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CF" w:rsidRDefault="003C73C0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咸阳</w:t>
      </w:r>
      <w:r w:rsidR="005722E2">
        <w:rPr>
          <w:rFonts w:eastAsia="仿宋" w:hint="eastAsia"/>
          <w:kern w:val="2"/>
          <w:szCs w:val="44"/>
          <w:lang w:val="zh-CN"/>
        </w:rPr>
        <w:t>斯福特机电设备制造</w:t>
      </w:r>
      <w:r>
        <w:rPr>
          <w:rFonts w:eastAsia="仿宋"/>
          <w:kern w:val="2"/>
          <w:szCs w:val="44"/>
          <w:lang w:val="zh-CN"/>
        </w:rPr>
        <w:t>有限公司</w:t>
      </w:r>
    </w:p>
    <w:p w:rsidR="00FD61CF" w:rsidRDefault="003C73C0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突发环境应急资源调查报告</w:t>
      </w:r>
    </w:p>
    <w:p w:rsidR="00FD61CF" w:rsidRDefault="00FD61CF">
      <w:pPr>
        <w:pStyle w:val="2"/>
        <w:rPr>
          <w:rFonts w:ascii="Times New Roman" w:eastAsia="楷体_GB2312" w:hAnsi="Times New Roman"/>
          <w:sz w:val="30"/>
          <w:szCs w:val="30"/>
        </w:rPr>
      </w:pPr>
    </w:p>
    <w:p w:rsidR="00FD61CF" w:rsidRDefault="00FD61CF">
      <w:pPr>
        <w:rPr>
          <w:rFonts w:eastAsia="楷体_GB2312"/>
          <w:b/>
          <w:sz w:val="30"/>
          <w:szCs w:val="30"/>
        </w:rPr>
      </w:pPr>
    </w:p>
    <w:p w:rsidR="00FD61CF" w:rsidRDefault="00FD61CF">
      <w:pPr>
        <w:pStyle w:val="2"/>
      </w:pPr>
    </w:p>
    <w:p w:rsidR="00FD61CF" w:rsidRDefault="00FD61CF">
      <w:pPr>
        <w:rPr>
          <w:rFonts w:eastAsia="楷体_GB2312"/>
          <w:b/>
          <w:sz w:val="30"/>
          <w:szCs w:val="30"/>
        </w:rPr>
      </w:pPr>
    </w:p>
    <w:p w:rsidR="00FD61CF" w:rsidRDefault="00FD61CF">
      <w:pPr>
        <w:pStyle w:val="2"/>
        <w:rPr>
          <w:rFonts w:ascii="Times New Roman" w:eastAsia="楷体_GB2312" w:hAnsi="Times New Roman"/>
          <w:sz w:val="30"/>
          <w:szCs w:val="30"/>
        </w:rPr>
      </w:pPr>
    </w:p>
    <w:p w:rsidR="00FD61CF" w:rsidRDefault="00FD61CF">
      <w:pPr>
        <w:rPr>
          <w:rFonts w:eastAsia="楷体_GB2312"/>
          <w:b/>
          <w:sz w:val="30"/>
          <w:szCs w:val="30"/>
        </w:rPr>
      </w:pPr>
    </w:p>
    <w:p w:rsidR="00FD61CF" w:rsidRDefault="00FD61CF">
      <w:pPr>
        <w:pStyle w:val="2"/>
        <w:rPr>
          <w:rFonts w:ascii="Times New Roman" w:eastAsia="楷体_GB2312" w:hAnsi="Times New Roman"/>
          <w:sz w:val="30"/>
          <w:szCs w:val="30"/>
        </w:rPr>
      </w:pPr>
    </w:p>
    <w:p w:rsidR="00FD61CF" w:rsidRDefault="00FD61CF">
      <w:pPr>
        <w:rPr>
          <w:rFonts w:eastAsia="楷体_GB2312"/>
          <w:b/>
          <w:sz w:val="30"/>
          <w:szCs w:val="30"/>
        </w:rPr>
      </w:pPr>
    </w:p>
    <w:p w:rsidR="00FD61CF" w:rsidRDefault="00FD61CF"/>
    <w:p w:rsidR="00FD61CF" w:rsidRDefault="003C73C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编制单位：咸阳</w:t>
      </w:r>
      <w:r w:rsidR="005722E2">
        <w:rPr>
          <w:rFonts w:hint="eastAsia"/>
          <w:b/>
          <w:bCs/>
          <w:szCs w:val="28"/>
        </w:rPr>
        <w:t>斯福特机电设备制造</w:t>
      </w:r>
      <w:r>
        <w:rPr>
          <w:b/>
          <w:bCs/>
          <w:szCs w:val="28"/>
        </w:rPr>
        <w:t>有限公司</w:t>
      </w:r>
    </w:p>
    <w:p w:rsidR="00FD61CF" w:rsidRDefault="003C73C0">
      <w:pPr>
        <w:jc w:val="center"/>
        <w:rPr>
          <w:b/>
          <w:bCs/>
          <w:szCs w:val="32"/>
        </w:rPr>
        <w:sectPr w:rsidR="00FD61C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  <w:r>
        <w:rPr>
          <w:b/>
          <w:bCs/>
          <w:szCs w:val="32"/>
        </w:rPr>
        <w:t>编制时间：二〇二</w:t>
      </w:r>
      <w:r w:rsidR="005722E2">
        <w:rPr>
          <w:rFonts w:hint="eastAsia"/>
          <w:b/>
          <w:bCs/>
          <w:szCs w:val="32"/>
        </w:rPr>
        <w:t>一</w:t>
      </w:r>
      <w:r>
        <w:rPr>
          <w:b/>
          <w:bCs/>
          <w:szCs w:val="32"/>
        </w:rPr>
        <w:t>年</w:t>
      </w:r>
      <w:r w:rsidR="005722E2">
        <w:rPr>
          <w:rFonts w:hint="eastAsia"/>
          <w:b/>
          <w:bCs/>
          <w:szCs w:val="32"/>
        </w:rPr>
        <w:t>五</w:t>
      </w:r>
      <w:r>
        <w:rPr>
          <w:b/>
          <w:bCs/>
          <w:szCs w:val="32"/>
        </w:rPr>
        <w:t>月</w:t>
      </w:r>
    </w:p>
    <w:p w:rsidR="00FD61CF" w:rsidRDefault="003C73C0">
      <w:pPr>
        <w:adjustRightInd w:val="0"/>
        <w:snapToGrid w:val="0"/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咸阳</w:t>
      </w:r>
      <w:r w:rsidR="005722E2">
        <w:rPr>
          <w:rFonts w:hint="eastAsia"/>
          <w:b/>
          <w:bCs/>
          <w:szCs w:val="28"/>
        </w:rPr>
        <w:t>斯福特机电设备制造</w:t>
      </w:r>
      <w:r>
        <w:rPr>
          <w:b/>
          <w:bCs/>
          <w:szCs w:val="28"/>
        </w:rPr>
        <w:t>有限公司</w:t>
      </w:r>
    </w:p>
    <w:p w:rsidR="00FD61CF" w:rsidRDefault="003C73C0">
      <w:pPr>
        <w:adjustRightInd w:val="0"/>
        <w:snapToGrid w:val="0"/>
        <w:spacing w:line="360" w:lineRule="auto"/>
        <w:jc w:val="center"/>
        <w:rPr>
          <w:rFonts w:eastAsia="楷体_GB2312"/>
          <w:b/>
          <w:sz w:val="30"/>
          <w:szCs w:val="30"/>
        </w:rPr>
      </w:pPr>
      <w:r>
        <w:rPr>
          <w:rFonts w:eastAsia="方正小标宋_GBK"/>
          <w:sz w:val="38"/>
          <w:szCs w:val="38"/>
        </w:rPr>
        <w:t>环境应急资源调查报告</w:t>
      </w:r>
    </w:p>
    <w:p w:rsidR="00FD61CF" w:rsidRDefault="003C73C0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1</w:t>
      </w:r>
      <w:r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调查概要</w:t>
      </w:r>
    </w:p>
    <w:p w:rsidR="00FD61CF" w:rsidRDefault="003C73C0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</w:t>
      </w:r>
      <w:r>
        <w:rPr>
          <w:rFonts w:eastAsia="仿宋"/>
          <w:sz w:val="28"/>
        </w:rPr>
        <w:t>确保对环境影响降到最低。</w:t>
      </w:r>
    </w:p>
    <w:p w:rsidR="00FD61CF" w:rsidRDefault="003C73C0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</w:t>
      </w:r>
      <w:r w:rsidR="005722E2">
        <w:rPr>
          <w:rFonts w:eastAsia="仿宋" w:hint="eastAsia"/>
          <w:bCs/>
          <w:sz w:val="28"/>
          <w:szCs w:val="28"/>
        </w:rPr>
        <w:t>1</w:t>
      </w:r>
      <w:r>
        <w:rPr>
          <w:rFonts w:eastAsia="仿宋"/>
          <w:bCs/>
          <w:sz w:val="28"/>
          <w:szCs w:val="28"/>
        </w:rPr>
        <w:t>年</w:t>
      </w:r>
      <w:r w:rsidR="005722E2"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 w:hint="eastAsia"/>
          <w:bCs/>
          <w:sz w:val="28"/>
          <w:szCs w:val="28"/>
        </w:rPr>
        <w:t>1</w:t>
      </w:r>
      <w:r w:rsidR="005722E2">
        <w:rPr>
          <w:rFonts w:eastAsia="仿宋" w:hint="eastAsia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日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</w:t>
      </w:r>
      <w:r w:rsidR="005722E2">
        <w:rPr>
          <w:rFonts w:eastAsia="仿宋" w:hint="eastAsia"/>
          <w:bCs/>
          <w:sz w:val="28"/>
          <w:szCs w:val="28"/>
        </w:rPr>
        <w:t>1</w:t>
      </w:r>
      <w:r>
        <w:rPr>
          <w:rFonts w:eastAsia="仿宋"/>
          <w:bCs/>
          <w:sz w:val="28"/>
          <w:szCs w:val="28"/>
        </w:rPr>
        <w:t>年</w:t>
      </w:r>
      <w:r w:rsidR="005722E2"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 w:rsidR="005722E2">
        <w:rPr>
          <w:rFonts w:eastAsia="仿宋" w:hint="eastAsia"/>
          <w:bCs/>
          <w:sz w:val="28"/>
          <w:szCs w:val="28"/>
        </w:rPr>
        <w:t>30</w:t>
      </w:r>
      <w:r>
        <w:rPr>
          <w:rFonts w:eastAsia="仿宋"/>
          <w:bCs/>
          <w:sz w:val="28"/>
          <w:szCs w:val="28"/>
        </w:rPr>
        <w:t>日，咸阳</w:t>
      </w:r>
      <w:r w:rsidR="005722E2">
        <w:rPr>
          <w:rFonts w:eastAsia="仿宋" w:hint="eastAsia"/>
          <w:bCs/>
          <w:sz w:val="28"/>
          <w:szCs w:val="28"/>
        </w:rPr>
        <w:t>斯福特机电设备制造</w:t>
      </w:r>
      <w:r>
        <w:rPr>
          <w:rFonts w:eastAsia="仿宋"/>
          <w:sz w:val="28"/>
          <w:szCs w:val="28"/>
        </w:rPr>
        <w:t>有限公司对本公司范围内的环境应急资源进行了摸底，查清了公司存储的环境应急资源的种类、数量和存储位置，便于突发环境事件时调用。</w:t>
      </w:r>
    </w:p>
    <w:p w:rsidR="00FD61CF" w:rsidRDefault="003C73C0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调查过程及数据核实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rFonts w:hint="eastAsia"/>
          <w:sz w:val="28"/>
          <w:szCs w:val="28"/>
        </w:rPr>
        <w:t>202</w:t>
      </w:r>
      <w:r w:rsidR="005722E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，公司通知各部分负责人准时参加筹备会，明确时间、地点和相关材料，应急资源调查工作正式启动；</w:t>
      </w:r>
      <w:r>
        <w:rPr>
          <w:sz w:val="28"/>
          <w:szCs w:val="28"/>
        </w:rPr>
        <w:t xml:space="preserve"> 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rFonts w:hint="eastAsia"/>
          <w:sz w:val="28"/>
          <w:szCs w:val="28"/>
        </w:rPr>
        <w:t>202</w:t>
      </w:r>
      <w:r w:rsidR="005722E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，总指挥</w:t>
      </w:r>
      <w:r w:rsidR="005722E2">
        <w:rPr>
          <w:rFonts w:hint="eastAsia"/>
          <w:sz w:val="28"/>
          <w:szCs w:val="28"/>
        </w:rPr>
        <w:t>宋宝玉</w:t>
      </w:r>
      <w:r>
        <w:rPr>
          <w:sz w:val="28"/>
          <w:szCs w:val="28"/>
        </w:rPr>
        <w:t>主持调查筹备会，副指挥及各部门负责人参加，会议决定调查分为内部与外部两个方向进行，外部主要更新监测公司、主管</w:t>
      </w:r>
      <w:r>
        <w:rPr>
          <w:sz w:val="28"/>
          <w:szCs w:val="28"/>
        </w:rPr>
        <w:t>部门的相关信息；内部分为人力资源、物质资源、资金三部分，由副指挥</w:t>
      </w:r>
      <w:r w:rsidR="005722E2">
        <w:rPr>
          <w:rFonts w:hint="eastAsia"/>
          <w:sz w:val="28"/>
          <w:szCs w:val="28"/>
        </w:rPr>
        <w:t>潘富华</w:t>
      </w:r>
      <w:r>
        <w:rPr>
          <w:sz w:val="28"/>
          <w:szCs w:val="28"/>
        </w:rPr>
        <w:t>统筹负责；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00"/>
        <w:rPr>
          <w:sz w:val="28"/>
          <w:szCs w:val="28"/>
        </w:rPr>
      </w:pPr>
      <w:r>
        <w:rPr>
          <w:sz w:val="30"/>
          <w:szCs w:val="30"/>
        </w:rPr>
        <w:lastRenderedPageBreak/>
        <w:t>调查培训：副指挥</w:t>
      </w:r>
      <w:r w:rsidR="005722E2">
        <w:rPr>
          <w:rFonts w:hint="eastAsia"/>
          <w:sz w:val="30"/>
          <w:szCs w:val="30"/>
        </w:rPr>
        <w:t>潘富华</w:t>
      </w:r>
      <w:r>
        <w:rPr>
          <w:sz w:val="30"/>
          <w:szCs w:val="30"/>
        </w:rPr>
        <w:t>向各部门负责人、各调查小组传达调查的相关详细情况，安排部署各小组的工作。各小组、</w:t>
      </w:r>
      <w:r>
        <w:rPr>
          <w:sz w:val="28"/>
          <w:szCs w:val="28"/>
        </w:rPr>
        <w:t>部门负责人根据小组、部门的具体情况，分配人员、定制计划；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数据采集：各小组、部门按照安排部署开展工作，对各自生产范围内的应急物资资源展开清查、登记，汇总成表，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 w:rsidR="005722E2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，各部门按照要求对各自所保管的物质资源进行汇总并向小组、部门负责人汇报；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 w:rsidR="005722E2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，公司对资金完成拨付，设立应急专款；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 w:rsidR="005722E2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，公司应急小组完成重新架构，梳理各应急小组人员向副指挥汇报；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 w:rsidR="005722E2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29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，副指挥将物资资源、资金、人力资源向总指挥汇报。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 w:rsidR="00FD61CF" w:rsidRDefault="003C73C0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调查报告编制：总指挥主持，编制小组汇总编制资料。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 w:rsidR="005722E2"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年</w:t>
      </w:r>
      <w:r w:rsidR="005722E2"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 w:rsidR="005722E2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日，</w:t>
      </w:r>
      <w:r>
        <w:rPr>
          <w:sz w:val="28"/>
          <w:szCs w:val="28"/>
        </w:rPr>
        <w:t>总指挥审核签字，资料下发各部门，相关资料进行备案，调查完成。质量控制措施：</w:t>
      </w:r>
      <w:r>
        <w:rPr>
          <w:sz w:val="28"/>
          <w:szCs w:val="28"/>
        </w:rPr>
        <w:t>①</w:t>
      </w:r>
      <w:r>
        <w:rPr>
          <w:sz w:val="28"/>
          <w:szCs w:val="28"/>
        </w:rPr>
        <w:t>事前控制</w:t>
      </w:r>
      <w:r>
        <w:rPr>
          <w:sz w:val="28"/>
          <w:szCs w:val="28"/>
        </w:rPr>
        <w:t>:</w:t>
      </w:r>
      <w:r>
        <w:rPr>
          <w:sz w:val="28"/>
          <w:szCs w:val="28"/>
        </w:rPr>
        <w:t>做好培训工作，明确调查的目的和标准；专人负责，各自</w:t>
      </w:r>
      <w:r>
        <w:rPr>
          <w:sz w:val="28"/>
          <w:szCs w:val="28"/>
        </w:rPr>
        <w:t>分工，负责人对调查结果负责；明确自己调查的方向和区域；合理安排进度。</w:t>
      </w:r>
      <w:r>
        <w:rPr>
          <w:sz w:val="28"/>
          <w:szCs w:val="28"/>
        </w:rPr>
        <w:t>②</w:t>
      </w:r>
      <w:r>
        <w:rPr>
          <w:sz w:val="28"/>
          <w:szCs w:val="28"/>
        </w:rPr>
        <w:t>事中控制：严格按照标准、安排开展工作；按时上报调查结果，负责人对结果进行检核。</w:t>
      </w:r>
      <w:r>
        <w:rPr>
          <w:sz w:val="28"/>
          <w:szCs w:val="28"/>
        </w:rPr>
        <w:t>③</w:t>
      </w:r>
      <w:r>
        <w:rPr>
          <w:sz w:val="28"/>
          <w:szCs w:val="28"/>
        </w:rPr>
        <w:t>事后控制：对调查成果进行抽检；对区域重叠、重复统计的、漏记的进行再次核查。</w:t>
      </w:r>
    </w:p>
    <w:p w:rsidR="00FD61CF" w:rsidRDefault="003C73C0">
      <w:pPr>
        <w:keepNext/>
        <w:keepLines/>
        <w:numPr>
          <w:ilvl w:val="0"/>
          <w:numId w:val="2"/>
        </w:num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调查结果：经过调查明确了公司内部、外部应急资源，精简了应急机构。</w:t>
      </w:r>
    </w:p>
    <w:p w:rsidR="00FD61CF" w:rsidRDefault="003C73C0"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3.</w:t>
      </w:r>
      <w:r>
        <w:rPr>
          <w:rFonts w:eastAsia="楷体_GB2312"/>
          <w:b/>
          <w:sz w:val="30"/>
          <w:szCs w:val="30"/>
        </w:rPr>
        <w:t>调查结果与结论</w:t>
      </w:r>
    </w:p>
    <w:p w:rsidR="00FD61CF" w:rsidRDefault="003C73C0"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《咸阳</w:t>
      </w:r>
      <w:r w:rsidR="005722E2">
        <w:rPr>
          <w:rFonts w:hint="eastAsia"/>
          <w:sz w:val="28"/>
          <w:szCs w:val="28"/>
        </w:rPr>
        <w:t>斯福特机电设备制造</w:t>
      </w:r>
      <w:r>
        <w:rPr>
          <w:sz w:val="28"/>
          <w:szCs w:val="28"/>
        </w:rPr>
        <w:t>有限公司突发环境事件风险评估报</w:t>
      </w:r>
      <w:r>
        <w:rPr>
          <w:sz w:val="28"/>
          <w:szCs w:val="28"/>
        </w:rPr>
        <w:lastRenderedPageBreak/>
        <w:t>告》评定公司风险等级为一般风险等级。本次应急资源调查从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人、财、物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</w:t>
      </w:r>
      <w:r>
        <w:rPr>
          <w:sz w:val="28"/>
          <w:szCs w:val="28"/>
        </w:rPr>
        <w:t>事故应急要求的。</w:t>
      </w:r>
    </w:p>
    <w:p w:rsidR="00FD61CF" w:rsidRDefault="003C73C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 w:rsidR="00FD61CF" w:rsidRDefault="003C73C0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4.</w:t>
      </w:r>
      <w:r>
        <w:rPr>
          <w:rFonts w:eastAsia="楷体_GB2312"/>
          <w:b/>
          <w:sz w:val="30"/>
          <w:szCs w:val="30"/>
        </w:rPr>
        <w:t>调查报告的附件</w:t>
      </w:r>
    </w:p>
    <w:p w:rsidR="00FD61CF" w:rsidRDefault="003C73C0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附表一</w:t>
      </w:r>
    </w:p>
    <w:p w:rsidR="00FD61CF" w:rsidRDefault="003C73C0">
      <w:pPr>
        <w:adjustRightInd w:val="0"/>
        <w:snapToGrid w:val="0"/>
        <w:spacing w:afterLines="30" w:after="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:rsidR="00FD61CF" w:rsidRDefault="003C73C0">
      <w:pPr>
        <w:adjustRightInd w:val="0"/>
        <w:snapToGrid w:val="0"/>
        <w:spacing w:afterLines="30" w:after="93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 w:rsidR="005722E2">
        <w:rPr>
          <w:rFonts w:eastAsia="仿宋" w:hint="eastAsia"/>
          <w:b/>
          <w:sz w:val="21"/>
          <w:szCs w:val="21"/>
        </w:rPr>
        <w:t>杨海诚</w:t>
      </w:r>
      <w:r w:rsidR="005722E2">
        <w:rPr>
          <w:rFonts w:eastAsia="仿宋" w:hint="eastAsia"/>
          <w:b/>
          <w:sz w:val="21"/>
          <w:szCs w:val="21"/>
        </w:rPr>
        <w:t>15319033503</w:t>
      </w:r>
      <w:r>
        <w:rPr>
          <w:rFonts w:eastAsia="仿宋"/>
          <w:b/>
          <w:sz w:val="21"/>
          <w:szCs w:val="21"/>
        </w:rPr>
        <w:t xml:space="preserve">  </w:t>
      </w:r>
      <w:r>
        <w:rPr>
          <w:rFonts w:eastAsia="仿宋"/>
          <w:b/>
          <w:sz w:val="21"/>
          <w:szCs w:val="21"/>
        </w:rPr>
        <w:t>审核人及联系方式：</w:t>
      </w:r>
      <w:r w:rsidR="005722E2">
        <w:rPr>
          <w:rFonts w:eastAsia="仿宋" w:hint="eastAsia"/>
          <w:b/>
          <w:sz w:val="21"/>
          <w:szCs w:val="21"/>
        </w:rPr>
        <w:t>潘富华</w:t>
      </w:r>
      <w:r w:rsidR="005722E2">
        <w:rPr>
          <w:rFonts w:eastAsia="仿宋" w:hint="eastAsia"/>
          <w:b/>
          <w:sz w:val="21"/>
          <w:szCs w:val="21"/>
        </w:rPr>
        <w:t>13609101299</w:t>
      </w:r>
    </w:p>
    <w:tbl>
      <w:tblPr>
        <w:tblW w:w="8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 w:rsidR="00FD61CF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咸阳</w:t>
            </w:r>
            <w:r w:rsidR="005722E2">
              <w:rPr>
                <w:rFonts w:eastAsia="仿宋" w:hint="eastAsia"/>
                <w:sz w:val="21"/>
                <w:szCs w:val="21"/>
              </w:rPr>
              <w:t>斯福特机电设备制造</w:t>
            </w:r>
            <w:r>
              <w:rPr>
                <w:rFonts w:eastAsia="仿宋" w:hint="eastAsia"/>
                <w:sz w:val="21"/>
                <w:szCs w:val="21"/>
              </w:rPr>
              <w:t>有限公司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5722E2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宋宝玉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:rsidR="00FD61CF" w:rsidRDefault="005722E2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杨海诚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vMerge/>
            <w:tcBorders>
              <w:tl2br w:val="nil"/>
              <w:tr2bl w:val="nil"/>
            </w:tcBorders>
            <w:vAlign w:val="center"/>
          </w:tcPr>
          <w:p w:rsidR="00FD61CF" w:rsidRDefault="00FD61C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 w:rsidP="005722E2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1</w:t>
            </w:r>
            <w:r>
              <w:rPr>
                <w:rFonts w:eastAsia="仿宋" w:hint="eastAsia"/>
                <w:sz w:val="21"/>
                <w:szCs w:val="21"/>
              </w:rPr>
              <w:t>39920</w:t>
            </w:r>
            <w:r w:rsidR="005722E2">
              <w:rPr>
                <w:rFonts w:eastAsia="仿宋" w:hint="eastAsia"/>
                <w:sz w:val="21"/>
                <w:szCs w:val="21"/>
              </w:rPr>
              <w:t>62588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D61CF" w:rsidRDefault="00FD61CF"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:rsidR="00FD61CF" w:rsidRDefault="003C73C0" w:rsidP="005722E2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  <w:r>
              <w:rPr>
                <w:rFonts w:eastAsia="仿宋" w:hint="eastAsia"/>
                <w:sz w:val="21"/>
                <w:szCs w:val="21"/>
              </w:rPr>
              <w:t>5</w:t>
            </w:r>
            <w:r w:rsidR="005722E2">
              <w:rPr>
                <w:rFonts w:eastAsia="仿宋" w:hint="eastAsia"/>
                <w:sz w:val="21"/>
                <w:szCs w:val="21"/>
              </w:rPr>
              <w:t>319033503</w:t>
            </w:r>
            <w:r>
              <w:rPr>
                <w:rFonts w:eastAsia="仿宋"/>
                <w:b/>
                <w:sz w:val="21"/>
                <w:szCs w:val="21"/>
              </w:rPr>
              <w:t xml:space="preserve"> 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备注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 w:rsidR="00FD61CF" w:rsidRDefault="003C73C0">
            <w:pPr>
              <w:pStyle w:val="a7"/>
              <w:widowControl w:val="0"/>
              <w:spacing w:before="0" w:beforeAutospacing="0" w:after="0" w:afterAutospacing="0"/>
              <w:ind w:firstLine="420"/>
              <w:jc w:val="center"/>
              <w:rPr>
                <w:rStyle w:val="ab"/>
                <w:rFonts w:ascii="仿宋" w:eastAsia="仿宋" w:hAnsi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ab"/>
                <w:rFonts w:ascii="仿宋" w:eastAsia="仿宋" w:hAnsi="仿宋"/>
                <w:color w:val="000000"/>
                <w:sz w:val="21"/>
                <w:szCs w:val="21"/>
                <w:lang w:bidi="ar"/>
              </w:rPr>
              <w:t>防火沙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spacing w:before="0" w:beforeAutospacing="0" w:after="0" w:afterAutospacing="0"/>
              <w:ind w:firstLine="420"/>
              <w:jc w:val="center"/>
              <w:rPr>
                <w:rStyle w:val="ab"/>
                <w:rFonts w:ascii="仿宋" w:eastAsia="仿宋" w:hAnsi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ab"/>
                <w:rFonts w:ascii="仿宋" w:eastAsia="仿宋" w:hAnsi="仿宋" w:hint="eastAsia"/>
                <w:color w:val="000000"/>
                <w:sz w:val="21"/>
                <w:szCs w:val="21"/>
                <w:lang w:bidi="ar"/>
              </w:rPr>
              <w:t>32</w:t>
            </w:r>
            <w:r>
              <w:rPr>
                <w:rStyle w:val="ab"/>
                <w:rFonts w:ascii="仿宋" w:eastAsia="仿宋" w:hAnsi="仿宋"/>
                <w:color w:val="000000"/>
                <w:sz w:val="21"/>
                <w:szCs w:val="21"/>
                <w:lang w:bidi="ar"/>
              </w:rPr>
              <w:t xml:space="preserve"> kg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5722E2">
            <w:pPr>
              <w:pStyle w:val="a7"/>
              <w:widowControl w:val="0"/>
              <w:spacing w:before="0" w:beforeAutospacing="0" w:after="0" w:afterAutospacing="0"/>
              <w:ind w:firstLine="420"/>
              <w:jc w:val="center"/>
              <w:rPr>
                <w:rStyle w:val="ab"/>
                <w:rFonts w:ascii="仿宋" w:eastAsia="仿宋" w:hAnsi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ab"/>
                <w:rFonts w:ascii="仿宋" w:eastAsia="仿宋" w:hAnsi="仿宋" w:hint="eastAsia"/>
                <w:color w:val="000000"/>
                <w:sz w:val="21"/>
                <w:szCs w:val="21"/>
                <w:lang w:bidi="ar"/>
              </w:rPr>
              <w:t>4</w:t>
            </w:r>
            <w:r w:rsidR="003C73C0">
              <w:rPr>
                <w:rStyle w:val="ab"/>
                <w:rFonts w:ascii="仿宋" w:eastAsia="仿宋" w:hAnsi="仿宋" w:hint="eastAsia"/>
                <w:color w:val="000000"/>
                <w:sz w:val="21"/>
                <w:szCs w:val="21"/>
                <w:lang w:bidi="ar"/>
              </w:rPr>
              <w:t>桶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手推车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2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铁锹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若干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8kg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hRule="exact" w:val="301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应急照明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若干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val="43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lastRenderedPageBreak/>
              <w:t>环境应急支持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咸阳市中心医院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16" w:tgtFrame="https://www.so.com/_blank" w:history="1">
              <w:r>
                <w:rPr>
                  <w:rStyle w:val="ab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西咸新区公安局秦汉新城分局</w:t>
              </w:r>
            </w:hyperlink>
          </w:p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17" w:tgtFrame="https://www.so.com/_blank" w:history="1">
              <w:r>
                <w:rPr>
                  <w:rStyle w:val="ab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西咸新区秦汉新城公安局</w:t>
              </w:r>
            </w:hyperlink>
          </w:p>
          <w:p w:rsidR="00FD61CF" w:rsidRDefault="00FD61C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治安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西安市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交通管制</w:t>
            </w:r>
          </w:p>
        </w:tc>
      </w:tr>
      <w:tr w:rsidR="00FD61CF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风险物质监测</w:t>
            </w:r>
          </w:p>
        </w:tc>
      </w:tr>
      <w:tr w:rsidR="00FD61CF">
        <w:trPr>
          <w:trHeight w:hRule="exact" w:val="511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陈老户寨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村委会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人员支持</w:t>
            </w:r>
          </w:p>
        </w:tc>
      </w:tr>
    </w:tbl>
    <w:p w:rsidR="00FD61CF" w:rsidRDefault="003C73C0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rFonts w:eastAsia="仿宋"/>
          <w:b/>
          <w:sz w:val="21"/>
          <w:szCs w:val="21"/>
        </w:rPr>
        <w:t>附表二</w:t>
      </w:r>
    </w:p>
    <w:p w:rsidR="00FD61CF" w:rsidRDefault="003C73C0"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W w:w="799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794"/>
        <w:gridCol w:w="1237"/>
        <w:gridCol w:w="1901"/>
        <w:gridCol w:w="1859"/>
      </w:tblGrid>
      <w:tr w:rsidR="005722E2" w:rsidRPr="005722E2" w:rsidTr="00AC2638">
        <w:trPr>
          <w:trHeight w:val="363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bookmarkStart w:id="0" w:name="OLE_LINK11"/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应急小组职务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职务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手机号码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宋宝玉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法人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13992062588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24小时值班电话</w:t>
            </w:r>
          </w:p>
        </w:tc>
        <w:tc>
          <w:tcPr>
            <w:tcW w:w="4997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13609101299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副总指挥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潘富华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行政主管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13609101299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抢险救援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梁堆甫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生产主管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13892999658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jc w:val="center"/>
              <w:rPr>
                <w:rFonts w:ascii="仿宋" w:eastAsia="仿宋" w:hAnsi="仿宋"/>
                <w:bCs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sz w:val="21"/>
                <w:szCs w:val="21"/>
                <w:lang w:bidi="ar"/>
              </w:rPr>
              <w:t>葛鹏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铣工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5722E2">
              <w:rPr>
                <w:rFonts w:ascii="仿宋" w:eastAsia="仿宋" w:hAnsi="仿宋" w:cs="宋体" w:hint="eastAsia"/>
                <w:sz w:val="21"/>
                <w:szCs w:val="21"/>
              </w:rPr>
              <w:t>13892912874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5722E2">
              <w:rPr>
                <w:rFonts w:ascii="仿宋" w:eastAsia="仿宋" w:hAnsi="仿宋" w:cs="宋体" w:hint="eastAsia"/>
                <w:sz w:val="21"/>
                <w:szCs w:val="21"/>
              </w:rPr>
              <w:t>刘波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加工中心操作工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rPr>
                <w:rFonts w:ascii="仿宋" w:eastAsia="仿宋" w:hAnsi="仿宋" w:cs="宋体"/>
                <w:sz w:val="21"/>
                <w:szCs w:val="21"/>
              </w:rPr>
            </w:pPr>
            <w:r w:rsidRPr="005722E2">
              <w:rPr>
                <w:rFonts w:ascii="仿宋" w:eastAsia="仿宋" w:hAnsi="仿宋" w:cs="宋体" w:hint="eastAsia"/>
                <w:sz w:val="21"/>
                <w:szCs w:val="21"/>
              </w:rPr>
              <w:t xml:space="preserve">   18717545649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后勤保障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马兆琴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采购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18064388601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陈平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钣金工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18064388603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警戒疏散队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张兴荣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钣金组长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15291809139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宋文锋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钣金</w:t>
            </w: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13379402679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信息联络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杨海诚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财务主管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15319033503</w:t>
            </w:r>
          </w:p>
        </w:tc>
      </w:tr>
      <w:tr w:rsidR="005722E2" w:rsidRPr="005722E2" w:rsidTr="00AC2638">
        <w:trPr>
          <w:trHeight w:val="363"/>
          <w:jc w:val="center"/>
        </w:trPr>
        <w:tc>
          <w:tcPr>
            <w:tcW w:w="1206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吴惠敏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hint="eastAsia"/>
                <w:bCs/>
                <w:kern w:val="0"/>
                <w:sz w:val="21"/>
                <w:szCs w:val="21"/>
                <w:lang w:bidi="ar"/>
              </w:rPr>
              <w:t>技术员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22E2" w:rsidRPr="005722E2" w:rsidRDefault="005722E2" w:rsidP="005722E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kern w:val="0"/>
                <w:sz w:val="21"/>
                <w:szCs w:val="21"/>
                <w:lang w:bidi="ar"/>
              </w:rPr>
            </w:pPr>
            <w:r w:rsidRPr="005722E2">
              <w:rPr>
                <w:rFonts w:ascii="仿宋" w:eastAsia="仿宋" w:hAnsi="仿宋" w:cs="宋体" w:hint="eastAsia"/>
                <w:kern w:val="0"/>
                <w:sz w:val="21"/>
                <w:szCs w:val="21"/>
              </w:rPr>
              <w:t>13636735809</w:t>
            </w:r>
          </w:p>
        </w:tc>
      </w:tr>
    </w:tbl>
    <w:bookmarkEnd w:id="0"/>
    <w:p w:rsidR="00FD61CF" w:rsidRDefault="003C73C0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 w:rsidR="00FD61CF" w:rsidRDefault="003C73C0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W w:w="80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4576"/>
        <w:gridCol w:w="2582"/>
      </w:tblGrid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环保热线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12369</w:t>
            </w: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029-33229032</w:t>
            </w:r>
          </w:p>
          <w:p w:rsidR="00FD61CF" w:rsidRDefault="00FD61C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029-33185039</w:t>
            </w:r>
          </w:p>
        </w:tc>
      </w:tr>
      <w:tr w:rsidR="00FD61CF">
        <w:trPr>
          <w:trHeight w:hRule="exact" w:val="286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咸阳市</w:t>
            </w: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第一人民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医院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120/0</w:t>
            </w: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29-33280120</w:t>
            </w: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18" w:tgtFrame="https://www.so.com/_blank" w:history="1">
              <w:r>
                <w:rPr>
                  <w:rStyle w:val="ab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西咸新区公安局秦汉新城分局</w:t>
              </w:r>
            </w:hyperlink>
          </w:p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19" w:tgtFrame="https://www.so.com/_blank" w:history="1">
              <w:r>
                <w:rPr>
                  <w:rStyle w:val="ab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西咸新区秦汉新城公安局</w:t>
              </w:r>
            </w:hyperlink>
          </w:p>
          <w:p w:rsidR="00FD61CF" w:rsidRDefault="00FD61C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20" w:tgtFrame="https://www.so.com/_blank" w:history="1">
              <w:r>
                <w:rPr>
                  <w:rStyle w:val="ab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110</w:t>
              </w:r>
            </w:hyperlink>
          </w:p>
          <w:p w:rsidR="00FD61CF" w:rsidRDefault="00FD61C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6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119/029-33282119</w:t>
            </w: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7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029-33185055</w:t>
            </w:r>
          </w:p>
        </w:tc>
      </w:tr>
      <w:tr w:rsidR="00FD61CF">
        <w:trPr>
          <w:trHeight w:hRule="exact" w:val="275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8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西安市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029-33543204 </w:t>
            </w:r>
          </w:p>
        </w:tc>
      </w:tr>
      <w:tr w:rsidR="00FD61CF">
        <w:trPr>
          <w:trHeight w:hRule="exact" w:val="296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9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029-86220093</w:t>
            </w:r>
          </w:p>
        </w:tc>
      </w:tr>
      <w:tr w:rsidR="00FD61CF">
        <w:trPr>
          <w:trHeight w:hRule="exact" w:val="356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10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029-87883739</w:t>
            </w:r>
          </w:p>
        </w:tc>
      </w:tr>
      <w:tr w:rsidR="00FD61CF">
        <w:trPr>
          <w:trHeight w:hRule="exact" w:val="356"/>
          <w:jc w:val="center"/>
        </w:trPr>
        <w:tc>
          <w:tcPr>
            <w:tcW w:w="920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lastRenderedPageBreak/>
              <w:t>11</w:t>
            </w:r>
          </w:p>
        </w:tc>
        <w:tc>
          <w:tcPr>
            <w:tcW w:w="4576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周陵</w:t>
            </w: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街道办办事处</w:t>
            </w:r>
          </w:p>
        </w:tc>
        <w:tc>
          <w:tcPr>
            <w:tcW w:w="2582" w:type="dxa"/>
            <w:vAlign w:val="center"/>
          </w:tcPr>
          <w:p w:rsidR="00FD61CF" w:rsidRDefault="003C73C0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b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029-3311</w:t>
            </w:r>
            <w:r>
              <w:rPr>
                <w:rStyle w:val="ab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6191</w:t>
            </w:r>
          </w:p>
        </w:tc>
      </w:tr>
    </w:tbl>
    <w:p w:rsidR="00FD61CF" w:rsidRDefault="003C73C0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附表四</w:t>
      </w:r>
    </w:p>
    <w:p w:rsidR="00FD61CF" w:rsidRDefault="003C73C0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环境应急资源调查报告表</w:t>
      </w:r>
    </w:p>
    <w:tbl>
      <w:tblPr>
        <w:tblW w:w="90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0"/>
        <w:gridCol w:w="2274"/>
        <w:gridCol w:w="2122"/>
        <w:gridCol w:w="2274"/>
      </w:tblGrid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numPr>
                <w:ilvl w:val="0"/>
                <w:numId w:val="3"/>
              </w:numPr>
              <w:spacing w:line="360" w:lineRule="auto"/>
              <w:rPr>
                <w:rFonts w:eastAsia="黑体"/>
                <w:szCs w:val="32"/>
              </w:rPr>
            </w:pPr>
            <w:r>
              <w:rPr>
                <w:rFonts w:eastAsia="黑体"/>
                <w:szCs w:val="32"/>
              </w:rPr>
              <w:t>调查概述</w:t>
            </w:r>
          </w:p>
          <w:p w:rsidR="00FD61CF" w:rsidRDefault="003C73C0">
            <w:pPr>
              <w:spacing w:line="360" w:lineRule="auto"/>
              <w:ind w:firstLineChars="200" w:firstLine="42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</w:t>
            </w:r>
            <w:r>
              <w:rPr>
                <w:rFonts w:eastAsia="仿宋"/>
                <w:sz w:val="21"/>
                <w:szCs w:val="21"/>
              </w:rPr>
              <w:t>确保对环境影响降到最低。</w:t>
            </w:r>
          </w:p>
          <w:p w:rsidR="00FD61CF" w:rsidRDefault="003C73C0">
            <w:pPr>
              <w:adjustRightInd w:val="0"/>
              <w:snapToGrid w:val="0"/>
              <w:spacing w:line="360" w:lineRule="auto"/>
              <w:ind w:firstLineChars="200" w:firstLine="420"/>
              <w:rPr>
                <w:rFonts w:eastAsia="仿宋"/>
                <w:bCs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eastAsia="仿宋" w:hint="eastAsia"/>
                <w:bCs/>
                <w:sz w:val="21"/>
                <w:szCs w:val="21"/>
              </w:rPr>
              <w:t>10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eastAsia="仿宋" w:hint="eastAsia"/>
                <w:bCs/>
                <w:sz w:val="21"/>
                <w:szCs w:val="21"/>
              </w:rPr>
              <w:t>08</w:t>
            </w:r>
            <w:r>
              <w:rPr>
                <w:rFonts w:eastAsia="仿宋"/>
                <w:bCs/>
                <w:sz w:val="21"/>
                <w:szCs w:val="21"/>
              </w:rPr>
              <w:t>日至</w:t>
            </w: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eastAsia="仿宋" w:hint="eastAsia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eastAsia="仿宋" w:hint="eastAsia"/>
                <w:bCs/>
                <w:sz w:val="21"/>
                <w:szCs w:val="21"/>
              </w:rPr>
              <w:t>25</w:t>
            </w:r>
            <w:r>
              <w:rPr>
                <w:rFonts w:eastAsia="仿宋"/>
                <w:bCs/>
                <w:sz w:val="21"/>
                <w:szCs w:val="21"/>
              </w:rPr>
              <w:t>日，咸阳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斯福特机电设备制造</w:t>
            </w:r>
            <w:r>
              <w:rPr>
                <w:rFonts w:eastAsia="仿宋"/>
                <w:sz w:val="21"/>
                <w:szCs w:val="21"/>
              </w:rPr>
              <w:t>有限公司对本公司范围内的环境已经资源进行了摸底，查清了公司存储的环境应急资源的种类、数量和存储位置，便于突发环境事件时调用。</w:t>
            </w:r>
          </w:p>
          <w:p w:rsidR="00FD61CF" w:rsidRDefault="00FD61CF">
            <w:pPr>
              <w:adjustRightInd w:val="0"/>
              <w:snapToGrid w:val="0"/>
              <w:rPr>
                <w:rFonts w:eastAsia="黑体"/>
                <w:sz w:val="21"/>
                <w:szCs w:val="21"/>
              </w:rPr>
            </w:pPr>
          </w:p>
        </w:tc>
      </w:tr>
      <w:tr w:rsidR="00FD61CF">
        <w:trPr>
          <w:trHeight w:val="454"/>
          <w:jc w:val="center"/>
        </w:trPr>
        <w:tc>
          <w:tcPr>
            <w:tcW w:w="2390" w:type="dxa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调查开始时间</w:t>
            </w:r>
          </w:p>
        </w:tc>
        <w:tc>
          <w:tcPr>
            <w:tcW w:w="2274" w:type="dxa"/>
            <w:vAlign w:val="center"/>
          </w:tcPr>
          <w:p w:rsidR="00FD61CF" w:rsidRDefault="003C73C0" w:rsidP="005722E2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15</w:t>
            </w:r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</w:p>
        </w:tc>
        <w:tc>
          <w:tcPr>
            <w:tcW w:w="2122" w:type="dxa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调查结束时间</w:t>
            </w:r>
          </w:p>
        </w:tc>
        <w:tc>
          <w:tcPr>
            <w:tcW w:w="2274" w:type="dxa"/>
            <w:vAlign w:val="center"/>
          </w:tcPr>
          <w:p w:rsidR="00FD61CF" w:rsidRDefault="003C73C0" w:rsidP="005722E2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30</w:t>
            </w:r>
            <w:r>
              <w:rPr>
                <w:rFonts w:eastAsia="仿宋"/>
                <w:bCs/>
                <w:sz w:val="21"/>
                <w:szCs w:val="21"/>
              </w:rPr>
              <w:t>日</w:t>
            </w:r>
          </w:p>
        </w:tc>
      </w:tr>
      <w:tr w:rsidR="00FD61CF">
        <w:trPr>
          <w:trHeight w:val="454"/>
          <w:jc w:val="center"/>
        </w:trPr>
        <w:tc>
          <w:tcPr>
            <w:tcW w:w="2390" w:type="dxa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调查负责人姓名</w:t>
            </w:r>
          </w:p>
        </w:tc>
        <w:tc>
          <w:tcPr>
            <w:tcW w:w="2274" w:type="dxa"/>
            <w:vAlign w:val="center"/>
          </w:tcPr>
          <w:p w:rsidR="00FD61CF" w:rsidRDefault="005722E2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宋宝玉</w:t>
            </w:r>
          </w:p>
        </w:tc>
        <w:tc>
          <w:tcPr>
            <w:tcW w:w="2122" w:type="dxa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调查联系人</w:t>
            </w:r>
            <w:r>
              <w:rPr>
                <w:rFonts w:eastAsia="仿宋"/>
                <w:b/>
                <w:bCs/>
                <w:sz w:val="21"/>
                <w:szCs w:val="21"/>
              </w:rPr>
              <w:t>/</w:t>
            </w:r>
            <w:r>
              <w:rPr>
                <w:rFonts w:eastAsia="仿宋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274" w:type="dxa"/>
            <w:vAlign w:val="center"/>
          </w:tcPr>
          <w:p w:rsidR="00FD61CF" w:rsidRDefault="005722E2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13992062588</w:t>
            </w:r>
          </w:p>
        </w:tc>
      </w:tr>
      <w:tr w:rsidR="00FD61CF">
        <w:trPr>
          <w:trHeight w:val="454"/>
          <w:jc w:val="center"/>
        </w:trPr>
        <w:tc>
          <w:tcPr>
            <w:tcW w:w="2390" w:type="dxa"/>
            <w:vAlign w:val="center"/>
          </w:tcPr>
          <w:p w:rsidR="00FD61CF" w:rsidRDefault="003C73C0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调查过程</w:t>
            </w:r>
          </w:p>
        </w:tc>
        <w:tc>
          <w:tcPr>
            <w:tcW w:w="6670" w:type="dxa"/>
            <w:gridSpan w:val="3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5722E2">
              <w:rPr>
                <w:rFonts w:eastAsia="仿宋" w:hint="eastAsia"/>
                <w:bCs/>
                <w:sz w:val="21"/>
                <w:szCs w:val="21"/>
              </w:rPr>
              <w:t>15</w:t>
            </w:r>
            <w:r>
              <w:rPr>
                <w:rFonts w:eastAsia="仿宋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，总指挥</w:t>
            </w:r>
            <w:r w:rsidR="005722E2">
              <w:rPr>
                <w:rFonts w:eastAsia="仿宋" w:hint="eastAsia"/>
                <w:sz w:val="21"/>
                <w:szCs w:val="21"/>
              </w:rPr>
              <w:t>宋宝玉</w:t>
            </w:r>
            <w:r>
              <w:rPr>
                <w:rFonts w:eastAsia="仿宋"/>
                <w:sz w:val="21"/>
                <w:szCs w:val="21"/>
              </w:rPr>
      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      </w:r>
            <w:r w:rsidR="00787DB0">
              <w:rPr>
                <w:rFonts w:eastAsia="仿宋" w:hint="eastAsia"/>
                <w:sz w:val="21"/>
                <w:szCs w:val="21"/>
              </w:rPr>
              <w:t>潘富华</w:t>
            </w:r>
            <w:r>
              <w:rPr>
                <w:rFonts w:eastAsia="仿宋"/>
                <w:sz w:val="21"/>
                <w:szCs w:val="21"/>
              </w:rPr>
              <w:t>统筹负责；</w:t>
            </w:r>
          </w:p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16</w:t>
            </w:r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，各部门按照要求对各自所保管的物质资源进行汇总；</w:t>
            </w:r>
          </w:p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294427">
              <w:rPr>
                <w:rFonts w:eastAsia="仿宋" w:hint="eastAsia"/>
                <w:bCs/>
                <w:sz w:val="21"/>
                <w:szCs w:val="21"/>
              </w:rPr>
              <w:t>5</w:t>
            </w:r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公司对资金完成拨付，设立应急专款；</w:t>
            </w:r>
          </w:p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294427">
              <w:rPr>
                <w:rFonts w:eastAsia="仿宋" w:hint="eastAsia"/>
                <w:bCs/>
                <w:sz w:val="21"/>
                <w:szCs w:val="21"/>
              </w:rPr>
              <w:t>26</w:t>
            </w:r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公司应急小组完成重新架构，梳理各应急小组人员向副指挥汇报；</w:t>
            </w:r>
          </w:p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294427">
              <w:rPr>
                <w:rFonts w:eastAsia="仿宋" w:hint="eastAsia"/>
                <w:bCs/>
                <w:sz w:val="21"/>
                <w:szCs w:val="21"/>
              </w:rPr>
              <w:t>29</w:t>
            </w:r>
            <w:bookmarkStart w:id="1" w:name="_GoBack"/>
            <w:bookmarkEnd w:id="1"/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，副指挥将物资资源、资金、人力资源向总指挥汇报；</w:t>
            </w:r>
          </w:p>
          <w:p w:rsidR="00FD61CF" w:rsidRDefault="003C73C0"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eastAsia="仿宋" w:hint="eastAsia"/>
                <w:bCs/>
                <w:sz w:val="21"/>
                <w:szCs w:val="21"/>
              </w:rPr>
              <w:t>2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4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 w:rsidR="00787DB0">
              <w:rPr>
                <w:rFonts w:eastAsia="仿宋" w:hint="eastAsia"/>
                <w:bCs/>
                <w:sz w:val="21"/>
                <w:szCs w:val="21"/>
              </w:rPr>
              <w:t>30</w:t>
            </w:r>
            <w:r>
              <w:rPr>
                <w:rFonts w:eastAsia="仿宋" w:hint="eastAsia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总指挥审核签字，资料下发各部门，相关资料进行备案，调查完成。</w:t>
            </w:r>
          </w:p>
          <w:p w:rsidR="00FD61CF" w:rsidRDefault="00FD61CF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2.</w:t>
            </w:r>
            <w:r>
              <w:rPr>
                <w:rFonts w:eastAsia="黑体"/>
                <w:szCs w:val="32"/>
              </w:rPr>
              <w:t>调查结果（调查结果如果为</w:t>
            </w:r>
            <w:r>
              <w:rPr>
                <w:rFonts w:eastAsia="黑体"/>
                <w:szCs w:val="32"/>
              </w:rPr>
              <w:t>“</w:t>
            </w:r>
            <w:r>
              <w:rPr>
                <w:rFonts w:eastAsia="黑体"/>
                <w:szCs w:val="32"/>
              </w:rPr>
              <w:t>有</w:t>
            </w:r>
            <w:r>
              <w:rPr>
                <w:rFonts w:eastAsia="黑体"/>
                <w:szCs w:val="32"/>
              </w:rPr>
              <w:t>”</w:t>
            </w:r>
            <w:r>
              <w:rPr>
                <w:rFonts w:eastAsia="黑体"/>
                <w:szCs w:val="32"/>
              </w:rPr>
              <w:t>，应附相应调查表）</w:t>
            </w:r>
          </w:p>
        </w:tc>
      </w:tr>
      <w:tr w:rsidR="00FD61CF">
        <w:trPr>
          <w:trHeight w:val="830"/>
          <w:jc w:val="center"/>
        </w:trPr>
        <w:tc>
          <w:tcPr>
            <w:tcW w:w="2390" w:type="dxa"/>
            <w:vAlign w:val="center"/>
          </w:tcPr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应急资源情况</w:t>
            </w:r>
          </w:p>
        </w:tc>
        <w:tc>
          <w:tcPr>
            <w:tcW w:w="6670" w:type="dxa"/>
            <w:gridSpan w:val="3"/>
            <w:vAlign w:val="center"/>
          </w:tcPr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资源品种：</w:t>
            </w:r>
            <w:r>
              <w:rPr>
                <w:rFonts w:eastAsia="仿宋" w:hint="eastAsia"/>
                <w:sz w:val="21"/>
                <w:szCs w:val="21"/>
                <w:u w:val="single"/>
              </w:rPr>
              <w:t>6</w:t>
            </w:r>
            <w:r>
              <w:rPr>
                <w:rFonts w:eastAsia="仿宋"/>
                <w:sz w:val="21"/>
                <w:szCs w:val="21"/>
              </w:rPr>
              <w:t>种；</w:t>
            </w:r>
          </w:p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是否有外部环境应急支持公司：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有，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eastAsia="仿宋" w:hint="eastAsia"/>
                <w:sz w:val="21"/>
                <w:szCs w:val="21"/>
                <w:u w:val="single"/>
              </w:rPr>
              <w:t>9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eastAsia="仿宋"/>
                <w:sz w:val="21"/>
                <w:szCs w:val="21"/>
              </w:rPr>
              <w:t>家；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无</w:t>
            </w:r>
          </w:p>
        </w:tc>
      </w:tr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3.</w:t>
            </w:r>
            <w:r>
              <w:rPr>
                <w:rFonts w:eastAsia="黑体"/>
                <w:szCs w:val="32"/>
              </w:rPr>
              <w:t>调查质量控制与管理</w:t>
            </w:r>
          </w:p>
        </w:tc>
      </w:tr>
      <w:tr w:rsidR="00FD61CF">
        <w:trPr>
          <w:trHeight w:val="133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lastRenderedPageBreak/>
              <w:t>是否进行了调查信息审核：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无</w:t>
            </w:r>
          </w:p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是否建立了调查信息档案：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无</w:t>
            </w:r>
          </w:p>
          <w:p w:rsidR="00FD61CF" w:rsidRDefault="003C73C0"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是否建立了调查更新机制：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无</w:t>
            </w:r>
          </w:p>
        </w:tc>
      </w:tr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4.</w:t>
            </w:r>
            <w:r>
              <w:rPr>
                <w:rFonts w:eastAsia="黑体"/>
                <w:szCs w:val="32"/>
              </w:rPr>
              <w:t>资源储备与应急需求匹配的分析结论</w:t>
            </w:r>
          </w:p>
        </w:tc>
      </w:tr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完全满足；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满足；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基本满足；</w:t>
            </w:r>
            <w:r>
              <w:rPr>
                <w:rFonts w:eastAsia="仿宋"/>
                <w:sz w:val="21"/>
                <w:szCs w:val="21"/>
              </w:rPr>
              <w:t>□</w:t>
            </w:r>
            <w:r>
              <w:rPr>
                <w:rFonts w:eastAsia="仿宋"/>
                <w:sz w:val="21"/>
                <w:szCs w:val="21"/>
              </w:rPr>
              <w:t>不能满足</w:t>
            </w:r>
          </w:p>
        </w:tc>
      </w:tr>
      <w:tr w:rsidR="00FD61CF">
        <w:trPr>
          <w:trHeight w:val="454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5.</w:t>
            </w:r>
            <w:r>
              <w:rPr>
                <w:rFonts w:eastAsia="黑体"/>
                <w:szCs w:val="32"/>
              </w:rPr>
              <w:t>附件</w:t>
            </w:r>
          </w:p>
        </w:tc>
      </w:tr>
      <w:tr w:rsidR="00FD61CF">
        <w:trPr>
          <w:trHeight w:val="90"/>
          <w:jc w:val="center"/>
        </w:trPr>
        <w:tc>
          <w:tcPr>
            <w:tcW w:w="9060" w:type="dxa"/>
            <w:gridSpan w:val="4"/>
            <w:vAlign w:val="center"/>
          </w:tcPr>
          <w:p w:rsidR="00FD61CF" w:rsidRDefault="003C73C0">
            <w:pPr>
              <w:adjustRightInd w:val="0"/>
              <w:snapToGrid w:val="0"/>
              <w:spacing w:beforeLines="30" w:before="93"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一般包括以下附件：</w:t>
            </w:r>
          </w:p>
          <w:p w:rsidR="00FD61CF" w:rsidRDefault="003C73C0">
            <w:pPr>
              <w:adjustRightInd w:val="0"/>
              <w:snapToGrid w:val="0"/>
              <w:spacing w:afterLines="30" w:after="93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附表一</w:t>
            </w:r>
          </w:p>
          <w:p w:rsidR="00FD61CF" w:rsidRDefault="003C73C0">
            <w:pPr>
              <w:adjustRightInd w:val="0"/>
              <w:snapToGrid w:val="0"/>
              <w:spacing w:afterLines="30" w:after="9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环境应急资源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信息汇总表</w:t>
            </w:r>
          </w:p>
          <w:p w:rsidR="00FD61CF" w:rsidRDefault="003C73C0">
            <w:pPr>
              <w:adjustRightInd w:val="0"/>
              <w:snapToGrid w:val="0"/>
              <w:spacing w:afterLines="30" w:after="93"/>
              <w:ind w:firstLineChars="200" w:firstLine="422"/>
              <w:jc w:val="left"/>
              <w:rPr>
                <w:rFonts w:eastAsia="仿宋"/>
                <w:b/>
                <w:sz w:val="21"/>
                <w:szCs w:val="21"/>
              </w:rPr>
            </w:pPr>
            <w:r>
              <w:rPr>
                <w:rFonts w:eastAsia="仿宋"/>
                <w:b/>
                <w:sz w:val="21"/>
                <w:szCs w:val="21"/>
              </w:rPr>
              <w:t>调查人及联系方式：</w:t>
            </w:r>
            <w:r w:rsidR="00787DB0">
              <w:rPr>
                <w:rFonts w:eastAsia="仿宋" w:hint="eastAsia"/>
                <w:b/>
                <w:sz w:val="21"/>
                <w:szCs w:val="21"/>
              </w:rPr>
              <w:t>潘富华</w:t>
            </w:r>
            <w:r w:rsidR="00787DB0">
              <w:rPr>
                <w:rFonts w:eastAsia="仿宋" w:hint="eastAsia"/>
                <w:b/>
                <w:sz w:val="21"/>
                <w:szCs w:val="21"/>
              </w:rPr>
              <w:t>13609101299</w:t>
            </w:r>
            <w:r>
              <w:rPr>
                <w:rFonts w:eastAsia="仿宋"/>
                <w:b/>
                <w:sz w:val="21"/>
                <w:szCs w:val="21"/>
              </w:rPr>
              <w:t xml:space="preserve">    </w:t>
            </w:r>
            <w:r>
              <w:rPr>
                <w:rFonts w:eastAsia="仿宋"/>
                <w:b/>
                <w:sz w:val="21"/>
                <w:szCs w:val="21"/>
              </w:rPr>
              <w:t>审核人及联系方式：</w:t>
            </w:r>
            <w:r w:rsidR="00787DB0">
              <w:rPr>
                <w:rFonts w:eastAsia="仿宋" w:hint="eastAsia"/>
                <w:b/>
                <w:sz w:val="21"/>
                <w:szCs w:val="21"/>
              </w:rPr>
              <w:t>宋宝玉</w:t>
            </w:r>
            <w:r w:rsidR="00787DB0">
              <w:rPr>
                <w:rFonts w:eastAsia="仿宋" w:hint="eastAsia"/>
                <w:b/>
                <w:sz w:val="21"/>
                <w:szCs w:val="21"/>
              </w:rPr>
              <w:t>13992062588</w:t>
            </w:r>
          </w:p>
          <w:tbl>
            <w:tblPr>
              <w:tblW w:w="88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8"/>
              <w:gridCol w:w="719"/>
              <w:gridCol w:w="366"/>
              <w:gridCol w:w="1126"/>
              <w:gridCol w:w="1027"/>
              <w:gridCol w:w="816"/>
              <w:gridCol w:w="489"/>
              <w:gridCol w:w="1202"/>
              <w:gridCol w:w="260"/>
              <w:gridCol w:w="1661"/>
            </w:tblGrid>
            <w:tr w:rsidR="00FD61CF">
              <w:trPr>
                <w:trHeight w:hRule="exact" w:val="567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黑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企事业公司基本信息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公司名称</w:t>
                  </w:r>
                </w:p>
              </w:tc>
              <w:tc>
                <w:tcPr>
                  <w:tcW w:w="7666" w:type="dxa"/>
                  <w:gridSpan w:val="9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咸阳</w:t>
                  </w:r>
                  <w:r w:rsidR="005722E2">
                    <w:rPr>
                      <w:rFonts w:eastAsia="仿宋" w:hint="eastAsia"/>
                      <w:sz w:val="21"/>
                      <w:szCs w:val="21"/>
                    </w:rPr>
                    <w:t>斯福特机电设备制造</w:t>
                  </w:r>
                  <w:r>
                    <w:rPr>
                      <w:rFonts w:eastAsia="仿宋"/>
                      <w:sz w:val="21"/>
                      <w:szCs w:val="21"/>
                    </w:rPr>
                    <w:t>有限公司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负责人</w:t>
                  </w:r>
                </w:p>
              </w:tc>
              <w:tc>
                <w:tcPr>
                  <w:tcW w:w="1085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215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787DB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 w:hint="eastAsia"/>
                      <w:sz w:val="21"/>
                      <w:szCs w:val="21"/>
                    </w:rPr>
                    <w:t>宋宝玉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联系人</w:t>
                  </w:r>
                </w:p>
              </w:tc>
              <w:tc>
                <w:tcPr>
                  <w:tcW w:w="146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661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787DB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 w:hint="eastAsia"/>
                      <w:sz w:val="21"/>
                      <w:szCs w:val="21"/>
                    </w:rPr>
                    <w:t>潘富华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vMerge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FD61CF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</w:p>
              </w:tc>
              <w:tc>
                <w:tcPr>
                  <w:tcW w:w="1085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215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 w:rsidP="00787DB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 w:hint="eastAsia"/>
                      <w:sz w:val="21"/>
                      <w:szCs w:val="21"/>
                    </w:rPr>
                    <w:t>13992</w:t>
                  </w:r>
                  <w:r w:rsidR="00787DB0">
                    <w:rPr>
                      <w:rFonts w:eastAsia="仿宋" w:hint="eastAsia"/>
                      <w:sz w:val="21"/>
                      <w:szCs w:val="21"/>
                    </w:rPr>
                    <w:t>062588</w:t>
                  </w:r>
                </w:p>
              </w:tc>
              <w:tc>
                <w:tcPr>
                  <w:tcW w:w="1305" w:type="dxa"/>
                  <w:gridSpan w:val="2"/>
                  <w:vMerge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FD61CF">
                  <w:pPr>
                    <w:adjustRightInd w:val="0"/>
                    <w:snapToGrid w:val="0"/>
                    <w:spacing w:before="463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1661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787DB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 w:hint="eastAsia"/>
                      <w:sz w:val="21"/>
                      <w:szCs w:val="21"/>
                    </w:rPr>
                    <w:t>13609101299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环境应急资源信息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规格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数量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更换频率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b/>
                      <w:bCs/>
                      <w:kern w:val="2"/>
                      <w:sz w:val="21"/>
                      <w:szCs w:val="21"/>
                    </w:rPr>
                    <w:t>备注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防火沙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  <w:lang w:bidi="ar"/>
                    </w:rPr>
                    <w:t>32KG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787DB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  <w:lang w:bidi="ar"/>
                    </w:rPr>
                    <w:t>4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手推车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  <w:lang w:bidi="ar"/>
                    </w:rPr>
                    <w:t>2</w:t>
                  </w: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个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铁锹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_GB2312" w:hAnsi="Times New Roman"/>
                      <w:bCs/>
                      <w:kern w:val="2"/>
                      <w:szCs w:val="24"/>
                    </w:rPr>
                    <w:t>若干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8kg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787DB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 w:hint="eastAsia"/>
                      <w:kern w:val="2"/>
                      <w:sz w:val="21"/>
                      <w:szCs w:val="21"/>
                      <w:lang w:bidi="ar"/>
                    </w:rPr>
                    <w:t>20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每年</w:t>
                  </w: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2</w:t>
                  </w: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次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应急照明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_GB2312" w:hAnsi="Times New Roman"/>
                      <w:bCs/>
                      <w:kern w:val="2"/>
                      <w:szCs w:val="24"/>
                    </w:rPr>
                    <w:t>若干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val="546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 w:rsidR="00FD61CF" w:rsidRDefault="003C73C0"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对讲机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 w:hint="eastAsia"/>
                      <w:kern w:val="2"/>
                      <w:sz w:val="21"/>
                      <w:szCs w:val="21"/>
                      <w:lang w:bidi="ar"/>
                    </w:rPr>
                    <w:t>2</w:t>
                  </w: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个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环境应急支持公司信息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类别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公司名称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主要能力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sz w:val="21"/>
                      <w:szCs w:val="21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西咸新区秦汉新城管委会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重大灾害统筹指挥</w:t>
                  </w:r>
                </w:p>
              </w:tc>
            </w:tr>
            <w:tr w:rsidR="00FD61CF">
              <w:trPr>
                <w:trHeight w:hRule="exact" w:val="674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西咸新区秦汉新城环境保护局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监测、统筹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lastRenderedPageBreak/>
                    <w:t>3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sz w:val="21"/>
                      <w:szCs w:val="21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咸阳市中心医院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人员救治</w:t>
                  </w:r>
                </w:p>
              </w:tc>
            </w:tr>
            <w:tr w:rsidR="00FD61CF">
              <w:trPr>
                <w:trHeight w:hRule="exact" w:val="68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</w:pPr>
                  <w:hyperlink r:id="rId21" w:tgtFrame="https://www.so.com/_blank" w:history="1">
                    <w:r>
                      <w:rPr>
                        <w:rStyle w:val="ab"/>
                        <w:rFonts w:ascii="Times New Roman" w:eastAsia="仿宋" w:hAnsi="Times New Roman"/>
                        <w:color w:val="auto"/>
                        <w:sz w:val="21"/>
                        <w:szCs w:val="21"/>
                        <w:lang w:bidi="ar"/>
                      </w:rPr>
                      <w:t>西咸新区公安局秦汉新城分局</w:t>
                    </w:r>
                  </w:hyperlink>
                </w:p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</w:pPr>
                  <w:hyperlink r:id="rId22" w:tgtFrame="https://www.so.com/_blank" w:history="1">
                    <w:r>
                      <w:rPr>
                        <w:rStyle w:val="ab"/>
                        <w:rFonts w:ascii="Times New Roman" w:eastAsia="仿宋" w:hAnsi="Times New Roman"/>
                        <w:color w:val="auto"/>
                        <w:sz w:val="21"/>
                        <w:szCs w:val="21"/>
                        <w:lang w:bidi="ar"/>
                      </w:rPr>
                      <w:t>西咸新区秦汉新城公安局</w:t>
                    </w:r>
                  </w:hyperlink>
                </w:p>
                <w:p w:rsidR="00FD61CF" w:rsidRDefault="00FD61CF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治安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秦汉新城消防中队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消防抢险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秦汉新城安监局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安全生产监督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 w:hint="eastAsia"/>
                      <w:color w:val="auto"/>
                      <w:sz w:val="21"/>
                      <w:szCs w:val="21"/>
                      <w:lang w:bidi="ar"/>
                    </w:rPr>
                    <w:t>西安市</w:t>
                  </w: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气象局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气象信息提供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西安市交警大队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交通管制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eastAsia="仿宋" w:hAnsi="Times New Roman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Times New Roman" w:eastAsia="仿宋" w:hAnsi="Times New Roman"/>
                      <w:color w:val="auto"/>
                      <w:sz w:val="21"/>
                      <w:szCs w:val="21"/>
                      <w:lang w:bidi="ar"/>
                    </w:rPr>
                    <w:t>西安市环境监测站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风险物质监测</w:t>
                  </w:r>
                </w:p>
              </w:tc>
            </w:tr>
            <w:tr w:rsidR="00FD61CF">
              <w:trPr>
                <w:trHeight w:hRule="exact" w:val="567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 w:hint="eastAsia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294427">
                  <w:pPr>
                    <w:pStyle w:val="a7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仿宋" w:eastAsia="仿宋" w:hAnsi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ab"/>
                      <w:rFonts w:ascii="仿宋" w:eastAsia="仿宋" w:hAnsi="仿宋" w:hint="eastAsia"/>
                      <w:color w:val="000000" w:themeColor="text1"/>
                      <w:sz w:val="21"/>
                      <w:szCs w:val="21"/>
                    </w:rPr>
                    <w:t>马家窑</w:t>
                  </w:r>
                  <w:r w:rsidR="003C73C0">
                    <w:rPr>
                      <w:rStyle w:val="ab"/>
                      <w:rFonts w:ascii="仿宋" w:eastAsia="仿宋" w:hAnsi="仿宋" w:hint="eastAsia"/>
                      <w:color w:val="000000" w:themeColor="text1"/>
                      <w:sz w:val="21"/>
                      <w:szCs w:val="21"/>
                    </w:rPr>
                    <w:t>村委会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 w:rsidR="00FD61CF" w:rsidRDefault="003C73C0"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人员支持</w:t>
                  </w:r>
                </w:p>
              </w:tc>
            </w:tr>
          </w:tbl>
          <w:p w:rsidR="00FD61CF" w:rsidRDefault="00FD61CF"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</w:p>
        </w:tc>
      </w:tr>
    </w:tbl>
    <w:p w:rsidR="00FD61CF" w:rsidRDefault="00FD61CF"/>
    <w:sectPr w:rsidR="00FD6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C0" w:rsidRDefault="003C73C0">
      <w:r>
        <w:separator/>
      </w:r>
    </w:p>
  </w:endnote>
  <w:endnote w:type="continuationSeparator" w:id="0">
    <w:p w:rsidR="003C73C0" w:rsidRDefault="003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altName w:val="MV Boli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FD61CF">
    <w:pPr>
      <w:pStyle w:val="a5"/>
      <w:ind w:firstLine="42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FD61CF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FD61C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C0" w:rsidRDefault="003C73C0">
      <w:r>
        <w:separator/>
      </w:r>
    </w:p>
  </w:footnote>
  <w:footnote w:type="continuationSeparator" w:id="0">
    <w:p w:rsidR="003C73C0" w:rsidRDefault="003C7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FD61CF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3C73C0">
    <w:pPr>
      <w:pStyle w:val="a6"/>
      <w:jc w:val="both"/>
    </w:pPr>
    <w:r>
      <w:rPr>
        <w:rFonts w:hint="eastAsia"/>
      </w:rPr>
      <w:t>咸阳</w:t>
    </w:r>
    <w:r w:rsidR="005722E2">
      <w:rPr>
        <w:rFonts w:hint="eastAsia"/>
      </w:rPr>
      <w:t>斯福特机电设备制造</w:t>
    </w:r>
    <w:r>
      <w:rPr>
        <w:rFonts w:hint="eastAsia"/>
      </w:rPr>
      <w:t>有限公司</w: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风险评估报告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CF" w:rsidRDefault="00FD61CF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791547"/>
    <w:multiLevelType w:val="singleLevel"/>
    <w:tmpl w:val="A879154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C3"/>
    <w:rsid w:val="000D11C3"/>
    <w:rsid w:val="001130A1"/>
    <w:rsid w:val="00147998"/>
    <w:rsid w:val="001B5E93"/>
    <w:rsid w:val="00294427"/>
    <w:rsid w:val="003C73C0"/>
    <w:rsid w:val="00457278"/>
    <w:rsid w:val="005722E2"/>
    <w:rsid w:val="00710776"/>
    <w:rsid w:val="00787DB0"/>
    <w:rsid w:val="007B09EE"/>
    <w:rsid w:val="00805DA7"/>
    <w:rsid w:val="008935F1"/>
    <w:rsid w:val="009A6DA4"/>
    <w:rsid w:val="00AC5A20"/>
    <w:rsid w:val="00BA5D66"/>
    <w:rsid w:val="00D718ED"/>
    <w:rsid w:val="00EC1BC0"/>
    <w:rsid w:val="00FD61CF"/>
    <w:rsid w:val="01FE12B9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1676F96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D93AD0"/>
    <w:rsid w:val="5D211CF2"/>
    <w:rsid w:val="5E5B7FB0"/>
    <w:rsid w:val="5FDE65C0"/>
    <w:rsid w:val="60562EDE"/>
    <w:rsid w:val="6071736A"/>
    <w:rsid w:val="61026896"/>
    <w:rsid w:val="6BC91A2F"/>
    <w:rsid w:val="70F24D02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  <w:sz w:val="24"/>
      <w:szCs w:val="24"/>
    </w:rPr>
  </w:style>
  <w:style w:type="character" w:styleId="aa">
    <w:name w:val="Emphasis"/>
    <w:basedOn w:val="a0"/>
    <w:qFormat/>
    <w:rPr>
      <w:color w:val="CC0000"/>
      <w:sz w:val="24"/>
      <w:szCs w:val="24"/>
    </w:rPr>
  </w:style>
  <w:style w:type="character" w:styleId="ab">
    <w:name w:val="Hyperlink"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  <w:sz w:val="24"/>
      <w:szCs w:val="24"/>
    </w:rPr>
  </w:style>
  <w:style w:type="character" w:styleId="aa">
    <w:name w:val="Emphasis"/>
    <w:basedOn w:val="a0"/>
    <w:qFormat/>
    <w:rPr>
      <w:color w:val="CC0000"/>
      <w:sz w:val="24"/>
      <w:szCs w:val="24"/>
    </w:rPr>
  </w:style>
  <w:style w:type="character" w:styleId="ab">
    <w:name w:val="Hyperlink"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20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DA4C58-5211-4ACE-BFA2-C56A0209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1022</Words>
  <Characters>5829</Characters>
  <Application>Microsoft Office Word</Application>
  <DocSecurity>0</DocSecurity>
  <Lines>48</Lines>
  <Paragraphs>13</Paragraphs>
  <ScaleCrop>false</ScaleCrop>
  <Company/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xb21cn</cp:lastModifiedBy>
  <cp:revision>11</cp:revision>
  <cp:lastPrinted>2021-02-04T01:15:00Z</cp:lastPrinted>
  <dcterms:created xsi:type="dcterms:W3CDTF">2014-10-29T12:08:00Z</dcterms:created>
  <dcterms:modified xsi:type="dcterms:W3CDTF">2021-05-06T06:06:00Z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