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BC7ADD" w14:textId="77777777" w:rsidR="005E40D6" w:rsidRPr="00663935" w:rsidRDefault="00911126">
      <w:pPr>
        <w:adjustRightInd w:val="0"/>
        <w:snapToGrid w:val="0"/>
        <w:spacing w:line="480" w:lineRule="auto"/>
        <w:jc w:val="center"/>
        <w:outlineLvl w:val="0"/>
        <w:rPr>
          <w:b/>
          <w:sz w:val="30"/>
          <w:szCs w:val="30"/>
        </w:rPr>
      </w:pPr>
      <w:bookmarkStart w:id="0" w:name="_Toc493776618"/>
      <w:bookmarkStart w:id="1" w:name="_Toc1432"/>
      <w:bookmarkStart w:id="2" w:name="_Toc477877312"/>
      <w:bookmarkStart w:id="3" w:name="_Toc514340565"/>
      <w:bookmarkStart w:id="4" w:name="_Toc514340314"/>
      <w:bookmarkStart w:id="5" w:name="_Toc477877237"/>
      <w:r w:rsidRPr="00663935">
        <w:rPr>
          <w:b/>
          <w:sz w:val="30"/>
          <w:szCs w:val="30"/>
        </w:rPr>
        <w:t>《建设项目环境影响报告表》编制说明</w:t>
      </w:r>
      <w:bookmarkEnd w:id="0"/>
      <w:bookmarkEnd w:id="1"/>
      <w:bookmarkEnd w:id="2"/>
      <w:bookmarkEnd w:id="3"/>
      <w:bookmarkEnd w:id="4"/>
      <w:bookmarkEnd w:id="5"/>
    </w:p>
    <w:p w14:paraId="05C23573" w14:textId="77777777" w:rsidR="005E40D6" w:rsidRPr="00663935" w:rsidRDefault="00911126">
      <w:pPr>
        <w:adjustRightInd w:val="0"/>
        <w:snapToGrid w:val="0"/>
        <w:spacing w:line="480" w:lineRule="auto"/>
        <w:ind w:firstLine="539"/>
        <w:rPr>
          <w:sz w:val="28"/>
          <w:szCs w:val="28"/>
        </w:rPr>
      </w:pPr>
      <w:r w:rsidRPr="00663935">
        <w:rPr>
          <w:sz w:val="28"/>
          <w:szCs w:val="28"/>
        </w:rPr>
        <w:t>《建设项目环境影响报告表》由具有从事环境影响评价工作资质的单位编制。</w:t>
      </w:r>
    </w:p>
    <w:p w14:paraId="068922FF" w14:textId="77777777" w:rsidR="005E40D6" w:rsidRPr="00663935" w:rsidRDefault="00911126">
      <w:pPr>
        <w:adjustRightInd w:val="0"/>
        <w:snapToGrid w:val="0"/>
        <w:spacing w:line="480" w:lineRule="auto"/>
        <w:ind w:firstLine="540"/>
        <w:rPr>
          <w:sz w:val="28"/>
          <w:szCs w:val="28"/>
        </w:rPr>
      </w:pPr>
      <w:r w:rsidRPr="00663935">
        <w:rPr>
          <w:sz w:val="28"/>
          <w:szCs w:val="28"/>
        </w:rPr>
        <w:t>1</w:t>
      </w:r>
      <w:r w:rsidRPr="00663935">
        <w:rPr>
          <w:sz w:val="28"/>
          <w:szCs w:val="28"/>
        </w:rPr>
        <w:t>、项目名称</w:t>
      </w:r>
      <w:r w:rsidRPr="00663935">
        <w:rPr>
          <w:sz w:val="28"/>
          <w:szCs w:val="28"/>
        </w:rPr>
        <w:t>—</w:t>
      </w:r>
      <w:r w:rsidRPr="00663935">
        <w:rPr>
          <w:sz w:val="28"/>
          <w:szCs w:val="28"/>
        </w:rPr>
        <w:t>指项目立项批复时的名称，应不超过</w:t>
      </w:r>
      <w:r w:rsidRPr="00663935">
        <w:rPr>
          <w:sz w:val="28"/>
          <w:szCs w:val="28"/>
        </w:rPr>
        <w:t>30</w:t>
      </w:r>
      <w:r w:rsidRPr="00663935">
        <w:rPr>
          <w:sz w:val="28"/>
          <w:szCs w:val="28"/>
        </w:rPr>
        <w:t>个字（两个英文字段作一个汉字）。</w:t>
      </w:r>
    </w:p>
    <w:p w14:paraId="5610362D" w14:textId="77777777" w:rsidR="005E40D6" w:rsidRPr="00663935" w:rsidRDefault="00911126">
      <w:pPr>
        <w:adjustRightInd w:val="0"/>
        <w:snapToGrid w:val="0"/>
        <w:spacing w:line="480" w:lineRule="auto"/>
        <w:ind w:firstLine="540"/>
        <w:rPr>
          <w:sz w:val="28"/>
          <w:szCs w:val="28"/>
        </w:rPr>
      </w:pPr>
      <w:r w:rsidRPr="00663935">
        <w:rPr>
          <w:sz w:val="28"/>
          <w:szCs w:val="28"/>
        </w:rPr>
        <w:t>2</w:t>
      </w:r>
      <w:r w:rsidRPr="00663935">
        <w:rPr>
          <w:sz w:val="28"/>
          <w:szCs w:val="28"/>
        </w:rPr>
        <w:t>、建设地点</w:t>
      </w:r>
      <w:r w:rsidRPr="00663935">
        <w:rPr>
          <w:sz w:val="28"/>
          <w:szCs w:val="28"/>
        </w:rPr>
        <w:t>—</w:t>
      </w:r>
      <w:r w:rsidRPr="00663935">
        <w:rPr>
          <w:sz w:val="28"/>
          <w:szCs w:val="28"/>
        </w:rPr>
        <w:t>指项目所在地详细地址，公路、铁路应填写起止地点。</w:t>
      </w:r>
    </w:p>
    <w:p w14:paraId="46FB3643" w14:textId="77777777" w:rsidR="005E40D6" w:rsidRPr="00663935" w:rsidRDefault="00911126">
      <w:pPr>
        <w:adjustRightInd w:val="0"/>
        <w:snapToGrid w:val="0"/>
        <w:spacing w:line="480" w:lineRule="auto"/>
        <w:ind w:firstLine="540"/>
        <w:rPr>
          <w:sz w:val="28"/>
          <w:szCs w:val="28"/>
        </w:rPr>
      </w:pPr>
      <w:r w:rsidRPr="00663935">
        <w:rPr>
          <w:sz w:val="28"/>
          <w:szCs w:val="28"/>
        </w:rPr>
        <w:t>3</w:t>
      </w:r>
      <w:r w:rsidRPr="00663935">
        <w:rPr>
          <w:sz w:val="28"/>
          <w:szCs w:val="28"/>
        </w:rPr>
        <w:t>、行业类别</w:t>
      </w:r>
      <w:r w:rsidRPr="00663935">
        <w:rPr>
          <w:sz w:val="28"/>
          <w:szCs w:val="28"/>
        </w:rPr>
        <w:t>—</w:t>
      </w:r>
      <w:r w:rsidRPr="00663935">
        <w:rPr>
          <w:sz w:val="28"/>
          <w:szCs w:val="28"/>
        </w:rPr>
        <w:t>按国标填写。</w:t>
      </w:r>
    </w:p>
    <w:p w14:paraId="2E5D80FB" w14:textId="77777777" w:rsidR="005E40D6" w:rsidRPr="00663935" w:rsidRDefault="00911126">
      <w:pPr>
        <w:adjustRightInd w:val="0"/>
        <w:snapToGrid w:val="0"/>
        <w:spacing w:line="480" w:lineRule="auto"/>
        <w:ind w:firstLine="540"/>
        <w:rPr>
          <w:sz w:val="28"/>
          <w:szCs w:val="28"/>
        </w:rPr>
      </w:pPr>
      <w:r w:rsidRPr="00663935">
        <w:rPr>
          <w:sz w:val="28"/>
          <w:szCs w:val="28"/>
        </w:rPr>
        <w:t>4</w:t>
      </w:r>
      <w:r w:rsidRPr="00663935">
        <w:rPr>
          <w:sz w:val="28"/>
          <w:szCs w:val="28"/>
        </w:rPr>
        <w:t>、总投资</w:t>
      </w:r>
      <w:r w:rsidRPr="00663935">
        <w:rPr>
          <w:sz w:val="28"/>
          <w:szCs w:val="28"/>
        </w:rPr>
        <w:t>—</w:t>
      </w:r>
      <w:r w:rsidRPr="00663935">
        <w:rPr>
          <w:sz w:val="28"/>
          <w:szCs w:val="28"/>
        </w:rPr>
        <w:t>指项目投资总额。</w:t>
      </w:r>
    </w:p>
    <w:p w14:paraId="5429F273" w14:textId="77777777" w:rsidR="005E40D6" w:rsidRPr="00663935" w:rsidRDefault="00911126">
      <w:pPr>
        <w:adjustRightInd w:val="0"/>
        <w:snapToGrid w:val="0"/>
        <w:spacing w:line="480" w:lineRule="auto"/>
        <w:ind w:firstLine="540"/>
        <w:rPr>
          <w:sz w:val="28"/>
          <w:szCs w:val="28"/>
        </w:rPr>
      </w:pPr>
      <w:r w:rsidRPr="00663935">
        <w:rPr>
          <w:sz w:val="28"/>
          <w:szCs w:val="28"/>
        </w:rPr>
        <w:t>5</w:t>
      </w:r>
      <w:r w:rsidRPr="00663935">
        <w:rPr>
          <w:sz w:val="28"/>
          <w:szCs w:val="28"/>
        </w:rPr>
        <w:t>、主要环境保护目标</w:t>
      </w:r>
      <w:r w:rsidRPr="00663935">
        <w:rPr>
          <w:sz w:val="28"/>
          <w:szCs w:val="28"/>
        </w:rPr>
        <w:t>—</w:t>
      </w:r>
      <w:r w:rsidRPr="00663935">
        <w:rPr>
          <w:sz w:val="28"/>
          <w:szCs w:val="28"/>
        </w:rPr>
        <w:t>指项目区周围一定范围内集中居民住宅区、学校医院、保护文物、风景名胜区、水源地和生态敏感点等，应尽可能给出保护目标、性质、规模和距场界距离等。</w:t>
      </w:r>
    </w:p>
    <w:p w14:paraId="68471ABD" w14:textId="77777777" w:rsidR="005E40D6" w:rsidRPr="00663935" w:rsidRDefault="00911126">
      <w:pPr>
        <w:adjustRightInd w:val="0"/>
        <w:snapToGrid w:val="0"/>
        <w:spacing w:line="480" w:lineRule="auto"/>
        <w:ind w:firstLine="540"/>
        <w:rPr>
          <w:sz w:val="28"/>
          <w:szCs w:val="28"/>
        </w:rPr>
      </w:pPr>
      <w:r w:rsidRPr="00663935">
        <w:rPr>
          <w:sz w:val="28"/>
          <w:szCs w:val="28"/>
        </w:rPr>
        <w:t>6</w:t>
      </w:r>
      <w:r w:rsidRPr="00663935">
        <w:rPr>
          <w:sz w:val="28"/>
          <w:szCs w:val="28"/>
        </w:rPr>
        <w:t>、结论与建议</w:t>
      </w:r>
      <w:r w:rsidRPr="00663935">
        <w:rPr>
          <w:sz w:val="28"/>
          <w:szCs w:val="28"/>
        </w:rPr>
        <w:t>—</w:t>
      </w:r>
      <w:r w:rsidRPr="00663935">
        <w:rPr>
          <w:sz w:val="28"/>
          <w:szCs w:val="28"/>
        </w:rPr>
        <w:t>给出本项目清洁生产、达标排放和总量控制的分析结论，确定污染防治措施的有效性，说明本项目对环境造成的影响，给出建设项目环境可行性的明确结论。同时提出减少环境影响的其它建议。</w:t>
      </w:r>
    </w:p>
    <w:p w14:paraId="0AD9B342" w14:textId="77777777" w:rsidR="005E40D6" w:rsidRPr="00663935" w:rsidRDefault="00911126">
      <w:pPr>
        <w:adjustRightInd w:val="0"/>
        <w:snapToGrid w:val="0"/>
        <w:spacing w:line="480" w:lineRule="auto"/>
        <w:ind w:firstLine="540"/>
        <w:rPr>
          <w:sz w:val="28"/>
          <w:szCs w:val="28"/>
        </w:rPr>
      </w:pPr>
      <w:r w:rsidRPr="00663935">
        <w:rPr>
          <w:sz w:val="28"/>
          <w:szCs w:val="28"/>
        </w:rPr>
        <w:t>7</w:t>
      </w:r>
      <w:r w:rsidRPr="00663935">
        <w:rPr>
          <w:sz w:val="28"/>
          <w:szCs w:val="28"/>
        </w:rPr>
        <w:t>、预审意见</w:t>
      </w:r>
      <w:r w:rsidRPr="00663935">
        <w:rPr>
          <w:sz w:val="28"/>
          <w:szCs w:val="28"/>
        </w:rPr>
        <w:t>—</w:t>
      </w:r>
      <w:r w:rsidRPr="00663935">
        <w:rPr>
          <w:sz w:val="28"/>
          <w:szCs w:val="28"/>
        </w:rPr>
        <w:t>由行建设单位管部门填写答复意见，无主管部门项目，可不填。</w:t>
      </w:r>
    </w:p>
    <w:p w14:paraId="5CBEA259" w14:textId="77777777" w:rsidR="005E40D6" w:rsidRPr="00663935" w:rsidRDefault="00911126">
      <w:pPr>
        <w:adjustRightInd w:val="0"/>
        <w:snapToGrid w:val="0"/>
        <w:spacing w:line="480" w:lineRule="auto"/>
        <w:ind w:firstLine="540"/>
        <w:rPr>
          <w:sz w:val="28"/>
          <w:szCs w:val="28"/>
        </w:rPr>
      </w:pPr>
      <w:r w:rsidRPr="00663935">
        <w:rPr>
          <w:sz w:val="28"/>
          <w:szCs w:val="28"/>
        </w:rPr>
        <w:t>8</w:t>
      </w:r>
      <w:r w:rsidRPr="00663935">
        <w:rPr>
          <w:sz w:val="28"/>
          <w:szCs w:val="28"/>
        </w:rPr>
        <w:t>、审批意见</w:t>
      </w:r>
      <w:r w:rsidRPr="00663935">
        <w:rPr>
          <w:sz w:val="28"/>
          <w:szCs w:val="28"/>
        </w:rPr>
        <w:t>—</w:t>
      </w:r>
      <w:r w:rsidRPr="00663935">
        <w:rPr>
          <w:sz w:val="28"/>
          <w:szCs w:val="28"/>
        </w:rPr>
        <w:t>由负责审批该项目的环境保护行政主管部门批复。</w:t>
      </w:r>
    </w:p>
    <w:p w14:paraId="18671317" w14:textId="77777777" w:rsidR="005E40D6" w:rsidRPr="00663935" w:rsidRDefault="005E40D6">
      <w:pPr>
        <w:adjustRightInd w:val="0"/>
        <w:snapToGrid w:val="0"/>
        <w:spacing w:line="480" w:lineRule="auto"/>
        <w:rPr>
          <w:sz w:val="28"/>
          <w:szCs w:val="28"/>
        </w:rPr>
      </w:pPr>
    </w:p>
    <w:p w14:paraId="45541C44" w14:textId="77777777" w:rsidR="005E40D6" w:rsidRPr="00663935" w:rsidRDefault="005E40D6">
      <w:pPr>
        <w:rPr>
          <w:rFonts w:eastAsia="黑体"/>
          <w:sz w:val="32"/>
          <w:szCs w:val="32"/>
        </w:rPr>
      </w:pPr>
    </w:p>
    <w:p w14:paraId="46CD3E69" w14:textId="77777777" w:rsidR="005E40D6" w:rsidRPr="00663935" w:rsidRDefault="005E40D6">
      <w:pPr>
        <w:rPr>
          <w:rFonts w:eastAsia="黑体"/>
          <w:sz w:val="32"/>
          <w:szCs w:val="32"/>
        </w:rPr>
      </w:pPr>
    </w:p>
    <w:p w14:paraId="4AE01697" w14:textId="77777777" w:rsidR="005E40D6" w:rsidRPr="00663935" w:rsidRDefault="005E40D6">
      <w:pPr>
        <w:rPr>
          <w:rFonts w:eastAsia="黑体"/>
          <w:sz w:val="32"/>
          <w:szCs w:val="32"/>
        </w:rPr>
        <w:sectPr w:rsidR="005E40D6" w:rsidRPr="00663935">
          <w:footerReference w:type="default" r:id="rId9"/>
          <w:pgSz w:w="11906" w:h="16838"/>
          <w:pgMar w:top="1440" w:right="1440" w:bottom="1440" w:left="1440" w:header="851" w:footer="1134" w:gutter="0"/>
          <w:pgNumType w:start="0"/>
          <w:cols w:space="720"/>
          <w:titlePg/>
          <w:docGrid w:linePitch="312"/>
        </w:sectPr>
      </w:pPr>
    </w:p>
    <w:p w14:paraId="11CF6D89" w14:textId="77777777" w:rsidR="005E40D6" w:rsidRPr="00663935" w:rsidRDefault="00911126">
      <w:pPr>
        <w:snapToGrid w:val="0"/>
        <w:outlineLvl w:val="0"/>
        <w:rPr>
          <w:b/>
          <w:sz w:val="28"/>
          <w:szCs w:val="28"/>
        </w:rPr>
      </w:pPr>
      <w:bookmarkStart w:id="6" w:name="_Toc514340566"/>
      <w:bookmarkStart w:id="7" w:name="_Toc514340315"/>
      <w:r w:rsidRPr="00663935">
        <w:rPr>
          <w:b/>
          <w:sz w:val="28"/>
          <w:szCs w:val="28"/>
        </w:rPr>
        <w:lastRenderedPageBreak/>
        <w:t>建设项目基本情况</w:t>
      </w:r>
      <w:bookmarkEnd w:id="6"/>
      <w:bookmarkEnd w:id="7"/>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76"/>
        <w:gridCol w:w="1983"/>
        <w:gridCol w:w="716"/>
        <w:gridCol w:w="867"/>
        <w:gridCol w:w="1272"/>
        <w:gridCol w:w="1447"/>
        <w:gridCol w:w="1535"/>
      </w:tblGrid>
      <w:tr w:rsidR="00663935" w:rsidRPr="00663935" w14:paraId="2CD0F8DE" w14:textId="77777777" w:rsidTr="00BE59C7">
        <w:trPr>
          <w:trHeight w:val="458"/>
          <w:jc w:val="center"/>
        </w:trPr>
        <w:tc>
          <w:tcPr>
            <w:tcW w:w="654" w:type="pct"/>
            <w:vAlign w:val="center"/>
          </w:tcPr>
          <w:p w14:paraId="5DA9C99B" w14:textId="77777777" w:rsidR="005E40D6" w:rsidRPr="00663935" w:rsidRDefault="00911126">
            <w:pPr>
              <w:jc w:val="center"/>
              <w:rPr>
                <w:sz w:val="24"/>
                <w:szCs w:val="22"/>
              </w:rPr>
            </w:pPr>
            <w:r w:rsidRPr="00663935">
              <w:rPr>
                <w:sz w:val="24"/>
                <w:szCs w:val="22"/>
              </w:rPr>
              <w:t>项目名称</w:t>
            </w:r>
          </w:p>
        </w:tc>
        <w:tc>
          <w:tcPr>
            <w:tcW w:w="4346" w:type="pct"/>
            <w:gridSpan w:val="6"/>
            <w:vAlign w:val="center"/>
          </w:tcPr>
          <w:p w14:paraId="55A818EC" w14:textId="77777777" w:rsidR="005E40D6" w:rsidRPr="00663935" w:rsidRDefault="00911126">
            <w:pPr>
              <w:jc w:val="center"/>
              <w:rPr>
                <w:sz w:val="24"/>
              </w:rPr>
            </w:pPr>
            <w:bookmarkStart w:id="8" w:name="_Hlk64984951"/>
            <w:r w:rsidRPr="00663935">
              <w:rPr>
                <w:rFonts w:hint="eastAsia"/>
                <w:sz w:val="24"/>
              </w:rPr>
              <w:t>地铁盾构泥沙处理项目</w:t>
            </w:r>
            <w:bookmarkEnd w:id="8"/>
          </w:p>
        </w:tc>
      </w:tr>
      <w:tr w:rsidR="00663935" w:rsidRPr="00663935" w14:paraId="648C9A9D" w14:textId="77777777" w:rsidTr="00BE59C7">
        <w:trPr>
          <w:trHeight w:val="413"/>
          <w:jc w:val="center"/>
        </w:trPr>
        <w:tc>
          <w:tcPr>
            <w:tcW w:w="654" w:type="pct"/>
            <w:vAlign w:val="center"/>
          </w:tcPr>
          <w:p w14:paraId="67E81C09" w14:textId="77777777" w:rsidR="005E40D6" w:rsidRPr="00663935" w:rsidRDefault="00911126">
            <w:pPr>
              <w:jc w:val="center"/>
              <w:rPr>
                <w:sz w:val="24"/>
                <w:szCs w:val="22"/>
              </w:rPr>
            </w:pPr>
            <w:r w:rsidRPr="00663935">
              <w:rPr>
                <w:sz w:val="24"/>
                <w:szCs w:val="22"/>
              </w:rPr>
              <w:t>建设单位</w:t>
            </w:r>
          </w:p>
        </w:tc>
        <w:tc>
          <w:tcPr>
            <w:tcW w:w="4346" w:type="pct"/>
            <w:gridSpan w:val="6"/>
            <w:vAlign w:val="center"/>
          </w:tcPr>
          <w:p w14:paraId="4E8878BC" w14:textId="77777777" w:rsidR="005E40D6" w:rsidRPr="00663935" w:rsidRDefault="00911126">
            <w:pPr>
              <w:jc w:val="center"/>
              <w:rPr>
                <w:sz w:val="24"/>
              </w:rPr>
            </w:pPr>
            <w:bookmarkStart w:id="9" w:name="_Hlk64984965"/>
            <w:r w:rsidRPr="00663935">
              <w:rPr>
                <w:rFonts w:hint="eastAsia"/>
                <w:sz w:val="24"/>
              </w:rPr>
              <w:t>陕西秦洲通环保科技有限公司</w:t>
            </w:r>
            <w:bookmarkEnd w:id="9"/>
          </w:p>
        </w:tc>
      </w:tr>
      <w:tr w:rsidR="00663935" w:rsidRPr="00663935" w14:paraId="4D68D4F7" w14:textId="77777777" w:rsidTr="00BE59C7">
        <w:trPr>
          <w:trHeight w:val="419"/>
          <w:jc w:val="center"/>
        </w:trPr>
        <w:tc>
          <w:tcPr>
            <w:tcW w:w="654" w:type="pct"/>
            <w:vAlign w:val="center"/>
          </w:tcPr>
          <w:p w14:paraId="01145C78" w14:textId="77777777" w:rsidR="005E40D6" w:rsidRPr="00663935" w:rsidRDefault="00911126">
            <w:pPr>
              <w:jc w:val="center"/>
              <w:rPr>
                <w:sz w:val="24"/>
                <w:szCs w:val="22"/>
              </w:rPr>
            </w:pPr>
            <w:r w:rsidRPr="00663935">
              <w:rPr>
                <w:sz w:val="24"/>
                <w:szCs w:val="22"/>
              </w:rPr>
              <w:t>法人代表</w:t>
            </w:r>
          </w:p>
        </w:tc>
        <w:tc>
          <w:tcPr>
            <w:tcW w:w="1981" w:type="pct"/>
            <w:gridSpan w:val="3"/>
            <w:vAlign w:val="center"/>
          </w:tcPr>
          <w:p w14:paraId="052C1C7F" w14:textId="77777777" w:rsidR="005E40D6" w:rsidRPr="00663935" w:rsidRDefault="00911126">
            <w:pPr>
              <w:jc w:val="center"/>
              <w:rPr>
                <w:sz w:val="24"/>
                <w:szCs w:val="22"/>
              </w:rPr>
            </w:pPr>
            <w:r w:rsidRPr="00663935">
              <w:rPr>
                <w:rFonts w:hint="eastAsia"/>
                <w:sz w:val="24"/>
              </w:rPr>
              <w:t>王洲</w:t>
            </w:r>
          </w:p>
        </w:tc>
        <w:tc>
          <w:tcPr>
            <w:tcW w:w="707" w:type="pct"/>
            <w:vAlign w:val="center"/>
          </w:tcPr>
          <w:p w14:paraId="084DF0C2" w14:textId="77777777" w:rsidR="005E40D6" w:rsidRPr="00663935" w:rsidRDefault="00911126">
            <w:pPr>
              <w:jc w:val="center"/>
              <w:rPr>
                <w:sz w:val="24"/>
                <w:szCs w:val="22"/>
              </w:rPr>
            </w:pPr>
            <w:r w:rsidRPr="00663935">
              <w:rPr>
                <w:sz w:val="24"/>
                <w:szCs w:val="22"/>
              </w:rPr>
              <w:t>联系人</w:t>
            </w:r>
          </w:p>
        </w:tc>
        <w:tc>
          <w:tcPr>
            <w:tcW w:w="1658" w:type="pct"/>
            <w:gridSpan w:val="2"/>
            <w:vAlign w:val="center"/>
          </w:tcPr>
          <w:p w14:paraId="3119FF6D" w14:textId="17A86E9B" w:rsidR="005E40D6" w:rsidRPr="00663935" w:rsidRDefault="0097381E">
            <w:pPr>
              <w:jc w:val="center"/>
              <w:rPr>
                <w:sz w:val="24"/>
                <w:szCs w:val="22"/>
              </w:rPr>
            </w:pPr>
            <w:bookmarkStart w:id="10" w:name="_Hlk65592253"/>
            <w:r w:rsidRPr="00663935">
              <w:rPr>
                <w:rFonts w:hint="eastAsia"/>
                <w:sz w:val="24"/>
                <w:szCs w:val="22"/>
              </w:rPr>
              <w:t>毛郑</w:t>
            </w:r>
            <w:bookmarkEnd w:id="10"/>
          </w:p>
        </w:tc>
      </w:tr>
      <w:tr w:rsidR="00663935" w:rsidRPr="00663935" w14:paraId="5AD2051A" w14:textId="77777777" w:rsidTr="00BE59C7">
        <w:trPr>
          <w:trHeight w:val="425"/>
          <w:jc w:val="center"/>
        </w:trPr>
        <w:tc>
          <w:tcPr>
            <w:tcW w:w="654" w:type="pct"/>
            <w:vAlign w:val="center"/>
          </w:tcPr>
          <w:p w14:paraId="49BEE803" w14:textId="77777777" w:rsidR="005E40D6" w:rsidRPr="00663935" w:rsidRDefault="00911126">
            <w:pPr>
              <w:jc w:val="center"/>
              <w:rPr>
                <w:sz w:val="24"/>
                <w:szCs w:val="22"/>
              </w:rPr>
            </w:pPr>
            <w:r w:rsidRPr="00663935">
              <w:rPr>
                <w:sz w:val="24"/>
                <w:szCs w:val="22"/>
              </w:rPr>
              <w:t>通讯地址</w:t>
            </w:r>
          </w:p>
        </w:tc>
        <w:tc>
          <w:tcPr>
            <w:tcW w:w="4346" w:type="pct"/>
            <w:gridSpan w:val="6"/>
            <w:vAlign w:val="center"/>
          </w:tcPr>
          <w:p w14:paraId="3BD7A497" w14:textId="77777777" w:rsidR="005E40D6" w:rsidRPr="00663935" w:rsidRDefault="00911126">
            <w:pPr>
              <w:jc w:val="center"/>
              <w:rPr>
                <w:sz w:val="24"/>
                <w:szCs w:val="22"/>
              </w:rPr>
            </w:pPr>
            <w:bookmarkStart w:id="11" w:name="_Hlk65592249"/>
            <w:r w:rsidRPr="00663935">
              <w:rPr>
                <w:rFonts w:hint="eastAsia"/>
                <w:sz w:val="24"/>
              </w:rPr>
              <w:t>陕西省西咸新区秦汉新城周陵街办陈老虎寨村冀东高新商混站内</w:t>
            </w:r>
            <w:bookmarkEnd w:id="11"/>
          </w:p>
        </w:tc>
      </w:tr>
      <w:tr w:rsidR="00663935" w:rsidRPr="00663935" w14:paraId="72DDD9D9" w14:textId="77777777" w:rsidTr="00BE59C7">
        <w:trPr>
          <w:trHeight w:val="417"/>
          <w:jc w:val="center"/>
        </w:trPr>
        <w:tc>
          <w:tcPr>
            <w:tcW w:w="654" w:type="pct"/>
            <w:vAlign w:val="center"/>
          </w:tcPr>
          <w:p w14:paraId="461AA4E4" w14:textId="77777777" w:rsidR="005E40D6" w:rsidRPr="00663935" w:rsidRDefault="00911126">
            <w:pPr>
              <w:jc w:val="center"/>
              <w:rPr>
                <w:sz w:val="24"/>
                <w:szCs w:val="22"/>
              </w:rPr>
            </w:pPr>
            <w:r w:rsidRPr="00663935">
              <w:rPr>
                <w:sz w:val="24"/>
                <w:szCs w:val="22"/>
              </w:rPr>
              <w:t>联系电话</w:t>
            </w:r>
          </w:p>
        </w:tc>
        <w:tc>
          <w:tcPr>
            <w:tcW w:w="1500" w:type="pct"/>
            <w:gridSpan w:val="2"/>
            <w:vAlign w:val="center"/>
          </w:tcPr>
          <w:p w14:paraId="07348EA1" w14:textId="736C81EF" w:rsidR="005E40D6" w:rsidRPr="00663935" w:rsidRDefault="0097381E">
            <w:pPr>
              <w:jc w:val="center"/>
              <w:rPr>
                <w:sz w:val="24"/>
                <w:szCs w:val="22"/>
              </w:rPr>
            </w:pPr>
            <w:bookmarkStart w:id="12" w:name="_Hlk65592258"/>
            <w:r w:rsidRPr="00663935">
              <w:rPr>
                <w:sz w:val="24"/>
              </w:rPr>
              <w:t>18992098898</w:t>
            </w:r>
            <w:bookmarkEnd w:id="12"/>
          </w:p>
        </w:tc>
        <w:tc>
          <w:tcPr>
            <w:tcW w:w="482" w:type="pct"/>
            <w:vAlign w:val="center"/>
          </w:tcPr>
          <w:p w14:paraId="06507B20" w14:textId="77777777" w:rsidR="005E40D6" w:rsidRPr="00663935" w:rsidRDefault="00911126">
            <w:pPr>
              <w:jc w:val="center"/>
              <w:rPr>
                <w:sz w:val="24"/>
                <w:szCs w:val="22"/>
              </w:rPr>
            </w:pPr>
            <w:r w:rsidRPr="00663935">
              <w:rPr>
                <w:sz w:val="24"/>
                <w:szCs w:val="22"/>
              </w:rPr>
              <w:t>传真</w:t>
            </w:r>
          </w:p>
        </w:tc>
        <w:tc>
          <w:tcPr>
            <w:tcW w:w="707" w:type="pct"/>
            <w:vAlign w:val="center"/>
          </w:tcPr>
          <w:p w14:paraId="58903CC9" w14:textId="77777777" w:rsidR="005E40D6" w:rsidRPr="00663935" w:rsidRDefault="00911126">
            <w:pPr>
              <w:jc w:val="center"/>
              <w:rPr>
                <w:sz w:val="24"/>
                <w:szCs w:val="22"/>
              </w:rPr>
            </w:pPr>
            <w:r w:rsidRPr="00663935">
              <w:rPr>
                <w:sz w:val="24"/>
              </w:rPr>
              <w:t>—</w:t>
            </w:r>
          </w:p>
        </w:tc>
        <w:tc>
          <w:tcPr>
            <w:tcW w:w="804" w:type="pct"/>
            <w:vAlign w:val="center"/>
          </w:tcPr>
          <w:p w14:paraId="3078D3C5" w14:textId="77777777" w:rsidR="005E40D6" w:rsidRPr="00663935" w:rsidRDefault="00911126">
            <w:pPr>
              <w:jc w:val="center"/>
              <w:rPr>
                <w:sz w:val="24"/>
                <w:szCs w:val="22"/>
              </w:rPr>
            </w:pPr>
            <w:r w:rsidRPr="00663935">
              <w:rPr>
                <w:sz w:val="24"/>
                <w:szCs w:val="22"/>
              </w:rPr>
              <w:t>邮政编码</w:t>
            </w:r>
          </w:p>
        </w:tc>
        <w:tc>
          <w:tcPr>
            <w:tcW w:w="854" w:type="pct"/>
            <w:vAlign w:val="center"/>
          </w:tcPr>
          <w:p w14:paraId="266103DC" w14:textId="77777777" w:rsidR="005E40D6" w:rsidRPr="00663935" w:rsidRDefault="00911126">
            <w:pPr>
              <w:jc w:val="center"/>
              <w:rPr>
                <w:sz w:val="24"/>
                <w:szCs w:val="22"/>
              </w:rPr>
            </w:pPr>
            <w:r w:rsidRPr="00663935">
              <w:rPr>
                <w:sz w:val="24"/>
              </w:rPr>
              <w:t>712000</w:t>
            </w:r>
          </w:p>
        </w:tc>
      </w:tr>
      <w:tr w:rsidR="00663935" w:rsidRPr="00663935" w14:paraId="5EC4A6ED" w14:textId="77777777" w:rsidTr="00BE59C7">
        <w:trPr>
          <w:trHeight w:val="408"/>
          <w:jc w:val="center"/>
        </w:trPr>
        <w:tc>
          <w:tcPr>
            <w:tcW w:w="654" w:type="pct"/>
            <w:vAlign w:val="center"/>
          </w:tcPr>
          <w:p w14:paraId="43FB4C3F" w14:textId="77777777" w:rsidR="005E40D6" w:rsidRPr="00663935" w:rsidRDefault="00911126">
            <w:pPr>
              <w:jc w:val="center"/>
              <w:rPr>
                <w:sz w:val="24"/>
                <w:szCs w:val="22"/>
              </w:rPr>
            </w:pPr>
            <w:r w:rsidRPr="00663935">
              <w:rPr>
                <w:sz w:val="24"/>
                <w:szCs w:val="22"/>
              </w:rPr>
              <w:t>建设地点</w:t>
            </w:r>
          </w:p>
        </w:tc>
        <w:tc>
          <w:tcPr>
            <w:tcW w:w="4346" w:type="pct"/>
            <w:gridSpan w:val="6"/>
            <w:vAlign w:val="center"/>
          </w:tcPr>
          <w:p w14:paraId="1AA8F4D1" w14:textId="77777777" w:rsidR="005E40D6" w:rsidRPr="00663935" w:rsidRDefault="00911126">
            <w:pPr>
              <w:jc w:val="center"/>
              <w:rPr>
                <w:sz w:val="24"/>
                <w:szCs w:val="22"/>
              </w:rPr>
            </w:pPr>
            <w:bookmarkStart w:id="13" w:name="_Hlk64985265"/>
            <w:r w:rsidRPr="00663935">
              <w:rPr>
                <w:rFonts w:hint="eastAsia"/>
                <w:sz w:val="24"/>
              </w:rPr>
              <w:t>陕西省西咸新区秦汉新城甲醇厂专线以西至石桥村六组</w:t>
            </w:r>
            <w:bookmarkEnd w:id="13"/>
          </w:p>
        </w:tc>
      </w:tr>
      <w:tr w:rsidR="00663935" w:rsidRPr="00663935" w14:paraId="6F817E34" w14:textId="77777777" w:rsidTr="00BE59C7">
        <w:trPr>
          <w:trHeight w:val="340"/>
          <w:jc w:val="center"/>
        </w:trPr>
        <w:tc>
          <w:tcPr>
            <w:tcW w:w="654" w:type="pct"/>
            <w:vAlign w:val="center"/>
          </w:tcPr>
          <w:p w14:paraId="3944CA5C" w14:textId="77777777" w:rsidR="005E40D6" w:rsidRPr="00663935" w:rsidRDefault="00911126">
            <w:pPr>
              <w:jc w:val="center"/>
              <w:rPr>
                <w:sz w:val="24"/>
                <w:szCs w:val="22"/>
              </w:rPr>
            </w:pPr>
            <w:r w:rsidRPr="00663935">
              <w:rPr>
                <w:sz w:val="24"/>
                <w:szCs w:val="22"/>
              </w:rPr>
              <w:t>立项审批</w:t>
            </w:r>
          </w:p>
          <w:p w14:paraId="1F13F35B" w14:textId="77777777" w:rsidR="005E40D6" w:rsidRPr="00663935" w:rsidRDefault="00911126">
            <w:pPr>
              <w:jc w:val="center"/>
              <w:rPr>
                <w:sz w:val="24"/>
                <w:szCs w:val="22"/>
              </w:rPr>
            </w:pPr>
            <w:r w:rsidRPr="00663935">
              <w:rPr>
                <w:sz w:val="24"/>
                <w:szCs w:val="22"/>
              </w:rPr>
              <w:t>部门</w:t>
            </w:r>
          </w:p>
        </w:tc>
        <w:tc>
          <w:tcPr>
            <w:tcW w:w="1981" w:type="pct"/>
            <w:gridSpan w:val="3"/>
            <w:vAlign w:val="center"/>
          </w:tcPr>
          <w:p w14:paraId="5B6BABEB" w14:textId="77777777" w:rsidR="005E40D6" w:rsidRPr="00663935" w:rsidRDefault="00911126">
            <w:pPr>
              <w:jc w:val="center"/>
              <w:rPr>
                <w:sz w:val="24"/>
              </w:rPr>
            </w:pPr>
            <w:bookmarkStart w:id="14" w:name="_Hlk65592215"/>
            <w:r w:rsidRPr="00663935">
              <w:rPr>
                <w:rFonts w:hint="eastAsia"/>
                <w:sz w:val="24"/>
              </w:rPr>
              <w:t>陕西省西咸新区秦汉新城行政审批与服务局</w:t>
            </w:r>
            <w:bookmarkEnd w:id="14"/>
          </w:p>
        </w:tc>
        <w:tc>
          <w:tcPr>
            <w:tcW w:w="707" w:type="pct"/>
            <w:vAlign w:val="center"/>
          </w:tcPr>
          <w:p w14:paraId="4CAF499C" w14:textId="77777777" w:rsidR="005E40D6" w:rsidRPr="00663935" w:rsidRDefault="00911126">
            <w:pPr>
              <w:jc w:val="center"/>
              <w:rPr>
                <w:sz w:val="24"/>
                <w:szCs w:val="22"/>
              </w:rPr>
            </w:pPr>
            <w:r w:rsidRPr="00663935">
              <w:rPr>
                <w:sz w:val="24"/>
                <w:szCs w:val="22"/>
              </w:rPr>
              <w:t>批准文号</w:t>
            </w:r>
          </w:p>
        </w:tc>
        <w:tc>
          <w:tcPr>
            <w:tcW w:w="1658" w:type="pct"/>
            <w:gridSpan w:val="2"/>
            <w:vAlign w:val="center"/>
          </w:tcPr>
          <w:p w14:paraId="7BA7CD72" w14:textId="56B2D269" w:rsidR="005E40D6" w:rsidRPr="00663935" w:rsidRDefault="00911126">
            <w:pPr>
              <w:jc w:val="center"/>
              <w:rPr>
                <w:sz w:val="24"/>
                <w:szCs w:val="22"/>
              </w:rPr>
            </w:pPr>
            <w:r w:rsidRPr="00663935">
              <w:rPr>
                <w:rFonts w:hint="eastAsia"/>
                <w:sz w:val="24"/>
                <w:szCs w:val="22"/>
              </w:rPr>
              <w:t>2</w:t>
            </w:r>
            <w:r w:rsidRPr="00663935">
              <w:rPr>
                <w:sz w:val="24"/>
                <w:szCs w:val="22"/>
              </w:rPr>
              <w:t>102-611201-0</w:t>
            </w:r>
            <w:r w:rsidR="00E45971" w:rsidRPr="00663935">
              <w:rPr>
                <w:sz w:val="24"/>
                <w:szCs w:val="22"/>
              </w:rPr>
              <w:t>4</w:t>
            </w:r>
            <w:r w:rsidRPr="00663935">
              <w:rPr>
                <w:sz w:val="24"/>
                <w:szCs w:val="22"/>
              </w:rPr>
              <w:t>-01-734732</w:t>
            </w:r>
          </w:p>
        </w:tc>
      </w:tr>
      <w:tr w:rsidR="00663935" w:rsidRPr="00663935" w14:paraId="2990F71E" w14:textId="77777777" w:rsidTr="00BE59C7">
        <w:trPr>
          <w:trHeight w:val="340"/>
          <w:jc w:val="center"/>
        </w:trPr>
        <w:tc>
          <w:tcPr>
            <w:tcW w:w="654" w:type="pct"/>
            <w:vAlign w:val="center"/>
          </w:tcPr>
          <w:p w14:paraId="55D39164" w14:textId="77777777" w:rsidR="005E40D6" w:rsidRPr="00663935" w:rsidRDefault="00911126">
            <w:pPr>
              <w:jc w:val="center"/>
              <w:rPr>
                <w:sz w:val="24"/>
                <w:szCs w:val="22"/>
              </w:rPr>
            </w:pPr>
            <w:r w:rsidRPr="00663935">
              <w:rPr>
                <w:sz w:val="24"/>
                <w:szCs w:val="22"/>
              </w:rPr>
              <w:t>建设性质</w:t>
            </w:r>
          </w:p>
        </w:tc>
        <w:tc>
          <w:tcPr>
            <w:tcW w:w="1981" w:type="pct"/>
            <w:gridSpan w:val="3"/>
            <w:vAlign w:val="center"/>
          </w:tcPr>
          <w:p w14:paraId="307D96F3" w14:textId="77777777" w:rsidR="005E40D6" w:rsidRPr="00663935" w:rsidRDefault="00911126">
            <w:pPr>
              <w:jc w:val="center"/>
              <w:rPr>
                <w:rFonts w:ascii="宋体" w:hAnsi="宋体"/>
                <w:sz w:val="24"/>
                <w:szCs w:val="22"/>
              </w:rPr>
            </w:pPr>
            <w:r w:rsidRPr="00663935">
              <w:rPr>
                <w:rFonts w:ascii="宋体" w:hAnsi="宋体"/>
                <w:sz w:val="24"/>
                <w:szCs w:val="22"/>
              </w:rPr>
              <w:t>新建■改扩建□技改□</w:t>
            </w:r>
          </w:p>
        </w:tc>
        <w:tc>
          <w:tcPr>
            <w:tcW w:w="707" w:type="pct"/>
            <w:vAlign w:val="center"/>
          </w:tcPr>
          <w:p w14:paraId="5D14B826" w14:textId="77777777" w:rsidR="005E40D6" w:rsidRPr="00663935" w:rsidRDefault="00911126">
            <w:pPr>
              <w:jc w:val="center"/>
              <w:rPr>
                <w:sz w:val="24"/>
                <w:szCs w:val="22"/>
              </w:rPr>
            </w:pPr>
            <w:r w:rsidRPr="00663935">
              <w:rPr>
                <w:sz w:val="24"/>
                <w:szCs w:val="22"/>
              </w:rPr>
              <w:t>行业类别</w:t>
            </w:r>
          </w:p>
          <w:p w14:paraId="7EE97BC4" w14:textId="77777777" w:rsidR="005E40D6" w:rsidRPr="00663935" w:rsidRDefault="00911126">
            <w:pPr>
              <w:jc w:val="center"/>
              <w:rPr>
                <w:sz w:val="24"/>
                <w:szCs w:val="22"/>
              </w:rPr>
            </w:pPr>
            <w:r w:rsidRPr="00663935">
              <w:rPr>
                <w:sz w:val="24"/>
                <w:szCs w:val="22"/>
              </w:rPr>
              <w:t>及代码</w:t>
            </w:r>
          </w:p>
        </w:tc>
        <w:tc>
          <w:tcPr>
            <w:tcW w:w="1658" w:type="pct"/>
            <w:gridSpan w:val="2"/>
            <w:vAlign w:val="center"/>
          </w:tcPr>
          <w:p w14:paraId="0F50CB39" w14:textId="49950F55" w:rsidR="005E40D6" w:rsidRPr="00663935" w:rsidRDefault="00911126" w:rsidP="00A8160E">
            <w:pPr>
              <w:jc w:val="center"/>
              <w:rPr>
                <w:sz w:val="24"/>
              </w:rPr>
            </w:pPr>
            <w:bookmarkStart w:id="15" w:name="_Hlk65592274"/>
            <w:r w:rsidRPr="00663935">
              <w:rPr>
                <w:rFonts w:hint="eastAsia"/>
                <w:sz w:val="24"/>
              </w:rPr>
              <w:t>C</w:t>
            </w:r>
            <w:r w:rsidRPr="00663935">
              <w:rPr>
                <w:sz w:val="24"/>
              </w:rPr>
              <w:t>4220</w:t>
            </w:r>
            <w:r w:rsidR="00A8160E" w:rsidRPr="00663935">
              <w:rPr>
                <w:rFonts w:hint="eastAsia"/>
                <w:sz w:val="24"/>
              </w:rPr>
              <w:t xml:space="preserve"> </w:t>
            </w:r>
            <w:r w:rsidRPr="00663935">
              <w:rPr>
                <w:rFonts w:hint="eastAsia"/>
                <w:sz w:val="24"/>
              </w:rPr>
              <w:t>非金属废料和碎屑加工处理</w:t>
            </w:r>
            <w:bookmarkEnd w:id="15"/>
          </w:p>
        </w:tc>
      </w:tr>
      <w:tr w:rsidR="00663935" w:rsidRPr="00663935" w14:paraId="62D2CC82" w14:textId="77777777" w:rsidTr="00BE59C7">
        <w:trPr>
          <w:trHeight w:val="340"/>
          <w:jc w:val="center"/>
        </w:trPr>
        <w:tc>
          <w:tcPr>
            <w:tcW w:w="654" w:type="pct"/>
            <w:vAlign w:val="center"/>
          </w:tcPr>
          <w:p w14:paraId="3964F039" w14:textId="77777777" w:rsidR="005E40D6" w:rsidRPr="00663935" w:rsidRDefault="00911126">
            <w:pPr>
              <w:jc w:val="center"/>
              <w:rPr>
                <w:sz w:val="24"/>
                <w:szCs w:val="22"/>
              </w:rPr>
            </w:pPr>
            <w:r w:rsidRPr="00663935">
              <w:rPr>
                <w:sz w:val="24"/>
                <w:szCs w:val="22"/>
              </w:rPr>
              <w:t>占地面积</w:t>
            </w:r>
          </w:p>
          <w:p w14:paraId="706088A1" w14:textId="77777777" w:rsidR="005E40D6" w:rsidRPr="00663935" w:rsidRDefault="00911126">
            <w:pPr>
              <w:jc w:val="center"/>
              <w:rPr>
                <w:sz w:val="24"/>
                <w:szCs w:val="22"/>
              </w:rPr>
            </w:pPr>
            <w:r w:rsidRPr="00663935">
              <w:rPr>
                <w:sz w:val="24"/>
                <w:szCs w:val="22"/>
              </w:rPr>
              <w:t>(</w:t>
            </w:r>
            <w:r w:rsidRPr="00663935">
              <w:rPr>
                <w:sz w:val="24"/>
                <w:szCs w:val="22"/>
              </w:rPr>
              <w:t>平方米</w:t>
            </w:r>
            <w:r w:rsidRPr="00663935">
              <w:rPr>
                <w:sz w:val="24"/>
                <w:szCs w:val="22"/>
              </w:rPr>
              <w:t>)</w:t>
            </w:r>
          </w:p>
        </w:tc>
        <w:tc>
          <w:tcPr>
            <w:tcW w:w="1981" w:type="pct"/>
            <w:gridSpan w:val="3"/>
            <w:vAlign w:val="center"/>
          </w:tcPr>
          <w:p w14:paraId="42668518" w14:textId="77777777" w:rsidR="005E40D6" w:rsidRPr="00663935" w:rsidRDefault="00911126">
            <w:pPr>
              <w:jc w:val="center"/>
              <w:rPr>
                <w:sz w:val="24"/>
                <w:szCs w:val="22"/>
              </w:rPr>
            </w:pPr>
            <w:r w:rsidRPr="00663935">
              <w:rPr>
                <w:sz w:val="24"/>
                <w:szCs w:val="22"/>
              </w:rPr>
              <w:t>7333.33</w:t>
            </w:r>
            <w:r w:rsidRPr="00663935">
              <w:rPr>
                <w:rFonts w:hint="eastAsia"/>
                <w:sz w:val="24"/>
                <w:szCs w:val="22"/>
              </w:rPr>
              <w:t>（</w:t>
            </w:r>
            <w:r w:rsidRPr="00663935">
              <w:rPr>
                <w:sz w:val="24"/>
                <w:szCs w:val="22"/>
              </w:rPr>
              <w:t>11</w:t>
            </w:r>
            <w:r w:rsidRPr="00663935">
              <w:rPr>
                <w:rFonts w:hint="eastAsia"/>
                <w:sz w:val="24"/>
                <w:szCs w:val="22"/>
              </w:rPr>
              <w:t>亩）</w:t>
            </w:r>
          </w:p>
        </w:tc>
        <w:tc>
          <w:tcPr>
            <w:tcW w:w="707" w:type="pct"/>
            <w:vAlign w:val="center"/>
          </w:tcPr>
          <w:p w14:paraId="720CC641" w14:textId="77777777" w:rsidR="005E40D6" w:rsidRPr="00663935" w:rsidRDefault="00911126">
            <w:pPr>
              <w:jc w:val="center"/>
              <w:rPr>
                <w:sz w:val="24"/>
                <w:szCs w:val="22"/>
              </w:rPr>
            </w:pPr>
            <w:r w:rsidRPr="00663935">
              <w:rPr>
                <w:sz w:val="24"/>
                <w:szCs w:val="22"/>
              </w:rPr>
              <w:t>绿化面积</w:t>
            </w:r>
          </w:p>
          <w:p w14:paraId="6F1E91F6" w14:textId="77777777" w:rsidR="005E40D6" w:rsidRPr="00663935" w:rsidRDefault="00911126">
            <w:pPr>
              <w:jc w:val="center"/>
              <w:rPr>
                <w:sz w:val="24"/>
                <w:szCs w:val="22"/>
              </w:rPr>
            </w:pPr>
            <w:r w:rsidRPr="00663935">
              <w:rPr>
                <w:sz w:val="24"/>
                <w:szCs w:val="22"/>
              </w:rPr>
              <w:t>(</w:t>
            </w:r>
            <w:r w:rsidRPr="00663935">
              <w:rPr>
                <w:sz w:val="24"/>
                <w:szCs w:val="22"/>
              </w:rPr>
              <w:t>平方米</w:t>
            </w:r>
            <w:r w:rsidRPr="00663935">
              <w:rPr>
                <w:sz w:val="24"/>
                <w:szCs w:val="22"/>
              </w:rPr>
              <w:t>)</w:t>
            </w:r>
          </w:p>
        </w:tc>
        <w:tc>
          <w:tcPr>
            <w:tcW w:w="1658" w:type="pct"/>
            <w:gridSpan w:val="2"/>
            <w:vAlign w:val="center"/>
          </w:tcPr>
          <w:p w14:paraId="02D28F5E" w14:textId="77777777" w:rsidR="005E40D6" w:rsidRPr="00663935" w:rsidRDefault="00911126">
            <w:pPr>
              <w:jc w:val="center"/>
              <w:rPr>
                <w:sz w:val="24"/>
                <w:szCs w:val="22"/>
              </w:rPr>
            </w:pPr>
            <w:r w:rsidRPr="00663935">
              <w:rPr>
                <w:sz w:val="24"/>
              </w:rPr>
              <w:t>0</w:t>
            </w:r>
          </w:p>
        </w:tc>
      </w:tr>
      <w:tr w:rsidR="00663935" w:rsidRPr="00663935" w14:paraId="1E2B21AF" w14:textId="77777777" w:rsidTr="00BE59C7">
        <w:trPr>
          <w:trHeight w:val="340"/>
          <w:jc w:val="center"/>
        </w:trPr>
        <w:tc>
          <w:tcPr>
            <w:tcW w:w="654" w:type="pct"/>
            <w:vAlign w:val="center"/>
          </w:tcPr>
          <w:p w14:paraId="4BFC7C62" w14:textId="77777777" w:rsidR="005E40D6" w:rsidRPr="00663935" w:rsidRDefault="00911126">
            <w:pPr>
              <w:jc w:val="center"/>
              <w:rPr>
                <w:sz w:val="24"/>
                <w:szCs w:val="22"/>
              </w:rPr>
            </w:pPr>
            <w:r w:rsidRPr="00663935">
              <w:rPr>
                <w:sz w:val="24"/>
                <w:szCs w:val="22"/>
              </w:rPr>
              <w:t>总投资</w:t>
            </w:r>
          </w:p>
          <w:p w14:paraId="303C8E53" w14:textId="77777777" w:rsidR="005E40D6" w:rsidRPr="00663935" w:rsidRDefault="00911126">
            <w:pPr>
              <w:jc w:val="center"/>
              <w:rPr>
                <w:sz w:val="24"/>
                <w:szCs w:val="22"/>
              </w:rPr>
            </w:pPr>
            <w:r w:rsidRPr="00663935">
              <w:rPr>
                <w:sz w:val="24"/>
                <w:szCs w:val="22"/>
              </w:rPr>
              <w:t>(</w:t>
            </w:r>
            <w:r w:rsidRPr="00663935">
              <w:rPr>
                <w:sz w:val="24"/>
                <w:szCs w:val="22"/>
              </w:rPr>
              <w:t>万元</w:t>
            </w:r>
            <w:r w:rsidRPr="00663935">
              <w:rPr>
                <w:sz w:val="24"/>
                <w:szCs w:val="22"/>
              </w:rPr>
              <w:t>)</w:t>
            </w:r>
          </w:p>
        </w:tc>
        <w:tc>
          <w:tcPr>
            <w:tcW w:w="1102" w:type="pct"/>
            <w:vAlign w:val="center"/>
          </w:tcPr>
          <w:p w14:paraId="1E2CCE03" w14:textId="77777777" w:rsidR="005E40D6" w:rsidRPr="00663935" w:rsidRDefault="00911126">
            <w:pPr>
              <w:jc w:val="center"/>
              <w:rPr>
                <w:sz w:val="24"/>
                <w:szCs w:val="22"/>
              </w:rPr>
            </w:pPr>
            <w:r w:rsidRPr="00663935">
              <w:rPr>
                <w:sz w:val="24"/>
                <w:szCs w:val="22"/>
              </w:rPr>
              <w:t>1000</w:t>
            </w:r>
          </w:p>
        </w:tc>
        <w:tc>
          <w:tcPr>
            <w:tcW w:w="879" w:type="pct"/>
            <w:gridSpan w:val="2"/>
            <w:vAlign w:val="center"/>
          </w:tcPr>
          <w:p w14:paraId="37E803FC" w14:textId="77777777" w:rsidR="005E40D6" w:rsidRPr="00663935" w:rsidRDefault="00911126">
            <w:pPr>
              <w:jc w:val="center"/>
              <w:rPr>
                <w:sz w:val="24"/>
                <w:szCs w:val="22"/>
              </w:rPr>
            </w:pPr>
            <w:r w:rsidRPr="00663935">
              <w:rPr>
                <w:sz w:val="24"/>
                <w:szCs w:val="22"/>
              </w:rPr>
              <w:t>其中：环保投资</w:t>
            </w:r>
            <w:r w:rsidRPr="00663935">
              <w:rPr>
                <w:sz w:val="24"/>
                <w:szCs w:val="22"/>
              </w:rPr>
              <w:t>(</w:t>
            </w:r>
            <w:r w:rsidRPr="00663935">
              <w:rPr>
                <w:sz w:val="24"/>
                <w:szCs w:val="22"/>
              </w:rPr>
              <w:t>万元</w:t>
            </w:r>
            <w:r w:rsidRPr="00663935">
              <w:rPr>
                <w:sz w:val="24"/>
                <w:szCs w:val="22"/>
              </w:rPr>
              <w:t>)</w:t>
            </w:r>
          </w:p>
        </w:tc>
        <w:tc>
          <w:tcPr>
            <w:tcW w:w="707" w:type="pct"/>
            <w:vAlign w:val="center"/>
          </w:tcPr>
          <w:p w14:paraId="5AEDAB8B" w14:textId="4DFD81DC" w:rsidR="005E40D6" w:rsidRPr="00663935" w:rsidRDefault="00773B91">
            <w:pPr>
              <w:jc w:val="center"/>
              <w:rPr>
                <w:sz w:val="24"/>
                <w:szCs w:val="22"/>
              </w:rPr>
            </w:pPr>
            <w:r w:rsidRPr="00663935">
              <w:rPr>
                <w:sz w:val="24"/>
                <w:szCs w:val="22"/>
              </w:rPr>
              <w:t>20.6</w:t>
            </w:r>
          </w:p>
        </w:tc>
        <w:tc>
          <w:tcPr>
            <w:tcW w:w="804" w:type="pct"/>
            <w:vAlign w:val="center"/>
          </w:tcPr>
          <w:p w14:paraId="6ADADAE5" w14:textId="77777777" w:rsidR="005E40D6" w:rsidRPr="00663935" w:rsidRDefault="00911126">
            <w:pPr>
              <w:jc w:val="center"/>
              <w:rPr>
                <w:sz w:val="24"/>
                <w:szCs w:val="22"/>
              </w:rPr>
            </w:pPr>
            <w:r w:rsidRPr="00663935">
              <w:rPr>
                <w:sz w:val="24"/>
                <w:szCs w:val="22"/>
              </w:rPr>
              <w:t>环保投资占总投资比例</w:t>
            </w:r>
          </w:p>
        </w:tc>
        <w:tc>
          <w:tcPr>
            <w:tcW w:w="854" w:type="pct"/>
            <w:vAlign w:val="center"/>
          </w:tcPr>
          <w:p w14:paraId="690C7681" w14:textId="6FF6309C" w:rsidR="005E40D6" w:rsidRPr="00663935" w:rsidRDefault="00773B91">
            <w:pPr>
              <w:jc w:val="center"/>
              <w:rPr>
                <w:sz w:val="24"/>
                <w:szCs w:val="22"/>
              </w:rPr>
            </w:pPr>
            <w:r w:rsidRPr="00663935">
              <w:rPr>
                <w:sz w:val="24"/>
                <w:szCs w:val="22"/>
              </w:rPr>
              <w:t>2.06</w:t>
            </w:r>
            <w:r w:rsidR="00911126" w:rsidRPr="00663935">
              <w:rPr>
                <w:sz w:val="24"/>
                <w:szCs w:val="22"/>
              </w:rPr>
              <w:t>%</w:t>
            </w:r>
          </w:p>
        </w:tc>
      </w:tr>
      <w:tr w:rsidR="00663935" w:rsidRPr="00663935" w14:paraId="43DC0146" w14:textId="77777777" w:rsidTr="00BE59C7">
        <w:trPr>
          <w:trHeight w:val="340"/>
          <w:jc w:val="center"/>
        </w:trPr>
        <w:tc>
          <w:tcPr>
            <w:tcW w:w="654" w:type="pct"/>
            <w:vAlign w:val="center"/>
          </w:tcPr>
          <w:p w14:paraId="77B802D9" w14:textId="77777777" w:rsidR="005E40D6" w:rsidRPr="00663935" w:rsidRDefault="00911126">
            <w:pPr>
              <w:jc w:val="center"/>
              <w:rPr>
                <w:sz w:val="24"/>
                <w:szCs w:val="22"/>
              </w:rPr>
            </w:pPr>
            <w:r w:rsidRPr="00663935">
              <w:rPr>
                <w:sz w:val="24"/>
                <w:szCs w:val="22"/>
              </w:rPr>
              <w:t>评价经费</w:t>
            </w:r>
          </w:p>
          <w:p w14:paraId="69523B96" w14:textId="77777777" w:rsidR="005E40D6" w:rsidRPr="00663935" w:rsidRDefault="00911126">
            <w:pPr>
              <w:jc w:val="center"/>
              <w:rPr>
                <w:sz w:val="24"/>
                <w:szCs w:val="22"/>
              </w:rPr>
            </w:pPr>
            <w:r w:rsidRPr="00663935">
              <w:rPr>
                <w:sz w:val="24"/>
                <w:szCs w:val="22"/>
              </w:rPr>
              <w:t>(</w:t>
            </w:r>
            <w:r w:rsidRPr="00663935">
              <w:rPr>
                <w:sz w:val="24"/>
                <w:szCs w:val="22"/>
              </w:rPr>
              <w:t>万元</w:t>
            </w:r>
            <w:r w:rsidRPr="00663935">
              <w:rPr>
                <w:sz w:val="24"/>
                <w:szCs w:val="22"/>
              </w:rPr>
              <w:t>)</w:t>
            </w:r>
          </w:p>
        </w:tc>
        <w:tc>
          <w:tcPr>
            <w:tcW w:w="1102" w:type="pct"/>
            <w:vAlign w:val="center"/>
          </w:tcPr>
          <w:p w14:paraId="12C4D3F8" w14:textId="77777777" w:rsidR="005E40D6" w:rsidRPr="00663935" w:rsidRDefault="00911126">
            <w:pPr>
              <w:jc w:val="center"/>
              <w:rPr>
                <w:sz w:val="24"/>
                <w:szCs w:val="22"/>
              </w:rPr>
            </w:pPr>
            <w:r w:rsidRPr="00663935">
              <w:rPr>
                <w:sz w:val="24"/>
              </w:rPr>
              <w:t>—</w:t>
            </w:r>
          </w:p>
        </w:tc>
        <w:tc>
          <w:tcPr>
            <w:tcW w:w="879" w:type="pct"/>
            <w:gridSpan w:val="2"/>
            <w:vAlign w:val="center"/>
          </w:tcPr>
          <w:p w14:paraId="240488D8" w14:textId="77777777" w:rsidR="005E40D6" w:rsidRPr="00663935" w:rsidRDefault="00911126">
            <w:pPr>
              <w:jc w:val="center"/>
              <w:rPr>
                <w:sz w:val="24"/>
                <w:szCs w:val="22"/>
              </w:rPr>
            </w:pPr>
            <w:r w:rsidRPr="00663935">
              <w:rPr>
                <w:sz w:val="24"/>
                <w:szCs w:val="22"/>
              </w:rPr>
              <w:t>预期投产日期</w:t>
            </w:r>
          </w:p>
        </w:tc>
        <w:tc>
          <w:tcPr>
            <w:tcW w:w="2365" w:type="pct"/>
            <w:gridSpan w:val="3"/>
            <w:vAlign w:val="center"/>
          </w:tcPr>
          <w:p w14:paraId="5D027F56" w14:textId="77777777" w:rsidR="005E40D6" w:rsidRPr="00663935" w:rsidRDefault="00911126">
            <w:pPr>
              <w:jc w:val="center"/>
              <w:rPr>
                <w:sz w:val="24"/>
                <w:szCs w:val="22"/>
              </w:rPr>
            </w:pPr>
            <w:r w:rsidRPr="00663935">
              <w:rPr>
                <w:sz w:val="24"/>
              </w:rPr>
              <w:t>2021</w:t>
            </w:r>
            <w:r w:rsidRPr="00663935">
              <w:rPr>
                <w:sz w:val="24"/>
              </w:rPr>
              <w:t>年</w:t>
            </w:r>
            <w:r w:rsidRPr="00663935">
              <w:rPr>
                <w:sz w:val="24"/>
              </w:rPr>
              <w:t>5</w:t>
            </w:r>
            <w:r w:rsidRPr="00663935">
              <w:rPr>
                <w:sz w:val="24"/>
              </w:rPr>
              <w:t>月</w:t>
            </w:r>
          </w:p>
        </w:tc>
      </w:tr>
      <w:tr w:rsidR="00663935" w:rsidRPr="00663935" w14:paraId="1F5A2407" w14:textId="77777777" w:rsidTr="00BE59C7">
        <w:trPr>
          <w:trHeight w:val="416"/>
          <w:jc w:val="center"/>
        </w:trPr>
        <w:tc>
          <w:tcPr>
            <w:tcW w:w="5000" w:type="pct"/>
            <w:gridSpan w:val="7"/>
            <w:vAlign w:val="center"/>
          </w:tcPr>
          <w:p w14:paraId="6A29BE02" w14:textId="77777777" w:rsidR="005E40D6" w:rsidRPr="00663935" w:rsidRDefault="00911126">
            <w:pPr>
              <w:spacing w:line="360" w:lineRule="auto"/>
              <w:textAlignment w:val="baseline"/>
              <w:rPr>
                <w:b/>
                <w:sz w:val="24"/>
              </w:rPr>
            </w:pPr>
            <w:r w:rsidRPr="00663935">
              <w:rPr>
                <w:b/>
                <w:sz w:val="24"/>
              </w:rPr>
              <w:t>工程内容及规模</w:t>
            </w:r>
          </w:p>
          <w:p w14:paraId="5E6B3BED" w14:textId="77777777" w:rsidR="005E40D6" w:rsidRPr="00663935" w:rsidRDefault="00911126">
            <w:pPr>
              <w:pStyle w:val="1"/>
              <w:ind w:firstLineChars="196" w:firstLine="472"/>
              <w:rPr>
                <w:rFonts w:ascii="Times New Roman"/>
                <w:sz w:val="24"/>
                <w:szCs w:val="24"/>
              </w:rPr>
            </w:pPr>
            <w:bookmarkStart w:id="16" w:name="_Toc494203384"/>
            <w:bookmarkStart w:id="17" w:name="_Toc514340567"/>
            <w:bookmarkStart w:id="18" w:name="_Toc30323"/>
            <w:bookmarkStart w:id="19" w:name="_Toc477877313"/>
            <w:bookmarkStart w:id="20" w:name="_Toc494203138"/>
            <w:bookmarkStart w:id="21" w:name="_Toc477877238"/>
            <w:bookmarkStart w:id="22" w:name="_Toc493776619"/>
            <w:bookmarkStart w:id="23" w:name="_Toc514340316"/>
            <w:bookmarkStart w:id="24" w:name="_Toc494203281"/>
            <w:r w:rsidRPr="00663935">
              <w:rPr>
                <w:rFonts w:ascii="Times New Roman"/>
                <w:kern w:val="2"/>
                <w:sz w:val="24"/>
                <w:szCs w:val="24"/>
              </w:rPr>
              <w:t>一、项目由来</w:t>
            </w:r>
            <w:bookmarkEnd w:id="16"/>
            <w:bookmarkEnd w:id="17"/>
            <w:bookmarkEnd w:id="18"/>
            <w:bookmarkEnd w:id="19"/>
            <w:bookmarkEnd w:id="20"/>
            <w:bookmarkEnd w:id="21"/>
            <w:bookmarkEnd w:id="22"/>
            <w:bookmarkEnd w:id="23"/>
            <w:bookmarkEnd w:id="24"/>
          </w:p>
          <w:p w14:paraId="0B6E8EA0" w14:textId="77777777" w:rsidR="00885DC1" w:rsidRPr="00663935" w:rsidRDefault="00885DC1" w:rsidP="00885DC1">
            <w:pPr>
              <w:spacing w:line="360" w:lineRule="auto"/>
              <w:ind w:firstLineChars="200" w:firstLine="480"/>
              <w:rPr>
                <w:sz w:val="24"/>
              </w:rPr>
            </w:pPr>
            <w:r w:rsidRPr="00663935">
              <w:rPr>
                <w:rFonts w:hint="eastAsia"/>
                <w:sz w:val="24"/>
              </w:rPr>
              <w:t>随着陕西省西咸新区城市化建设进程的不断推进，城市基础建设建筑材料需求量不断加大，同时，</w:t>
            </w:r>
            <w:r w:rsidRPr="00663935">
              <w:rPr>
                <w:rFonts w:hint="eastAsia"/>
                <w:snapToGrid w:val="0"/>
                <w:kern w:val="0"/>
                <w:sz w:val="24"/>
                <w:szCs w:val="28"/>
              </w:rPr>
              <w:t>随着西安市地铁城市化进程的不断推进，地铁修建产生的盾构泥处理问题也成为一个不容忽视的问题，如不及时清运，并进行科学有序的处置，将产生环境污染、卫生问题、土地占用等一系列问题。为了满足西咸新区建筑材料日益增长的需要，同时也解决地铁盾构泥沙处置问题，变废为宝，</w:t>
            </w:r>
            <w:r w:rsidRPr="00663935">
              <w:rPr>
                <w:rFonts w:hint="eastAsia"/>
                <w:sz w:val="24"/>
              </w:rPr>
              <w:t>陕西秦洲通环保科技有限公司</w:t>
            </w:r>
            <w:r w:rsidRPr="00663935">
              <w:rPr>
                <w:rFonts w:hint="eastAsia"/>
                <w:snapToGrid w:val="0"/>
                <w:kern w:val="0"/>
                <w:sz w:val="24"/>
                <w:szCs w:val="28"/>
              </w:rPr>
              <w:t>拟投资</w:t>
            </w:r>
            <w:r w:rsidRPr="00663935">
              <w:rPr>
                <w:rFonts w:hint="eastAsia"/>
                <w:snapToGrid w:val="0"/>
                <w:kern w:val="0"/>
                <w:sz w:val="24"/>
                <w:szCs w:val="28"/>
              </w:rPr>
              <w:t>1000</w:t>
            </w:r>
            <w:r w:rsidRPr="00663935">
              <w:rPr>
                <w:rFonts w:hint="eastAsia"/>
                <w:snapToGrid w:val="0"/>
                <w:kern w:val="0"/>
                <w:sz w:val="24"/>
                <w:szCs w:val="28"/>
              </w:rPr>
              <w:t>万元建设</w:t>
            </w:r>
            <w:r w:rsidRPr="00663935">
              <w:rPr>
                <w:rFonts w:hint="eastAsia"/>
                <w:sz w:val="24"/>
              </w:rPr>
              <w:t>地铁盾构泥沙处理项目。</w:t>
            </w:r>
            <w:r w:rsidRPr="00663935">
              <w:rPr>
                <w:sz w:val="24"/>
              </w:rPr>
              <w:t>项目</w:t>
            </w:r>
            <w:r w:rsidRPr="00663935">
              <w:rPr>
                <w:rFonts w:hint="eastAsia"/>
                <w:sz w:val="24"/>
              </w:rPr>
              <w:t>已于</w:t>
            </w:r>
            <w:r w:rsidRPr="00663935">
              <w:rPr>
                <w:rFonts w:hint="eastAsia"/>
                <w:sz w:val="24"/>
              </w:rPr>
              <w:t>2</w:t>
            </w:r>
            <w:r w:rsidRPr="00663935">
              <w:rPr>
                <w:sz w:val="24"/>
              </w:rPr>
              <w:t>0</w:t>
            </w:r>
            <w:r w:rsidRPr="00663935">
              <w:rPr>
                <w:rFonts w:hint="eastAsia"/>
                <w:sz w:val="24"/>
              </w:rPr>
              <w:t>21</w:t>
            </w:r>
            <w:r w:rsidRPr="00663935">
              <w:rPr>
                <w:rFonts w:hint="eastAsia"/>
                <w:sz w:val="24"/>
              </w:rPr>
              <w:t>年</w:t>
            </w:r>
            <w:r w:rsidRPr="00663935">
              <w:rPr>
                <w:rFonts w:hint="eastAsia"/>
                <w:sz w:val="24"/>
              </w:rPr>
              <w:t>2</w:t>
            </w:r>
            <w:r w:rsidRPr="00663935">
              <w:rPr>
                <w:rFonts w:hint="eastAsia"/>
                <w:sz w:val="24"/>
              </w:rPr>
              <w:t>月</w:t>
            </w:r>
            <w:r w:rsidRPr="00663935">
              <w:rPr>
                <w:rFonts w:hint="eastAsia"/>
                <w:sz w:val="24"/>
              </w:rPr>
              <w:t>8</w:t>
            </w:r>
            <w:r w:rsidRPr="00663935">
              <w:rPr>
                <w:rFonts w:hint="eastAsia"/>
                <w:sz w:val="24"/>
              </w:rPr>
              <w:t>日</w:t>
            </w:r>
            <w:r w:rsidRPr="00663935">
              <w:rPr>
                <w:sz w:val="24"/>
              </w:rPr>
              <w:t>已取得</w:t>
            </w:r>
            <w:r w:rsidRPr="00663935">
              <w:rPr>
                <w:rFonts w:hint="eastAsia"/>
                <w:sz w:val="24"/>
              </w:rPr>
              <w:t>陕西省西咸新区秦汉新城行政审批与服务局备案</w:t>
            </w:r>
            <w:r w:rsidRPr="00663935">
              <w:rPr>
                <w:sz w:val="24"/>
              </w:rPr>
              <w:t>的通知（</w:t>
            </w:r>
            <w:r w:rsidRPr="00663935">
              <w:rPr>
                <w:rFonts w:hint="eastAsia"/>
                <w:sz w:val="24"/>
              </w:rPr>
              <w:t>项目代码</w:t>
            </w:r>
            <w:r w:rsidRPr="00663935">
              <w:rPr>
                <w:rFonts w:hint="eastAsia"/>
                <w:sz w:val="24"/>
                <w:szCs w:val="22"/>
              </w:rPr>
              <w:t>2</w:t>
            </w:r>
            <w:r w:rsidRPr="00663935">
              <w:rPr>
                <w:sz w:val="24"/>
                <w:szCs w:val="22"/>
              </w:rPr>
              <w:t>102-611201-04-01-734732</w:t>
            </w:r>
            <w:r w:rsidRPr="00663935">
              <w:rPr>
                <w:rFonts w:hint="eastAsia"/>
                <w:sz w:val="24"/>
                <w:szCs w:val="22"/>
              </w:rPr>
              <w:t>）（见附件</w:t>
            </w:r>
            <w:r w:rsidRPr="00663935">
              <w:rPr>
                <w:rFonts w:hint="eastAsia"/>
                <w:sz w:val="24"/>
                <w:szCs w:val="22"/>
              </w:rPr>
              <w:t>2</w:t>
            </w:r>
            <w:r w:rsidRPr="00663935">
              <w:rPr>
                <w:rFonts w:hint="eastAsia"/>
                <w:sz w:val="24"/>
                <w:szCs w:val="22"/>
              </w:rPr>
              <w:t>）</w:t>
            </w:r>
            <w:r w:rsidRPr="00663935">
              <w:rPr>
                <w:rFonts w:hint="eastAsia"/>
                <w:sz w:val="24"/>
              </w:rPr>
              <w:t>。</w:t>
            </w:r>
            <w:r w:rsidRPr="00663935">
              <w:rPr>
                <w:rFonts w:hint="eastAsia"/>
                <w:sz w:val="24"/>
                <w:szCs w:val="22"/>
              </w:rPr>
              <w:t>本项目属于地铁工程盾构泥沙处理和区域基础建设配套工程，为临时性工程。</w:t>
            </w:r>
          </w:p>
          <w:p w14:paraId="7B73634E" w14:textId="49B8AEB8" w:rsidR="005E40D6" w:rsidRPr="00663935" w:rsidRDefault="00D04F6C">
            <w:pPr>
              <w:spacing w:line="360" w:lineRule="auto"/>
              <w:ind w:firstLineChars="200" w:firstLine="480"/>
              <w:rPr>
                <w:snapToGrid w:val="0"/>
                <w:kern w:val="0"/>
                <w:sz w:val="24"/>
                <w:szCs w:val="28"/>
              </w:rPr>
            </w:pPr>
            <w:r w:rsidRPr="00663935">
              <w:rPr>
                <w:rFonts w:hint="eastAsia"/>
                <w:snapToGrid w:val="0"/>
                <w:kern w:val="0"/>
                <w:sz w:val="24"/>
                <w:szCs w:val="28"/>
              </w:rPr>
              <w:t>本</w:t>
            </w:r>
            <w:r w:rsidR="00911126" w:rsidRPr="00663935">
              <w:rPr>
                <w:rFonts w:hint="eastAsia"/>
                <w:snapToGrid w:val="0"/>
                <w:kern w:val="0"/>
                <w:sz w:val="24"/>
                <w:szCs w:val="28"/>
              </w:rPr>
              <w:t>项目</w:t>
            </w:r>
            <w:r w:rsidRPr="00663935">
              <w:rPr>
                <w:rFonts w:hint="eastAsia"/>
                <w:snapToGrid w:val="0"/>
                <w:kern w:val="0"/>
                <w:sz w:val="24"/>
                <w:szCs w:val="28"/>
              </w:rPr>
              <w:t>位于</w:t>
            </w:r>
            <w:r w:rsidRPr="00663935">
              <w:rPr>
                <w:rFonts w:hint="eastAsia"/>
                <w:sz w:val="24"/>
              </w:rPr>
              <w:t>陕西省西咸新区秦汉新城甲醇厂专线以西至石桥村六组，</w:t>
            </w:r>
            <w:bookmarkStart w:id="25" w:name="_Hlk65592237"/>
            <w:r w:rsidR="00911126" w:rsidRPr="00663935">
              <w:rPr>
                <w:rFonts w:hint="eastAsia"/>
                <w:snapToGrid w:val="0"/>
                <w:kern w:val="0"/>
                <w:sz w:val="24"/>
                <w:szCs w:val="28"/>
              </w:rPr>
              <w:t>租</w:t>
            </w:r>
            <w:r w:rsidR="000310CB" w:rsidRPr="00663935">
              <w:rPr>
                <w:rFonts w:hint="eastAsia"/>
                <w:snapToGrid w:val="0"/>
                <w:kern w:val="0"/>
                <w:sz w:val="24"/>
                <w:szCs w:val="28"/>
              </w:rPr>
              <w:t>用</w:t>
            </w:r>
            <w:r w:rsidRPr="00663935">
              <w:rPr>
                <w:rFonts w:hint="eastAsia"/>
                <w:bCs/>
                <w:kern w:val="24"/>
                <w:sz w:val="24"/>
              </w:rPr>
              <w:t>陕西顾氏志合工贸有限公司闲置厂房</w:t>
            </w:r>
            <w:r w:rsidRPr="00663935">
              <w:rPr>
                <w:rFonts w:hint="eastAsia"/>
                <w:snapToGrid w:val="0"/>
                <w:kern w:val="0"/>
                <w:sz w:val="24"/>
                <w:szCs w:val="28"/>
              </w:rPr>
              <w:t>，</w:t>
            </w:r>
            <w:r w:rsidR="00911126" w:rsidRPr="00663935">
              <w:rPr>
                <w:rFonts w:hint="eastAsia"/>
                <w:snapToGrid w:val="0"/>
                <w:kern w:val="0"/>
                <w:sz w:val="24"/>
                <w:szCs w:val="28"/>
              </w:rPr>
              <w:t>建设盾构泥</w:t>
            </w:r>
            <w:r w:rsidRPr="00663935">
              <w:rPr>
                <w:rFonts w:hint="eastAsia"/>
                <w:snapToGrid w:val="0"/>
                <w:kern w:val="0"/>
                <w:sz w:val="24"/>
                <w:szCs w:val="28"/>
              </w:rPr>
              <w:t>沙</w:t>
            </w:r>
            <w:r w:rsidR="00911126" w:rsidRPr="00663935">
              <w:rPr>
                <w:rFonts w:hint="eastAsia"/>
                <w:snapToGrid w:val="0"/>
                <w:kern w:val="0"/>
                <w:sz w:val="24"/>
                <w:szCs w:val="28"/>
              </w:rPr>
              <w:t>处理生产线</w:t>
            </w:r>
            <w:r w:rsidRPr="00663935">
              <w:rPr>
                <w:rFonts w:hint="eastAsia"/>
                <w:snapToGrid w:val="0"/>
                <w:kern w:val="0"/>
                <w:sz w:val="24"/>
                <w:szCs w:val="28"/>
              </w:rPr>
              <w:t>。</w:t>
            </w:r>
            <w:r w:rsidR="00911126" w:rsidRPr="00663935">
              <w:rPr>
                <w:rFonts w:hint="eastAsia"/>
                <w:snapToGrid w:val="0"/>
                <w:kern w:val="0"/>
                <w:sz w:val="24"/>
                <w:szCs w:val="28"/>
              </w:rPr>
              <w:t>项目年</w:t>
            </w:r>
            <w:r w:rsidR="00BE11F8" w:rsidRPr="00663935">
              <w:rPr>
                <w:rFonts w:hint="eastAsia"/>
                <w:snapToGrid w:val="0"/>
                <w:kern w:val="0"/>
                <w:sz w:val="24"/>
                <w:szCs w:val="28"/>
              </w:rPr>
              <w:t>处理地铁</w:t>
            </w:r>
            <w:r w:rsidR="00911126" w:rsidRPr="00663935">
              <w:rPr>
                <w:rFonts w:hint="eastAsia"/>
                <w:snapToGrid w:val="0"/>
                <w:kern w:val="0"/>
                <w:sz w:val="24"/>
                <w:szCs w:val="28"/>
              </w:rPr>
              <w:t>盾构</w:t>
            </w:r>
            <w:r w:rsidR="00BE11F8" w:rsidRPr="00663935">
              <w:rPr>
                <w:rFonts w:hint="eastAsia"/>
                <w:snapToGrid w:val="0"/>
                <w:kern w:val="0"/>
                <w:sz w:val="24"/>
                <w:szCs w:val="28"/>
              </w:rPr>
              <w:t>泥沙</w:t>
            </w:r>
            <w:r w:rsidR="00911126" w:rsidRPr="00663935">
              <w:rPr>
                <w:rFonts w:hint="eastAsia"/>
                <w:snapToGrid w:val="0"/>
                <w:kern w:val="0"/>
                <w:sz w:val="24"/>
                <w:szCs w:val="28"/>
              </w:rPr>
              <w:t>30</w:t>
            </w:r>
            <w:r w:rsidR="00911126" w:rsidRPr="00663935">
              <w:rPr>
                <w:rFonts w:hint="eastAsia"/>
                <w:snapToGrid w:val="0"/>
                <w:kern w:val="0"/>
                <w:sz w:val="24"/>
                <w:szCs w:val="28"/>
              </w:rPr>
              <w:t>万</w:t>
            </w:r>
            <w:r w:rsidRPr="00663935">
              <w:rPr>
                <w:rFonts w:hint="eastAsia"/>
                <w:snapToGrid w:val="0"/>
                <w:kern w:val="0"/>
                <w:sz w:val="24"/>
                <w:szCs w:val="28"/>
              </w:rPr>
              <w:t>t</w:t>
            </w:r>
            <w:r w:rsidR="00911126" w:rsidRPr="00663935">
              <w:rPr>
                <w:rFonts w:hint="eastAsia"/>
                <w:snapToGrid w:val="0"/>
                <w:kern w:val="0"/>
                <w:sz w:val="24"/>
                <w:szCs w:val="28"/>
              </w:rPr>
              <w:t>，年产</w:t>
            </w:r>
            <w:r w:rsidRPr="00663935">
              <w:rPr>
                <w:rFonts w:hint="eastAsia"/>
                <w:snapToGrid w:val="0"/>
                <w:kern w:val="0"/>
                <w:sz w:val="24"/>
                <w:szCs w:val="28"/>
              </w:rPr>
              <w:t>沙子</w:t>
            </w:r>
            <w:r w:rsidR="00847605" w:rsidRPr="00663935">
              <w:rPr>
                <w:snapToGrid w:val="0"/>
                <w:kern w:val="0"/>
                <w:sz w:val="24"/>
                <w:szCs w:val="28"/>
              </w:rPr>
              <w:t>6.4</w:t>
            </w:r>
            <w:r w:rsidRPr="00663935">
              <w:rPr>
                <w:rFonts w:hint="eastAsia"/>
                <w:snapToGrid w:val="0"/>
                <w:kern w:val="0"/>
                <w:sz w:val="24"/>
                <w:szCs w:val="28"/>
              </w:rPr>
              <w:t>万</w:t>
            </w:r>
            <w:r w:rsidRPr="00663935">
              <w:rPr>
                <w:rFonts w:hint="eastAsia"/>
                <w:snapToGrid w:val="0"/>
                <w:kern w:val="0"/>
                <w:sz w:val="24"/>
                <w:szCs w:val="28"/>
              </w:rPr>
              <w:t>t</w:t>
            </w:r>
            <w:r w:rsidR="00911126" w:rsidRPr="00663935">
              <w:rPr>
                <w:rFonts w:hint="eastAsia"/>
                <w:snapToGrid w:val="0"/>
                <w:kern w:val="0"/>
                <w:sz w:val="24"/>
                <w:szCs w:val="28"/>
              </w:rPr>
              <w:t>、</w:t>
            </w:r>
            <w:r w:rsidRPr="00663935">
              <w:rPr>
                <w:rFonts w:hint="eastAsia"/>
                <w:snapToGrid w:val="0"/>
                <w:kern w:val="0"/>
                <w:sz w:val="24"/>
                <w:szCs w:val="28"/>
              </w:rPr>
              <w:t>石头</w:t>
            </w:r>
            <w:r w:rsidR="00847605" w:rsidRPr="00663935">
              <w:rPr>
                <w:snapToGrid w:val="0"/>
                <w:kern w:val="0"/>
                <w:sz w:val="24"/>
                <w:szCs w:val="28"/>
              </w:rPr>
              <w:t>3.84</w:t>
            </w:r>
            <w:r w:rsidRPr="00663935">
              <w:rPr>
                <w:rFonts w:hint="eastAsia"/>
                <w:snapToGrid w:val="0"/>
                <w:kern w:val="0"/>
                <w:sz w:val="24"/>
                <w:szCs w:val="28"/>
              </w:rPr>
              <w:t>万</w:t>
            </w:r>
            <w:r w:rsidRPr="00663935">
              <w:rPr>
                <w:rFonts w:hint="eastAsia"/>
                <w:snapToGrid w:val="0"/>
                <w:kern w:val="0"/>
                <w:sz w:val="24"/>
                <w:szCs w:val="28"/>
              </w:rPr>
              <w:t>t</w:t>
            </w:r>
            <w:r w:rsidRPr="00663935">
              <w:rPr>
                <w:rFonts w:hint="eastAsia"/>
                <w:snapToGrid w:val="0"/>
                <w:kern w:val="0"/>
                <w:sz w:val="24"/>
                <w:szCs w:val="28"/>
              </w:rPr>
              <w:t>、</w:t>
            </w:r>
            <w:r w:rsidR="00911126" w:rsidRPr="00663935">
              <w:rPr>
                <w:rFonts w:hint="eastAsia"/>
                <w:snapToGrid w:val="0"/>
                <w:kern w:val="0"/>
                <w:sz w:val="24"/>
                <w:szCs w:val="28"/>
              </w:rPr>
              <w:t>泥饼约</w:t>
            </w:r>
            <w:r w:rsidR="00847605" w:rsidRPr="00663935">
              <w:rPr>
                <w:snapToGrid w:val="0"/>
                <w:kern w:val="0"/>
                <w:sz w:val="24"/>
                <w:szCs w:val="28"/>
              </w:rPr>
              <w:t>21</w:t>
            </w:r>
            <w:r w:rsidR="00911126" w:rsidRPr="00663935">
              <w:rPr>
                <w:rFonts w:hint="eastAsia"/>
                <w:snapToGrid w:val="0"/>
                <w:kern w:val="0"/>
                <w:sz w:val="24"/>
                <w:szCs w:val="28"/>
              </w:rPr>
              <w:t>万</w:t>
            </w:r>
            <w:r w:rsidRPr="00663935">
              <w:rPr>
                <w:rFonts w:hint="eastAsia"/>
                <w:snapToGrid w:val="0"/>
                <w:kern w:val="0"/>
                <w:sz w:val="24"/>
                <w:szCs w:val="28"/>
              </w:rPr>
              <w:t>t</w:t>
            </w:r>
            <w:r w:rsidR="00911126" w:rsidRPr="00663935">
              <w:rPr>
                <w:rFonts w:hint="eastAsia"/>
                <w:snapToGrid w:val="0"/>
                <w:kern w:val="0"/>
                <w:sz w:val="24"/>
                <w:szCs w:val="28"/>
              </w:rPr>
              <w:t>。</w:t>
            </w:r>
          </w:p>
          <w:bookmarkEnd w:id="25"/>
          <w:p w14:paraId="14B59C01" w14:textId="4BC66900" w:rsidR="005E40D6" w:rsidRPr="00663935" w:rsidRDefault="00911126">
            <w:pPr>
              <w:spacing w:line="360" w:lineRule="auto"/>
              <w:ind w:firstLineChars="200" w:firstLine="480"/>
              <w:rPr>
                <w:rFonts w:asciiTheme="majorEastAsia" w:eastAsiaTheme="majorEastAsia" w:hAnsiTheme="majorEastAsia"/>
                <w:bCs/>
                <w:sz w:val="24"/>
              </w:rPr>
            </w:pPr>
            <w:r w:rsidRPr="00663935">
              <w:rPr>
                <w:sz w:val="24"/>
              </w:rPr>
              <w:t>根据《建设项目环境保护管理条例》（国务院令第</w:t>
            </w:r>
            <w:r w:rsidRPr="00663935">
              <w:rPr>
                <w:sz w:val="24"/>
              </w:rPr>
              <w:t>682</w:t>
            </w:r>
            <w:r w:rsidRPr="00663935">
              <w:rPr>
                <w:sz w:val="24"/>
              </w:rPr>
              <w:t>号）、《中华人民共和国环境影响评价法》（</w:t>
            </w:r>
            <w:r w:rsidRPr="00663935">
              <w:rPr>
                <w:sz w:val="24"/>
              </w:rPr>
              <w:t>201</w:t>
            </w:r>
            <w:r w:rsidRPr="00663935">
              <w:rPr>
                <w:rFonts w:hint="eastAsia"/>
                <w:sz w:val="24"/>
              </w:rPr>
              <w:t>8</w:t>
            </w:r>
            <w:r w:rsidRPr="00663935">
              <w:rPr>
                <w:sz w:val="24"/>
              </w:rPr>
              <w:t>年修订）中的有关条款规定，</w:t>
            </w:r>
            <w:r w:rsidRPr="00663935">
              <w:rPr>
                <w:bCs/>
                <w:sz w:val="24"/>
              </w:rPr>
              <w:t>该项目须进行环境影响评价。根</w:t>
            </w:r>
            <w:r w:rsidRPr="00663935">
              <w:rPr>
                <w:bCs/>
                <w:sz w:val="24"/>
              </w:rPr>
              <w:lastRenderedPageBreak/>
              <w:t>据</w:t>
            </w:r>
            <w:r w:rsidRPr="00663935">
              <w:rPr>
                <w:sz w:val="24"/>
              </w:rPr>
              <w:t>《建设项目环境保护分类管理名录》</w:t>
            </w:r>
            <w:r w:rsidRPr="00663935">
              <w:rPr>
                <w:rFonts w:hint="eastAsia"/>
                <w:sz w:val="24"/>
              </w:rPr>
              <w:t>（</w:t>
            </w:r>
            <w:r w:rsidR="00E45971" w:rsidRPr="00663935">
              <w:rPr>
                <w:rFonts w:hint="eastAsia"/>
                <w:sz w:val="24"/>
              </w:rPr>
              <w:t>2</w:t>
            </w:r>
            <w:r w:rsidR="00E45971" w:rsidRPr="00663935">
              <w:rPr>
                <w:sz w:val="24"/>
              </w:rPr>
              <w:t>021</w:t>
            </w:r>
            <w:r w:rsidR="00E45971" w:rsidRPr="00663935">
              <w:rPr>
                <w:rFonts w:hint="eastAsia"/>
                <w:sz w:val="24"/>
              </w:rPr>
              <w:t>版</w:t>
            </w:r>
            <w:r w:rsidRPr="00663935">
              <w:rPr>
                <w:rFonts w:hint="eastAsia"/>
                <w:sz w:val="24"/>
              </w:rPr>
              <w:t>）</w:t>
            </w:r>
            <w:r w:rsidRPr="00663935">
              <w:rPr>
                <w:sz w:val="24"/>
              </w:rPr>
              <w:t>（</w:t>
            </w:r>
            <w:r w:rsidRPr="00663935">
              <w:rPr>
                <w:rFonts w:hint="eastAsia"/>
                <w:sz w:val="24"/>
              </w:rPr>
              <w:t>生态环境部</w:t>
            </w:r>
            <w:r w:rsidRPr="00663935">
              <w:rPr>
                <w:sz w:val="24"/>
              </w:rPr>
              <w:t>令第</w:t>
            </w:r>
            <w:r w:rsidRPr="00663935">
              <w:rPr>
                <w:sz w:val="24"/>
              </w:rPr>
              <w:t>16</w:t>
            </w:r>
            <w:r w:rsidRPr="00663935">
              <w:rPr>
                <w:sz w:val="24"/>
              </w:rPr>
              <w:t>号），</w:t>
            </w:r>
            <w:r w:rsidRPr="00663935">
              <w:rPr>
                <w:rFonts w:eastAsiaTheme="minorEastAsia" w:hint="eastAsia"/>
                <w:bCs/>
                <w:sz w:val="24"/>
              </w:rPr>
              <w:t>“三十九、废弃资源综合利用业</w:t>
            </w:r>
            <w:r w:rsidRPr="00663935">
              <w:rPr>
                <w:rFonts w:eastAsiaTheme="minorEastAsia" w:hint="eastAsia"/>
                <w:bCs/>
                <w:sz w:val="24"/>
              </w:rPr>
              <w:t xml:space="preserve"> 42</w:t>
            </w:r>
            <w:r w:rsidRPr="00663935">
              <w:rPr>
                <w:rFonts w:eastAsiaTheme="minorEastAsia" w:hint="eastAsia"/>
                <w:bCs/>
                <w:sz w:val="24"/>
              </w:rPr>
              <w:t>”中“</w:t>
            </w:r>
            <w:r w:rsidRPr="00663935">
              <w:rPr>
                <w:rFonts w:eastAsiaTheme="minorEastAsia"/>
                <w:bCs/>
                <w:sz w:val="24"/>
              </w:rPr>
              <w:t>85</w:t>
            </w:r>
            <w:r w:rsidRPr="00663935">
              <w:rPr>
                <w:rFonts w:eastAsiaTheme="minorEastAsia" w:hint="eastAsia"/>
                <w:bCs/>
                <w:sz w:val="24"/>
              </w:rPr>
              <w:t>、</w:t>
            </w:r>
            <w:r w:rsidRPr="00663935">
              <w:rPr>
                <w:rFonts w:hint="eastAsia"/>
                <w:bCs/>
                <w:sz w:val="24"/>
              </w:rPr>
              <w:t>金属废料和碎屑加工处理</w:t>
            </w:r>
            <w:r w:rsidRPr="00663935">
              <w:rPr>
                <w:rFonts w:hint="eastAsia"/>
                <w:bCs/>
                <w:sz w:val="24"/>
              </w:rPr>
              <w:t xml:space="preserve"> 421</w:t>
            </w:r>
            <w:r w:rsidRPr="00663935">
              <w:rPr>
                <w:rFonts w:hint="eastAsia"/>
                <w:bCs/>
                <w:sz w:val="24"/>
              </w:rPr>
              <w:t>；非金属废料和碎屑加工处理</w:t>
            </w:r>
            <w:r w:rsidRPr="00663935">
              <w:rPr>
                <w:rFonts w:hint="eastAsia"/>
                <w:bCs/>
                <w:sz w:val="24"/>
              </w:rPr>
              <w:t>422</w:t>
            </w:r>
            <w:r w:rsidRPr="00663935">
              <w:rPr>
                <w:rFonts w:hint="eastAsia"/>
                <w:bCs/>
                <w:sz w:val="24"/>
              </w:rPr>
              <w:t>（</w:t>
            </w:r>
            <w:r w:rsidRPr="00663935">
              <w:rPr>
                <w:rFonts w:hint="eastAsia"/>
                <w:bCs/>
                <w:sz w:val="24"/>
              </w:rPr>
              <w:t>421</w:t>
            </w:r>
            <w:r w:rsidRPr="00663935">
              <w:rPr>
                <w:rFonts w:hint="eastAsia"/>
                <w:bCs/>
                <w:sz w:val="24"/>
              </w:rPr>
              <w:t>和</w:t>
            </w:r>
            <w:r w:rsidRPr="00663935">
              <w:rPr>
                <w:rFonts w:hint="eastAsia"/>
                <w:bCs/>
                <w:sz w:val="24"/>
              </w:rPr>
              <w:t>422</w:t>
            </w:r>
            <w:r w:rsidRPr="00663935">
              <w:rPr>
                <w:rFonts w:hint="eastAsia"/>
                <w:bCs/>
                <w:sz w:val="24"/>
              </w:rPr>
              <w:t>均不含原料为危险废物的，均不含仅分拣、破碎的）</w:t>
            </w:r>
            <w:r w:rsidRPr="00663935">
              <w:rPr>
                <w:rFonts w:eastAsiaTheme="minorEastAsia" w:hint="eastAsia"/>
                <w:bCs/>
                <w:sz w:val="24"/>
              </w:rPr>
              <w:t>”要求“废电池、废油加工处理”应编制环境影响报告书；</w:t>
            </w:r>
            <w:r w:rsidRPr="00663935">
              <w:rPr>
                <w:rFonts w:asciiTheme="majorEastAsia" w:eastAsiaTheme="majorEastAsia" w:hAnsiTheme="majorEastAsia"/>
                <w:bCs/>
                <w:sz w:val="24"/>
              </w:rPr>
              <w:t>“</w:t>
            </w:r>
            <w:r w:rsidRPr="00663935">
              <w:rPr>
                <w:rFonts w:asciiTheme="majorEastAsia" w:eastAsiaTheme="majorEastAsia" w:hAnsiTheme="majorEastAsia" w:hint="eastAsia"/>
                <w:bCs/>
                <w:sz w:val="24"/>
              </w:rPr>
              <w:t>废弃电器电子产品、废机动车、废电机、废电线电缆、废钢、废铁、金属和金属化合物矿灰及残渣、有色金属废料与碎屑、废塑料、废轮胎、废船、含水洗工艺的其他废料和碎屑加工处理（农业生产产生的废旧秧盘、薄膜破碎和清洗工艺的除外）</w:t>
            </w:r>
            <w:r w:rsidRPr="00663935">
              <w:rPr>
                <w:rFonts w:asciiTheme="majorEastAsia" w:eastAsiaTheme="majorEastAsia" w:hAnsiTheme="majorEastAsia"/>
                <w:bCs/>
                <w:sz w:val="24"/>
              </w:rPr>
              <w:t>”</w:t>
            </w:r>
            <w:r w:rsidRPr="00663935">
              <w:rPr>
                <w:rFonts w:asciiTheme="majorEastAsia" w:eastAsiaTheme="majorEastAsia" w:hAnsiTheme="majorEastAsia" w:hint="eastAsia"/>
                <w:bCs/>
                <w:sz w:val="24"/>
              </w:rPr>
              <w:t>应</w:t>
            </w:r>
            <w:r w:rsidRPr="00663935">
              <w:rPr>
                <w:rFonts w:asciiTheme="majorEastAsia" w:eastAsiaTheme="majorEastAsia" w:hAnsiTheme="majorEastAsia"/>
                <w:bCs/>
                <w:sz w:val="24"/>
              </w:rPr>
              <w:t>编制环境影响报告表</w:t>
            </w:r>
            <w:r w:rsidRPr="00663935">
              <w:rPr>
                <w:rFonts w:eastAsiaTheme="minorEastAsia" w:hint="eastAsia"/>
                <w:bCs/>
                <w:sz w:val="24"/>
              </w:rPr>
              <w:t>。本</w:t>
            </w:r>
            <w:r w:rsidRPr="00663935">
              <w:rPr>
                <w:rFonts w:eastAsiaTheme="minorEastAsia"/>
                <w:bCs/>
                <w:sz w:val="24"/>
              </w:rPr>
              <w:t>项目主要</w:t>
            </w:r>
            <w:r w:rsidRPr="00663935">
              <w:rPr>
                <w:rFonts w:eastAsiaTheme="minorEastAsia" w:hint="eastAsia"/>
                <w:bCs/>
                <w:sz w:val="24"/>
              </w:rPr>
              <w:t>分离地铁盾构泥沙，生产工艺主要为水洗分离</w:t>
            </w:r>
            <w:r w:rsidRPr="00663935">
              <w:rPr>
                <w:rFonts w:eastAsiaTheme="minorEastAsia"/>
                <w:bCs/>
                <w:sz w:val="24"/>
              </w:rPr>
              <w:t>，</w:t>
            </w:r>
            <w:r w:rsidRPr="00663935">
              <w:rPr>
                <w:rFonts w:asciiTheme="majorEastAsia" w:eastAsiaTheme="majorEastAsia" w:hAnsiTheme="majorEastAsia" w:hint="eastAsia"/>
                <w:bCs/>
                <w:sz w:val="24"/>
              </w:rPr>
              <w:t>应</w:t>
            </w:r>
            <w:r w:rsidRPr="00663935">
              <w:rPr>
                <w:rFonts w:asciiTheme="majorEastAsia" w:eastAsiaTheme="majorEastAsia" w:hAnsiTheme="majorEastAsia"/>
                <w:bCs/>
                <w:sz w:val="24"/>
              </w:rPr>
              <w:t>编制环境影响报告表</w:t>
            </w:r>
            <w:r w:rsidRPr="00663935">
              <w:rPr>
                <w:rFonts w:asciiTheme="majorEastAsia" w:eastAsiaTheme="majorEastAsia" w:hAnsiTheme="majorEastAsia" w:hint="eastAsia"/>
                <w:bCs/>
                <w:sz w:val="24"/>
              </w:rPr>
              <w:t>。</w:t>
            </w:r>
          </w:p>
          <w:p w14:paraId="162E7ECC" w14:textId="77777777" w:rsidR="005E40D6" w:rsidRPr="00663935" w:rsidRDefault="00911126">
            <w:pPr>
              <w:tabs>
                <w:tab w:val="left" w:pos="4620"/>
              </w:tabs>
              <w:spacing w:line="360" w:lineRule="auto"/>
              <w:ind w:firstLineChars="200" w:firstLine="480"/>
              <w:rPr>
                <w:sz w:val="24"/>
              </w:rPr>
            </w:pPr>
            <w:r w:rsidRPr="00663935">
              <w:rPr>
                <w:sz w:val="24"/>
              </w:rPr>
              <w:t>为此，</w:t>
            </w:r>
            <w:r w:rsidRPr="00663935">
              <w:rPr>
                <w:rFonts w:hint="eastAsia"/>
                <w:sz w:val="24"/>
              </w:rPr>
              <w:t>陕西秦洲通环保科技有限公司</w:t>
            </w:r>
            <w:r w:rsidRPr="00663935">
              <w:rPr>
                <w:sz w:val="24"/>
              </w:rPr>
              <w:t>于</w:t>
            </w:r>
            <w:r w:rsidRPr="00663935">
              <w:rPr>
                <w:sz w:val="24"/>
              </w:rPr>
              <w:t>2021</w:t>
            </w:r>
            <w:r w:rsidRPr="00663935">
              <w:rPr>
                <w:sz w:val="24"/>
              </w:rPr>
              <w:t>年</w:t>
            </w:r>
            <w:r w:rsidRPr="00663935">
              <w:rPr>
                <w:sz w:val="24"/>
              </w:rPr>
              <w:t>2</w:t>
            </w:r>
            <w:r w:rsidRPr="00663935">
              <w:rPr>
                <w:sz w:val="24"/>
              </w:rPr>
              <w:t>月</w:t>
            </w:r>
            <w:r w:rsidRPr="00663935">
              <w:rPr>
                <w:sz w:val="24"/>
              </w:rPr>
              <w:t>22</w:t>
            </w:r>
            <w:r w:rsidRPr="00663935">
              <w:rPr>
                <w:sz w:val="24"/>
              </w:rPr>
              <w:t>日委托我公司承担本项目的环境影响评价工作</w:t>
            </w:r>
            <w:r w:rsidRPr="00663935">
              <w:rPr>
                <w:rFonts w:hint="eastAsia"/>
                <w:sz w:val="24"/>
              </w:rPr>
              <w:t>（委托书见附件</w:t>
            </w:r>
            <w:r w:rsidRPr="00663935">
              <w:rPr>
                <w:rFonts w:hint="eastAsia"/>
                <w:sz w:val="24"/>
              </w:rPr>
              <w:t>1</w:t>
            </w:r>
            <w:r w:rsidRPr="00663935">
              <w:rPr>
                <w:rFonts w:hint="eastAsia"/>
                <w:sz w:val="24"/>
              </w:rPr>
              <w:t>）</w:t>
            </w:r>
            <w:r w:rsidRPr="00663935">
              <w:rPr>
                <w:sz w:val="24"/>
              </w:rPr>
              <w:t>。接受委托后，我公司立即组织人员踏勘现场，收集、整理有关资料，对项目的建设等情况进行初步分析，并根据项目的性质、规模及项目所在地的区域环境特征，在现场踏勘、资料调研、环境监测、数据核算的基础上，编制完成了</w:t>
            </w:r>
            <w:r w:rsidRPr="00663935">
              <w:rPr>
                <w:rFonts w:hint="eastAsia"/>
                <w:sz w:val="24"/>
              </w:rPr>
              <w:t>《陕西秦洲通环保科技有限公司地铁盾构泥沙处理项目环境</w:t>
            </w:r>
            <w:r w:rsidRPr="00663935">
              <w:rPr>
                <w:sz w:val="24"/>
              </w:rPr>
              <w:t>影响报告表</w:t>
            </w:r>
            <w:r w:rsidRPr="00663935">
              <w:rPr>
                <w:rFonts w:hint="eastAsia"/>
                <w:sz w:val="24"/>
              </w:rPr>
              <w:t>》</w:t>
            </w:r>
            <w:r w:rsidRPr="00663935">
              <w:rPr>
                <w:sz w:val="24"/>
              </w:rPr>
              <w:t>。</w:t>
            </w:r>
          </w:p>
          <w:p w14:paraId="10C326F0" w14:textId="77777777" w:rsidR="005E40D6" w:rsidRPr="00663935" w:rsidRDefault="00911126">
            <w:pPr>
              <w:pStyle w:val="1"/>
              <w:ind w:firstLineChars="200" w:firstLine="482"/>
              <w:rPr>
                <w:rFonts w:ascii="Times New Roman"/>
                <w:sz w:val="24"/>
                <w:szCs w:val="24"/>
              </w:rPr>
            </w:pPr>
            <w:bookmarkStart w:id="26" w:name="_Toc494203283"/>
            <w:bookmarkStart w:id="27" w:name="_Toc494203140"/>
            <w:bookmarkStart w:id="28" w:name="_Toc514340318"/>
            <w:bookmarkStart w:id="29" w:name="_Toc477877240"/>
            <w:bookmarkStart w:id="30" w:name="_Toc514340569"/>
            <w:bookmarkStart w:id="31" w:name="_Toc12164"/>
            <w:bookmarkStart w:id="32" w:name="_Toc493776621"/>
            <w:bookmarkStart w:id="33" w:name="_Toc494203386"/>
            <w:bookmarkStart w:id="34" w:name="_Toc477877315"/>
            <w:bookmarkStart w:id="35" w:name="_Toc494203139"/>
            <w:bookmarkStart w:id="36" w:name="_Toc494203385"/>
            <w:bookmarkStart w:id="37" w:name="_Toc477877239"/>
            <w:bookmarkStart w:id="38" w:name="_Toc514340568"/>
            <w:bookmarkStart w:id="39" w:name="_Toc477877314"/>
            <w:bookmarkStart w:id="40" w:name="_Toc15522"/>
            <w:bookmarkStart w:id="41" w:name="_Toc493776620"/>
            <w:bookmarkStart w:id="42" w:name="_Toc494203282"/>
            <w:bookmarkStart w:id="43" w:name="_Toc514340317"/>
            <w:r w:rsidRPr="00663935">
              <w:rPr>
                <w:rFonts w:ascii="Times New Roman" w:hint="eastAsia"/>
                <w:kern w:val="2"/>
                <w:sz w:val="24"/>
                <w:szCs w:val="24"/>
              </w:rPr>
              <w:t>二</w:t>
            </w:r>
            <w:r w:rsidRPr="00663935">
              <w:rPr>
                <w:rFonts w:ascii="Times New Roman"/>
                <w:kern w:val="2"/>
                <w:sz w:val="24"/>
                <w:szCs w:val="24"/>
              </w:rPr>
              <w:t>、地理位置及周</w:t>
            </w:r>
            <w:r w:rsidRPr="00663935">
              <w:rPr>
                <w:rFonts w:ascii="Times New Roman" w:hint="eastAsia"/>
                <w:kern w:val="2"/>
                <w:sz w:val="24"/>
                <w:szCs w:val="24"/>
              </w:rPr>
              <w:t>边</w:t>
            </w:r>
            <w:r w:rsidRPr="00663935">
              <w:rPr>
                <w:rFonts w:ascii="Times New Roman"/>
                <w:kern w:val="2"/>
                <w:sz w:val="24"/>
                <w:szCs w:val="24"/>
              </w:rPr>
              <w:t>环境概况</w:t>
            </w:r>
            <w:bookmarkEnd w:id="26"/>
            <w:bookmarkEnd w:id="27"/>
            <w:bookmarkEnd w:id="28"/>
            <w:bookmarkEnd w:id="29"/>
            <w:bookmarkEnd w:id="30"/>
            <w:bookmarkEnd w:id="31"/>
            <w:bookmarkEnd w:id="32"/>
            <w:bookmarkEnd w:id="33"/>
            <w:bookmarkEnd w:id="34"/>
          </w:p>
          <w:p w14:paraId="29B97BF6" w14:textId="77777777" w:rsidR="005E40D6" w:rsidRPr="00663935" w:rsidRDefault="00911126">
            <w:pPr>
              <w:pStyle w:val="af2"/>
              <w:spacing w:line="360" w:lineRule="auto"/>
              <w:ind w:firstLineChars="200" w:firstLine="482"/>
              <w:rPr>
                <w:rFonts w:ascii="Times New Roman" w:hAnsi="Times New Roman"/>
                <w:b/>
                <w:sz w:val="24"/>
                <w:szCs w:val="24"/>
              </w:rPr>
            </w:pPr>
            <w:r w:rsidRPr="00663935">
              <w:rPr>
                <w:rFonts w:ascii="Times New Roman" w:hAnsi="Times New Roman" w:hint="eastAsia"/>
                <w:b/>
                <w:sz w:val="24"/>
                <w:szCs w:val="24"/>
              </w:rPr>
              <w:t>1</w:t>
            </w:r>
            <w:r w:rsidRPr="00663935">
              <w:rPr>
                <w:rFonts w:ascii="Times New Roman" w:hAnsi="Times New Roman" w:hint="eastAsia"/>
                <w:b/>
                <w:sz w:val="24"/>
                <w:szCs w:val="24"/>
              </w:rPr>
              <w:t>、</w:t>
            </w:r>
            <w:r w:rsidRPr="00663935">
              <w:rPr>
                <w:rFonts w:ascii="Times New Roman" w:hAnsi="Times New Roman"/>
                <w:b/>
                <w:sz w:val="24"/>
                <w:szCs w:val="24"/>
              </w:rPr>
              <w:t>地理位置与交通</w:t>
            </w:r>
          </w:p>
          <w:p w14:paraId="4BD55DBD" w14:textId="328E849E" w:rsidR="005E40D6" w:rsidRPr="00663935" w:rsidRDefault="00911126">
            <w:pPr>
              <w:pStyle w:val="af2"/>
              <w:spacing w:line="360" w:lineRule="auto"/>
              <w:ind w:firstLineChars="200" w:firstLine="480"/>
              <w:rPr>
                <w:rFonts w:ascii="Times New Roman" w:hAnsi="Times New Roman"/>
                <w:sz w:val="24"/>
              </w:rPr>
            </w:pPr>
            <w:r w:rsidRPr="00663935">
              <w:rPr>
                <w:rFonts w:ascii="Times New Roman" w:hAnsi="Times New Roman"/>
                <w:sz w:val="24"/>
                <w:szCs w:val="24"/>
              </w:rPr>
              <w:t>项目拟建场址位于</w:t>
            </w:r>
            <w:r w:rsidRPr="00663935">
              <w:rPr>
                <w:rFonts w:hint="eastAsia"/>
                <w:sz w:val="24"/>
              </w:rPr>
              <w:t>陕西省西咸新区秦汉新城甲醇厂专线以西至石桥村六组</w:t>
            </w:r>
            <w:r w:rsidRPr="00663935">
              <w:rPr>
                <w:rFonts w:ascii="Times New Roman" w:hAnsi="Times New Roman"/>
                <w:sz w:val="24"/>
                <w:szCs w:val="24"/>
              </w:rPr>
              <w:t>，</w:t>
            </w:r>
            <w:r w:rsidRPr="00663935">
              <w:rPr>
                <w:rFonts w:ascii="Times New Roman" w:hAnsi="Times New Roman" w:hint="eastAsia"/>
                <w:sz w:val="24"/>
                <w:szCs w:val="24"/>
              </w:rPr>
              <w:t>租用</w:t>
            </w:r>
            <w:r w:rsidR="000310CB" w:rsidRPr="00663935">
              <w:rPr>
                <w:rFonts w:hint="eastAsia"/>
                <w:bCs/>
                <w:kern w:val="24"/>
                <w:sz w:val="24"/>
              </w:rPr>
              <w:t>陕西顾氏志合工贸有限公司闲置厂房</w:t>
            </w:r>
            <w:r w:rsidRPr="00663935">
              <w:rPr>
                <w:rFonts w:ascii="Times New Roman" w:hAnsi="Times New Roman"/>
                <w:sz w:val="24"/>
                <w:szCs w:val="24"/>
              </w:rPr>
              <w:t>，场址中心</w:t>
            </w:r>
            <w:r w:rsidRPr="00663935">
              <w:rPr>
                <w:rFonts w:ascii="Times New Roman" w:hAnsi="Times New Roman"/>
                <w:sz w:val="24"/>
              </w:rPr>
              <w:t>地理坐标为：</w:t>
            </w:r>
            <w:r w:rsidRPr="00663935">
              <w:rPr>
                <w:rFonts w:ascii="Times New Roman" w:hAnsi="Times New Roman"/>
                <w:sz w:val="24"/>
              </w:rPr>
              <w:t>N</w:t>
            </w:r>
            <w:r w:rsidRPr="00663935">
              <w:rPr>
                <w:rFonts w:ascii="Times New Roman" w:hAnsi="Times New Roman" w:hint="eastAsia"/>
                <w:sz w:val="24"/>
              </w:rPr>
              <w:t>：</w:t>
            </w:r>
            <w:r w:rsidR="000310CB" w:rsidRPr="00663935">
              <w:rPr>
                <w:rFonts w:ascii="Times New Roman" w:hAnsi="Times New Roman"/>
                <w:sz w:val="24"/>
              </w:rPr>
              <w:t>34.377191</w:t>
            </w:r>
            <w:r w:rsidRPr="00663935">
              <w:rPr>
                <w:rFonts w:ascii="Times New Roman" w:hAnsi="Times New Roman"/>
                <w:sz w:val="24"/>
              </w:rPr>
              <w:t>°</w:t>
            </w:r>
            <w:r w:rsidRPr="00663935">
              <w:rPr>
                <w:rFonts w:ascii="Times New Roman" w:hAnsi="Times New Roman"/>
                <w:sz w:val="24"/>
              </w:rPr>
              <w:t>，</w:t>
            </w:r>
            <w:r w:rsidRPr="00663935">
              <w:rPr>
                <w:rFonts w:ascii="Times New Roman" w:hAnsi="Times New Roman"/>
                <w:sz w:val="24"/>
              </w:rPr>
              <w:t>E</w:t>
            </w:r>
            <w:r w:rsidRPr="00663935">
              <w:rPr>
                <w:rFonts w:ascii="Times New Roman" w:hAnsi="Times New Roman" w:hint="eastAsia"/>
                <w:sz w:val="24"/>
              </w:rPr>
              <w:t>：</w:t>
            </w:r>
            <w:r w:rsidR="000310CB" w:rsidRPr="00663935">
              <w:rPr>
                <w:rFonts w:ascii="Times New Roman" w:hAnsi="Times New Roman"/>
                <w:sz w:val="24"/>
              </w:rPr>
              <w:t>108.778927</w:t>
            </w:r>
            <w:r w:rsidRPr="00663935">
              <w:rPr>
                <w:rFonts w:ascii="Times New Roman" w:hAnsi="Times New Roman"/>
                <w:sz w:val="24"/>
                <w:szCs w:val="24"/>
              </w:rPr>
              <w:t>。</w:t>
            </w:r>
            <w:r w:rsidRPr="00663935">
              <w:rPr>
                <w:rFonts w:ascii="Times New Roman" w:hAnsi="Times New Roman" w:hint="eastAsia"/>
                <w:sz w:val="24"/>
                <w:szCs w:val="24"/>
              </w:rPr>
              <w:t>项目南侧</w:t>
            </w:r>
            <w:r w:rsidR="000310CB" w:rsidRPr="00663935">
              <w:rPr>
                <w:rFonts w:ascii="Times New Roman" w:hAnsi="Times New Roman" w:hint="eastAsia"/>
                <w:sz w:val="24"/>
                <w:szCs w:val="24"/>
              </w:rPr>
              <w:t>有西安枢纽北环铁路专线、长陵路；东侧为</w:t>
            </w:r>
            <w:r w:rsidR="000310CB" w:rsidRPr="00663935">
              <w:rPr>
                <w:rFonts w:hint="eastAsia"/>
                <w:sz w:val="24"/>
              </w:rPr>
              <w:t>甲醇厂专线铁路</w:t>
            </w:r>
            <w:r w:rsidRPr="00663935">
              <w:rPr>
                <w:rFonts w:ascii="Times New Roman" w:hAnsi="Times New Roman"/>
                <w:sz w:val="24"/>
                <w:szCs w:val="24"/>
              </w:rPr>
              <w:t>，</w:t>
            </w:r>
            <w:r w:rsidRPr="00663935">
              <w:rPr>
                <w:rFonts w:ascii="Times New Roman" w:hAnsi="Times New Roman" w:hint="eastAsia"/>
                <w:sz w:val="24"/>
                <w:szCs w:val="24"/>
              </w:rPr>
              <w:t>交通</w:t>
            </w:r>
            <w:r w:rsidRPr="00663935">
              <w:rPr>
                <w:rFonts w:ascii="Times New Roman" w:hAnsi="Times New Roman"/>
                <w:sz w:val="24"/>
                <w:szCs w:val="24"/>
              </w:rPr>
              <w:t>较为便利</w:t>
            </w:r>
            <w:r w:rsidRPr="00663935">
              <w:rPr>
                <w:rFonts w:ascii="Times New Roman" w:hAnsi="Times New Roman"/>
                <w:sz w:val="24"/>
              </w:rPr>
              <w:t>。</w:t>
            </w:r>
            <w:r w:rsidRPr="00663935">
              <w:rPr>
                <w:rFonts w:ascii="Times New Roman" w:hAnsi="Times New Roman"/>
                <w:sz w:val="24"/>
                <w:szCs w:val="24"/>
              </w:rPr>
              <w:t>项目地理位置图见附图</w:t>
            </w:r>
            <w:r w:rsidRPr="00663935">
              <w:rPr>
                <w:rFonts w:ascii="Times New Roman" w:hAnsi="Times New Roman"/>
                <w:sz w:val="24"/>
                <w:szCs w:val="24"/>
              </w:rPr>
              <w:t>1</w:t>
            </w:r>
            <w:r w:rsidRPr="00663935">
              <w:rPr>
                <w:rFonts w:ascii="Times New Roman" w:hAnsi="Times New Roman" w:hint="eastAsia"/>
                <w:sz w:val="24"/>
                <w:szCs w:val="24"/>
              </w:rPr>
              <w:t>。</w:t>
            </w:r>
          </w:p>
          <w:p w14:paraId="5379FF8A" w14:textId="77777777" w:rsidR="005E40D6" w:rsidRPr="00663935" w:rsidRDefault="00911126">
            <w:pPr>
              <w:pStyle w:val="af2"/>
              <w:spacing w:line="360" w:lineRule="auto"/>
              <w:ind w:firstLineChars="200" w:firstLine="482"/>
              <w:rPr>
                <w:rFonts w:ascii="Times New Roman" w:hAnsi="Times New Roman"/>
                <w:b/>
                <w:sz w:val="24"/>
                <w:szCs w:val="24"/>
              </w:rPr>
            </w:pPr>
            <w:r w:rsidRPr="00663935">
              <w:rPr>
                <w:rFonts w:ascii="Times New Roman" w:hAnsi="Times New Roman" w:hint="eastAsia"/>
                <w:b/>
                <w:sz w:val="24"/>
                <w:szCs w:val="24"/>
              </w:rPr>
              <w:t>2</w:t>
            </w:r>
            <w:r w:rsidRPr="00663935">
              <w:rPr>
                <w:rFonts w:ascii="Times New Roman" w:hAnsi="Times New Roman" w:hint="eastAsia"/>
                <w:b/>
                <w:sz w:val="24"/>
                <w:szCs w:val="24"/>
              </w:rPr>
              <w:t>、</w:t>
            </w:r>
            <w:r w:rsidRPr="00663935">
              <w:rPr>
                <w:rFonts w:ascii="Times New Roman" w:hAnsi="Times New Roman"/>
                <w:b/>
                <w:sz w:val="24"/>
                <w:szCs w:val="24"/>
              </w:rPr>
              <w:t>周边环境关系</w:t>
            </w:r>
          </w:p>
          <w:p w14:paraId="0A4D2FD9" w14:textId="27869959" w:rsidR="005E40D6" w:rsidRPr="00663935" w:rsidRDefault="00911126">
            <w:pPr>
              <w:pStyle w:val="af2"/>
              <w:spacing w:line="360" w:lineRule="auto"/>
              <w:ind w:firstLineChars="200" w:firstLine="480"/>
              <w:rPr>
                <w:rFonts w:ascii="Times New Roman" w:hAnsi="Times New Roman"/>
                <w:sz w:val="24"/>
                <w:szCs w:val="24"/>
              </w:rPr>
            </w:pPr>
            <w:r w:rsidRPr="00663935">
              <w:rPr>
                <w:rFonts w:ascii="Times New Roman" w:hAnsi="Times New Roman"/>
                <w:sz w:val="24"/>
              </w:rPr>
              <w:t>本项目</w:t>
            </w:r>
            <w:r w:rsidR="0008407D" w:rsidRPr="00663935">
              <w:rPr>
                <w:rFonts w:ascii="Times New Roman" w:hAnsi="Times New Roman"/>
                <w:sz w:val="24"/>
                <w:szCs w:val="24"/>
              </w:rPr>
              <w:t>租用</w:t>
            </w:r>
            <w:r w:rsidR="0008407D" w:rsidRPr="00663935">
              <w:rPr>
                <w:rFonts w:ascii="Times New Roman" w:hAnsi="Times New Roman"/>
                <w:bCs/>
                <w:kern w:val="24"/>
                <w:sz w:val="24"/>
              </w:rPr>
              <w:t>陕西顾氏志合工贸有限公司闲置厂房</w:t>
            </w:r>
            <w:r w:rsidRPr="00663935">
              <w:rPr>
                <w:rFonts w:ascii="Times New Roman" w:hAnsi="Times New Roman"/>
                <w:sz w:val="24"/>
              </w:rPr>
              <w:t>。项目拟建厂址</w:t>
            </w:r>
            <w:r w:rsidR="00E45971" w:rsidRPr="00663935">
              <w:rPr>
                <w:rFonts w:ascii="Times New Roman" w:hAnsi="Times New Roman" w:hint="eastAsia"/>
                <w:sz w:val="24"/>
              </w:rPr>
              <w:t>东</w:t>
            </w:r>
            <w:r w:rsidR="0008407D" w:rsidRPr="00663935">
              <w:rPr>
                <w:rFonts w:ascii="Times New Roman" w:hAnsi="Times New Roman"/>
                <w:sz w:val="24"/>
              </w:rPr>
              <w:t>北侧为</w:t>
            </w:r>
            <w:r w:rsidR="0008407D" w:rsidRPr="00663935">
              <w:rPr>
                <w:rFonts w:ascii="Times New Roman" w:hAnsi="Times New Roman"/>
                <w:bCs/>
                <w:kern w:val="24"/>
                <w:sz w:val="24"/>
              </w:rPr>
              <w:t>陕西顾氏志合工贸有限公司；东侧隔</w:t>
            </w:r>
            <w:r w:rsidR="0008407D" w:rsidRPr="00663935">
              <w:rPr>
                <w:rFonts w:ascii="Times New Roman" w:hAnsi="Times New Roman"/>
                <w:sz w:val="24"/>
              </w:rPr>
              <w:t>甲醇厂专线为农田；</w:t>
            </w:r>
            <w:r w:rsidR="0008407D" w:rsidRPr="00663935">
              <w:rPr>
                <w:rFonts w:ascii="Times New Roman" w:hAnsi="Times New Roman"/>
                <w:bCs/>
                <w:kern w:val="24"/>
                <w:sz w:val="24"/>
              </w:rPr>
              <w:t>东南侧约</w:t>
            </w:r>
            <w:r w:rsidR="0008407D" w:rsidRPr="00663935">
              <w:rPr>
                <w:rFonts w:ascii="Times New Roman" w:hAnsi="Times New Roman"/>
                <w:bCs/>
                <w:kern w:val="24"/>
                <w:sz w:val="24"/>
              </w:rPr>
              <w:t>130m</w:t>
            </w:r>
            <w:r w:rsidR="0008407D" w:rsidRPr="00663935">
              <w:rPr>
                <w:rFonts w:ascii="Times New Roman" w:hAnsi="Times New Roman"/>
                <w:bCs/>
                <w:kern w:val="24"/>
                <w:sz w:val="24"/>
              </w:rPr>
              <w:t>为石桥村；南侧为</w:t>
            </w:r>
            <w:r w:rsidR="00146E99" w:rsidRPr="00663935">
              <w:rPr>
                <w:rFonts w:ascii="Times New Roman" w:hAnsi="Times New Roman" w:hint="eastAsia"/>
                <w:bCs/>
                <w:kern w:val="24"/>
                <w:sz w:val="24"/>
              </w:rPr>
              <w:t>斯徒恩有限公司和</w:t>
            </w:r>
            <w:r w:rsidR="007F7A80" w:rsidRPr="00663935">
              <w:rPr>
                <w:rFonts w:ascii="Times New Roman" w:hAnsi="Times New Roman" w:hint="eastAsia"/>
                <w:bCs/>
                <w:kern w:val="24"/>
                <w:sz w:val="24"/>
              </w:rPr>
              <w:t>预制厂</w:t>
            </w:r>
            <w:r w:rsidR="0008407D" w:rsidRPr="00663935">
              <w:rPr>
                <w:rFonts w:ascii="Times New Roman" w:hAnsi="Times New Roman"/>
                <w:bCs/>
                <w:kern w:val="24"/>
                <w:sz w:val="24"/>
              </w:rPr>
              <w:t>；西南侧为</w:t>
            </w:r>
            <w:r w:rsidR="007F7A80" w:rsidRPr="00663935">
              <w:rPr>
                <w:rFonts w:cs="宋体" w:hint="eastAsia"/>
                <w:kern w:val="0"/>
                <w:sz w:val="24"/>
              </w:rPr>
              <w:t>陕西阳光实业发展有限公司渭城分公</w:t>
            </w:r>
            <w:r w:rsidR="00146E99" w:rsidRPr="00663935">
              <w:rPr>
                <w:rFonts w:cs="宋体" w:hint="eastAsia"/>
                <w:kern w:val="0"/>
                <w:sz w:val="24"/>
              </w:rPr>
              <w:t>司</w:t>
            </w:r>
            <w:r w:rsidR="0008407D" w:rsidRPr="00663935">
              <w:rPr>
                <w:rFonts w:ascii="Times New Roman" w:hAnsi="Times New Roman"/>
                <w:bCs/>
                <w:kern w:val="24"/>
                <w:sz w:val="24"/>
              </w:rPr>
              <w:t>；西侧隔村道为</w:t>
            </w:r>
            <w:r w:rsidR="007F7A80" w:rsidRPr="00663935">
              <w:rPr>
                <w:rFonts w:ascii="Times New Roman" w:hAnsi="Times New Roman" w:hint="eastAsia"/>
                <w:bCs/>
                <w:kern w:val="24"/>
                <w:sz w:val="24"/>
              </w:rPr>
              <w:t>咸阳化工</w:t>
            </w:r>
            <w:r w:rsidR="0008407D" w:rsidRPr="00663935">
              <w:rPr>
                <w:rFonts w:ascii="Times New Roman" w:hAnsi="Times New Roman"/>
                <w:bCs/>
                <w:kern w:val="24"/>
                <w:sz w:val="24"/>
              </w:rPr>
              <w:t>甲醇厂；北侧为空地；东北侧约</w:t>
            </w:r>
            <w:r w:rsidR="0008407D" w:rsidRPr="00663935">
              <w:rPr>
                <w:rFonts w:ascii="Times New Roman" w:hAnsi="Times New Roman"/>
                <w:bCs/>
                <w:kern w:val="24"/>
                <w:sz w:val="24"/>
              </w:rPr>
              <w:t>190m</w:t>
            </w:r>
            <w:r w:rsidR="0008407D" w:rsidRPr="00663935">
              <w:rPr>
                <w:rFonts w:ascii="Times New Roman" w:hAnsi="Times New Roman"/>
                <w:bCs/>
                <w:kern w:val="24"/>
                <w:sz w:val="24"/>
              </w:rPr>
              <w:t>为石桥村</w:t>
            </w:r>
            <w:r w:rsidRPr="00663935">
              <w:rPr>
                <w:rFonts w:ascii="Times New Roman" w:hAnsi="Times New Roman"/>
                <w:sz w:val="24"/>
              </w:rPr>
              <w:t>。</w:t>
            </w:r>
            <w:r w:rsidRPr="00663935">
              <w:rPr>
                <w:rFonts w:ascii="Times New Roman" w:hAnsi="Times New Roman"/>
                <w:sz w:val="24"/>
                <w:szCs w:val="24"/>
              </w:rPr>
              <w:t>周边环境关系图见附图</w:t>
            </w:r>
            <w:r w:rsidRPr="00663935">
              <w:rPr>
                <w:rFonts w:ascii="Times New Roman" w:hAnsi="Times New Roman"/>
                <w:sz w:val="24"/>
                <w:szCs w:val="24"/>
              </w:rPr>
              <w:t>2</w:t>
            </w:r>
            <w:r w:rsidRPr="00663935">
              <w:rPr>
                <w:rFonts w:ascii="Times New Roman" w:hAnsi="Times New Roman"/>
                <w:sz w:val="24"/>
                <w:szCs w:val="24"/>
              </w:rPr>
              <w:t>。</w:t>
            </w:r>
          </w:p>
          <w:p w14:paraId="4E313BB9" w14:textId="77777777" w:rsidR="005E40D6" w:rsidRPr="00663935" w:rsidRDefault="00911126">
            <w:pPr>
              <w:pStyle w:val="1"/>
              <w:ind w:firstLineChars="200" w:firstLine="482"/>
              <w:rPr>
                <w:rFonts w:ascii="Times New Roman"/>
                <w:sz w:val="24"/>
                <w:szCs w:val="24"/>
              </w:rPr>
            </w:pPr>
            <w:r w:rsidRPr="00663935">
              <w:rPr>
                <w:rFonts w:ascii="Times New Roman" w:hint="eastAsia"/>
                <w:kern w:val="2"/>
                <w:sz w:val="24"/>
                <w:szCs w:val="24"/>
              </w:rPr>
              <w:t>三</w:t>
            </w:r>
            <w:r w:rsidRPr="00663935">
              <w:rPr>
                <w:rFonts w:ascii="Times New Roman"/>
                <w:kern w:val="2"/>
                <w:sz w:val="24"/>
                <w:szCs w:val="24"/>
              </w:rPr>
              <w:t>、</w:t>
            </w:r>
            <w:r w:rsidRPr="00663935">
              <w:rPr>
                <w:rFonts w:ascii="Times New Roman" w:hint="eastAsia"/>
                <w:kern w:val="2"/>
                <w:sz w:val="24"/>
                <w:szCs w:val="24"/>
              </w:rPr>
              <w:t>分析判定</w:t>
            </w:r>
            <w:r w:rsidRPr="00663935">
              <w:rPr>
                <w:rFonts w:ascii="Times New Roman"/>
                <w:kern w:val="2"/>
                <w:sz w:val="24"/>
                <w:szCs w:val="24"/>
              </w:rPr>
              <w:t>相关情况</w:t>
            </w:r>
          </w:p>
          <w:bookmarkEnd w:id="35"/>
          <w:bookmarkEnd w:id="36"/>
          <w:bookmarkEnd w:id="37"/>
          <w:bookmarkEnd w:id="38"/>
          <w:bookmarkEnd w:id="39"/>
          <w:bookmarkEnd w:id="40"/>
          <w:bookmarkEnd w:id="41"/>
          <w:bookmarkEnd w:id="42"/>
          <w:bookmarkEnd w:id="43"/>
          <w:p w14:paraId="51CD0245" w14:textId="77777777" w:rsidR="005E40D6" w:rsidRPr="00663935" w:rsidRDefault="00911126">
            <w:pPr>
              <w:spacing w:line="360" w:lineRule="auto"/>
              <w:ind w:firstLineChars="200" w:firstLine="482"/>
              <w:rPr>
                <w:b/>
                <w:sz w:val="24"/>
              </w:rPr>
            </w:pPr>
            <w:r w:rsidRPr="00663935">
              <w:rPr>
                <w:b/>
                <w:sz w:val="24"/>
              </w:rPr>
              <w:t>1</w:t>
            </w:r>
            <w:r w:rsidRPr="00663935">
              <w:rPr>
                <w:b/>
                <w:sz w:val="24"/>
              </w:rPr>
              <w:t>、产业政策符合性</w:t>
            </w:r>
          </w:p>
          <w:p w14:paraId="40DCF7A5" w14:textId="77777777" w:rsidR="005E40D6" w:rsidRPr="00663935" w:rsidRDefault="00911126">
            <w:pPr>
              <w:spacing w:line="360" w:lineRule="auto"/>
              <w:ind w:firstLineChars="200" w:firstLine="480"/>
              <w:rPr>
                <w:kern w:val="24"/>
                <w:sz w:val="24"/>
              </w:rPr>
            </w:pPr>
            <w:r w:rsidRPr="00663935">
              <w:rPr>
                <w:rFonts w:hint="eastAsia"/>
                <w:kern w:val="24"/>
                <w:sz w:val="24"/>
              </w:rPr>
              <w:t>根据</w:t>
            </w:r>
            <w:r w:rsidRPr="00663935">
              <w:rPr>
                <w:kern w:val="24"/>
                <w:sz w:val="24"/>
              </w:rPr>
              <w:t>《产业结构调整指导目录（</w:t>
            </w:r>
            <w:r w:rsidRPr="00663935">
              <w:rPr>
                <w:kern w:val="24"/>
                <w:sz w:val="24"/>
              </w:rPr>
              <w:t>2019</w:t>
            </w:r>
            <w:r w:rsidRPr="00663935">
              <w:rPr>
                <w:kern w:val="24"/>
                <w:sz w:val="24"/>
              </w:rPr>
              <w:t>年本）》，</w:t>
            </w:r>
            <w:r w:rsidRPr="00663935">
              <w:rPr>
                <w:rFonts w:hint="eastAsia"/>
                <w:kern w:val="24"/>
                <w:sz w:val="24"/>
              </w:rPr>
              <w:t>本项目</w:t>
            </w:r>
            <w:r w:rsidRPr="00663935">
              <w:rPr>
                <w:kern w:val="24"/>
                <w:sz w:val="24"/>
              </w:rPr>
              <w:t>属于</w:t>
            </w:r>
            <w:r w:rsidRPr="00663935">
              <w:rPr>
                <w:rFonts w:hint="eastAsia"/>
                <w:kern w:val="24"/>
                <w:sz w:val="24"/>
              </w:rPr>
              <w:t>鼓励</w:t>
            </w:r>
            <w:r w:rsidRPr="00663935">
              <w:rPr>
                <w:kern w:val="24"/>
                <w:sz w:val="24"/>
              </w:rPr>
              <w:t>类中</w:t>
            </w:r>
            <w:r w:rsidRPr="00663935">
              <w:rPr>
                <w:rFonts w:hint="eastAsia"/>
                <w:kern w:val="24"/>
                <w:sz w:val="24"/>
              </w:rPr>
              <w:t>“十二</w:t>
            </w:r>
            <w:r w:rsidRPr="00663935">
              <w:rPr>
                <w:kern w:val="24"/>
                <w:sz w:val="24"/>
              </w:rPr>
              <w:t>、</w:t>
            </w:r>
            <w:r w:rsidRPr="00663935">
              <w:rPr>
                <w:rFonts w:hint="eastAsia"/>
                <w:kern w:val="24"/>
                <w:sz w:val="24"/>
              </w:rPr>
              <w:t>建材</w:t>
            </w:r>
            <w:r w:rsidRPr="00663935">
              <w:rPr>
                <w:rFonts w:hint="eastAsia"/>
                <w:kern w:val="24"/>
                <w:sz w:val="24"/>
              </w:rPr>
              <w:lastRenderedPageBreak/>
              <w:t>—</w:t>
            </w:r>
            <w:r w:rsidRPr="00663935">
              <w:rPr>
                <w:rFonts w:hint="eastAsia"/>
                <w:kern w:val="24"/>
                <w:sz w:val="24"/>
              </w:rPr>
              <w:t>11</w:t>
            </w:r>
            <w:r w:rsidRPr="00663935">
              <w:rPr>
                <w:rFonts w:hint="eastAsia"/>
                <w:kern w:val="24"/>
                <w:sz w:val="24"/>
              </w:rPr>
              <w:t>、利用矿山尾矿、建筑废弃物、工业废弃物、江河湖（渠）海淤泥以及农林剩余物等二次资源生产建材及其工艺技术装备开发”和“四十三</w:t>
            </w:r>
            <w:r w:rsidRPr="00663935">
              <w:rPr>
                <w:kern w:val="24"/>
                <w:sz w:val="24"/>
              </w:rPr>
              <w:t>、</w:t>
            </w:r>
            <w:r w:rsidRPr="00663935">
              <w:rPr>
                <w:rFonts w:hint="eastAsia"/>
                <w:kern w:val="24"/>
                <w:sz w:val="24"/>
              </w:rPr>
              <w:t>环境保护与资源节约综合利用—</w:t>
            </w:r>
            <w:r w:rsidRPr="00663935">
              <w:rPr>
                <w:rFonts w:hint="eastAsia"/>
                <w:kern w:val="24"/>
                <w:sz w:val="24"/>
              </w:rPr>
              <w:t>15</w:t>
            </w:r>
            <w:r w:rsidRPr="00663935">
              <w:rPr>
                <w:rFonts w:hint="eastAsia"/>
                <w:kern w:val="24"/>
                <w:sz w:val="24"/>
              </w:rPr>
              <w:t>、‘三废’综合利用与治理技术、装备和工程”，</w:t>
            </w:r>
            <w:r w:rsidRPr="00663935">
              <w:rPr>
                <w:kern w:val="24"/>
                <w:sz w:val="24"/>
              </w:rPr>
              <w:t>符合国家产业政策</w:t>
            </w:r>
            <w:r w:rsidRPr="00663935">
              <w:rPr>
                <w:rFonts w:hint="eastAsia"/>
                <w:kern w:val="24"/>
                <w:sz w:val="24"/>
              </w:rPr>
              <w:t>。</w:t>
            </w:r>
          </w:p>
          <w:p w14:paraId="781541F7" w14:textId="39497B8B" w:rsidR="005E40D6" w:rsidRPr="00663935" w:rsidRDefault="00911126">
            <w:pPr>
              <w:spacing w:line="360" w:lineRule="auto"/>
              <w:ind w:firstLineChars="200" w:firstLine="480"/>
              <w:rPr>
                <w:sz w:val="24"/>
              </w:rPr>
            </w:pPr>
            <w:r w:rsidRPr="00663935">
              <w:rPr>
                <w:sz w:val="24"/>
              </w:rPr>
              <w:t>项目</w:t>
            </w:r>
            <w:r w:rsidRPr="00663935">
              <w:rPr>
                <w:rFonts w:hint="eastAsia"/>
                <w:sz w:val="24"/>
              </w:rPr>
              <w:t>于</w:t>
            </w:r>
            <w:r w:rsidRPr="00663935">
              <w:rPr>
                <w:rFonts w:hint="eastAsia"/>
                <w:sz w:val="24"/>
              </w:rPr>
              <w:t>2</w:t>
            </w:r>
            <w:r w:rsidRPr="00663935">
              <w:rPr>
                <w:sz w:val="24"/>
              </w:rPr>
              <w:t>0</w:t>
            </w:r>
            <w:r w:rsidRPr="00663935">
              <w:rPr>
                <w:rFonts w:hint="eastAsia"/>
                <w:sz w:val="24"/>
              </w:rPr>
              <w:t>21</w:t>
            </w:r>
            <w:r w:rsidRPr="00663935">
              <w:rPr>
                <w:rFonts w:hint="eastAsia"/>
                <w:sz w:val="24"/>
              </w:rPr>
              <w:t>年</w:t>
            </w:r>
            <w:r w:rsidRPr="00663935">
              <w:rPr>
                <w:rFonts w:hint="eastAsia"/>
                <w:sz w:val="24"/>
              </w:rPr>
              <w:t>2</w:t>
            </w:r>
            <w:r w:rsidRPr="00663935">
              <w:rPr>
                <w:rFonts w:hint="eastAsia"/>
                <w:sz w:val="24"/>
              </w:rPr>
              <w:t>月</w:t>
            </w:r>
            <w:r w:rsidRPr="00663935">
              <w:rPr>
                <w:rFonts w:hint="eastAsia"/>
                <w:sz w:val="24"/>
              </w:rPr>
              <w:t>8</w:t>
            </w:r>
            <w:r w:rsidRPr="00663935">
              <w:rPr>
                <w:rFonts w:hint="eastAsia"/>
                <w:sz w:val="24"/>
              </w:rPr>
              <w:t>日</w:t>
            </w:r>
            <w:r w:rsidRPr="00663935">
              <w:rPr>
                <w:sz w:val="24"/>
              </w:rPr>
              <w:t>已取得</w:t>
            </w:r>
            <w:r w:rsidRPr="00663935">
              <w:rPr>
                <w:rFonts w:hint="eastAsia"/>
                <w:sz w:val="24"/>
              </w:rPr>
              <w:t>陕西省西咸新区秦汉新城行政审批与服务局备案</w:t>
            </w:r>
            <w:r w:rsidRPr="00663935">
              <w:rPr>
                <w:sz w:val="24"/>
              </w:rPr>
              <w:t>的通知（</w:t>
            </w:r>
            <w:r w:rsidRPr="00663935">
              <w:rPr>
                <w:rFonts w:hint="eastAsia"/>
                <w:sz w:val="24"/>
              </w:rPr>
              <w:t>项目代码</w:t>
            </w:r>
            <w:r w:rsidRPr="00663935">
              <w:rPr>
                <w:rFonts w:hint="eastAsia"/>
                <w:sz w:val="24"/>
                <w:szCs w:val="22"/>
              </w:rPr>
              <w:t>2</w:t>
            </w:r>
            <w:r w:rsidRPr="00663935">
              <w:rPr>
                <w:sz w:val="24"/>
                <w:szCs w:val="22"/>
              </w:rPr>
              <w:t>102-611201-0</w:t>
            </w:r>
            <w:r w:rsidR="00E45971" w:rsidRPr="00663935">
              <w:rPr>
                <w:sz w:val="24"/>
                <w:szCs w:val="22"/>
              </w:rPr>
              <w:t>4</w:t>
            </w:r>
            <w:r w:rsidRPr="00663935">
              <w:rPr>
                <w:sz w:val="24"/>
                <w:szCs w:val="22"/>
              </w:rPr>
              <w:t>-01-734732</w:t>
            </w:r>
            <w:r w:rsidRPr="00663935">
              <w:rPr>
                <w:rFonts w:hint="eastAsia"/>
                <w:sz w:val="24"/>
                <w:szCs w:val="22"/>
              </w:rPr>
              <w:t>）（见附件</w:t>
            </w:r>
            <w:r w:rsidRPr="00663935">
              <w:rPr>
                <w:rFonts w:hint="eastAsia"/>
                <w:sz w:val="24"/>
                <w:szCs w:val="22"/>
              </w:rPr>
              <w:t>2</w:t>
            </w:r>
            <w:r w:rsidRPr="00663935">
              <w:rPr>
                <w:rFonts w:hint="eastAsia"/>
                <w:sz w:val="24"/>
                <w:szCs w:val="22"/>
              </w:rPr>
              <w:t>）</w:t>
            </w:r>
            <w:r w:rsidRPr="00663935">
              <w:rPr>
                <w:rFonts w:hint="eastAsia"/>
                <w:sz w:val="24"/>
              </w:rPr>
              <w:t>。</w:t>
            </w:r>
          </w:p>
          <w:p w14:paraId="62909671" w14:textId="77777777" w:rsidR="005E40D6" w:rsidRPr="00663935" w:rsidRDefault="00911126">
            <w:pPr>
              <w:spacing w:line="360" w:lineRule="auto"/>
              <w:ind w:firstLineChars="200" w:firstLine="482"/>
              <w:rPr>
                <w:b/>
                <w:snapToGrid w:val="0"/>
                <w:kern w:val="0"/>
                <w:sz w:val="24"/>
                <w:szCs w:val="28"/>
              </w:rPr>
            </w:pPr>
            <w:r w:rsidRPr="00663935">
              <w:rPr>
                <w:b/>
                <w:sz w:val="24"/>
              </w:rPr>
              <w:t>2</w:t>
            </w:r>
            <w:r w:rsidRPr="00663935">
              <w:rPr>
                <w:b/>
                <w:snapToGrid w:val="0"/>
                <w:kern w:val="0"/>
                <w:sz w:val="24"/>
                <w:szCs w:val="28"/>
              </w:rPr>
              <w:t>、相关规划</w:t>
            </w:r>
            <w:r w:rsidRPr="00663935">
              <w:rPr>
                <w:rFonts w:hint="eastAsia"/>
                <w:b/>
                <w:snapToGrid w:val="0"/>
                <w:kern w:val="0"/>
                <w:sz w:val="24"/>
                <w:szCs w:val="28"/>
              </w:rPr>
              <w:t>、政策</w:t>
            </w:r>
            <w:r w:rsidRPr="00663935">
              <w:rPr>
                <w:b/>
                <w:snapToGrid w:val="0"/>
                <w:kern w:val="0"/>
                <w:sz w:val="24"/>
                <w:szCs w:val="28"/>
              </w:rPr>
              <w:t>符合性分析</w:t>
            </w:r>
          </w:p>
          <w:p w14:paraId="5FE854AD" w14:textId="4AB53110" w:rsidR="005E40D6" w:rsidRPr="00663935" w:rsidRDefault="00911126" w:rsidP="003F5EF2">
            <w:pPr>
              <w:spacing w:line="360" w:lineRule="auto"/>
              <w:ind w:firstLineChars="200" w:firstLine="480"/>
              <w:rPr>
                <w:rFonts w:cs="宋体"/>
                <w:sz w:val="24"/>
                <w:lang w:bidi="ar"/>
              </w:rPr>
            </w:pPr>
            <w:r w:rsidRPr="00663935">
              <w:rPr>
                <w:rFonts w:cs="宋体" w:hint="eastAsia"/>
                <w:sz w:val="24"/>
                <w:lang w:bidi="ar"/>
              </w:rPr>
              <w:t>本项目符合《陕西省铁腕治霾打赢蓝天保卫战三年行动方案（</w:t>
            </w:r>
            <w:r w:rsidRPr="00663935">
              <w:rPr>
                <w:sz w:val="24"/>
                <w:lang w:bidi="ar"/>
              </w:rPr>
              <w:t>2018-2020</w:t>
            </w:r>
            <w:r w:rsidRPr="00663935">
              <w:rPr>
                <w:rFonts w:cs="宋体" w:hint="eastAsia"/>
                <w:sz w:val="24"/>
                <w:lang w:bidi="ar"/>
              </w:rPr>
              <w:t>年）（修订版）》</w:t>
            </w:r>
            <w:r w:rsidR="003F5EF2" w:rsidRPr="00663935">
              <w:rPr>
                <w:rFonts w:cs="宋体" w:hint="eastAsia"/>
                <w:sz w:val="24"/>
                <w:lang w:bidi="ar"/>
              </w:rPr>
              <w:t>、</w:t>
            </w:r>
            <w:r w:rsidRPr="00663935">
              <w:rPr>
                <w:rFonts w:cs="宋体" w:hint="eastAsia"/>
                <w:sz w:val="24"/>
                <w:lang w:bidi="ar"/>
              </w:rPr>
              <w:t>《西咸新区铁腕治霾打赢蓝天保卫战三年行动实施方案（</w:t>
            </w:r>
            <w:r w:rsidRPr="00663935">
              <w:rPr>
                <w:sz w:val="24"/>
                <w:lang w:bidi="ar"/>
              </w:rPr>
              <w:t>2018-2020</w:t>
            </w:r>
            <w:r w:rsidRPr="00663935">
              <w:rPr>
                <w:rFonts w:cs="宋体" w:hint="eastAsia"/>
                <w:sz w:val="24"/>
                <w:lang w:bidi="ar"/>
              </w:rPr>
              <w:t>年）》</w:t>
            </w:r>
            <w:r w:rsidR="003F5EF2" w:rsidRPr="00663935">
              <w:rPr>
                <w:rFonts w:cs="宋体" w:hint="eastAsia"/>
                <w:sz w:val="24"/>
                <w:lang w:bidi="ar"/>
              </w:rPr>
              <w:t>、《陕西省西咸新区秦汉新城分区规划（</w:t>
            </w:r>
            <w:r w:rsidR="003F5EF2" w:rsidRPr="00663935">
              <w:rPr>
                <w:rFonts w:cs="宋体" w:hint="eastAsia"/>
                <w:sz w:val="24"/>
                <w:lang w:bidi="ar"/>
              </w:rPr>
              <w:t>2016</w:t>
            </w:r>
            <w:r w:rsidR="003F5EF2" w:rsidRPr="00663935">
              <w:rPr>
                <w:rFonts w:cs="宋体" w:hint="eastAsia"/>
                <w:sz w:val="24"/>
                <w:lang w:bidi="ar"/>
              </w:rPr>
              <w:t>～</w:t>
            </w:r>
            <w:r w:rsidR="003F5EF2" w:rsidRPr="00663935">
              <w:rPr>
                <w:rFonts w:cs="宋体" w:hint="eastAsia"/>
                <w:sz w:val="24"/>
                <w:lang w:bidi="ar"/>
              </w:rPr>
              <w:t>2035</w:t>
            </w:r>
            <w:r w:rsidR="003F5EF2" w:rsidRPr="00663935">
              <w:rPr>
                <w:rFonts w:cs="宋体" w:hint="eastAsia"/>
                <w:sz w:val="24"/>
                <w:lang w:bidi="ar"/>
              </w:rPr>
              <w:t>）环境影响报告书》及其审查意见</w:t>
            </w:r>
            <w:r w:rsidRPr="00663935">
              <w:rPr>
                <w:rFonts w:cs="宋体" w:hint="eastAsia"/>
                <w:sz w:val="24"/>
                <w:lang w:bidi="ar"/>
              </w:rPr>
              <w:t>等相关规定，具体见表</w:t>
            </w:r>
            <w:r w:rsidRPr="00663935">
              <w:rPr>
                <w:sz w:val="24"/>
                <w:lang w:bidi="ar"/>
              </w:rPr>
              <w:t>1</w:t>
            </w:r>
            <w:r w:rsidRPr="00663935">
              <w:rPr>
                <w:rFonts w:cs="宋体" w:hint="eastAsia"/>
                <w:sz w:val="24"/>
                <w:lang w:bidi="ar"/>
              </w:rPr>
              <w:t>。</w:t>
            </w:r>
          </w:p>
          <w:p w14:paraId="6F0552B4" w14:textId="1A1EEAC4" w:rsidR="005E40D6" w:rsidRPr="00663935" w:rsidRDefault="00911126">
            <w:pPr>
              <w:spacing w:line="360" w:lineRule="auto"/>
              <w:jc w:val="center"/>
              <w:rPr>
                <w:b/>
              </w:rPr>
            </w:pPr>
            <w:r w:rsidRPr="00663935">
              <w:rPr>
                <w:rFonts w:cs="宋体" w:hint="eastAsia"/>
                <w:b/>
                <w:lang w:bidi="ar"/>
              </w:rPr>
              <w:t>表</w:t>
            </w:r>
            <w:r w:rsidRPr="00663935">
              <w:rPr>
                <w:b/>
                <w:lang w:bidi="ar"/>
              </w:rPr>
              <w:t xml:space="preserve">1    </w:t>
            </w:r>
            <w:r w:rsidRPr="00663935">
              <w:rPr>
                <w:rFonts w:cs="宋体" w:hint="eastAsia"/>
                <w:b/>
                <w:lang w:bidi="ar"/>
              </w:rPr>
              <w:t>与</w:t>
            </w:r>
            <w:r w:rsidR="003C7870" w:rsidRPr="00663935">
              <w:rPr>
                <w:rFonts w:cs="宋体" w:hint="eastAsia"/>
                <w:b/>
                <w:lang w:bidi="ar"/>
              </w:rPr>
              <w:t>相关规划、政策</w:t>
            </w:r>
            <w:r w:rsidRPr="00663935">
              <w:rPr>
                <w:rFonts w:cs="宋体" w:hint="eastAsia"/>
                <w:b/>
                <w:lang w:bidi="ar"/>
              </w:rPr>
              <w:t>符合性分析一览表</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151"/>
              <w:gridCol w:w="712"/>
              <w:gridCol w:w="3545"/>
              <w:gridCol w:w="1701"/>
              <w:gridCol w:w="1661"/>
            </w:tblGrid>
            <w:tr w:rsidR="00663935" w:rsidRPr="00663935" w14:paraId="41C5A122" w14:textId="77777777" w:rsidTr="00233A83">
              <w:trPr>
                <w:trHeight w:val="340"/>
                <w:tblHeader/>
              </w:trPr>
              <w:tc>
                <w:tcPr>
                  <w:tcW w:w="656" w:type="pct"/>
                  <w:tcBorders>
                    <w:top w:val="single" w:sz="4" w:space="0" w:color="auto"/>
                    <w:left w:val="single" w:sz="4" w:space="0" w:color="auto"/>
                    <w:bottom w:val="single" w:sz="6" w:space="0" w:color="auto"/>
                    <w:right w:val="single" w:sz="6" w:space="0" w:color="auto"/>
                  </w:tcBorders>
                  <w:shd w:val="clear" w:color="auto" w:fill="D8D8D8" w:themeFill="background1" w:themeFillShade="D8"/>
                  <w:vAlign w:val="center"/>
                </w:tcPr>
                <w:p w14:paraId="3A42A5C6" w14:textId="77777777" w:rsidR="005E40D6" w:rsidRPr="00663935" w:rsidRDefault="00911126" w:rsidP="00E15EF4">
                  <w:pPr>
                    <w:jc w:val="center"/>
                    <w:rPr>
                      <w:b/>
                      <w:sz w:val="18"/>
                      <w:szCs w:val="18"/>
                    </w:rPr>
                  </w:pPr>
                  <w:r w:rsidRPr="00663935">
                    <w:rPr>
                      <w:b/>
                      <w:sz w:val="18"/>
                      <w:szCs w:val="18"/>
                      <w:lang w:bidi="ar"/>
                    </w:rPr>
                    <w:t>相关政策文件</w:t>
                  </w:r>
                </w:p>
              </w:tc>
              <w:tc>
                <w:tcPr>
                  <w:tcW w:w="2427" w:type="pct"/>
                  <w:gridSpan w:val="2"/>
                  <w:tcBorders>
                    <w:top w:val="single" w:sz="4" w:space="0" w:color="auto"/>
                    <w:left w:val="single" w:sz="6" w:space="0" w:color="auto"/>
                    <w:bottom w:val="single" w:sz="6" w:space="0" w:color="auto"/>
                    <w:right w:val="single" w:sz="6" w:space="0" w:color="auto"/>
                  </w:tcBorders>
                  <w:shd w:val="clear" w:color="auto" w:fill="D8D8D8" w:themeFill="background1" w:themeFillShade="D8"/>
                  <w:vAlign w:val="center"/>
                </w:tcPr>
                <w:p w14:paraId="29DE6370" w14:textId="77777777" w:rsidR="005E40D6" w:rsidRPr="00663935" w:rsidRDefault="00911126" w:rsidP="00E15EF4">
                  <w:pPr>
                    <w:jc w:val="center"/>
                    <w:rPr>
                      <w:b/>
                      <w:sz w:val="18"/>
                      <w:szCs w:val="18"/>
                    </w:rPr>
                  </w:pPr>
                  <w:r w:rsidRPr="00663935">
                    <w:rPr>
                      <w:b/>
                      <w:sz w:val="18"/>
                      <w:szCs w:val="18"/>
                      <w:lang w:bidi="ar"/>
                    </w:rPr>
                    <w:t>要求</w:t>
                  </w:r>
                </w:p>
              </w:tc>
              <w:tc>
                <w:tcPr>
                  <w:tcW w:w="970" w:type="pct"/>
                  <w:tcBorders>
                    <w:top w:val="single" w:sz="4" w:space="0" w:color="auto"/>
                    <w:left w:val="single" w:sz="6" w:space="0" w:color="auto"/>
                    <w:bottom w:val="single" w:sz="6" w:space="0" w:color="auto"/>
                    <w:right w:val="single" w:sz="6" w:space="0" w:color="auto"/>
                  </w:tcBorders>
                  <w:shd w:val="clear" w:color="auto" w:fill="D8D8D8" w:themeFill="background1" w:themeFillShade="D8"/>
                  <w:vAlign w:val="center"/>
                </w:tcPr>
                <w:p w14:paraId="5399969A" w14:textId="77777777" w:rsidR="005E40D6" w:rsidRPr="00663935" w:rsidRDefault="00911126" w:rsidP="00E15EF4">
                  <w:pPr>
                    <w:jc w:val="center"/>
                    <w:rPr>
                      <w:b/>
                      <w:sz w:val="18"/>
                      <w:szCs w:val="18"/>
                    </w:rPr>
                  </w:pPr>
                  <w:r w:rsidRPr="00663935">
                    <w:rPr>
                      <w:b/>
                      <w:sz w:val="18"/>
                      <w:szCs w:val="18"/>
                      <w:lang w:bidi="ar"/>
                    </w:rPr>
                    <w:t>本项目符合情况</w:t>
                  </w:r>
                </w:p>
              </w:tc>
              <w:tc>
                <w:tcPr>
                  <w:tcW w:w="948" w:type="pct"/>
                  <w:tcBorders>
                    <w:top w:val="single" w:sz="4" w:space="0" w:color="auto"/>
                    <w:left w:val="single" w:sz="6" w:space="0" w:color="auto"/>
                    <w:bottom w:val="single" w:sz="6" w:space="0" w:color="auto"/>
                    <w:right w:val="single" w:sz="4" w:space="0" w:color="auto"/>
                  </w:tcBorders>
                  <w:shd w:val="clear" w:color="auto" w:fill="D8D8D8" w:themeFill="background1" w:themeFillShade="D8"/>
                  <w:vAlign w:val="center"/>
                </w:tcPr>
                <w:p w14:paraId="463386C2" w14:textId="77777777" w:rsidR="005E40D6" w:rsidRPr="00663935" w:rsidRDefault="00911126" w:rsidP="00E15EF4">
                  <w:pPr>
                    <w:jc w:val="center"/>
                    <w:rPr>
                      <w:b/>
                      <w:sz w:val="18"/>
                      <w:szCs w:val="18"/>
                    </w:rPr>
                  </w:pPr>
                  <w:r w:rsidRPr="00663935">
                    <w:rPr>
                      <w:b/>
                      <w:sz w:val="18"/>
                      <w:szCs w:val="18"/>
                      <w:lang w:bidi="ar"/>
                    </w:rPr>
                    <w:t>符合性</w:t>
                  </w:r>
                </w:p>
              </w:tc>
            </w:tr>
            <w:tr w:rsidR="00663935" w:rsidRPr="00663935" w14:paraId="0F07167B" w14:textId="77777777" w:rsidTr="00233A83">
              <w:trPr>
                <w:trHeight w:val="1512"/>
              </w:trPr>
              <w:tc>
                <w:tcPr>
                  <w:tcW w:w="656" w:type="pct"/>
                  <w:tcBorders>
                    <w:top w:val="single" w:sz="6" w:space="0" w:color="auto"/>
                    <w:left w:val="single" w:sz="4" w:space="0" w:color="auto"/>
                    <w:bottom w:val="single" w:sz="6" w:space="0" w:color="auto"/>
                    <w:right w:val="single" w:sz="4" w:space="0" w:color="auto"/>
                  </w:tcBorders>
                  <w:shd w:val="clear" w:color="auto" w:fill="auto"/>
                  <w:vAlign w:val="center"/>
                </w:tcPr>
                <w:p w14:paraId="55C37B54" w14:textId="77777777" w:rsidR="005E40D6" w:rsidRPr="00663935" w:rsidRDefault="00911126" w:rsidP="00E15EF4">
                  <w:pPr>
                    <w:pStyle w:val="afd"/>
                    <w:widowControl w:val="0"/>
                    <w:snapToGrid w:val="0"/>
                    <w:spacing w:before="0" w:beforeAutospacing="0" w:after="0" w:afterAutospacing="0"/>
                    <w:jc w:val="center"/>
                    <w:rPr>
                      <w:rFonts w:ascii="Times New Roman" w:hAnsi="Times New Roman" w:cs="Times New Roman"/>
                      <w:sz w:val="18"/>
                      <w:szCs w:val="18"/>
                    </w:rPr>
                  </w:pPr>
                  <w:r w:rsidRPr="00663935">
                    <w:rPr>
                      <w:rFonts w:ascii="Times New Roman" w:hAnsi="Times New Roman" w:cs="Times New Roman"/>
                      <w:kern w:val="2"/>
                      <w:sz w:val="18"/>
                      <w:szCs w:val="18"/>
                      <w:lang w:bidi="ar"/>
                    </w:rPr>
                    <w:t>《陕西省铁腕治霾打赢蓝天保卫战三年行动方案（</w:t>
                  </w:r>
                  <w:r w:rsidRPr="00663935">
                    <w:rPr>
                      <w:rFonts w:ascii="Times New Roman" w:hAnsi="Times New Roman" w:cs="Times New Roman"/>
                      <w:kern w:val="2"/>
                      <w:sz w:val="18"/>
                      <w:szCs w:val="18"/>
                      <w:lang w:bidi="ar"/>
                    </w:rPr>
                    <w:t>2018</w:t>
                  </w:r>
                  <w:r w:rsidRPr="00663935">
                    <w:rPr>
                      <w:rFonts w:ascii="Times New Roman" w:hAnsi="Times New Roman" w:cs="Times New Roman"/>
                      <w:kern w:val="2"/>
                      <w:sz w:val="18"/>
                      <w:szCs w:val="18"/>
                      <w:lang w:bidi="ar"/>
                    </w:rPr>
                    <w:t>～</w:t>
                  </w:r>
                  <w:r w:rsidRPr="00663935">
                    <w:rPr>
                      <w:rFonts w:ascii="Times New Roman" w:hAnsi="Times New Roman" w:cs="Times New Roman"/>
                      <w:kern w:val="2"/>
                      <w:sz w:val="18"/>
                      <w:szCs w:val="18"/>
                      <w:lang w:bidi="ar"/>
                    </w:rPr>
                    <w:t>2020</w:t>
                  </w:r>
                  <w:r w:rsidRPr="00663935">
                    <w:rPr>
                      <w:rFonts w:ascii="Times New Roman" w:hAnsi="Times New Roman" w:cs="Times New Roman"/>
                      <w:kern w:val="2"/>
                      <w:sz w:val="18"/>
                      <w:szCs w:val="18"/>
                      <w:lang w:bidi="ar"/>
                    </w:rPr>
                    <w:t>年）（修订版）》</w:t>
                  </w:r>
                </w:p>
              </w:tc>
              <w:tc>
                <w:tcPr>
                  <w:tcW w:w="2427"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475F2786" w14:textId="3B6B1722" w:rsidR="005E40D6" w:rsidRPr="00663935" w:rsidRDefault="007A5ACA" w:rsidP="00E15EF4">
                  <w:pPr>
                    <w:pStyle w:val="afd"/>
                    <w:widowControl w:val="0"/>
                    <w:snapToGrid w:val="0"/>
                    <w:spacing w:before="0" w:beforeAutospacing="0" w:after="0" w:afterAutospacing="0"/>
                    <w:jc w:val="center"/>
                    <w:rPr>
                      <w:rFonts w:ascii="Times New Roman" w:hAnsi="Times New Roman" w:cs="Times New Roman"/>
                      <w:sz w:val="18"/>
                      <w:szCs w:val="18"/>
                    </w:rPr>
                  </w:pPr>
                  <w:r w:rsidRPr="00663935">
                    <w:rPr>
                      <w:rFonts w:ascii="Times New Roman" w:hAnsi="Times New Roman" w:cs="Times New Roman" w:hint="eastAsia"/>
                      <w:sz w:val="18"/>
                      <w:szCs w:val="18"/>
                    </w:rPr>
                    <w:t>（三十六）加强物料堆场扬尘监管。严格落实煤炭、商品混凝土、粉煤灰等工业企业物料堆场抑尘措施，配套建设收尘和密封物料仓库，建设围墙、喷淋、覆盖和围挡等防风抑尘措施。采用密闭输送设备作业的，必须在装卸处配备吸尘、喷淋等防尘设施，并保持防尘设施的正常使用，严禁露天装卸作业和物料干法作业。</w:t>
                  </w:r>
                </w:p>
              </w:tc>
              <w:tc>
                <w:tcPr>
                  <w:tcW w:w="970" w:type="pct"/>
                  <w:tcBorders>
                    <w:top w:val="single" w:sz="6" w:space="0" w:color="auto"/>
                    <w:left w:val="single" w:sz="6" w:space="0" w:color="auto"/>
                    <w:bottom w:val="single" w:sz="6" w:space="0" w:color="auto"/>
                    <w:right w:val="single" w:sz="6" w:space="0" w:color="auto"/>
                  </w:tcBorders>
                  <w:shd w:val="clear" w:color="auto" w:fill="auto"/>
                  <w:vAlign w:val="center"/>
                </w:tcPr>
                <w:p w14:paraId="287C09A3" w14:textId="02D35010" w:rsidR="005E40D6" w:rsidRPr="00663935" w:rsidRDefault="007A5ACA" w:rsidP="00E15EF4">
                  <w:pPr>
                    <w:pStyle w:val="afd"/>
                    <w:widowControl w:val="0"/>
                    <w:snapToGrid w:val="0"/>
                    <w:spacing w:before="0" w:beforeAutospacing="0" w:after="0" w:afterAutospacing="0"/>
                    <w:jc w:val="center"/>
                    <w:rPr>
                      <w:rFonts w:ascii="Times New Roman" w:hAnsi="Times New Roman" w:cs="Times New Roman"/>
                      <w:sz w:val="18"/>
                      <w:szCs w:val="18"/>
                    </w:rPr>
                  </w:pPr>
                  <w:r w:rsidRPr="00663935">
                    <w:rPr>
                      <w:rFonts w:ascii="Times New Roman" w:hAnsi="Times New Roman" w:cs="Times New Roman"/>
                      <w:sz w:val="18"/>
                      <w:szCs w:val="18"/>
                    </w:rPr>
                    <w:t>本项目生产工艺为湿法作业，产品堆料场采用全封闭车间，装卸作业均在车间内完成，无生产废气产生</w:t>
                  </w:r>
                </w:p>
              </w:tc>
              <w:tc>
                <w:tcPr>
                  <w:tcW w:w="948" w:type="pct"/>
                  <w:tcBorders>
                    <w:top w:val="single" w:sz="6" w:space="0" w:color="auto"/>
                    <w:left w:val="single" w:sz="6" w:space="0" w:color="auto"/>
                    <w:bottom w:val="single" w:sz="6" w:space="0" w:color="auto"/>
                    <w:right w:val="single" w:sz="4" w:space="0" w:color="auto"/>
                  </w:tcBorders>
                  <w:shd w:val="clear" w:color="auto" w:fill="auto"/>
                  <w:vAlign w:val="center"/>
                </w:tcPr>
                <w:p w14:paraId="398A7068" w14:textId="77777777" w:rsidR="005E40D6" w:rsidRPr="00663935" w:rsidRDefault="00911126" w:rsidP="00E15EF4">
                  <w:pPr>
                    <w:pStyle w:val="afd"/>
                    <w:widowControl w:val="0"/>
                    <w:snapToGrid w:val="0"/>
                    <w:spacing w:before="0" w:beforeAutospacing="0" w:after="0" w:afterAutospacing="0"/>
                    <w:jc w:val="center"/>
                    <w:rPr>
                      <w:rFonts w:ascii="Times New Roman" w:hAnsi="Times New Roman" w:cs="Times New Roman"/>
                      <w:sz w:val="18"/>
                      <w:szCs w:val="18"/>
                    </w:rPr>
                  </w:pPr>
                  <w:r w:rsidRPr="00663935">
                    <w:rPr>
                      <w:rFonts w:ascii="Times New Roman" w:hAnsi="Times New Roman" w:cs="Times New Roman"/>
                      <w:kern w:val="2"/>
                      <w:sz w:val="18"/>
                      <w:szCs w:val="18"/>
                      <w:lang w:bidi="ar"/>
                    </w:rPr>
                    <w:t>符合</w:t>
                  </w:r>
                </w:p>
              </w:tc>
            </w:tr>
            <w:tr w:rsidR="00663935" w:rsidRPr="00663935" w14:paraId="5E831C9E" w14:textId="77777777" w:rsidTr="00233A83">
              <w:trPr>
                <w:trHeight w:val="1422"/>
              </w:trPr>
              <w:tc>
                <w:tcPr>
                  <w:tcW w:w="656" w:type="pct"/>
                  <w:tcBorders>
                    <w:top w:val="single" w:sz="6" w:space="0" w:color="auto"/>
                    <w:left w:val="single" w:sz="4" w:space="0" w:color="auto"/>
                    <w:bottom w:val="single" w:sz="6" w:space="0" w:color="auto"/>
                    <w:right w:val="single" w:sz="4" w:space="0" w:color="auto"/>
                  </w:tcBorders>
                  <w:shd w:val="clear" w:color="auto" w:fill="auto"/>
                  <w:vAlign w:val="center"/>
                </w:tcPr>
                <w:p w14:paraId="1DF63837" w14:textId="77777777" w:rsidR="005E40D6" w:rsidRPr="00663935" w:rsidRDefault="00911126" w:rsidP="00E15EF4">
                  <w:pPr>
                    <w:pStyle w:val="afd"/>
                    <w:widowControl w:val="0"/>
                    <w:snapToGrid w:val="0"/>
                    <w:spacing w:before="0" w:beforeAutospacing="0" w:after="0" w:afterAutospacing="0"/>
                    <w:jc w:val="center"/>
                    <w:rPr>
                      <w:rFonts w:ascii="Times New Roman" w:hAnsi="Times New Roman" w:cs="Times New Roman"/>
                      <w:sz w:val="18"/>
                      <w:szCs w:val="18"/>
                    </w:rPr>
                  </w:pPr>
                  <w:r w:rsidRPr="00663935">
                    <w:rPr>
                      <w:rFonts w:ascii="Times New Roman" w:hAnsi="Times New Roman" w:cs="Times New Roman"/>
                      <w:kern w:val="2"/>
                      <w:sz w:val="18"/>
                      <w:szCs w:val="18"/>
                      <w:lang w:bidi="ar"/>
                    </w:rPr>
                    <w:t>《西咸新区铁腕治霾打赢蓝天保卫战三年行动实施方案（</w:t>
                  </w:r>
                  <w:r w:rsidRPr="00663935">
                    <w:rPr>
                      <w:rFonts w:ascii="Times New Roman" w:hAnsi="Times New Roman" w:cs="Times New Roman"/>
                      <w:kern w:val="2"/>
                      <w:sz w:val="18"/>
                      <w:szCs w:val="18"/>
                      <w:lang w:bidi="ar"/>
                    </w:rPr>
                    <w:t>2018</w:t>
                  </w:r>
                  <w:r w:rsidRPr="00663935">
                    <w:rPr>
                      <w:rFonts w:ascii="Times New Roman" w:hAnsi="Times New Roman" w:cs="Times New Roman"/>
                      <w:kern w:val="2"/>
                      <w:sz w:val="18"/>
                      <w:szCs w:val="18"/>
                      <w:lang w:bidi="ar"/>
                    </w:rPr>
                    <w:t>～</w:t>
                  </w:r>
                  <w:r w:rsidRPr="00663935">
                    <w:rPr>
                      <w:rFonts w:ascii="Times New Roman" w:hAnsi="Times New Roman" w:cs="Times New Roman"/>
                      <w:kern w:val="2"/>
                      <w:sz w:val="18"/>
                      <w:szCs w:val="18"/>
                      <w:lang w:bidi="ar"/>
                    </w:rPr>
                    <w:t>2020</w:t>
                  </w:r>
                  <w:r w:rsidRPr="00663935">
                    <w:rPr>
                      <w:rFonts w:ascii="Times New Roman" w:hAnsi="Times New Roman" w:cs="Times New Roman"/>
                      <w:kern w:val="2"/>
                      <w:sz w:val="18"/>
                      <w:szCs w:val="18"/>
                      <w:lang w:bidi="ar"/>
                    </w:rPr>
                    <w:t>年）》</w:t>
                  </w:r>
                </w:p>
              </w:tc>
              <w:tc>
                <w:tcPr>
                  <w:tcW w:w="2427"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09D74D0E" w14:textId="77777777" w:rsidR="005E40D6" w:rsidRPr="00663935" w:rsidRDefault="00911126" w:rsidP="00E15EF4">
                  <w:pPr>
                    <w:pStyle w:val="afd"/>
                    <w:widowControl w:val="0"/>
                    <w:snapToGrid w:val="0"/>
                    <w:spacing w:before="0" w:beforeAutospacing="0" w:after="0" w:afterAutospacing="0"/>
                    <w:jc w:val="center"/>
                    <w:rPr>
                      <w:rFonts w:ascii="Times New Roman" w:hAnsi="Times New Roman" w:cs="Times New Roman"/>
                      <w:sz w:val="18"/>
                      <w:szCs w:val="18"/>
                    </w:rPr>
                  </w:pPr>
                  <w:r w:rsidRPr="00663935">
                    <w:rPr>
                      <w:rFonts w:ascii="Times New Roman" w:hAnsi="Times New Roman" w:cs="Times New Roman"/>
                      <w:sz w:val="18"/>
                      <w:szCs w:val="18"/>
                    </w:rPr>
                    <w:t>加强物料堆场扬尘监管。严格落实煤炭、商品混凝土、粉煤灰等工业企业物料堆场抑尘措施，配套建设收尘和密封物料仓库，建设围墙、喷淋、覆盖和围挡等防风抑尘措施。采用密闭输送设备作业的，必须在装卸处配备吸尘、喷淋等防尘设施，并保持防尘设施的正常使用，严禁露天装卸作业和物料干法作业。</w:t>
                  </w:r>
                </w:p>
              </w:tc>
              <w:tc>
                <w:tcPr>
                  <w:tcW w:w="970" w:type="pct"/>
                  <w:tcBorders>
                    <w:top w:val="single" w:sz="6" w:space="0" w:color="auto"/>
                    <w:left w:val="single" w:sz="6" w:space="0" w:color="auto"/>
                    <w:bottom w:val="single" w:sz="6" w:space="0" w:color="auto"/>
                    <w:right w:val="single" w:sz="6" w:space="0" w:color="auto"/>
                  </w:tcBorders>
                  <w:shd w:val="clear" w:color="auto" w:fill="auto"/>
                  <w:vAlign w:val="center"/>
                </w:tcPr>
                <w:p w14:paraId="23B3D8F8" w14:textId="77777777" w:rsidR="005E40D6" w:rsidRPr="00663935" w:rsidRDefault="00911126" w:rsidP="00E15EF4">
                  <w:pPr>
                    <w:pStyle w:val="afd"/>
                    <w:widowControl w:val="0"/>
                    <w:snapToGrid w:val="0"/>
                    <w:spacing w:before="0" w:beforeAutospacing="0" w:after="0" w:afterAutospacing="0"/>
                    <w:jc w:val="center"/>
                    <w:rPr>
                      <w:rFonts w:ascii="Times New Roman" w:hAnsi="Times New Roman" w:cs="Times New Roman"/>
                      <w:sz w:val="18"/>
                      <w:szCs w:val="18"/>
                    </w:rPr>
                  </w:pPr>
                  <w:r w:rsidRPr="00663935">
                    <w:rPr>
                      <w:rFonts w:ascii="Times New Roman" w:hAnsi="Times New Roman" w:cs="Times New Roman"/>
                      <w:sz w:val="18"/>
                      <w:szCs w:val="18"/>
                    </w:rPr>
                    <w:t>本项目生产工艺为湿法作业，产品堆料场采用全封闭车间，装卸作业均在车间内完成，无生产废气产生</w:t>
                  </w:r>
                </w:p>
              </w:tc>
              <w:tc>
                <w:tcPr>
                  <w:tcW w:w="948" w:type="pct"/>
                  <w:tcBorders>
                    <w:top w:val="single" w:sz="6" w:space="0" w:color="auto"/>
                    <w:left w:val="single" w:sz="6" w:space="0" w:color="auto"/>
                    <w:bottom w:val="single" w:sz="6" w:space="0" w:color="auto"/>
                    <w:right w:val="single" w:sz="4" w:space="0" w:color="auto"/>
                  </w:tcBorders>
                  <w:shd w:val="clear" w:color="auto" w:fill="auto"/>
                  <w:vAlign w:val="center"/>
                </w:tcPr>
                <w:p w14:paraId="4597757D" w14:textId="77777777" w:rsidR="005E40D6" w:rsidRPr="00663935" w:rsidRDefault="00911126" w:rsidP="00E15EF4">
                  <w:pPr>
                    <w:pStyle w:val="afd"/>
                    <w:widowControl w:val="0"/>
                    <w:snapToGrid w:val="0"/>
                    <w:spacing w:before="0" w:beforeAutospacing="0" w:after="0" w:afterAutospacing="0"/>
                    <w:jc w:val="center"/>
                    <w:rPr>
                      <w:rFonts w:ascii="Times New Roman" w:hAnsi="Times New Roman" w:cs="Times New Roman"/>
                      <w:sz w:val="18"/>
                      <w:szCs w:val="18"/>
                    </w:rPr>
                  </w:pPr>
                  <w:r w:rsidRPr="00663935">
                    <w:rPr>
                      <w:rFonts w:ascii="Times New Roman" w:hAnsi="Times New Roman" w:cs="Times New Roman"/>
                      <w:kern w:val="2"/>
                      <w:sz w:val="18"/>
                      <w:szCs w:val="18"/>
                      <w:lang w:bidi="ar"/>
                    </w:rPr>
                    <w:t>符合</w:t>
                  </w:r>
                </w:p>
              </w:tc>
            </w:tr>
            <w:tr w:rsidR="00663935" w:rsidRPr="00663935" w14:paraId="13FE103A" w14:textId="77777777" w:rsidTr="00233A83">
              <w:trPr>
                <w:trHeight w:val="916"/>
              </w:trPr>
              <w:tc>
                <w:tcPr>
                  <w:tcW w:w="656" w:type="pct"/>
                  <w:vMerge w:val="restart"/>
                  <w:tcBorders>
                    <w:top w:val="single" w:sz="6" w:space="0" w:color="auto"/>
                    <w:left w:val="single" w:sz="4" w:space="0" w:color="auto"/>
                    <w:right w:val="single" w:sz="4" w:space="0" w:color="auto"/>
                  </w:tcBorders>
                  <w:shd w:val="clear" w:color="auto" w:fill="auto"/>
                  <w:vAlign w:val="center"/>
                </w:tcPr>
                <w:p w14:paraId="1AE6488E" w14:textId="636BEE9A" w:rsidR="007A5ACA" w:rsidRPr="00663935" w:rsidRDefault="007A5ACA" w:rsidP="00E15EF4">
                  <w:pPr>
                    <w:pStyle w:val="afd"/>
                    <w:widowControl w:val="0"/>
                    <w:snapToGrid w:val="0"/>
                    <w:spacing w:before="0" w:beforeAutospacing="0" w:after="0" w:afterAutospacing="0"/>
                    <w:jc w:val="center"/>
                    <w:rPr>
                      <w:rFonts w:ascii="Times New Roman" w:hAnsi="Times New Roman" w:cs="Times New Roman"/>
                      <w:kern w:val="2"/>
                      <w:sz w:val="18"/>
                      <w:szCs w:val="18"/>
                      <w:lang w:bidi="ar"/>
                    </w:rPr>
                  </w:pPr>
                  <w:r w:rsidRPr="00663935">
                    <w:rPr>
                      <w:rFonts w:ascii="Times New Roman" w:hAnsi="Times New Roman" w:cs="Times New Roman" w:hint="eastAsia"/>
                      <w:kern w:val="2"/>
                      <w:sz w:val="18"/>
                      <w:szCs w:val="18"/>
                      <w:lang w:bidi="ar"/>
                    </w:rPr>
                    <w:t>《陕西省西咸新区秦汉新城分区规划（</w:t>
                  </w:r>
                  <w:r w:rsidRPr="00663935">
                    <w:rPr>
                      <w:rFonts w:ascii="Times New Roman" w:hAnsi="Times New Roman" w:cs="Times New Roman" w:hint="eastAsia"/>
                      <w:kern w:val="2"/>
                      <w:sz w:val="18"/>
                      <w:szCs w:val="18"/>
                      <w:lang w:bidi="ar"/>
                    </w:rPr>
                    <w:t>2016</w:t>
                  </w:r>
                  <w:r w:rsidRPr="00663935">
                    <w:rPr>
                      <w:rFonts w:ascii="Times New Roman" w:hAnsi="Times New Roman" w:cs="Times New Roman" w:hint="eastAsia"/>
                      <w:kern w:val="2"/>
                      <w:sz w:val="18"/>
                      <w:szCs w:val="18"/>
                      <w:lang w:bidi="ar"/>
                    </w:rPr>
                    <w:t>～</w:t>
                  </w:r>
                  <w:r w:rsidRPr="00663935">
                    <w:rPr>
                      <w:rFonts w:ascii="Times New Roman" w:hAnsi="Times New Roman" w:cs="Times New Roman" w:hint="eastAsia"/>
                      <w:kern w:val="2"/>
                      <w:sz w:val="18"/>
                      <w:szCs w:val="18"/>
                      <w:lang w:bidi="ar"/>
                    </w:rPr>
                    <w:t>2035</w:t>
                  </w:r>
                  <w:r w:rsidRPr="00663935">
                    <w:rPr>
                      <w:rFonts w:ascii="Times New Roman" w:hAnsi="Times New Roman" w:cs="Times New Roman" w:hint="eastAsia"/>
                      <w:kern w:val="2"/>
                      <w:sz w:val="18"/>
                      <w:szCs w:val="18"/>
                      <w:lang w:bidi="ar"/>
                    </w:rPr>
                    <w:t>）环境影响报告书》</w:t>
                  </w:r>
                </w:p>
              </w:tc>
              <w:tc>
                <w:tcPr>
                  <w:tcW w:w="406" w:type="pct"/>
                  <w:tcBorders>
                    <w:top w:val="single" w:sz="6" w:space="0" w:color="auto"/>
                    <w:left w:val="single" w:sz="4" w:space="0" w:color="auto"/>
                    <w:bottom w:val="single" w:sz="4" w:space="0" w:color="auto"/>
                    <w:right w:val="single" w:sz="4" w:space="0" w:color="auto"/>
                  </w:tcBorders>
                  <w:shd w:val="clear" w:color="auto" w:fill="auto"/>
                  <w:vAlign w:val="center"/>
                </w:tcPr>
                <w:p w14:paraId="0F7A30DA" w14:textId="6221D4DC" w:rsidR="007A5ACA" w:rsidRPr="00663935" w:rsidRDefault="007A5ACA" w:rsidP="00E15EF4">
                  <w:pPr>
                    <w:pStyle w:val="afd"/>
                    <w:widowControl w:val="0"/>
                    <w:snapToGrid w:val="0"/>
                    <w:spacing w:before="0" w:beforeAutospacing="0" w:after="0" w:afterAutospacing="0"/>
                    <w:jc w:val="center"/>
                    <w:rPr>
                      <w:rFonts w:ascii="Times New Roman" w:hAnsi="Times New Roman" w:cs="Times New Roman"/>
                      <w:sz w:val="18"/>
                      <w:szCs w:val="18"/>
                    </w:rPr>
                  </w:pPr>
                  <w:r w:rsidRPr="00663935">
                    <w:rPr>
                      <w:rFonts w:eastAsiaTheme="majorEastAsia" w:hint="eastAsia"/>
                      <w:sz w:val="18"/>
                      <w:szCs w:val="18"/>
                    </w:rPr>
                    <w:t>空间布局</w:t>
                  </w:r>
                </w:p>
              </w:tc>
              <w:tc>
                <w:tcPr>
                  <w:tcW w:w="2021" w:type="pct"/>
                  <w:tcBorders>
                    <w:top w:val="single" w:sz="6" w:space="0" w:color="auto"/>
                    <w:left w:val="single" w:sz="4" w:space="0" w:color="auto"/>
                    <w:bottom w:val="single" w:sz="4" w:space="0" w:color="auto"/>
                    <w:right w:val="single" w:sz="6" w:space="0" w:color="auto"/>
                  </w:tcBorders>
                  <w:shd w:val="clear" w:color="auto" w:fill="auto"/>
                  <w:vAlign w:val="center"/>
                </w:tcPr>
                <w:p w14:paraId="46EFE2A6" w14:textId="77777777" w:rsidR="007A5ACA" w:rsidRPr="00663935" w:rsidRDefault="007A5ACA" w:rsidP="00E15EF4">
                  <w:pPr>
                    <w:pStyle w:val="a0"/>
                    <w:widowControl/>
                    <w:adjustRightInd w:val="0"/>
                    <w:jc w:val="center"/>
                    <w:rPr>
                      <w:rFonts w:eastAsiaTheme="majorEastAsia"/>
                      <w:sz w:val="18"/>
                      <w:szCs w:val="18"/>
                    </w:rPr>
                  </w:pPr>
                  <w:r w:rsidRPr="00663935">
                    <w:rPr>
                      <w:rFonts w:eastAsiaTheme="majorEastAsia" w:hint="eastAsia"/>
                      <w:sz w:val="18"/>
                      <w:szCs w:val="18"/>
                    </w:rPr>
                    <w:t>形成“一轴、两核、三带、三区”的空间结构。</w:t>
                  </w:r>
                </w:p>
                <w:p w14:paraId="7BD6D544" w14:textId="77777777" w:rsidR="007A5ACA" w:rsidRPr="00663935" w:rsidRDefault="007A5ACA" w:rsidP="00E15EF4">
                  <w:pPr>
                    <w:pStyle w:val="a0"/>
                    <w:widowControl/>
                    <w:adjustRightInd w:val="0"/>
                    <w:jc w:val="center"/>
                    <w:rPr>
                      <w:rFonts w:eastAsiaTheme="majorEastAsia"/>
                      <w:sz w:val="18"/>
                      <w:szCs w:val="18"/>
                    </w:rPr>
                  </w:pPr>
                  <w:r w:rsidRPr="00663935">
                    <w:rPr>
                      <w:rFonts w:eastAsiaTheme="majorEastAsia" w:hint="eastAsia"/>
                      <w:sz w:val="18"/>
                      <w:szCs w:val="18"/>
                    </w:rPr>
                    <w:t>一轴：依托泾渭大道秦汉历史文化主轴；</w:t>
                  </w:r>
                </w:p>
                <w:p w14:paraId="7BC07F2C" w14:textId="77777777" w:rsidR="007A5ACA" w:rsidRPr="00663935" w:rsidRDefault="007A5ACA" w:rsidP="00E15EF4">
                  <w:pPr>
                    <w:pStyle w:val="a0"/>
                    <w:widowControl/>
                    <w:adjustRightInd w:val="0"/>
                    <w:jc w:val="center"/>
                    <w:rPr>
                      <w:rFonts w:eastAsiaTheme="majorEastAsia"/>
                      <w:sz w:val="18"/>
                      <w:szCs w:val="18"/>
                    </w:rPr>
                  </w:pPr>
                  <w:r w:rsidRPr="00663935">
                    <w:rPr>
                      <w:rFonts w:eastAsiaTheme="majorEastAsia" w:hint="eastAsia"/>
                      <w:sz w:val="18"/>
                      <w:szCs w:val="18"/>
                    </w:rPr>
                    <w:t>两核：大遗址生态核心、渭河北岸休闲商务核心；</w:t>
                  </w:r>
                </w:p>
                <w:p w14:paraId="22DBA35D" w14:textId="77777777" w:rsidR="007A5ACA" w:rsidRPr="00663935" w:rsidRDefault="007A5ACA" w:rsidP="00E15EF4">
                  <w:pPr>
                    <w:pStyle w:val="a0"/>
                    <w:widowControl/>
                    <w:adjustRightInd w:val="0"/>
                    <w:jc w:val="center"/>
                    <w:rPr>
                      <w:rFonts w:eastAsiaTheme="majorEastAsia"/>
                      <w:sz w:val="18"/>
                      <w:szCs w:val="18"/>
                    </w:rPr>
                  </w:pPr>
                  <w:r w:rsidRPr="00663935">
                    <w:rPr>
                      <w:rFonts w:eastAsiaTheme="majorEastAsia" w:hint="eastAsia"/>
                      <w:sz w:val="18"/>
                      <w:szCs w:val="18"/>
                    </w:rPr>
                    <w:t>三带：渭河生态景观带、帝陵遗址风光带、泾河生态景观带；</w:t>
                  </w:r>
                </w:p>
                <w:p w14:paraId="653DEAF6" w14:textId="5F16DB4F" w:rsidR="007A5ACA" w:rsidRPr="00663935" w:rsidRDefault="007A5ACA" w:rsidP="00E15EF4">
                  <w:pPr>
                    <w:pStyle w:val="afd"/>
                    <w:widowControl w:val="0"/>
                    <w:snapToGrid w:val="0"/>
                    <w:spacing w:before="0" w:beforeAutospacing="0" w:after="0" w:afterAutospacing="0"/>
                    <w:jc w:val="center"/>
                    <w:rPr>
                      <w:rFonts w:ascii="Times New Roman" w:hAnsi="Times New Roman" w:cs="Times New Roman"/>
                      <w:sz w:val="18"/>
                      <w:szCs w:val="18"/>
                    </w:rPr>
                  </w:pPr>
                  <w:r w:rsidRPr="00663935">
                    <w:rPr>
                      <w:rFonts w:eastAsiaTheme="majorEastAsia" w:hint="eastAsia"/>
                      <w:sz w:val="18"/>
                      <w:szCs w:val="18"/>
                    </w:rPr>
                    <w:t>三区：渭河北岸综合服务区、塬北综合服务区、周陵新兴产业园区。</w:t>
                  </w:r>
                </w:p>
              </w:tc>
              <w:tc>
                <w:tcPr>
                  <w:tcW w:w="970" w:type="pct"/>
                  <w:tcBorders>
                    <w:top w:val="single" w:sz="6" w:space="0" w:color="auto"/>
                    <w:left w:val="single" w:sz="6" w:space="0" w:color="auto"/>
                    <w:bottom w:val="single" w:sz="4" w:space="0" w:color="auto"/>
                    <w:right w:val="single" w:sz="6" w:space="0" w:color="auto"/>
                  </w:tcBorders>
                  <w:shd w:val="clear" w:color="auto" w:fill="auto"/>
                  <w:vAlign w:val="center"/>
                </w:tcPr>
                <w:p w14:paraId="5DB0D6B0" w14:textId="0AE84C34" w:rsidR="007A5ACA" w:rsidRPr="00663935" w:rsidRDefault="007A5ACA" w:rsidP="00E15EF4">
                  <w:pPr>
                    <w:pStyle w:val="afd"/>
                    <w:widowControl w:val="0"/>
                    <w:snapToGrid w:val="0"/>
                    <w:spacing w:before="0" w:beforeAutospacing="0" w:after="0" w:afterAutospacing="0"/>
                    <w:jc w:val="center"/>
                    <w:rPr>
                      <w:rFonts w:ascii="Times New Roman" w:hAnsi="Times New Roman" w:cs="Times New Roman"/>
                      <w:sz w:val="18"/>
                      <w:szCs w:val="18"/>
                      <w:highlight w:val="cyan"/>
                    </w:rPr>
                  </w:pPr>
                  <w:r w:rsidRPr="00663935">
                    <w:rPr>
                      <w:rFonts w:eastAsiaTheme="majorEastAsia" w:hint="eastAsia"/>
                      <w:sz w:val="18"/>
                      <w:szCs w:val="18"/>
                    </w:rPr>
                    <w:t>本项目位于生活服务团组，规划用地为农林用地，现状为工业企业。</w:t>
                  </w:r>
                </w:p>
              </w:tc>
              <w:tc>
                <w:tcPr>
                  <w:tcW w:w="948" w:type="pct"/>
                  <w:tcBorders>
                    <w:top w:val="single" w:sz="6" w:space="0" w:color="auto"/>
                    <w:left w:val="single" w:sz="6" w:space="0" w:color="auto"/>
                    <w:bottom w:val="single" w:sz="4" w:space="0" w:color="auto"/>
                    <w:right w:val="single" w:sz="4" w:space="0" w:color="auto"/>
                  </w:tcBorders>
                  <w:shd w:val="clear" w:color="auto" w:fill="auto"/>
                  <w:vAlign w:val="center"/>
                </w:tcPr>
                <w:p w14:paraId="64290051" w14:textId="28FE23C1" w:rsidR="007A5ACA" w:rsidRPr="00663935" w:rsidRDefault="006103C6" w:rsidP="00E15EF4">
                  <w:pPr>
                    <w:pStyle w:val="afd"/>
                    <w:widowControl w:val="0"/>
                    <w:snapToGrid w:val="0"/>
                    <w:spacing w:before="0" w:beforeAutospacing="0" w:after="0" w:afterAutospacing="0"/>
                    <w:jc w:val="center"/>
                    <w:rPr>
                      <w:rFonts w:ascii="Times New Roman" w:hAnsi="Times New Roman" w:cs="Times New Roman"/>
                      <w:kern w:val="2"/>
                      <w:sz w:val="18"/>
                      <w:szCs w:val="18"/>
                      <w:lang w:bidi="ar"/>
                    </w:rPr>
                  </w:pPr>
                  <w:r w:rsidRPr="00663935">
                    <w:rPr>
                      <w:rFonts w:eastAsiaTheme="majorEastAsia" w:hint="eastAsia"/>
                      <w:sz w:val="18"/>
                      <w:szCs w:val="18"/>
                    </w:rPr>
                    <w:t>本项目属于地铁工程盾构泥沙处理和区域基础建设配套工程，为临时性工程，符合现状用地情况</w:t>
                  </w:r>
                </w:p>
              </w:tc>
            </w:tr>
            <w:tr w:rsidR="00663935" w:rsidRPr="00663935" w14:paraId="50E8FCE5" w14:textId="77777777" w:rsidTr="00233A83">
              <w:trPr>
                <w:trHeight w:val="241"/>
              </w:trPr>
              <w:tc>
                <w:tcPr>
                  <w:tcW w:w="656" w:type="pct"/>
                  <w:vMerge/>
                  <w:tcBorders>
                    <w:left w:val="single" w:sz="4" w:space="0" w:color="auto"/>
                    <w:right w:val="single" w:sz="4" w:space="0" w:color="auto"/>
                  </w:tcBorders>
                  <w:shd w:val="clear" w:color="auto" w:fill="auto"/>
                  <w:vAlign w:val="center"/>
                </w:tcPr>
                <w:p w14:paraId="321E21B5" w14:textId="77777777" w:rsidR="007A5ACA" w:rsidRPr="00663935" w:rsidRDefault="007A5ACA" w:rsidP="00E15EF4">
                  <w:pPr>
                    <w:pStyle w:val="afd"/>
                    <w:widowControl w:val="0"/>
                    <w:snapToGrid w:val="0"/>
                    <w:spacing w:before="0" w:beforeAutospacing="0" w:after="0" w:afterAutospacing="0"/>
                    <w:jc w:val="center"/>
                    <w:rPr>
                      <w:rFonts w:ascii="Times New Roman" w:hAnsi="Times New Roman" w:cs="Times New Roman"/>
                      <w:kern w:val="2"/>
                      <w:sz w:val="18"/>
                      <w:szCs w:val="18"/>
                      <w:lang w:bidi="ar"/>
                    </w:rPr>
                  </w:pP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48FFE8CE" w14:textId="4CE695E5" w:rsidR="007A5ACA" w:rsidRPr="00663935" w:rsidRDefault="007A5ACA" w:rsidP="00E15EF4">
                  <w:pPr>
                    <w:pStyle w:val="afd"/>
                    <w:widowControl w:val="0"/>
                    <w:snapToGrid w:val="0"/>
                    <w:spacing w:before="0" w:beforeAutospacing="0" w:after="0" w:afterAutospacing="0"/>
                    <w:jc w:val="center"/>
                    <w:rPr>
                      <w:rFonts w:ascii="Times New Roman" w:hAnsi="Times New Roman" w:cs="Times New Roman"/>
                      <w:sz w:val="18"/>
                      <w:szCs w:val="18"/>
                    </w:rPr>
                  </w:pPr>
                  <w:r w:rsidRPr="00663935">
                    <w:rPr>
                      <w:rFonts w:eastAsiaTheme="majorEastAsia" w:hint="eastAsia"/>
                      <w:sz w:val="18"/>
                      <w:szCs w:val="18"/>
                    </w:rPr>
                    <w:t>产业布局</w:t>
                  </w:r>
                </w:p>
              </w:tc>
              <w:tc>
                <w:tcPr>
                  <w:tcW w:w="2021" w:type="pct"/>
                  <w:tcBorders>
                    <w:top w:val="single" w:sz="4" w:space="0" w:color="auto"/>
                    <w:left w:val="single" w:sz="4" w:space="0" w:color="auto"/>
                    <w:bottom w:val="single" w:sz="4" w:space="0" w:color="auto"/>
                    <w:right w:val="single" w:sz="6" w:space="0" w:color="auto"/>
                  </w:tcBorders>
                  <w:shd w:val="clear" w:color="auto" w:fill="auto"/>
                  <w:vAlign w:val="center"/>
                </w:tcPr>
                <w:p w14:paraId="1C930EB0" w14:textId="45114A28" w:rsidR="007A5ACA" w:rsidRPr="00663935" w:rsidRDefault="007A5ACA" w:rsidP="00E15EF4">
                  <w:pPr>
                    <w:pStyle w:val="afd"/>
                    <w:widowControl w:val="0"/>
                    <w:snapToGrid w:val="0"/>
                    <w:spacing w:before="0" w:beforeAutospacing="0" w:after="0" w:afterAutospacing="0"/>
                    <w:jc w:val="center"/>
                    <w:rPr>
                      <w:rFonts w:ascii="Times New Roman" w:hAnsi="Times New Roman" w:cs="Times New Roman"/>
                      <w:sz w:val="18"/>
                      <w:szCs w:val="18"/>
                    </w:rPr>
                  </w:pPr>
                  <w:r w:rsidRPr="00663935">
                    <w:rPr>
                      <w:rFonts w:hint="eastAsia"/>
                      <w:sz w:val="18"/>
                      <w:szCs w:val="18"/>
                    </w:rPr>
                    <w:t>以健康医养、文化旅游为主导产业。依托目前区内已形成的石油化工、电力能源、机械制造、建筑材料、汽车零部件制造与维修及销售等第二产业体系，新增工业产业以汽车产业服务业、工业物流、商贸物流为主。</w:t>
                  </w:r>
                </w:p>
              </w:tc>
              <w:tc>
                <w:tcPr>
                  <w:tcW w:w="970" w:type="pct"/>
                  <w:tcBorders>
                    <w:top w:val="single" w:sz="4" w:space="0" w:color="auto"/>
                    <w:left w:val="single" w:sz="6" w:space="0" w:color="auto"/>
                    <w:bottom w:val="single" w:sz="4" w:space="0" w:color="auto"/>
                    <w:right w:val="single" w:sz="6" w:space="0" w:color="auto"/>
                  </w:tcBorders>
                  <w:shd w:val="clear" w:color="auto" w:fill="auto"/>
                  <w:vAlign w:val="center"/>
                </w:tcPr>
                <w:p w14:paraId="50A74656" w14:textId="1EB3034A" w:rsidR="007A5ACA" w:rsidRPr="00663935" w:rsidRDefault="007A5ACA" w:rsidP="00233A83">
                  <w:pPr>
                    <w:pStyle w:val="afd"/>
                    <w:snapToGrid w:val="0"/>
                    <w:jc w:val="center"/>
                    <w:rPr>
                      <w:rFonts w:eastAsiaTheme="majorEastAsia"/>
                      <w:sz w:val="18"/>
                      <w:szCs w:val="18"/>
                    </w:rPr>
                  </w:pPr>
                  <w:r w:rsidRPr="00663935">
                    <w:rPr>
                      <w:rFonts w:eastAsiaTheme="majorEastAsia" w:hint="eastAsia"/>
                      <w:sz w:val="18"/>
                      <w:szCs w:val="18"/>
                    </w:rPr>
                    <w:t>本项目属于地铁工程盾构泥沙处理配套工程，处理后的产品沙子、石头、</w:t>
                  </w:r>
                  <w:r w:rsidR="00233A83" w:rsidRPr="00663935">
                    <w:rPr>
                      <w:rFonts w:eastAsiaTheme="majorEastAsia" w:hint="eastAsia"/>
                      <w:sz w:val="18"/>
                      <w:szCs w:val="18"/>
                    </w:rPr>
                    <w:t>泥饼</w:t>
                  </w:r>
                  <w:r w:rsidRPr="00663935">
                    <w:rPr>
                      <w:rFonts w:eastAsiaTheme="majorEastAsia" w:hint="eastAsia"/>
                      <w:sz w:val="18"/>
                      <w:szCs w:val="18"/>
                    </w:rPr>
                    <w:t>可作为建筑材料外售</w:t>
                  </w:r>
                </w:p>
              </w:tc>
              <w:tc>
                <w:tcPr>
                  <w:tcW w:w="948" w:type="pct"/>
                  <w:tcBorders>
                    <w:top w:val="single" w:sz="4" w:space="0" w:color="auto"/>
                    <w:left w:val="single" w:sz="6" w:space="0" w:color="auto"/>
                    <w:bottom w:val="single" w:sz="4" w:space="0" w:color="auto"/>
                    <w:right w:val="single" w:sz="4" w:space="0" w:color="auto"/>
                  </w:tcBorders>
                  <w:shd w:val="clear" w:color="auto" w:fill="auto"/>
                  <w:vAlign w:val="center"/>
                </w:tcPr>
                <w:p w14:paraId="3C422743" w14:textId="72A2CFE3" w:rsidR="007A5ACA" w:rsidRPr="00663935" w:rsidRDefault="007A5ACA" w:rsidP="00E15EF4">
                  <w:pPr>
                    <w:pStyle w:val="afd"/>
                    <w:widowControl w:val="0"/>
                    <w:snapToGrid w:val="0"/>
                    <w:spacing w:before="0" w:beforeAutospacing="0" w:after="0" w:afterAutospacing="0"/>
                    <w:jc w:val="center"/>
                    <w:rPr>
                      <w:rFonts w:ascii="Times New Roman" w:hAnsi="Times New Roman" w:cs="Times New Roman"/>
                      <w:kern w:val="2"/>
                      <w:sz w:val="18"/>
                      <w:szCs w:val="18"/>
                      <w:lang w:bidi="ar"/>
                    </w:rPr>
                  </w:pPr>
                  <w:r w:rsidRPr="00663935">
                    <w:rPr>
                      <w:rFonts w:eastAsiaTheme="majorEastAsia" w:hint="eastAsia"/>
                      <w:sz w:val="18"/>
                      <w:szCs w:val="18"/>
                    </w:rPr>
                    <w:t>符合</w:t>
                  </w:r>
                </w:p>
              </w:tc>
            </w:tr>
          </w:tbl>
          <w:p w14:paraId="003C6186" w14:textId="74767FB8" w:rsidR="00233A83" w:rsidRPr="00663935" w:rsidRDefault="00233A83" w:rsidP="003C7870">
            <w:pPr>
              <w:spacing w:line="360" w:lineRule="auto"/>
              <w:jc w:val="center"/>
              <w:rPr>
                <w:rFonts w:cs="宋体"/>
                <w:b/>
                <w:lang w:bidi="ar"/>
              </w:rPr>
            </w:pPr>
          </w:p>
          <w:p w14:paraId="010EB261" w14:textId="77777777" w:rsidR="006103C6" w:rsidRPr="00663935" w:rsidRDefault="006103C6" w:rsidP="003C7870">
            <w:pPr>
              <w:spacing w:line="360" w:lineRule="auto"/>
              <w:jc w:val="center"/>
              <w:rPr>
                <w:rFonts w:cs="宋体"/>
                <w:b/>
                <w:lang w:bidi="ar"/>
              </w:rPr>
            </w:pPr>
          </w:p>
          <w:p w14:paraId="0EA27C00" w14:textId="549200FA" w:rsidR="003C7870" w:rsidRPr="00663935" w:rsidRDefault="003C7870" w:rsidP="003C7870">
            <w:pPr>
              <w:spacing w:line="360" w:lineRule="auto"/>
              <w:jc w:val="center"/>
              <w:rPr>
                <w:b/>
              </w:rPr>
            </w:pPr>
            <w:r w:rsidRPr="00663935">
              <w:rPr>
                <w:rFonts w:cs="宋体" w:hint="eastAsia"/>
                <w:b/>
                <w:lang w:bidi="ar"/>
              </w:rPr>
              <w:lastRenderedPageBreak/>
              <w:t>续表</w:t>
            </w:r>
            <w:r w:rsidRPr="00663935">
              <w:rPr>
                <w:b/>
                <w:lang w:bidi="ar"/>
              </w:rPr>
              <w:t xml:space="preserve">1    </w:t>
            </w:r>
            <w:r w:rsidRPr="00663935">
              <w:rPr>
                <w:rFonts w:cs="宋体" w:hint="eastAsia"/>
                <w:b/>
                <w:lang w:bidi="ar"/>
              </w:rPr>
              <w:t>与相关规划、政策符合性分析一览表</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39"/>
              <w:gridCol w:w="1133"/>
              <w:gridCol w:w="3206"/>
              <w:gridCol w:w="2180"/>
              <w:gridCol w:w="812"/>
            </w:tblGrid>
            <w:tr w:rsidR="00663935" w:rsidRPr="00663935" w14:paraId="0EB8098D" w14:textId="77777777" w:rsidTr="001E3C4C">
              <w:trPr>
                <w:trHeight w:val="340"/>
                <w:tblHeader/>
              </w:trPr>
              <w:tc>
                <w:tcPr>
                  <w:tcW w:w="820" w:type="pct"/>
                  <w:tcBorders>
                    <w:top w:val="single" w:sz="4" w:space="0" w:color="auto"/>
                    <w:left w:val="single" w:sz="4" w:space="0" w:color="auto"/>
                    <w:bottom w:val="single" w:sz="6" w:space="0" w:color="auto"/>
                    <w:right w:val="single" w:sz="6" w:space="0" w:color="auto"/>
                  </w:tcBorders>
                  <w:shd w:val="clear" w:color="auto" w:fill="D8D8D8" w:themeFill="background1" w:themeFillShade="D8"/>
                  <w:vAlign w:val="center"/>
                </w:tcPr>
                <w:p w14:paraId="0A7BD236" w14:textId="77777777" w:rsidR="003C7870" w:rsidRPr="00663935" w:rsidRDefault="003C7870" w:rsidP="003C7870">
                  <w:pPr>
                    <w:jc w:val="center"/>
                    <w:rPr>
                      <w:b/>
                      <w:sz w:val="18"/>
                      <w:szCs w:val="18"/>
                    </w:rPr>
                  </w:pPr>
                  <w:r w:rsidRPr="00663935">
                    <w:rPr>
                      <w:b/>
                      <w:sz w:val="18"/>
                      <w:szCs w:val="18"/>
                      <w:lang w:bidi="ar"/>
                    </w:rPr>
                    <w:t>相关政策文件</w:t>
                  </w:r>
                </w:p>
              </w:tc>
              <w:tc>
                <w:tcPr>
                  <w:tcW w:w="2474" w:type="pct"/>
                  <w:gridSpan w:val="2"/>
                  <w:tcBorders>
                    <w:top w:val="single" w:sz="4" w:space="0" w:color="auto"/>
                    <w:left w:val="single" w:sz="6" w:space="0" w:color="auto"/>
                    <w:bottom w:val="single" w:sz="6" w:space="0" w:color="auto"/>
                    <w:right w:val="single" w:sz="6" w:space="0" w:color="auto"/>
                  </w:tcBorders>
                  <w:shd w:val="clear" w:color="auto" w:fill="D8D8D8" w:themeFill="background1" w:themeFillShade="D8"/>
                  <w:vAlign w:val="center"/>
                </w:tcPr>
                <w:p w14:paraId="4B3C1CA9" w14:textId="77777777" w:rsidR="003C7870" w:rsidRPr="00663935" w:rsidRDefault="003C7870" w:rsidP="003C7870">
                  <w:pPr>
                    <w:jc w:val="center"/>
                    <w:rPr>
                      <w:b/>
                      <w:sz w:val="18"/>
                      <w:szCs w:val="18"/>
                    </w:rPr>
                  </w:pPr>
                  <w:r w:rsidRPr="00663935">
                    <w:rPr>
                      <w:b/>
                      <w:sz w:val="18"/>
                      <w:szCs w:val="18"/>
                      <w:lang w:bidi="ar"/>
                    </w:rPr>
                    <w:t>要求</w:t>
                  </w:r>
                </w:p>
              </w:tc>
              <w:tc>
                <w:tcPr>
                  <w:tcW w:w="1243" w:type="pct"/>
                  <w:tcBorders>
                    <w:top w:val="single" w:sz="4" w:space="0" w:color="auto"/>
                    <w:left w:val="single" w:sz="6" w:space="0" w:color="auto"/>
                    <w:bottom w:val="single" w:sz="6" w:space="0" w:color="auto"/>
                    <w:right w:val="single" w:sz="6" w:space="0" w:color="auto"/>
                  </w:tcBorders>
                  <w:shd w:val="clear" w:color="auto" w:fill="D8D8D8" w:themeFill="background1" w:themeFillShade="D8"/>
                  <w:vAlign w:val="center"/>
                </w:tcPr>
                <w:p w14:paraId="5C245E54" w14:textId="77777777" w:rsidR="003C7870" w:rsidRPr="00663935" w:rsidRDefault="003C7870" w:rsidP="003C7870">
                  <w:pPr>
                    <w:jc w:val="center"/>
                    <w:rPr>
                      <w:b/>
                      <w:sz w:val="18"/>
                      <w:szCs w:val="18"/>
                    </w:rPr>
                  </w:pPr>
                  <w:r w:rsidRPr="00663935">
                    <w:rPr>
                      <w:b/>
                      <w:sz w:val="18"/>
                      <w:szCs w:val="18"/>
                      <w:lang w:bidi="ar"/>
                    </w:rPr>
                    <w:t>本项目符合情况</w:t>
                  </w:r>
                </w:p>
              </w:tc>
              <w:tc>
                <w:tcPr>
                  <w:tcW w:w="463" w:type="pct"/>
                  <w:tcBorders>
                    <w:top w:val="single" w:sz="4" w:space="0" w:color="auto"/>
                    <w:left w:val="single" w:sz="6" w:space="0" w:color="auto"/>
                    <w:bottom w:val="single" w:sz="6" w:space="0" w:color="auto"/>
                    <w:right w:val="single" w:sz="4" w:space="0" w:color="auto"/>
                  </w:tcBorders>
                  <w:shd w:val="clear" w:color="auto" w:fill="D8D8D8" w:themeFill="background1" w:themeFillShade="D8"/>
                  <w:vAlign w:val="center"/>
                </w:tcPr>
                <w:p w14:paraId="7A439BAC" w14:textId="77777777" w:rsidR="003C7870" w:rsidRPr="00663935" w:rsidRDefault="003C7870" w:rsidP="003C7870">
                  <w:pPr>
                    <w:jc w:val="center"/>
                    <w:rPr>
                      <w:b/>
                      <w:sz w:val="18"/>
                      <w:szCs w:val="18"/>
                    </w:rPr>
                  </w:pPr>
                  <w:r w:rsidRPr="00663935">
                    <w:rPr>
                      <w:b/>
                      <w:sz w:val="18"/>
                      <w:szCs w:val="18"/>
                      <w:lang w:bidi="ar"/>
                    </w:rPr>
                    <w:t>符合性</w:t>
                  </w:r>
                </w:p>
              </w:tc>
            </w:tr>
            <w:tr w:rsidR="00663935" w:rsidRPr="00663935" w14:paraId="19DC0CEB" w14:textId="77777777" w:rsidTr="001E3C4C">
              <w:trPr>
                <w:trHeight w:val="340"/>
              </w:trPr>
              <w:tc>
                <w:tcPr>
                  <w:tcW w:w="820" w:type="pct"/>
                  <w:vMerge w:val="restart"/>
                  <w:tcBorders>
                    <w:left w:val="single" w:sz="4" w:space="0" w:color="auto"/>
                    <w:right w:val="single" w:sz="4" w:space="0" w:color="auto"/>
                  </w:tcBorders>
                  <w:shd w:val="clear" w:color="auto" w:fill="auto"/>
                  <w:vAlign w:val="center"/>
                </w:tcPr>
                <w:p w14:paraId="638DBE80" w14:textId="77777777" w:rsidR="003C7870" w:rsidRPr="00663935" w:rsidRDefault="003C7870" w:rsidP="003C7870">
                  <w:pPr>
                    <w:pStyle w:val="afd"/>
                    <w:snapToGrid w:val="0"/>
                    <w:jc w:val="center"/>
                    <w:rPr>
                      <w:rFonts w:ascii="Times New Roman" w:hAnsi="Times New Roman" w:cs="Times New Roman"/>
                      <w:kern w:val="2"/>
                      <w:sz w:val="18"/>
                      <w:szCs w:val="18"/>
                      <w:lang w:bidi="ar"/>
                    </w:rPr>
                  </w:pPr>
                  <w:r w:rsidRPr="00663935">
                    <w:rPr>
                      <w:rFonts w:ascii="Times New Roman" w:hAnsi="Times New Roman" w:cs="Times New Roman"/>
                      <w:kern w:val="2"/>
                      <w:sz w:val="18"/>
                      <w:szCs w:val="18"/>
                      <w:lang w:bidi="ar"/>
                    </w:rPr>
                    <w:t>《陕西省西咸新区秦汉新城分区规划（</w:t>
                  </w:r>
                  <w:r w:rsidRPr="00663935">
                    <w:rPr>
                      <w:rFonts w:ascii="Times New Roman" w:hAnsi="Times New Roman" w:cs="Times New Roman"/>
                      <w:kern w:val="2"/>
                      <w:sz w:val="18"/>
                      <w:szCs w:val="18"/>
                      <w:lang w:bidi="ar"/>
                    </w:rPr>
                    <w:t>2016</w:t>
                  </w:r>
                  <w:r w:rsidRPr="00663935">
                    <w:rPr>
                      <w:rFonts w:ascii="Times New Roman" w:hAnsi="Times New Roman" w:cs="Times New Roman"/>
                      <w:kern w:val="2"/>
                      <w:sz w:val="18"/>
                      <w:szCs w:val="18"/>
                      <w:lang w:bidi="ar"/>
                    </w:rPr>
                    <w:t>～</w:t>
                  </w:r>
                  <w:r w:rsidRPr="00663935">
                    <w:rPr>
                      <w:rFonts w:ascii="Times New Roman" w:hAnsi="Times New Roman" w:cs="Times New Roman"/>
                      <w:kern w:val="2"/>
                      <w:sz w:val="18"/>
                      <w:szCs w:val="18"/>
                      <w:lang w:bidi="ar"/>
                    </w:rPr>
                    <w:t>2035</w:t>
                  </w:r>
                  <w:r w:rsidRPr="00663935">
                    <w:rPr>
                      <w:rFonts w:ascii="Times New Roman" w:hAnsi="Times New Roman" w:cs="Times New Roman"/>
                      <w:kern w:val="2"/>
                      <w:sz w:val="18"/>
                      <w:szCs w:val="18"/>
                      <w:lang w:bidi="ar"/>
                    </w:rPr>
                    <w:t>）环境影响报告书》审查意见（陕西咸环〔</w:t>
                  </w:r>
                  <w:r w:rsidRPr="00663935">
                    <w:rPr>
                      <w:rFonts w:ascii="Times New Roman" w:hAnsi="Times New Roman" w:cs="Times New Roman"/>
                      <w:kern w:val="2"/>
                      <w:sz w:val="18"/>
                      <w:szCs w:val="18"/>
                      <w:lang w:bidi="ar"/>
                    </w:rPr>
                    <w:t>2019</w:t>
                  </w:r>
                  <w:r w:rsidRPr="00663935">
                    <w:rPr>
                      <w:rFonts w:ascii="Times New Roman" w:hAnsi="Times New Roman" w:cs="Times New Roman"/>
                      <w:kern w:val="2"/>
                      <w:sz w:val="18"/>
                      <w:szCs w:val="18"/>
                      <w:lang w:bidi="ar"/>
                    </w:rPr>
                    <w:t>〕</w:t>
                  </w:r>
                  <w:r w:rsidRPr="00663935">
                    <w:rPr>
                      <w:rFonts w:ascii="Times New Roman" w:hAnsi="Times New Roman" w:cs="Times New Roman"/>
                      <w:kern w:val="2"/>
                      <w:sz w:val="18"/>
                      <w:szCs w:val="18"/>
                      <w:lang w:bidi="ar"/>
                    </w:rPr>
                    <w:t>24</w:t>
                  </w:r>
                  <w:r w:rsidRPr="00663935">
                    <w:rPr>
                      <w:rFonts w:ascii="Times New Roman" w:hAnsi="Times New Roman" w:cs="Times New Roman"/>
                      <w:kern w:val="2"/>
                      <w:sz w:val="18"/>
                      <w:szCs w:val="18"/>
                      <w:lang w:bidi="ar"/>
                    </w:rPr>
                    <w:t>号）</w:t>
                  </w:r>
                </w:p>
              </w:tc>
              <w:tc>
                <w:tcPr>
                  <w:tcW w:w="646" w:type="pct"/>
                  <w:vMerge w:val="restart"/>
                  <w:tcBorders>
                    <w:top w:val="single" w:sz="4" w:space="0" w:color="auto"/>
                    <w:left w:val="single" w:sz="4" w:space="0" w:color="auto"/>
                    <w:right w:val="single" w:sz="4" w:space="0" w:color="auto"/>
                  </w:tcBorders>
                  <w:shd w:val="clear" w:color="auto" w:fill="auto"/>
                  <w:vAlign w:val="center"/>
                </w:tcPr>
                <w:p w14:paraId="4FD21D66" w14:textId="77777777" w:rsidR="003C7870" w:rsidRPr="00663935" w:rsidRDefault="003C7870" w:rsidP="003C7870">
                  <w:pPr>
                    <w:pStyle w:val="afd"/>
                    <w:widowControl w:val="0"/>
                    <w:snapToGrid w:val="0"/>
                    <w:spacing w:before="0" w:beforeAutospacing="0" w:after="0" w:afterAutospacing="0"/>
                    <w:jc w:val="center"/>
                    <w:rPr>
                      <w:rFonts w:ascii="Times New Roman" w:eastAsiaTheme="majorEastAsia" w:hAnsi="Times New Roman" w:cs="Times New Roman"/>
                      <w:sz w:val="18"/>
                      <w:szCs w:val="18"/>
                    </w:rPr>
                  </w:pPr>
                  <w:r w:rsidRPr="00663935">
                    <w:rPr>
                      <w:rFonts w:ascii="Times New Roman" w:eastAsiaTheme="majorEastAsia" w:hAnsi="Times New Roman" w:cs="Times New Roman"/>
                      <w:sz w:val="18"/>
                      <w:szCs w:val="18"/>
                    </w:rPr>
                    <w:t>《规划》优化调整和实施过程中应做好以下工作</w:t>
                  </w:r>
                </w:p>
              </w:tc>
              <w:tc>
                <w:tcPr>
                  <w:tcW w:w="1828" w:type="pct"/>
                  <w:tcBorders>
                    <w:top w:val="single" w:sz="4" w:space="0" w:color="auto"/>
                    <w:left w:val="single" w:sz="4" w:space="0" w:color="auto"/>
                    <w:bottom w:val="single" w:sz="4" w:space="0" w:color="auto"/>
                    <w:right w:val="single" w:sz="6" w:space="0" w:color="auto"/>
                  </w:tcBorders>
                  <w:shd w:val="clear" w:color="auto" w:fill="auto"/>
                  <w:vAlign w:val="center"/>
                </w:tcPr>
                <w:p w14:paraId="4ABEC2BF" w14:textId="77777777" w:rsidR="003C7870" w:rsidRPr="00663935" w:rsidRDefault="003C7870" w:rsidP="003C7870">
                  <w:pPr>
                    <w:pStyle w:val="afd"/>
                    <w:widowControl w:val="0"/>
                    <w:snapToGrid w:val="0"/>
                    <w:spacing w:before="0" w:beforeAutospacing="0" w:after="0" w:afterAutospacing="0"/>
                    <w:jc w:val="center"/>
                    <w:rPr>
                      <w:rFonts w:ascii="Times New Roman" w:hAnsi="Times New Roman" w:cs="Times New Roman"/>
                      <w:sz w:val="18"/>
                      <w:szCs w:val="18"/>
                    </w:rPr>
                  </w:pPr>
                  <w:r w:rsidRPr="00663935">
                    <w:rPr>
                      <w:rFonts w:ascii="Times New Roman" w:hAnsi="Times New Roman" w:cs="Times New Roman"/>
                      <w:sz w:val="18"/>
                      <w:szCs w:val="18"/>
                    </w:rPr>
                    <w:t>加快实施绿地及海绵城市建设规划</w:t>
                  </w:r>
                </w:p>
              </w:tc>
              <w:tc>
                <w:tcPr>
                  <w:tcW w:w="1243" w:type="pct"/>
                  <w:tcBorders>
                    <w:top w:val="single" w:sz="4" w:space="0" w:color="auto"/>
                    <w:left w:val="single" w:sz="6" w:space="0" w:color="auto"/>
                    <w:bottom w:val="single" w:sz="4" w:space="0" w:color="auto"/>
                    <w:right w:val="single" w:sz="6" w:space="0" w:color="auto"/>
                  </w:tcBorders>
                  <w:shd w:val="clear" w:color="auto" w:fill="auto"/>
                  <w:vAlign w:val="center"/>
                </w:tcPr>
                <w:p w14:paraId="1341FA6C" w14:textId="77777777" w:rsidR="003C7870" w:rsidRPr="00663935" w:rsidRDefault="003C7870" w:rsidP="001E3C4C">
                  <w:pPr>
                    <w:pStyle w:val="afd"/>
                    <w:widowControl w:val="0"/>
                    <w:snapToGrid w:val="0"/>
                    <w:spacing w:before="0" w:beforeAutospacing="0" w:after="0" w:afterAutospacing="0"/>
                    <w:jc w:val="center"/>
                    <w:rPr>
                      <w:rFonts w:ascii="Times New Roman" w:eastAsiaTheme="majorEastAsia" w:hAnsi="Times New Roman" w:cs="Times New Roman"/>
                      <w:sz w:val="18"/>
                      <w:szCs w:val="18"/>
                    </w:rPr>
                  </w:pPr>
                  <w:r w:rsidRPr="00663935">
                    <w:rPr>
                      <w:rFonts w:ascii="Times New Roman" w:eastAsiaTheme="majorEastAsia" w:hAnsi="Times New Roman" w:cs="Times New Roman"/>
                      <w:sz w:val="18"/>
                      <w:szCs w:val="18"/>
                    </w:rPr>
                    <w:t>本项目租用陕西顾氏志合工贸有限公司闲置厂房，不新增占地</w:t>
                  </w:r>
                </w:p>
              </w:tc>
              <w:tc>
                <w:tcPr>
                  <w:tcW w:w="463" w:type="pct"/>
                  <w:tcBorders>
                    <w:top w:val="single" w:sz="4" w:space="0" w:color="auto"/>
                    <w:left w:val="single" w:sz="6" w:space="0" w:color="auto"/>
                    <w:bottom w:val="single" w:sz="4" w:space="0" w:color="auto"/>
                    <w:right w:val="single" w:sz="4" w:space="0" w:color="auto"/>
                  </w:tcBorders>
                  <w:shd w:val="clear" w:color="auto" w:fill="auto"/>
                  <w:vAlign w:val="center"/>
                </w:tcPr>
                <w:p w14:paraId="6530BD53" w14:textId="77777777" w:rsidR="003C7870" w:rsidRPr="00663935" w:rsidRDefault="003C7870" w:rsidP="001E3C4C">
                  <w:pPr>
                    <w:pStyle w:val="afd"/>
                    <w:widowControl w:val="0"/>
                    <w:snapToGrid w:val="0"/>
                    <w:spacing w:before="0" w:beforeAutospacing="0" w:after="0" w:afterAutospacing="0"/>
                    <w:jc w:val="center"/>
                    <w:rPr>
                      <w:rFonts w:ascii="Times New Roman" w:eastAsiaTheme="majorEastAsia" w:hAnsi="Times New Roman" w:cs="Times New Roman"/>
                      <w:sz w:val="18"/>
                      <w:szCs w:val="18"/>
                    </w:rPr>
                  </w:pPr>
                  <w:r w:rsidRPr="00663935">
                    <w:rPr>
                      <w:rFonts w:ascii="Times New Roman" w:eastAsiaTheme="majorEastAsia" w:hAnsi="Times New Roman" w:cs="Times New Roman"/>
                      <w:sz w:val="18"/>
                      <w:szCs w:val="18"/>
                    </w:rPr>
                    <w:t>符合</w:t>
                  </w:r>
                </w:p>
              </w:tc>
            </w:tr>
            <w:tr w:rsidR="00663935" w:rsidRPr="00663935" w14:paraId="67BDD87E" w14:textId="77777777" w:rsidTr="001E3C4C">
              <w:trPr>
                <w:trHeight w:val="340"/>
              </w:trPr>
              <w:tc>
                <w:tcPr>
                  <w:tcW w:w="820" w:type="pct"/>
                  <w:vMerge/>
                  <w:tcBorders>
                    <w:left w:val="single" w:sz="4" w:space="0" w:color="auto"/>
                    <w:right w:val="single" w:sz="4" w:space="0" w:color="auto"/>
                  </w:tcBorders>
                  <w:shd w:val="clear" w:color="auto" w:fill="auto"/>
                  <w:vAlign w:val="center"/>
                </w:tcPr>
                <w:p w14:paraId="29E85F33" w14:textId="77777777" w:rsidR="003C7870" w:rsidRPr="00663935" w:rsidRDefault="003C7870" w:rsidP="003C7870">
                  <w:pPr>
                    <w:pStyle w:val="afd"/>
                    <w:snapToGrid w:val="0"/>
                    <w:jc w:val="center"/>
                    <w:rPr>
                      <w:rFonts w:ascii="Times New Roman" w:hAnsi="Times New Roman" w:cs="Times New Roman"/>
                      <w:kern w:val="2"/>
                      <w:sz w:val="18"/>
                      <w:szCs w:val="18"/>
                      <w:lang w:bidi="ar"/>
                    </w:rPr>
                  </w:pPr>
                </w:p>
              </w:tc>
              <w:tc>
                <w:tcPr>
                  <w:tcW w:w="646" w:type="pct"/>
                  <w:vMerge/>
                  <w:tcBorders>
                    <w:left w:val="single" w:sz="4" w:space="0" w:color="auto"/>
                    <w:bottom w:val="single" w:sz="4" w:space="0" w:color="auto"/>
                    <w:right w:val="single" w:sz="4" w:space="0" w:color="auto"/>
                  </w:tcBorders>
                  <w:shd w:val="clear" w:color="auto" w:fill="auto"/>
                  <w:vAlign w:val="center"/>
                </w:tcPr>
                <w:p w14:paraId="5298FA79" w14:textId="77777777" w:rsidR="003C7870" w:rsidRPr="00663935" w:rsidRDefault="003C7870" w:rsidP="003C7870">
                  <w:pPr>
                    <w:pStyle w:val="afd"/>
                    <w:widowControl w:val="0"/>
                    <w:snapToGrid w:val="0"/>
                    <w:spacing w:before="0" w:beforeAutospacing="0" w:after="0" w:afterAutospacing="0"/>
                    <w:jc w:val="center"/>
                    <w:rPr>
                      <w:rFonts w:ascii="Times New Roman" w:eastAsiaTheme="majorEastAsia" w:hAnsi="Times New Roman" w:cs="Times New Roman"/>
                      <w:sz w:val="18"/>
                      <w:szCs w:val="18"/>
                    </w:rPr>
                  </w:pPr>
                </w:p>
              </w:tc>
              <w:tc>
                <w:tcPr>
                  <w:tcW w:w="1828" w:type="pct"/>
                  <w:tcBorders>
                    <w:top w:val="single" w:sz="4" w:space="0" w:color="auto"/>
                    <w:left w:val="single" w:sz="4" w:space="0" w:color="auto"/>
                    <w:bottom w:val="single" w:sz="4" w:space="0" w:color="auto"/>
                    <w:right w:val="single" w:sz="6" w:space="0" w:color="auto"/>
                  </w:tcBorders>
                  <w:shd w:val="clear" w:color="auto" w:fill="auto"/>
                  <w:vAlign w:val="center"/>
                </w:tcPr>
                <w:p w14:paraId="51CDD0B8" w14:textId="77777777" w:rsidR="003C7870" w:rsidRPr="00663935" w:rsidRDefault="003C7870" w:rsidP="003C7870">
                  <w:pPr>
                    <w:pStyle w:val="afd"/>
                    <w:widowControl w:val="0"/>
                    <w:snapToGrid w:val="0"/>
                    <w:spacing w:before="0" w:beforeAutospacing="0" w:after="0" w:afterAutospacing="0"/>
                    <w:jc w:val="center"/>
                    <w:rPr>
                      <w:rFonts w:ascii="Times New Roman" w:hAnsi="Times New Roman" w:cs="Times New Roman"/>
                      <w:sz w:val="18"/>
                      <w:szCs w:val="18"/>
                    </w:rPr>
                  </w:pPr>
                  <w:r w:rsidRPr="00663935">
                    <w:rPr>
                      <w:rFonts w:ascii="Times New Roman" w:hAnsi="Times New Roman" w:cs="Times New Roman"/>
                      <w:sz w:val="18"/>
                      <w:szCs w:val="18"/>
                    </w:rPr>
                    <w:t>《规划》中部分工业用地、科研用地等位于文物保护单位的建设控制地带内，建设项目进行工程建设前，应当进行考古勘探，并考虑好建设与文物的协调性</w:t>
                  </w:r>
                </w:p>
              </w:tc>
              <w:tc>
                <w:tcPr>
                  <w:tcW w:w="1243" w:type="pct"/>
                  <w:tcBorders>
                    <w:top w:val="single" w:sz="4" w:space="0" w:color="auto"/>
                    <w:left w:val="single" w:sz="6" w:space="0" w:color="auto"/>
                    <w:bottom w:val="single" w:sz="4" w:space="0" w:color="auto"/>
                    <w:right w:val="single" w:sz="6" w:space="0" w:color="auto"/>
                  </w:tcBorders>
                  <w:shd w:val="clear" w:color="auto" w:fill="auto"/>
                  <w:vAlign w:val="center"/>
                </w:tcPr>
                <w:p w14:paraId="5FCCF7BC" w14:textId="77777777" w:rsidR="003C7870" w:rsidRPr="00663935" w:rsidRDefault="003C7870" w:rsidP="001E3C4C">
                  <w:pPr>
                    <w:pStyle w:val="afd"/>
                    <w:widowControl w:val="0"/>
                    <w:snapToGrid w:val="0"/>
                    <w:spacing w:before="0" w:beforeAutospacing="0" w:after="0" w:afterAutospacing="0"/>
                    <w:jc w:val="center"/>
                    <w:rPr>
                      <w:rFonts w:ascii="Times New Roman" w:eastAsiaTheme="majorEastAsia" w:hAnsi="Times New Roman" w:cs="Times New Roman"/>
                      <w:sz w:val="18"/>
                      <w:szCs w:val="18"/>
                    </w:rPr>
                  </w:pPr>
                  <w:r w:rsidRPr="00663935">
                    <w:rPr>
                      <w:rFonts w:ascii="Times New Roman" w:eastAsiaTheme="majorEastAsia" w:hAnsi="Times New Roman" w:cs="Times New Roman"/>
                      <w:sz w:val="18"/>
                      <w:szCs w:val="18"/>
                    </w:rPr>
                    <w:t>距离本项目厂址最近的为厂址北侧约</w:t>
                  </w:r>
                  <w:r w:rsidRPr="00663935">
                    <w:rPr>
                      <w:rFonts w:ascii="Times New Roman" w:eastAsiaTheme="majorEastAsia" w:hAnsi="Times New Roman" w:cs="Times New Roman"/>
                      <w:sz w:val="18"/>
                      <w:szCs w:val="18"/>
                    </w:rPr>
                    <w:t>1km</w:t>
                  </w:r>
                  <w:r w:rsidRPr="00663935">
                    <w:rPr>
                      <w:rFonts w:ascii="Times New Roman" w:eastAsiaTheme="majorEastAsia" w:hAnsi="Times New Roman" w:cs="Times New Roman"/>
                      <w:sz w:val="18"/>
                      <w:szCs w:val="18"/>
                    </w:rPr>
                    <w:t>的义陵，根据调查，本项目不在该文物保护单位的建设控制地带内</w:t>
                  </w:r>
                </w:p>
              </w:tc>
              <w:tc>
                <w:tcPr>
                  <w:tcW w:w="463" w:type="pct"/>
                  <w:tcBorders>
                    <w:top w:val="single" w:sz="4" w:space="0" w:color="auto"/>
                    <w:left w:val="single" w:sz="6" w:space="0" w:color="auto"/>
                    <w:bottom w:val="single" w:sz="4" w:space="0" w:color="auto"/>
                    <w:right w:val="single" w:sz="4" w:space="0" w:color="auto"/>
                  </w:tcBorders>
                  <w:shd w:val="clear" w:color="auto" w:fill="auto"/>
                  <w:vAlign w:val="center"/>
                </w:tcPr>
                <w:p w14:paraId="5548DFC8" w14:textId="77777777" w:rsidR="003C7870" w:rsidRPr="00663935" w:rsidRDefault="003C7870" w:rsidP="001E3C4C">
                  <w:pPr>
                    <w:pStyle w:val="afd"/>
                    <w:widowControl w:val="0"/>
                    <w:snapToGrid w:val="0"/>
                    <w:spacing w:before="0" w:beforeAutospacing="0" w:after="0" w:afterAutospacing="0"/>
                    <w:jc w:val="center"/>
                    <w:rPr>
                      <w:rFonts w:ascii="Times New Roman" w:eastAsiaTheme="majorEastAsia" w:hAnsi="Times New Roman" w:cs="Times New Roman"/>
                      <w:sz w:val="18"/>
                      <w:szCs w:val="18"/>
                    </w:rPr>
                  </w:pPr>
                  <w:r w:rsidRPr="00663935">
                    <w:rPr>
                      <w:rFonts w:ascii="Times New Roman" w:eastAsiaTheme="majorEastAsia" w:hAnsi="Times New Roman" w:cs="Times New Roman"/>
                      <w:sz w:val="18"/>
                      <w:szCs w:val="18"/>
                    </w:rPr>
                    <w:t>符合</w:t>
                  </w:r>
                </w:p>
              </w:tc>
            </w:tr>
            <w:tr w:rsidR="00663935" w:rsidRPr="00663935" w14:paraId="569FD1EB" w14:textId="77777777" w:rsidTr="00233A83">
              <w:trPr>
                <w:trHeight w:val="1554"/>
              </w:trPr>
              <w:tc>
                <w:tcPr>
                  <w:tcW w:w="820" w:type="pct"/>
                  <w:vMerge/>
                  <w:tcBorders>
                    <w:left w:val="single" w:sz="4" w:space="0" w:color="auto"/>
                    <w:right w:val="single" w:sz="4" w:space="0" w:color="auto"/>
                  </w:tcBorders>
                  <w:shd w:val="clear" w:color="auto" w:fill="auto"/>
                  <w:vAlign w:val="center"/>
                </w:tcPr>
                <w:p w14:paraId="792735A2" w14:textId="77777777" w:rsidR="00233A83" w:rsidRPr="00663935" w:rsidRDefault="00233A83" w:rsidP="003C7870">
                  <w:pPr>
                    <w:pStyle w:val="afd"/>
                    <w:widowControl w:val="0"/>
                    <w:snapToGrid w:val="0"/>
                    <w:spacing w:before="0" w:beforeAutospacing="0" w:after="0" w:afterAutospacing="0"/>
                    <w:jc w:val="center"/>
                    <w:rPr>
                      <w:rFonts w:ascii="Times New Roman" w:hAnsi="Times New Roman" w:cs="Times New Roman"/>
                      <w:kern w:val="2"/>
                      <w:sz w:val="18"/>
                      <w:szCs w:val="18"/>
                      <w:lang w:bidi="ar"/>
                    </w:rPr>
                  </w:pPr>
                </w:p>
              </w:tc>
              <w:tc>
                <w:tcPr>
                  <w:tcW w:w="646" w:type="pct"/>
                  <w:tcBorders>
                    <w:top w:val="single" w:sz="4" w:space="0" w:color="auto"/>
                    <w:left w:val="single" w:sz="4" w:space="0" w:color="auto"/>
                    <w:right w:val="single" w:sz="4" w:space="0" w:color="auto"/>
                  </w:tcBorders>
                  <w:shd w:val="clear" w:color="auto" w:fill="auto"/>
                  <w:vAlign w:val="center"/>
                </w:tcPr>
                <w:p w14:paraId="70417C36" w14:textId="77777777" w:rsidR="00233A83" w:rsidRPr="00663935" w:rsidRDefault="00233A83" w:rsidP="003C7870">
                  <w:pPr>
                    <w:pStyle w:val="afd"/>
                    <w:widowControl w:val="0"/>
                    <w:snapToGrid w:val="0"/>
                    <w:spacing w:before="0" w:beforeAutospacing="0" w:after="0" w:afterAutospacing="0"/>
                    <w:jc w:val="center"/>
                    <w:rPr>
                      <w:rFonts w:ascii="Times New Roman" w:eastAsiaTheme="majorEastAsia" w:hAnsi="Times New Roman" w:cs="Times New Roman"/>
                      <w:sz w:val="18"/>
                      <w:szCs w:val="18"/>
                    </w:rPr>
                  </w:pPr>
                  <w:r w:rsidRPr="00663935">
                    <w:rPr>
                      <w:rFonts w:ascii="Times New Roman" w:eastAsiaTheme="majorEastAsia" w:hAnsi="Times New Roman" w:cs="Times New Roman"/>
                      <w:sz w:val="18"/>
                      <w:szCs w:val="18"/>
                    </w:rPr>
                    <w:t>环境影响跟踪评价及对《规划》包含的近期建设项目环境影响评价工作应做好以下工作</w:t>
                  </w:r>
                </w:p>
              </w:tc>
              <w:tc>
                <w:tcPr>
                  <w:tcW w:w="1828" w:type="pct"/>
                  <w:tcBorders>
                    <w:top w:val="single" w:sz="4" w:space="0" w:color="auto"/>
                    <w:left w:val="single" w:sz="4" w:space="0" w:color="auto"/>
                    <w:right w:val="single" w:sz="6" w:space="0" w:color="auto"/>
                  </w:tcBorders>
                  <w:shd w:val="clear" w:color="auto" w:fill="auto"/>
                  <w:vAlign w:val="center"/>
                </w:tcPr>
                <w:p w14:paraId="1B472745" w14:textId="640BB354" w:rsidR="00233A83" w:rsidRPr="00663935" w:rsidRDefault="00233A83" w:rsidP="003C7870">
                  <w:pPr>
                    <w:pStyle w:val="afd"/>
                    <w:widowControl w:val="0"/>
                    <w:snapToGrid w:val="0"/>
                    <w:spacing w:before="0" w:after="0"/>
                    <w:jc w:val="center"/>
                    <w:rPr>
                      <w:rFonts w:ascii="Times New Roman" w:hAnsi="Times New Roman" w:cs="Times New Roman"/>
                      <w:sz w:val="18"/>
                      <w:szCs w:val="18"/>
                    </w:rPr>
                  </w:pPr>
                  <w:r w:rsidRPr="00663935">
                    <w:rPr>
                      <w:rFonts w:ascii="Times New Roman" w:hAnsi="Times New Roman" w:cs="Times New Roman"/>
                      <w:sz w:val="18"/>
                      <w:szCs w:val="18"/>
                    </w:rPr>
                    <w:t>规划区位于关中平原（距离西安</w:t>
                  </w:r>
                  <w:r w:rsidRPr="00663935">
                    <w:rPr>
                      <w:rFonts w:ascii="Times New Roman" w:hAnsi="Times New Roman" w:cs="Times New Roman"/>
                      <w:sz w:val="18"/>
                      <w:szCs w:val="18"/>
                    </w:rPr>
                    <w:t>100km</w:t>
                  </w:r>
                  <w:r w:rsidRPr="00663935">
                    <w:rPr>
                      <w:rFonts w:ascii="Times New Roman" w:hAnsi="Times New Roman" w:cs="Times New Roman"/>
                      <w:sz w:val="18"/>
                      <w:szCs w:val="18"/>
                    </w:rPr>
                    <w:t>范围内），不宜布局大气污染物排放量大、排放污染物类型复杂的项目</w:t>
                  </w:r>
                </w:p>
              </w:tc>
              <w:tc>
                <w:tcPr>
                  <w:tcW w:w="1243" w:type="pct"/>
                  <w:tcBorders>
                    <w:top w:val="single" w:sz="4" w:space="0" w:color="auto"/>
                    <w:left w:val="single" w:sz="6" w:space="0" w:color="auto"/>
                    <w:right w:val="single" w:sz="6" w:space="0" w:color="auto"/>
                  </w:tcBorders>
                  <w:shd w:val="clear" w:color="auto" w:fill="auto"/>
                  <w:vAlign w:val="center"/>
                </w:tcPr>
                <w:p w14:paraId="13BA3B17" w14:textId="69C08883" w:rsidR="00233A83" w:rsidRPr="00663935" w:rsidRDefault="00233A83" w:rsidP="001E3C4C">
                  <w:pPr>
                    <w:pStyle w:val="afd"/>
                    <w:widowControl w:val="0"/>
                    <w:snapToGrid w:val="0"/>
                    <w:spacing w:before="0" w:after="0"/>
                    <w:jc w:val="center"/>
                    <w:rPr>
                      <w:rFonts w:ascii="Times New Roman" w:eastAsiaTheme="majorEastAsia" w:hAnsi="Times New Roman" w:cs="Times New Roman"/>
                      <w:sz w:val="18"/>
                      <w:szCs w:val="18"/>
                    </w:rPr>
                  </w:pPr>
                  <w:r w:rsidRPr="00663935">
                    <w:rPr>
                      <w:rFonts w:ascii="Times New Roman" w:eastAsiaTheme="majorEastAsia" w:hAnsi="Times New Roman" w:cs="Times New Roman"/>
                      <w:sz w:val="18"/>
                      <w:szCs w:val="18"/>
                    </w:rPr>
                    <w:t>项目采用湿法生产工艺，无生产废气；主要为厂内车辆运输扬尘，设置清洗台后，产生量较小</w:t>
                  </w:r>
                </w:p>
              </w:tc>
              <w:tc>
                <w:tcPr>
                  <w:tcW w:w="463" w:type="pct"/>
                  <w:tcBorders>
                    <w:top w:val="single" w:sz="4" w:space="0" w:color="auto"/>
                    <w:left w:val="single" w:sz="6" w:space="0" w:color="auto"/>
                    <w:right w:val="single" w:sz="4" w:space="0" w:color="auto"/>
                  </w:tcBorders>
                  <w:shd w:val="clear" w:color="auto" w:fill="auto"/>
                  <w:vAlign w:val="center"/>
                </w:tcPr>
                <w:p w14:paraId="6A799D98" w14:textId="15DDF29C" w:rsidR="00233A83" w:rsidRPr="00663935" w:rsidRDefault="00233A83" w:rsidP="001E3C4C">
                  <w:pPr>
                    <w:pStyle w:val="afd"/>
                    <w:widowControl w:val="0"/>
                    <w:snapToGrid w:val="0"/>
                    <w:spacing w:before="0" w:after="0"/>
                    <w:jc w:val="center"/>
                    <w:rPr>
                      <w:rFonts w:ascii="Times New Roman" w:eastAsiaTheme="majorEastAsia" w:hAnsi="Times New Roman" w:cs="Times New Roman"/>
                      <w:sz w:val="18"/>
                      <w:szCs w:val="18"/>
                    </w:rPr>
                  </w:pPr>
                  <w:r w:rsidRPr="00663935">
                    <w:rPr>
                      <w:rFonts w:ascii="Times New Roman" w:eastAsiaTheme="majorEastAsia" w:hAnsi="Times New Roman" w:cs="Times New Roman"/>
                      <w:sz w:val="18"/>
                      <w:szCs w:val="18"/>
                    </w:rPr>
                    <w:t>符合</w:t>
                  </w:r>
                </w:p>
              </w:tc>
            </w:tr>
          </w:tbl>
          <w:p w14:paraId="139AE5B7" w14:textId="55533C53" w:rsidR="005E40D6" w:rsidRPr="00663935" w:rsidRDefault="00911126">
            <w:pPr>
              <w:spacing w:line="360" w:lineRule="auto"/>
              <w:ind w:firstLineChars="200" w:firstLine="482"/>
              <w:rPr>
                <w:b/>
                <w:sz w:val="24"/>
              </w:rPr>
            </w:pPr>
            <w:r w:rsidRPr="00663935">
              <w:rPr>
                <w:b/>
                <w:sz w:val="24"/>
              </w:rPr>
              <w:t>3</w:t>
            </w:r>
            <w:r w:rsidRPr="00663935">
              <w:rPr>
                <w:rFonts w:hint="eastAsia"/>
                <w:b/>
                <w:sz w:val="24"/>
              </w:rPr>
              <w:t>、</w:t>
            </w:r>
            <w:r w:rsidRPr="00663935">
              <w:rPr>
                <w:b/>
                <w:sz w:val="24"/>
              </w:rPr>
              <w:t>选址合理性分析</w:t>
            </w:r>
          </w:p>
          <w:p w14:paraId="386B64F6" w14:textId="1FAB20EB" w:rsidR="005E40D6" w:rsidRPr="00663935" w:rsidRDefault="00911126">
            <w:pPr>
              <w:spacing w:line="360" w:lineRule="auto"/>
              <w:ind w:firstLineChars="200" w:firstLine="480"/>
              <w:rPr>
                <w:sz w:val="24"/>
                <w:highlight w:val="cyan"/>
              </w:rPr>
            </w:pPr>
            <w:r w:rsidRPr="00663935">
              <w:rPr>
                <w:sz w:val="24"/>
                <w:lang w:bidi="ar"/>
              </w:rPr>
              <w:fldChar w:fldCharType="begin"/>
            </w:r>
            <w:r w:rsidRPr="00663935">
              <w:rPr>
                <w:sz w:val="24"/>
                <w:lang w:bidi="ar"/>
              </w:rPr>
              <w:instrText xml:space="preserve"> = 1 \* GB2 </w:instrText>
            </w:r>
            <w:r w:rsidRPr="00663935">
              <w:rPr>
                <w:sz w:val="24"/>
                <w:lang w:bidi="ar"/>
              </w:rPr>
              <w:fldChar w:fldCharType="separate"/>
            </w:r>
            <w:r w:rsidRPr="00663935">
              <w:rPr>
                <w:rFonts w:ascii="宋体" w:hAnsi="宋体" w:cs="宋体" w:hint="eastAsia"/>
                <w:sz w:val="24"/>
                <w:lang w:bidi="ar"/>
              </w:rPr>
              <w:t>⑴</w:t>
            </w:r>
            <w:r w:rsidRPr="00663935">
              <w:rPr>
                <w:sz w:val="24"/>
                <w:lang w:bidi="ar"/>
              </w:rPr>
              <w:fldChar w:fldCharType="end"/>
            </w:r>
            <w:r w:rsidR="008D7B79" w:rsidRPr="00663935">
              <w:rPr>
                <w:rFonts w:cs="宋体" w:hint="eastAsia"/>
                <w:sz w:val="24"/>
                <w:lang w:bidi="ar"/>
              </w:rPr>
              <w:t xml:space="preserve"> </w:t>
            </w:r>
            <w:r w:rsidRPr="00663935">
              <w:rPr>
                <w:rFonts w:cs="宋体" w:hint="eastAsia"/>
                <w:sz w:val="24"/>
                <w:lang w:bidi="ar"/>
              </w:rPr>
              <w:t>本项目租用</w:t>
            </w:r>
            <w:r w:rsidR="008D7B79" w:rsidRPr="00663935">
              <w:rPr>
                <w:rFonts w:hint="eastAsia"/>
                <w:bCs/>
                <w:kern w:val="24"/>
                <w:sz w:val="24"/>
              </w:rPr>
              <w:t>陕西顾氏志合工贸有限公司闲置厂房</w:t>
            </w:r>
            <w:r w:rsidR="00146E99" w:rsidRPr="00663935">
              <w:rPr>
                <w:rFonts w:hint="eastAsia"/>
                <w:bCs/>
                <w:kern w:val="24"/>
                <w:sz w:val="24"/>
              </w:rPr>
              <w:t>（</w:t>
            </w:r>
            <w:r w:rsidR="00146E99" w:rsidRPr="00663935">
              <w:rPr>
                <w:rFonts w:cs="宋体" w:hint="eastAsia"/>
                <w:sz w:val="24"/>
                <w:lang w:bidi="ar"/>
              </w:rPr>
              <w:t>租赁协议见附件</w:t>
            </w:r>
            <w:r w:rsidR="00146E99" w:rsidRPr="00663935">
              <w:rPr>
                <w:rFonts w:cs="宋体" w:hint="eastAsia"/>
                <w:sz w:val="24"/>
                <w:lang w:bidi="ar"/>
              </w:rPr>
              <w:t>3</w:t>
            </w:r>
            <w:r w:rsidR="00146E99" w:rsidRPr="00663935">
              <w:rPr>
                <w:rFonts w:hint="eastAsia"/>
                <w:bCs/>
                <w:kern w:val="24"/>
                <w:sz w:val="24"/>
              </w:rPr>
              <w:t>）</w:t>
            </w:r>
            <w:r w:rsidRPr="00663935">
              <w:rPr>
                <w:rFonts w:cs="宋体" w:hint="eastAsia"/>
                <w:sz w:val="24"/>
                <w:lang w:bidi="ar"/>
              </w:rPr>
              <w:t>，</w:t>
            </w:r>
            <w:r w:rsidR="00146E99" w:rsidRPr="00663935">
              <w:rPr>
                <w:sz w:val="24"/>
              </w:rPr>
              <w:t>厂址周围无饮用水水源地保护区、自然保护区、生态功能保护区、文物保护地等法律、法规规定的环境敏感区</w:t>
            </w:r>
            <w:r w:rsidRPr="00663935">
              <w:rPr>
                <w:rFonts w:cs="宋体" w:hint="eastAsia"/>
                <w:sz w:val="24"/>
                <w:lang w:bidi="ar"/>
              </w:rPr>
              <w:t>。</w:t>
            </w:r>
            <w:r w:rsidR="007A5ACA" w:rsidRPr="00663935">
              <w:rPr>
                <w:rFonts w:cs="宋体" w:hint="eastAsia"/>
                <w:sz w:val="24"/>
                <w:lang w:bidi="ar"/>
              </w:rPr>
              <w:t>根据《陕西省西咸新区秦汉新城分区规划（</w:t>
            </w:r>
            <w:r w:rsidR="007A5ACA" w:rsidRPr="00663935">
              <w:rPr>
                <w:rFonts w:cs="宋体" w:hint="eastAsia"/>
                <w:sz w:val="24"/>
                <w:lang w:bidi="ar"/>
              </w:rPr>
              <w:t>2016</w:t>
            </w:r>
            <w:r w:rsidR="007A5ACA" w:rsidRPr="00663935">
              <w:rPr>
                <w:rFonts w:cs="宋体" w:hint="eastAsia"/>
                <w:sz w:val="24"/>
                <w:lang w:bidi="ar"/>
              </w:rPr>
              <w:t>～</w:t>
            </w:r>
            <w:r w:rsidR="007A5ACA" w:rsidRPr="00663935">
              <w:rPr>
                <w:rFonts w:cs="宋体" w:hint="eastAsia"/>
                <w:sz w:val="24"/>
                <w:lang w:bidi="ar"/>
              </w:rPr>
              <w:t>2035</w:t>
            </w:r>
            <w:r w:rsidR="007A5ACA" w:rsidRPr="00663935">
              <w:rPr>
                <w:rFonts w:cs="宋体" w:hint="eastAsia"/>
                <w:sz w:val="24"/>
                <w:lang w:bidi="ar"/>
              </w:rPr>
              <w:t>）环境影响报告书》，本项目位于生活服务团组，规划用地为农林用地（</w:t>
            </w:r>
            <w:r w:rsidR="00D63E19" w:rsidRPr="00663935">
              <w:rPr>
                <w:rFonts w:cs="宋体" w:hint="eastAsia"/>
                <w:sz w:val="24"/>
                <w:lang w:bidi="ar"/>
              </w:rPr>
              <w:t>土地利用规划</w:t>
            </w:r>
            <w:r w:rsidR="007A5ACA" w:rsidRPr="00663935">
              <w:rPr>
                <w:rFonts w:cs="宋体" w:hint="eastAsia"/>
                <w:sz w:val="24"/>
                <w:lang w:bidi="ar"/>
              </w:rPr>
              <w:t>见附图</w:t>
            </w:r>
            <w:r w:rsidR="007A5ACA" w:rsidRPr="00663935">
              <w:rPr>
                <w:rFonts w:cs="宋体" w:hint="eastAsia"/>
                <w:sz w:val="24"/>
                <w:lang w:bidi="ar"/>
              </w:rPr>
              <w:t>3</w:t>
            </w:r>
            <w:r w:rsidR="007A5ACA" w:rsidRPr="00663935">
              <w:rPr>
                <w:rFonts w:cs="宋体" w:hint="eastAsia"/>
                <w:sz w:val="24"/>
                <w:lang w:bidi="ar"/>
              </w:rPr>
              <w:t>），现状为工业企业。</w:t>
            </w:r>
            <w:r w:rsidR="0085139E" w:rsidRPr="00663935">
              <w:rPr>
                <w:rFonts w:cs="宋体" w:hint="eastAsia"/>
                <w:sz w:val="24"/>
                <w:lang w:bidi="ar"/>
              </w:rPr>
              <w:t>本项目属于地铁工程盾构泥沙处理和区域基础建设配套工程，为临时性工程，待区域建设完成后，该项目按相关要求退出此区域。</w:t>
            </w:r>
          </w:p>
          <w:p w14:paraId="0B0D1626" w14:textId="77777777" w:rsidR="005E40D6" w:rsidRPr="00663935" w:rsidRDefault="00911126">
            <w:pPr>
              <w:spacing w:line="360" w:lineRule="auto"/>
              <w:ind w:firstLineChars="200" w:firstLine="480"/>
              <w:rPr>
                <w:sz w:val="24"/>
              </w:rPr>
            </w:pPr>
            <w:r w:rsidRPr="00663935">
              <w:rPr>
                <w:sz w:val="24"/>
                <w:lang w:bidi="ar"/>
              </w:rPr>
              <w:fldChar w:fldCharType="begin"/>
            </w:r>
            <w:r w:rsidRPr="00663935">
              <w:rPr>
                <w:sz w:val="24"/>
                <w:lang w:bidi="ar"/>
              </w:rPr>
              <w:instrText xml:space="preserve"> = 2 \* GB2 </w:instrText>
            </w:r>
            <w:r w:rsidRPr="00663935">
              <w:rPr>
                <w:sz w:val="24"/>
                <w:lang w:bidi="ar"/>
              </w:rPr>
              <w:fldChar w:fldCharType="separate"/>
            </w:r>
            <w:r w:rsidRPr="00663935">
              <w:rPr>
                <w:rFonts w:ascii="宋体" w:hAnsi="宋体" w:cs="宋体" w:hint="eastAsia"/>
                <w:sz w:val="24"/>
                <w:lang w:bidi="ar"/>
              </w:rPr>
              <w:t>⑵</w:t>
            </w:r>
            <w:r w:rsidRPr="00663935">
              <w:rPr>
                <w:sz w:val="24"/>
                <w:lang w:bidi="ar"/>
              </w:rPr>
              <w:fldChar w:fldCharType="end"/>
            </w:r>
            <w:r w:rsidRPr="00663935">
              <w:rPr>
                <w:sz w:val="24"/>
                <w:lang w:bidi="ar"/>
              </w:rPr>
              <w:t xml:space="preserve"> </w:t>
            </w:r>
            <w:r w:rsidRPr="00663935">
              <w:rPr>
                <w:rFonts w:cs="宋体" w:hint="eastAsia"/>
                <w:sz w:val="24"/>
                <w:lang w:bidi="ar"/>
              </w:rPr>
              <w:t>本项目场址所在区域地层结构稳定，污染物的扩散较好，给水、供气、供电、交通等基础设施完善；废气、废水、固体废物处置等环保设施可依托性强。</w:t>
            </w:r>
          </w:p>
          <w:p w14:paraId="10176F0C" w14:textId="77777777" w:rsidR="005E40D6" w:rsidRPr="00663935" w:rsidRDefault="00911126">
            <w:pPr>
              <w:spacing w:line="360" w:lineRule="auto"/>
              <w:ind w:firstLineChars="200" w:firstLine="480"/>
              <w:rPr>
                <w:rFonts w:hAnsi="宋体"/>
                <w:sz w:val="24"/>
              </w:rPr>
            </w:pPr>
            <w:r w:rsidRPr="00663935">
              <w:rPr>
                <w:rFonts w:ascii="宋体" w:hAnsi="宋体" w:cs="宋体" w:hint="eastAsia"/>
                <w:sz w:val="24"/>
                <w:lang w:bidi="ar"/>
              </w:rPr>
              <w:t>⑶ 项目实施后，污染物排放在采取本报告提出的防治措施后均能达标排放，对环境影响较小。</w:t>
            </w:r>
          </w:p>
          <w:p w14:paraId="4F4D62B6" w14:textId="77777777" w:rsidR="006A3B65" w:rsidRPr="00663935" w:rsidRDefault="006A3B65" w:rsidP="006A3B65">
            <w:pPr>
              <w:spacing w:line="360" w:lineRule="auto"/>
              <w:ind w:firstLineChars="200" w:firstLine="480"/>
              <w:rPr>
                <w:sz w:val="24"/>
                <w:highlight w:val="cyan"/>
              </w:rPr>
            </w:pPr>
            <w:r w:rsidRPr="00663935">
              <w:rPr>
                <w:sz w:val="24"/>
              </w:rPr>
              <w:t>综上所述，从环境保护角度分析，项目选址可行。</w:t>
            </w:r>
          </w:p>
          <w:p w14:paraId="5864993D" w14:textId="77777777" w:rsidR="005E40D6" w:rsidRPr="00663935" w:rsidRDefault="00911126">
            <w:pPr>
              <w:pStyle w:val="af2"/>
              <w:spacing w:line="360" w:lineRule="auto"/>
              <w:ind w:firstLineChars="200" w:firstLine="482"/>
              <w:rPr>
                <w:b/>
                <w:sz w:val="24"/>
              </w:rPr>
            </w:pPr>
            <w:r w:rsidRPr="00663935">
              <w:rPr>
                <w:rFonts w:ascii="Times New Roman" w:hAnsi="Times New Roman"/>
                <w:b/>
                <w:sz w:val="24"/>
                <w:szCs w:val="24"/>
              </w:rPr>
              <w:t>四、</w:t>
            </w:r>
            <w:bookmarkStart w:id="44" w:name="_Toc10967"/>
            <w:bookmarkStart w:id="45" w:name="_Toc477877317"/>
            <w:bookmarkStart w:id="46" w:name="_Toc477877242"/>
            <w:r w:rsidRPr="00663935">
              <w:rPr>
                <w:b/>
                <w:sz w:val="24"/>
              </w:rPr>
              <w:t>项目</w:t>
            </w:r>
            <w:r w:rsidRPr="00663935">
              <w:rPr>
                <w:rFonts w:hint="eastAsia"/>
                <w:b/>
                <w:sz w:val="24"/>
              </w:rPr>
              <w:t>概况</w:t>
            </w:r>
          </w:p>
          <w:p w14:paraId="26579BFE" w14:textId="77777777" w:rsidR="005E40D6" w:rsidRPr="00663935" w:rsidRDefault="00911126">
            <w:pPr>
              <w:spacing w:line="360" w:lineRule="auto"/>
              <w:ind w:firstLineChars="200" w:firstLine="482"/>
              <w:rPr>
                <w:b/>
                <w:bCs/>
                <w:kern w:val="24"/>
                <w:sz w:val="24"/>
              </w:rPr>
            </w:pPr>
            <w:r w:rsidRPr="00663935">
              <w:rPr>
                <w:rFonts w:hint="eastAsia"/>
                <w:b/>
                <w:bCs/>
                <w:kern w:val="24"/>
                <w:sz w:val="24"/>
              </w:rPr>
              <w:t>1</w:t>
            </w:r>
            <w:r w:rsidRPr="00663935">
              <w:rPr>
                <w:rFonts w:hint="eastAsia"/>
                <w:b/>
                <w:bCs/>
                <w:kern w:val="24"/>
                <w:sz w:val="24"/>
              </w:rPr>
              <w:t>、产品方案</w:t>
            </w:r>
          </w:p>
          <w:p w14:paraId="0A082928" w14:textId="77777777" w:rsidR="005E40D6" w:rsidRPr="00663935" w:rsidRDefault="00911126">
            <w:pPr>
              <w:spacing w:line="360" w:lineRule="auto"/>
              <w:ind w:firstLineChars="200" w:firstLine="480"/>
              <w:rPr>
                <w:bCs/>
                <w:kern w:val="24"/>
                <w:sz w:val="24"/>
              </w:rPr>
            </w:pPr>
            <w:r w:rsidRPr="00663935">
              <w:rPr>
                <w:rFonts w:hint="eastAsia"/>
                <w:bCs/>
                <w:kern w:val="24"/>
                <w:sz w:val="24"/>
              </w:rPr>
              <w:t>本项目产品方案见表</w:t>
            </w:r>
            <w:r w:rsidRPr="00663935">
              <w:rPr>
                <w:rFonts w:hint="eastAsia"/>
                <w:bCs/>
                <w:kern w:val="24"/>
                <w:sz w:val="24"/>
              </w:rPr>
              <w:t>2</w:t>
            </w:r>
            <w:r w:rsidRPr="00663935">
              <w:rPr>
                <w:rFonts w:hint="eastAsia"/>
                <w:bCs/>
                <w:kern w:val="24"/>
                <w:sz w:val="24"/>
              </w:rPr>
              <w:t>。</w:t>
            </w:r>
          </w:p>
          <w:p w14:paraId="510BDE8B" w14:textId="7CF0FB2E" w:rsidR="000770DE" w:rsidRPr="00663935" w:rsidRDefault="000770DE">
            <w:pPr>
              <w:spacing w:line="360" w:lineRule="auto"/>
              <w:jc w:val="center"/>
              <w:rPr>
                <w:b/>
                <w:kern w:val="24"/>
                <w:szCs w:val="21"/>
              </w:rPr>
            </w:pPr>
          </w:p>
          <w:p w14:paraId="43E11197" w14:textId="2C6CADB1" w:rsidR="00233A83" w:rsidRPr="00663935" w:rsidRDefault="00233A83">
            <w:pPr>
              <w:spacing w:line="360" w:lineRule="auto"/>
              <w:jc w:val="center"/>
              <w:rPr>
                <w:b/>
                <w:kern w:val="24"/>
                <w:szCs w:val="21"/>
              </w:rPr>
            </w:pPr>
          </w:p>
          <w:p w14:paraId="60501EFD" w14:textId="7CC1B8E2" w:rsidR="00233A83" w:rsidRPr="00663935" w:rsidRDefault="00233A83">
            <w:pPr>
              <w:spacing w:line="360" w:lineRule="auto"/>
              <w:jc w:val="center"/>
              <w:rPr>
                <w:b/>
                <w:kern w:val="24"/>
                <w:szCs w:val="21"/>
              </w:rPr>
            </w:pPr>
          </w:p>
          <w:p w14:paraId="2EDEA24D" w14:textId="4AC93F74" w:rsidR="00233A83" w:rsidRPr="00663935" w:rsidRDefault="00233A83">
            <w:pPr>
              <w:spacing w:line="360" w:lineRule="auto"/>
              <w:jc w:val="center"/>
              <w:rPr>
                <w:b/>
                <w:kern w:val="24"/>
                <w:szCs w:val="21"/>
              </w:rPr>
            </w:pPr>
          </w:p>
          <w:p w14:paraId="25941431" w14:textId="77777777" w:rsidR="006A3B65" w:rsidRPr="00663935" w:rsidRDefault="006A3B65">
            <w:pPr>
              <w:spacing w:line="360" w:lineRule="auto"/>
              <w:jc w:val="center"/>
              <w:rPr>
                <w:b/>
                <w:kern w:val="24"/>
                <w:szCs w:val="21"/>
              </w:rPr>
            </w:pPr>
          </w:p>
          <w:p w14:paraId="761F9AC0" w14:textId="457C6A6E" w:rsidR="005E40D6" w:rsidRPr="00663935" w:rsidRDefault="00911126">
            <w:pPr>
              <w:spacing w:line="360" w:lineRule="auto"/>
              <w:jc w:val="center"/>
              <w:rPr>
                <w:b/>
                <w:kern w:val="24"/>
                <w:szCs w:val="21"/>
              </w:rPr>
            </w:pPr>
            <w:r w:rsidRPr="00663935">
              <w:rPr>
                <w:rFonts w:hint="eastAsia"/>
                <w:b/>
                <w:kern w:val="24"/>
                <w:szCs w:val="21"/>
              </w:rPr>
              <w:lastRenderedPageBreak/>
              <w:t>表</w:t>
            </w:r>
            <w:r w:rsidRPr="00663935">
              <w:rPr>
                <w:rFonts w:hint="eastAsia"/>
                <w:b/>
                <w:kern w:val="24"/>
                <w:szCs w:val="21"/>
              </w:rPr>
              <w:t xml:space="preserve">2    </w:t>
            </w:r>
            <w:r w:rsidRPr="00663935">
              <w:rPr>
                <w:rFonts w:hint="eastAsia"/>
                <w:b/>
                <w:kern w:val="24"/>
                <w:szCs w:val="21"/>
              </w:rPr>
              <w:t>产品方案表</w:t>
            </w:r>
          </w:p>
          <w:tbl>
            <w:tblPr>
              <w:tblStyle w:val="aff5"/>
              <w:tblW w:w="5000" w:type="pct"/>
              <w:jc w:val="center"/>
              <w:tblLook w:val="04A0" w:firstRow="1" w:lastRow="0" w:firstColumn="1" w:lastColumn="0" w:noHBand="0" w:noVBand="1"/>
            </w:tblPr>
            <w:tblGrid>
              <w:gridCol w:w="1115"/>
              <w:gridCol w:w="1505"/>
              <w:gridCol w:w="2598"/>
              <w:gridCol w:w="1777"/>
              <w:gridCol w:w="1775"/>
            </w:tblGrid>
            <w:tr w:rsidR="00663935" w:rsidRPr="00663935" w14:paraId="228A75C8" w14:textId="3A93FE26" w:rsidTr="00233A83">
              <w:trPr>
                <w:trHeight w:val="340"/>
                <w:jc w:val="center"/>
              </w:trPr>
              <w:tc>
                <w:tcPr>
                  <w:tcW w:w="636" w:type="pct"/>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14:paraId="3580B2EF" w14:textId="77777777" w:rsidR="00233A83" w:rsidRPr="00663935" w:rsidRDefault="00233A83" w:rsidP="00B01825">
                  <w:pPr>
                    <w:jc w:val="center"/>
                    <w:rPr>
                      <w:b/>
                      <w:bCs/>
                      <w:szCs w:val="21"/>
                    </w:rPr>
                  </w:pPr>
                  <w:r w:rsidRPr="00663935">
                    <w:rPr>
                      <w:b/>
                      <w:bCs/>
                      <w:szCs w:val="21"/>
                      <w:lang w:bidi="ar"/>
                    </w:rPr>
                    <w:t>产品名称</w:t>
                  </w:r>
                </w:p>
              </w:tc>
              <w:tc>
                <w:tcPr>
                  <w:tcW w:w="858" w:type="pct"/>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14:paraId="255D45FB" w14:textId="77777777" w:rsidR="00233A83" w:rsidRPr="00663935" w:rsidRDefault="00233A83" w:rsidP="00B01825">
                  <w:pPr>
                    <w:jc w:val="center"/>
                    <w:rPr>
                      <w:b/>
                      <w:bCs/>
                      <w:szCs w:val="21"/>
                    </w:rPr>
                  </w:pPr>
                  <w:r w:rsidRPr="00663935">
                    <w:rPr>
                      <w:b/>
                      <w:bCs/>
                      <w:szCs w:val="21"/>
                      <w:lang w:bidi="ar"/>
                    </w:rPr>
                    <w:t>规模</w:t>
                  </w:r>
                </w:p>
              </w:tc>
              <w:tc>
                <w:tcPr>
                  <w:tcW w:w="1481" w:type="pct"/>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14:paraId="065268C8" w14:textId="77777777" w:rsidR="00233A83" w:rsidRPr="00663935" w:rsidRDefault="00233A83" w:rsidP="00B01825">
                  <w:pPr>
                    <w:jc w:val="center"/>
                    <w:rPr>
                      <w:b/>
                      <w:bCs/>
                      <w:szCs w:val="21"/>
                    </w:rPr>
                  </w:pPr>
                  <w:r w:rsidRPr="00663935">
                    <w:rPr>
                      <w:b/>
                      <w:bCs/>
                      <w:szCs w:val="21"/>
                      <w:lang w:bidi="ar"/>
                    </w:rPr>
                    <w:t>去向</w:t>
                  </w:r>
                </w:p>
              </w:tc>
              <w:tc>
                <w:tcPr>
                  <w:tcW w:w="1013" w:type="pct"/>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14:paraId="73B69377" w14:textId="481CDB7A" w:rsidR="00233A83" w:rsidRPr="00663935" w:rsidRDefault="00233A83" w:rsidP="00B01825">
                  <w:pPr>
                    <w:jc w:val="center"/>
                    <w:rPr>
                      <w:b/>
                      <w:bCs/>
                      <w:szCs w:val="21"/>
                      <w:lang w:bidi="ar"/>
                    </w:rPr>
                  </w:pPr>
                  <w:r w:rsidRPr="00663935">
                    <w:rPr>
                      <w:rFonts w:hint="eastAsia"/>
                      <w:b/>
                      <w:bCs/>
                      <w:szCs w:val="21"/>
                      <w:lang w:bidi="ar"/>
                    </w:rPr>
                    <w:t>备注</w:t>
                  </w:r>
                </w:p>
              </w:tc>
              <w:tc>
                <w:tcPr>
                  <w:tcW w:w="1012" w:type="pct"/>
                  <w:tcBorders>
                    <w:top w:val="single" w:sz="4" w:space="0" w:color="auto"/>
                    <w:left w:val="single" w:sz="4" w:space="0" w:color="auto"/>
                    <w:bottom w:val="single" w:sz="4" w:space="0" w:color="auto"/>
                    <w:right w:val="single" w:sz="4" w:space="0" w:color="auto"/>
                  </w:tcBorders>
                  <w:shd w:val="clear" w:color="auto" w:fill="D8D8D8" w:themeFill="background1" w:themeFillShade="D8"/>
                </w:tcPr>
                <w:p w14:paraId="5A89BC10" w14:textId="64DB9266" w:rsidR="00233A83" w:rsidRPr="00663935" w:rsidRDefault="00233A83" w:rsidP="00B01825">
                  <w:pPr>
                    <w:jc w:val="center"/>
                    <w:rPr>
                      <w:b/>
                      <w:bCs/>
                      <w:szCs w:val="21"/>
                      <w:lang w:bidi="ar"/>
                    </w:rPr>
                  </w:pPr>
                  <w:r w:rsidRPr="00663935">
                    <w:rPr>
                      <w:rFonts w:hint="eastAsia"/>
                      <w:b/>
                      <w:bCs/>
                      <w:szCs w:val="21"/>
                      <w:lang w:bidi="ar"/>
                    </w:rPr>
                    <w:t>储存位置</w:t>
                  </w:r>
                </w:p>
              </w:tc>
            </w:tr>
            <w:tr w:rsidR="00663935" w:rsidRPr="00663935" w14:paraId="5F294EB9" w14:textId="71009DDB" w:rsidTr="00233A83">
              <w:trPr>
                <w:trHeight w:val="340"/>
                <w:jc w:val="center"/>
              </w:trPr>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14:paraId="34D54B2E" w14:textId="30356EDE" w:rsidR="00233A83" w:rsidRPr="00663935" w:rsidRDefault="00233A83" w:rsidP="00B01825">
                  <w:pPr>
                    <w:jc w:val="center"/>
                    <w:rPr>
                      <w:szCs w:val="21"/>
                    </w:rPr>
                  </w:pPr>
                  <w:r w:rsidRPr="00663935">
                    <w:rPr>
                      <w:rFonts w:hint="eastAsia"/>
                      <w:szCs w:val="21"/>
                      <w:lang w:bidi="ar"/>
                    </w:rPr>
                    <w:t>沙子</w:t>
                  </w:r>
                </w:p>
              </w:tc>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14:paraId="75B1EF29" w14:textId="6190E19A" w:rsidR="00233A83" w:rsidRPr="00663935" w:rsidRDefault="00233A83" w:rsidP="00B01825">
                  <w:pPr>
                    <w:jc w:val="center"/>
                    <w:rPr>
                      <w:szCs w:val="21"/>
                    </w:rPr>
                  </w:pPr>
                  <w:r w:rsidRPr="00663935">
                    <w:rPr>
                      <w:szCs w:val="21"/>
                      <w:lang w:bidi="ar"/>
                    </w:rPr>
                    <w:t>6.4</w:t>
                  </w:r>
                  <w:r w:rsidRPr="00663935">
                    <w:rPr>
                      <w:szCs w:val="21"/>
                      <w:lang w:bidi="ar"/>
                    </w:rPr>
                    <w:t>万</w:t>
                  </w:r>
                  <w:r w:rsidRPr="00663935">
                    <w:rPr>
                      <w:rFonts w:hint="eastAsia"/>
                      <w:szCs w:val="21"/>
                      <w:lang w:bidi="ar"/>
                    </w:rPr>
                    <w:t>t/a</w:t>
                  </w:r>
                </w:p>
              </w:tc>
              <w:tc>
                <w:tcPr>
                  <w:tcW w:w="1481" w:type="pct"/>
                  <w:tcBorders>
                    <w:top w:val="single" w:sz="4" w:space="0" w:color="auto"/>
                    <w:left w:val="single" w:sz="4" w:space="0" w:color="auto"/>
                    <w:bottom w:val="single" w:sz="4" w:space="0" w:color="auto"/>
                    <w:right w:val="single" w:sz="4" w:space="0" w:color="auto"/>
                  </w:tcBorders>
                  <w:shd w:val="clear" w:color="auto" w:fill="auto"/>
                  <w:vAlign w:val="center"/>
                </w:tcPr>
                <w:p w14:paraId="4630F4BA" w14:textId="75371465" w:rsidR="00233A83" w:rsidRPr="00663935" w:rsidRDefault="00233A83" w:rsidP="00233A83">
                  <w:pPr>
                    <w:jc w:val="center"/>
                    <w:rPr>
                      <w:szCs w:val="21"/>
                    </w:rPr>
                  </w:pPr>
                  <w:r w:rsidRPr="00663935">
                    <w:rPr>
                      <w:rFonts w:hint="eastAsia"/>
                      <w:szCs w:val="21"/>
                    </w:rPr>
                    <w:t>作为混凝土制品、道路材料生产需用的骨料外售</w:t>
                  </w:r>
                </w:p>
              </w:tc>
              <w:tc>
                <w:tcPr>
                  <w:tcW w:w="1013" w:type="pct"/>
                  <w:tcBorders>
                    <w:top w:val="single" w:sz="4" w:space="0" w:color="auto"/>
                    <w:left w:val="single" w:sz="4" w:space="0" w:color="auto"/>
                    <w:bottom w:val="single" w:sz="4" w:space="0" w:color="auto"/>
                    <w:right w:val="single" w:sz="4" w:space="0" w:color="auto"/>
                  </w:tcBorders>
                  <w:vAlign w:val="center"/>
                </w:tcPr>
                <w:p w14:paraId="5A1FE809" w14:textId="09F135F5" w:rsidR="00233A83" w:rsidRPr="00663935" w:rsidRDefault="00233A83" w:rsidP="00B01825">
                  <w:pPr>
                    <w:jc w:val="center"/>
                    <w:rPr>
                      <w:szCs w:val="21"/>
                    </w:rPr>
                  </w:pPr>
                  <w:r w:rsidRPr="00663935">
                    <w:rPr>
                      <w:rFonts w:hint="eastAsia"/>
                      <w:szCs w:val="21"/>
                    </w:rPr>
                    <w:t>含水率约</w:t>
                  </w:r>
                  <w:r w:rsidRPr="00663935">
                    <w:rPr>
                      <w:rFonts w:hint="eastAsia"/>
                      <w:szCs w:val="21"/>
                    </w:rPr>
                    <w:t>1</w:t>
                  </w:r>
                  <w:r w:rsidRPr="00663935">
                    <w:rPr>
                      <w:szCs w:val="21"/>
                    </w:rPr>
                    <w:t>0</w:t>
                  </w:r>
                  <w:r w:rsidRPr="00663935">
                    <w:rPr>
                      <w:rFonts w:hint="eastAsia"/>
                      <w:szCs w:val="21"/>
                    </w:rPr>
                    <w:t>%</w:t>
                  </w:r>
                </w:p>
              </w:tc>
              <w:tc>
                <w:tcPr>
                  <w:tcW w:w="1012" w:type="pct"/>
                  <w:tcBorders>
                    <w:top w:val="single" w:sz="4" w:space="0" w:color="auto"/>
                    <w:left w:val="single" w:sz="4" w:space="0" w:color="auto"/>
                    <w:bottom w:val="single" w:sz="4" w:space="0" w:color="auto"/>
                    <w:right w:val="single" w:sz="4" w:space="0" w:color="auto"/>
                  </w:tcBorders>
                  <w:vAlign w:val="center"/>
                </w:tcPr>
                <w:p w14:paraId="3FB4D7EA" w14:textId="57FAC9D3" w:rsidR="00233A83" w:rsidRPr="00663935" w:rsidRDefault="00233A83" w:rsidP="00233A83">
                  <w:pPr>
                    <w:jc w:val="center"/>
                    <w:rPr>
                      <w:szCs w:val="21"/>
                    </w:rPr>
                  </w:pPr>
                  <w:r w:rsidRPr="00663935">
                    <w:rPr>
                      <w:rFonts w:hint="eastAsia"/>
                      <w:szCs w:val="21"/>
                    </w:rPr>
                    <w:t>车间内沙料堆场</w:t>
                  </w:r>
                </w:p>
              </w:tc>
            </w:tr>
            <w:tr w:rsidR="00663935" w:rsidRPr="00663935" w14:paraId="1C29EC1A" w14:textId="17CC0181" w:rsidTr="00233A83">
              <w:trPr>
                <w:trHeight w:val="340"/>
                <w:jc w:val="center"/>
              </w:trPr>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14:paraId="4EBDF02A" w14:textId="77777777" w:rsidR="00233A83" w:rsidRPr="00663935" w:rsidRDefault="00233A83" w:rsidP="00B01825">
                  <w:pPr>
                    <w:jc w:val="center"/>
                    <w:rPr>
                      <w:szCs w:val="21"/>
                    </w:rPr>
                  </w:pPr>
                  <w:r w:rsidRPr="00663935">
                    <w:rPr>
                      <w:szCs w:val="21"/>
                      <w:lang w:bidi="ar"/>
                    </w:rPr>
                    <w:t>石头</w:t>
                  </w:r>
                </w:p>
              </w:tc>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14:paraId="67B356BE" w14:textId="555588D6" w:rsidR="00233A83" w:rsidRPr="00663935" w:rsidRDefault="00233A83" w:rsidP="00B01825">
                  <w:pPr>
                    <w:jc w:val="center"/>
                    <w:rPr>
                      <w:szCs w:val="21"/>
                    </w:rPr>
                  </w:pPr>
                  <w:r w:rsidRPr="00663935">
                    <w:rPr>
                      <w:szCs w:val="21"/>
                      <w:lang w:bidi="ar"/>
                    </w:rPr>
                    <w:t>3.84</w:t>
                  </w:r>
                  <w:r w:rsidRPr="00663935">
                    <w:rPr>
                      <w:szCs w:val="21"/>
                      <w:lang w:bidi="ar"/>
                    </w:rPr>
                    <w:t>万</w:t>
                  </w:r>
                  <w:r w:rsidRPr="00663935">
                    <w:rPr>
                      <w:rFonts w:hint="eastAsia"/>
                      <w:szCs w:val="21"/>
                      <w:lang w:bidi="ar"/>
                    </w:rPr>
                    <w:t>t/a</w:t>
                  </w:r>
                </w:p>
              </w:tc>
              <w:tc>
                <w:tcPr>
                  <w:tcW w:w="1481" w:type="pct"/>
                  <w:tcBorders>
                    <w:top w:val="single" w:sz="4" w:space="0" w:color="auto"/>
                    <w:left w:val="single" w:sz="4" w:space="0" w:color="auto"/>
                    <w:bottom w:val="single" w:sz="4" w:space="0" w:color="auto"/>
                    <w:right w:val="single" w:sz="4" w:space="0" w:color="auto"/>
                  </w:tcBorders>
                  <w:shd w:val="clear" w:color="auto" w:fill="auto"/>
                  <w:vAlign w:val="center"/>
                </w:tcPr>
                <w:p w14:paraId="6613AEE8" w14:textId="616B861F" w:rsidR="00233A83" w:rsidRPr="00663935" w:rsidRDefault="00233A83" w:rsidP="00233A83">
                  <w:pPr>
                    <w:jc w:val="center"/>
                    <w:rPr>
                      <w:szCs w:val="21"/>
                    </w:rPr>
                  </w:pPr>
                  <w:r w:rsidRPr="00663935">
                    <w:rPr>
                      <w:rFonts w:hint="eastAsia"/>
                      <w:szCs w:val="21"/>
                    </w:rPr>
                    <w:t>作为混凝土制品、道路材料生产需用的骨料外售</w:t>
                  </w:r>
                </w:p>
              </w:tc>
              <w:tc>
                <w:tcPr>
                  <w:tcW w:w="1013" w:type="pct"/>
                  <w:tcBorders>
                    <w:top w:val="single" w:sz="4" w:space="0" w:color="auto"/>
                    <w:left w:val="single" w:sz="4" w:space="0" w:color="auto"/>
                    <w:bottom w:val="single" w:sz="4" w:space="0" w:color="auto"/>
                    <w:right w:val="single" w:sz="4" w:space="0" w:color="auto"/>
                  </w:tcBorders>
                  <w:vAlign w:val="center"/>
                </w:tcPr>
                <w:p w14:paraId="7393D92E" w14:textId="561A0D6D" w:rsidR="00233A83" w:rsidRPr="00663935" w:rsidRDefault="00233A83" w:rsidP="00B01825">
                  <w:pPr>
                    <w:jc w:val="center"/>
                    <w:rPr>
                      <w:szCs w:val="21"/>
                    </w:rPr>
                  </w:pPr>
                  <w:r w:rsidRPr="00663935">
                    <w:rPr>
                      <w:rFonts w:hint="eastAsia"/>
                      <w:szCs w:val="21"/>
                    </w:rPr>
                    <w:t>—</w:t>
                  </w:r>
                </w:p>
              </w:tc>
              <w:tc>
                <w:tcPr>
                  <w:tcW w:w="1012" w:type="pct"/>
                  <w:tcBorders>
                    <w:top w:val="single" w:sz="4" w:space="0" w:color="auto"/>
                    <w:left w:val="single" w:sz="4" w:space="0" w:color="auto"/>
                    <w:bottom w:val="single" w:sz="4" w:space="0" w:color="auto"/>
                    <w:right w:val="single" w:sz="4" w:space="0" w:color="auto"/>
                  </w:tcBorders>
                  <w:vAlign w:val="center"/>
                </w:tcPr>
                <w:p w14:paraId="08626F02" w14:textId="3C5BC00A" w:rsidR="00233A83" w:rsidRPr="00663935" w:rsidRDefault="00233A83" w:rsidP="00233A83">
                  <w:pPr>
                    <w:jc w:val="center"/>
                    <w:rPr>
                      <w:szCs w:val="21"/>
                    </w:rPr>
                  </w:pPr>
                  <w:r w:rsidRPr="00663935">
                    <w:rPr>
                      <w:rFonts w:hint="eastAsia"/>
                      <w:szCs w:val="21"/>
                    </w:rPr>
                    <w:t>车间内</w:t>
                  </w:r>
                  <w:r w:rsidR="009279B8" w:rsidRPr="00663935">
                    <w:rPr>
                      <w:rFonts w:hint="eastAsia"/>
                      <w:szCs w:val="21"/>
                    </w:rPr>
                    <w:t>石</w:t>
                  </w:r>
                  <w:r w:rsidRPr="00663935">
                    <w:rPr>
                      <w:rFonts w:hint="eastAsia"/>
                      <w:szCs w:val="21"/>
                    </w:rPr>
                    <w:t>料堆场</w:t>
                  </w:r>
                </w:p>
              </w:tc>
            </w:tr>
            <w:tr w:rsidR="00663935" w:rsidRPr="00663935" w14:paraId="37402B16" w14:textId="43495B98" w:rsidTr="00233A83">
              <w:trPr>
                <w:trHeight w:val="340"/>
                <w:jc w:val="center"/>
              </w:trPr>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14:paraId="0F53518D" w14:textId="77777777" w:rsidR="00233A83" w:rsidRPr="00663935" w:rsidRDefault="00233A83" w:rsidP="00B01825">
                  <w:pPr>
                    <w:jc w:val="center"/>
                    <w:rPr>
                      <w:szCs w:val="21"/>
                    </w:rPr>
                  </w:pPr>
                  <w:r w:rsidRPr="00663935">
                    <w:rPr>
                      <w:szCs w:val="21"/>
                      <w:lang w:bidi="ar"/>
                    </w:rPr>
                    <w:t>泥饼</w:t>
                  </w:r>
                </w:p>
              </w:tc>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14:paraId="0A6C593B" w14:textId="50F89B36" w:rsidR="00233A83" w:rsidRPr="00663935" w:rsidRDefault="00233A83" w:rsidP="00B01825">
                  <w:pPr>
                    <w:jc w:val="center"/>
                    <w:rPr>
                      <w:szCs w:val="21"/>
                    </w:rPr>
                  </w:pPr>
                  <w:r w:rsidRPr="00663935">
                    <w:rPr>
                      <w:szCs w:val="21"/>
                      <w:lang w:bidi="ar"/>
                    </w:rPr>
                    <w:t>21</w:t>
                  </w:r>
                  <w:r w:rsidRPr="00663935">
                    <w:rPr>
                      <w:szCs w:val="21"/>
                      <w:lang w:bidi="ar"/>
                    </w:rPr>
                    <w:t>万</w:t>
                  </w:r>
                  <w:r w:rsidRPr="00663935">
                    <w:rPr>
                      <w:rFonts w:hint="eastAsia"/>
                      <w:szCs w:val="21"/>
                      <w:lang w:bidi="ar"/>
                    </w:rPr>
                    <w:t>t/a</w:t>
                  </w:r>
                </w:p>
              </w:tc>
              <w:tc>
                <w:tcPr>
                  <w:tcW w:w="1481" w:type="pct"/>
                  <w:tcBorders>
                    <w:top w:val="single" w:sz="4" w:space="0" w:color="auto"/>
                    <w:left w:val="single" w:sz="4" w:space="0" w:color="auto"/>
                    <w:bottom w:val="single" w:sz="4" w:space="0" w:color="auto"/>
                    <w:right w:val="single" w:sz="4" w:space="0" w:color="auto"/>
                  </w:tcBorders>
                  <w:shd w:val="clear" w:color="auto" w:fill="auto"/>
                  <w:vAlign w:val="center"/>
                </w:tcPr>
                <w:p w14:paraId="79A7D916" w14:textId="7384645B" w:rsidR="00233A83" w:rsidRPr="00663935" w:rsidRDefault="00233A83" w:rsidP="00233A83">
                  <w:pPr>
                    <w:jc w:val="center"/>
                    <w:rPr>
                      <w:szCs w:val="21"/>
                    </w:rPr>
                  </w:pPr>
                  <w:r w:rsidRPr="00663935">
                    <w:rPr>
                      <w:rFonts w:hint="eastAsia"/>
                      <w:szCs w:val="21"/>
                    </w:rPr>
                    <w:t>作为制砖原料外售给附近砖厂，不能利用的其处置措施应符合相关环保要求</w:t>
                  </w:r>
                </w:p>
              </w:tc>
              <w:tc>
                <w:tcPr>
                  <w:tcW w:w="1013" w:type="pct"/>
                  <w:tcBorders>
                    <w:top w:val="single" w:sz="4" w:space="0" w:color="auto"/>
                    <w:left w:val="single" w:sz="4" w:space="0" w:color="auto"/>
                    <w:bottom w:val="single" w:sz="4" w:space="0" w:color="auto"/>
                    <w:right w:val="single" w:sz="4" w:space="0" w:color="auto"/>
                  </w:tcBorders>
                  <w:vAlign w:val="center"/>
                </w:tcPr>
                <w:p w14:paraId="2E3F2936" w14:textId="3EF8C414" w:rsidR="00233A83" w:rsidRPr="00663935" w:rsidRDefault="00233A83" w:rsidP="00B01825">
                  <w:pPr>
                    <w:jc w:val="center"/>
                    <w:rPr>
                      <w:szCs w:val="21"/>
                    </w:rPr>
                  </w:pPr>
                  <w:r w:rsidRPr="00663935">
                    <w:rPr>
                      <w:rFonts w:hint="eastAsia"/>
                      <w:szCs w:val="21"/>
                    </w:rPr>
                    <w:t>含水率约</w:t>
                  </w:r>
                  <w:r w:rsidRPr="00663935">
                    <w:rPr>
                      <w:rFonts w:hint="eastAsia"/>
                      <w:szCs w:val="21"/>
                    </w:rPr>
                    <w:t>5</w:t>
                  </w:r>
                  <w:r w:rsidRPr="00663935">
                    <w:rPr>
                      <w:szCs w:val="21"/>
                    </w:rPr>
                    <w:t>0</w:t>
                  </w:r>
                  <w:r w:rsidRPr="00663935">
                    <w:rPr>
                      <w:rFonts w:hint="eastAsia"/>
                      <w:szCs w:val="21"/>
                    </w:rPr>
                    <w:t>%</w:t>
                  </w:r>
                </w:p>
              </w:tc>
              <w:tc>
                <w:tcPr>
                  <w:tcW w:w="1012" w:type="pct"/>
                  <w:tcBorders>
                    <w:top w:val="single" w:sz="4" w:space="0" w:color="auto"/>
                    <w:left w:val="single" w:sz="4" w:space="0" w:color="auto"/>
                    <w:bottom w:val="single" w:sz="4" w:space="0" w:color="auto"/>
                    <w:right w:val="single" w:sz="4" w:space="0" w:color="auto"/>
                  </w:tcBorders>
                  <w:vAlign w:val="center"/>
                </w:tcPr>
                <w:p w14:paraId="704BB513" w14:textId="70D96E30" w:rsidR="00233A83" w:rsidRPr="00663935" w:rsidRDefault="00233A83" w:rsidP="00233A83">
                  <w:pPr>
                    <w:jc w:val="center"/>
                    <w:rPr>
                      <w:szCs w:val="21"/>
                    </w:rPr>
                  </w:pPr>
                  <w:r w:rsidRPr="00663935">
                    <w:rPr>
                      <w:rFonts w:hint="eastAsia"/>
                      <w:szCs w:val="21"/>
                    </w:rPr>
                    <w:t>车间内</w:t>
                  </w:r>
                  <w:r w:rsidR="009279B8" w:rsidRPr="00663935">
                    <w:rPr>
                      <w:rFonts w:hint="eastAsia"/>
                      <w:szCs w:val="21"/>
                    </w:rPr>
                    <w:t>泥饼</w:t>
                  </w:r>
                  <w:r w:rsidRPr="00663935">
                    <w:rPr>
                      <w:rFonts w:hint="eastAsia"/>
                      <w:szCs w:val="21"/>
                    </w:rPr>
                    <w:t>堆场</w:t>
                  </w:r>
                </w:p>
              </w:tc>
            </w:tr>
          </w:tbl>
          <w:p w14:paraId="33C1BBD7" w14:textId="77777777" w:rsidR="005E40D6" w:rsidRPr="00663935" w:rsidRDefault="00911126">
            <w:pPr>
              <w:spacing w:line="360" w:lineRule="auto"/>
              <w:ind w:firstLineChars="200" w:firstLine="482"/>
              <w:rPr>
                <w:b/>
                <w:bCs/>
                <w:kern w:val="24"/>
                <w:sz w:val="24"/>
              </w:rPr>
            </w:pPr>
            <w:r w:rsidRPr="00663935">
              <w:rPr>
                <w:b/>
                <w:bCs/>
                <w:kern w:val="24"/>
                <w:sz w:val="24"/>
              </w:rPr>
              <w:t>2</w:t>
            </w:r>
            <w:r w:rsidRPr="00663935">
              <w:rPr>
                <w:rFonts w:hint="eastAsia"/>
                <w:b/>
                <w:bCs/>
                <w:kern w:val="24"/>
                <w:sz w:val="24"/>
              </w:rPr>
              <w:t>、项目组成</w:t>
            </w:r>
            <w:r w:rsidRPr="00663935">
              <w:rPr>
                <w:b/>
                <w:bCs/>
                <w:kern w:val="24"/>
                <w:sz w:val="24"/>
              </w:rPr>
              <w:t>及建设内容</w:t>
            </w:r>
          </w:p>
          <w:p w14:paraId="2A500092" w14:textId="3E3E7AE5" w:rsidR="005E40D6" w:rsidRPr="00663935" w:rsidRDefault="00911126">
            <w:pPr>
              <w:spacing w:line="360" w:lineRule="auto"/>
              <w:ind w:firstLineChars="200" w:firstLine="480"/>
              <w:rPr>
                <w:bCs/>
                <w:kern w:val="24"/>
                <w:sz w:val="24"/>
              </w:rPr>
            </w:pPr>
            <w:r w:rsidRPr="00663935">
              <w:rPr>
                <w:rFonts w:hint="eastAsia"/>
                <w:bCs/>
                <w:kern w:val="24"/>
                <w:sz w:val="24"/>
              </w:rPr>
              <w:t>项目占地</w:t>
            </w:r>
            <w:r w:rsidR="00C65FDB" w:rsidRPr="00663935">
              <w:rPr>
                <w:bCs/>
                <w:kern w:val="24"/>
                <w:sz w:val="24"/>
              </w:rPr>
              <w:t>7333.33</w:t>
            </w:r>
            <w:r w:rsidRPr="00663935">
              <w:rPr>
                <w:bCs/>
                <w:kern w:val="24"/>
                <w:sz w:val="24"/>
              </w:rPr>
              <w:t>m</w:t>
            </w:r>
            <w:r w:rsidRPr="00663935">
              <w:rPr>
                <w:bCs/>
                <w:kern w:val="24"/>
                <w:sz w:val="24"/>
                <w:vertAlign w:val="superscript"/>
              </w:rPr>
              <w:t>2</w:t>
            </w:r>
            <w:r w:rsidR="00DA3B29" w:rsidRPr="00663935">
              <w:rPr>
                <w:rFonts w:hint="eastAsia"/>
                <w:bCs/>
                <w:kern w:val="24"/>
                <w:sz w:val="24"/>
              </w:rPr>
              <w:t>，主要租用陕西顾氏志合工贸有限公司</w:t>
            </w:r>
            <w:r w:rsidR="008D7B79" w:rsidRPr="00663935">
              <w:rPr>
                <w:rFonts w:hint="eastAsia"/>
                <w:bCs/>
                <w:kern w:val="24"/>
                <w:sz w:val="24"/>
              </w:rPr>
              <w:t>闲置</w:t>
            </w:r>
            <w:r w:rsidR="00DA3B29" w:rsidRPr="00663935">
              <w:rPr>
                <w:rFonts w:hint="eastAsia"/>
                <w:bCs/>
                <w:kern w:val="24"/>
                <w:sz w:val="24"/>
              </w:rPr>
              <w:t>厂房。</w:t>
            </w:r>
            <w:r w:rsidRPr="00663935">
              <w:rPr>
                <w:rFonts w:hint="eastAsia"/>
                <w:bCs/>
                <w:kern w:val="24"/>
                <w:sz w:val="24"/>
              </w:rPr>
              <w:t>项目</w:t>
            </w:r>
            <w:r w:rsidRPr="00663935">
              <w:rPr>
                <w:bCs/>
                <w:kern w:val="24"/>
                <w:sz w:val="24"/>
              </w:rPr>
              <w:t>主要建设</w:t>
            </w:r>
            <w:r w:rsidR="00DA3B29" w:rsidRPr="00663935">
              <w:rPr>
                <w:rFonts w:hint="eastAsia"/>
                <w:bCs/>
                <w:kern w:val="24"/>
                <w:sz w:val="24"/>
              </w:rPr>
              <w:t>地铁盾构泥沙处理生产线，主要</w:t>
            </w:r>
            <w:r w:rsidRPr="00663935">
              <w:rPr>
                <w:bCs/>
                <w:kern w:val="24"/>
                <w:sz w:val="24"/>
              </w:rPr>
              <w:t>内容包括</w:t>
            </w:r>
            <w:r w:rsidRPr="00663935">
              <w:rPr>
                <w:rFonts w:hint="eastAsia"/>
                <w:bCs/>
                <w:kern w:val="24"/>
                <w:sz w:val="24"/>
              </w:rPr>
              <w:t>主体</w:t>
            </w:r>
            <w:r w:rsidRPr="00663935">
              <w:rPr>
                <w:bCs/>
                <w:kern w:val="24"/>
                <w:sz w:val="24"/>
              </w:rPr>
              <w:t>工程、</w:t>
            </w:r>
            <w:r w:rsidR="001E3C4C" w:rsidRPr="00663935">
              <w:rPr>
                <w:rFonts w:hint="eastAsia"/>
                <w:bCs/>
                <w:kern w:val="24"/>
                <w:sz w:val="24"/>
              </w:rPr>
              <w:t>储运工程、</w:t>
            </w:r>
            <w:r w:rsidRPr="00663935">
              <w:rPr>
                <w:bCs/>
                <w:kern w:val="24"/>
                <w:sz w:val="24"/>
              </w:rPr>
              <w:t>辅助工程、公用工程和环保工程，详见表</w:t>
            </w:r>
            <w:r w:rsidRPr="00663935">
              <w:rPr>
                <w:rFonts w:hint="eastAsia"/>
                <w:bCs/>
                <w:kern w:val="24"/>
                <w:sz w:val="24"/>
              </w:rPr>
              <w:t>3</w:t>
            </w:r>
            <w:r w:rsidRPr="00663935">
              <w:rPr>
                <w:rFonts w:hint="eastAsia"/>
                <w:bCs/>
                <w:kern w:val="24"/>
                <w:sz w:val="24"/>
              </w:rPr>
              <w:t>。</w:t>
            </w:r>
          </w:p>
          <w:p w14:paraId="5A32B63B" w14:textId="529BA117" w:rsidR="005E40D6" w:rsidRPr="00663935" w:rsidRDefault="00911126">
            <w:pPr>
              <w:spacing w:line="360" w:lineRule="auto"/>
              <w:jc w:val="center"/>
              <w:rPr>
                <w:b/>
                <w:szCs w:val="21"/>
              </w:rPr>
            </w:pPr>
            <w:r w:rsidRPr="00663935">
              <w:rPr>
                <w:b/>
                <w:szCs w:val="21"/>
              </w:rPr>
              <w:t>表</w:t>
            </w:r>
            <w:r w:rsidRPr="00663935">
              <w:rPr>
                <w:rFonts w:hint="eastAsia"/>
                <w:b/>
                <w:szCs w:val="21"/>
              </w:rPr>
              <w:t>3</w:t>
            </w:r>
            <w:r w:rsidRPr="00663935">
              <w:rPr>
                <w:b/>
                <w:szCs w:val="21"/>
              </w:rPr>
              <w:t xml:space="preserve">    </w:t>
            </w:r>
            <w:r w:rsidRPr="00663935">
              <w:rPr>
                <w:rFonts w:hint="eastAsia"/>
                <w:b/>
                <w:bCs/>
                <w:szCs w:val="21"/>
              </w:rPr>
              <w:t>项目组成及建设内容一览表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1286"/>
              <w:gridCol w:w="4908"/>
              <w:gridCol w:w="1857"/>
            </w:tblGrid>
            <w:tr w:rsidR="00663935" w:rsidRPr="00663935" w14:paraId="3CB9FF1C" w14:textId="38247C19" w:rsidTr="00803926">
              <w:trPr>
                <w:trHeight w:val="283"/>
                <w:tblHeader/>
                <w:jc w:val="center"/>
              </w:trPr>
              <w:tc>
                <w:tcPr>
                  <w:tcW w:w="410" w:type="pct"/>
                  <w:shd w:val="clear" w:color="auto" w:fill="D9D9D9" w:themeFill="background1" w:themeFillShade="D9"/>
                  <w:vAlign w:val="center"/>
                </w:tcPr>
                <w:p w14:paraId="5B6C6F0D" w14:textId="77777777" w:rsidR="00E47601" w:rsidRPr="00663935" w:rsidRDefault="00E47601" w:rsidP="008D7B79">
                  <w:pPr>
                    <w:jc w:val="center"/>
                    <w:rPr>
                      <w:b/>
                      <w:kern w:val="24"/>
                      <w:szCs w:val="21"/>
                    </w:rPr>
                  </w:pPr>
                  <w:r w:rsidRPr="00663935">
                    <w:rPr>
                      <w:b/>
                      <w:kern w:val="24"/>
                      <w:szCs w:val="21"/>
                    </w:rPr>
                    <w:t>项目</w:t>
                  </w:r>
                </w:p>
                <w:p w14:paraId="3972BF50" w14:textId="188C5A2F" w:rsidR="00E47601" w:rsidRPr="00663935" w:rsidRDefault="00E47601" w:rsidP="008D7B79">
                  <w:pPr>
                    <w:jc w:val="center"/>
                    <w:rPr>
                      <w:b/>
                      <w:kern w:val="24"/>
                      <w:szCs w:val="21"/>
                    </w:rPr>
                  </w:pPr>
                  <w:r w:rsidRPr="00663935">
                    <w:rPr>
                      <w:b/>
                      <w:kern w:val="24"/>
                      <w:szCs w:val="21"/>
                    </w:rPr>
                    <w:t>组成</w:t>
                  </w:r>
                </w:p>
              </w:tc>
              <w:tc>
                <w:tcPr>
                  <w:tcW w:w="3531" w:type="pct"/>
                  <w:gridSpan w:val="2"/>
                  <w:shd w:val="clear" w:color="auto" w:fill="D9D9D9" w:themeFill="background1" w:themeFillShade="D9"/>
                  <w:vAlign w:val="center"/>
                </w:tcPr>
                <w:p w14:paraId="769B3E82" w14:textId="77777777" w:rsidR="00E47601" w:rsidRPr="00663935" w:rsidRDefault="00E47601" w:rsidP="008D7B79">
                  <w:pPr>
                    <w:jc w:val="center"/>
                    <w:rPr>
                      <w:b/>
                      <w:kern w:val="24"/>
                      <w:szCs w:val="21"/>
                    </w:rPr>
                  </w:pPr>
                  <w:r w:rsidRPr="00663935">
                    <w:rPr>
                      <w:b/>
                      <w:kern w:val="24"/>
                      <w:szCs w:val="21"/>
                    </w:rPr>
                    <w:t>工程内容</w:t>
                  </w:r>
                </w:p>
              </w:tc>
              <w:tc>
                <w:tcPr>
                  <w:tcW w:w="1059" w:type="pct"/>
                  <w:shd w:val="clear" w:color="auto" w:fill="D9D9D9" w:themeFill="background1" w:themeFillShade="D9"/>
                  <w:vAlign w:val="center"/>
                </w:tcPr>
                <w:p w14:paraId="6AB99B41" w14:textId="77B77E1D" w:rsidR="00E47601" w:rsidRPr="00663935" w:rsidRDefault="00E47601" w:rsidP="008D7B79">
                  <w:pPr>
                    <w:jc w:val="center"/>
                    <w:rPr>
                      <w:b/>
                      <w:kern w:val="24"/>
                      <w:szCs w:val="21"/>
                    </w:rPr>
                  </w:pPr>
                  <w:r w:rsidRPr="00663935">
                    <w:rPr>
                      <w:b/>
                      <w:kern w:val="24"/>
                      <w:szCs w:val="21"/>
                    </w:rPr>
                    <w:t>备注</w:t>
                  </w:r>
                </w:p>
              </w:tc>
            </w:tr>
            <w:tr w:rsidR="00663935" w:rsidRPr="00663935" w14:paraId="4A811364" w14:textId="6D85FF8D" w:rsidTr="009279B8">
              <w:trPr>
                <w:trHeight w:val="283"/>
                <w:jc w:val="center"/>
              </w:trPr>
              <w:tc>
                <w:tcPr>
                  <w:tcW w:w="410" w:type="pct"/>
                  <w:vAlign w:val="center"/>
                </w:tcPr>
                <w:p w14:paraId="323D21BF" w14:textId="77777777" w:rsidR="006E6326" w:rsidRPr="00663935" w:rsidRDefault="006E6326" w:rsidP="008D7B79">
                  <w:pPr>
                    <w:jc w:val="center"/>
                    <w:rPr>
                      <w:kern w:val="24"/>
                      <w:szCs w:val="21"/>
                    </w:rPr>
                  </w:pPr>
                  <w:r w:rsidRPr="00663935">
                    <w:rPr>
                      <w:kern w:val="24"/>
                      <w:szCs w:val="21"/>
                    </w:rPr>
                    <w:t>主体</w:t>
                  </w:r>
                </w:p>
                <w:p w14:paraId="36EE67CD" w14:textId="22C6732C" w:rsidR="006E6326" w:rsidRPr="00663935" w:rsidRDefault="006E6326" w:rsidP="008D7B79">
                  <w:pPr>
                    <w:jc w:val="center"/>
                    <w:rPr>
                      <w:kern w:val="24"/>
                      <w:szCs w:val="21"/>
                    </w:rPr>
                  </w:pPr>
                  <w:r w:rsidRPr="00663935">
                    <w:rPr>
                      <w:kern w:val="24"/>
                      <w:szCs w:val="21"/>
                    </w:rPr>
                    <w:t>工程</w:t>
                  </w:r>
                </w:p>
              </w:tc>
              <w:tc>
                <w:tcPr>
                  <w:tcW w:w="733" w:type="pct"/>
                  <w:vAlign w:val="center"/>
                </w:tcPr>
                <w:p w14:paraId="7310E2C9" w14:textId="78455E39" w:rsidR="006E6326" w:rsidRPr="00663935" w:rsidRDefault="006E6326" w:rsidP="008D7B79">
                  <w:pPr>
                    <w:jc w:val="center"/>
                    <w:rPr>
                      <w:kern w:val="24"/>
                      <w:szCs w:val="21"/>
                    </w:rPr>
                  </w:pPr>
                  <w:r w:rsidRPr="00663935">
                    <w:rPr>
                      <w:kern w:val="24"/>
                      <w:szCs w:val="21"/>
                    </w:rPr>
                    <w:t>生产车间</w:t>
                  </w:r>
                </w:p>
              </w:tc>
              <w:tc>
                <w:tcPr>
                  <w:tcW w:w="2798" w:type="pct"/>
                  <w:vAlign w:val="center"/>
                </w:tcPr>
                <w:p w14:paraId="69D92583" w14:textId="4C20D904" w:rsidR="006E6326" w:rsidRPr="00663935" w:rsidRDefault="006E6326" w:rsidP="008D7B79">
                  <w:pPr>
                    <w:jc w:val="center"/>
                    <w:rPr>
                      <w:kern w:val="24"/>
                      <w:szCs w:val="21"/>
                    </w:rPr>
                  </w:pPr>
                  <w:r w:rsidRPr="00663935">
                    <w:rPr>
                      <w:kern w:val="24"/>
                      <w:szCs w:val="21"/>
                    </w:rPr>
                    <w:t>总建筑面积</w:t>
                  </w:r>
                  <w:r w:rsidRPr="00663935">
                    <w:rPr>
                      <w:kern w:val="24"/>
                      <w:szCs w:val="21"/>
                    </w:rPr>
                    <w:t>6000m</w:t>
                  </w:r>
                  <w:r w:rsidRPr="00663935">
                    <w:rPr>
                      <w:kern w:val="24"/>
                      <w:szCs w:val="21"/>
                      <w:vertAlign w:val="superscript"/>
                    </w:rPr>
                    <w:t>2</w:t>
                  </w:r>
                  <w:r w:rsidRPr="00663935">
                    <w:rPr>
                      <w:kern w:val="24"/>
                      <w:szCs w:val="21"/>
                    </w:rPr>
                    <w:t>，</w:t>
                  </w:r>
                  <w:r w:rsidRPr="00663935">
                    <w:rPr>
                      <w:kern w:val="24"/>
                      <w:szCs w:val="21"/>
                    </w:rPr>
                    <w:t>H=13.5m</w:t>
                  </w:r>
                  <w:r w:rsidRPr="00663935">
                    <w:rPr>
                      <w:kern w:val="24"/>
                      <w:szCs w:val="21"/>
                    </w:rPr>
                    <w:t>。主要安装</w:t>
                  </w:r>
                  <w:r w:rsidRPr="00663935">
                    <w:rPr>
                      <w:szCs w:val="21"/>
                    </w:rPr>
                    <w:t>三轮水洗回收一体机、脱水筛、三氢净化罐、制砂机、分筛机、压滤机等</w:t>
                  </w:r>
                </w:p>
              </w:tc>
              <w:tc>
                <w:tcPr>
                  <w:tcW w:w="1059" w:type="pct"/>
                  <w:vMerge w:val="restart"/>
                  <w:vAlign w:val="center"/>
                </w:tcPr>
                <w:p w14:paraId="48A9B67D" w14:textId="1E8D1BD4" w:rsidR="006E6326" w:rsidRPr="00663935" w:rsidRDefault="006E6326" w:rsidP="008D7B79">
                  <w:pPr>
                    <w:jc w:val="center"/>
                    <w:rPr>
                      <w:kern w:val="24"/>
                      <w:szCs w:val="21"/>
                    </w:rPr>
                  </w:pPr>
                  <w:r w:rsidRPr="00663935">
                    <w:rPr>
                      <w:kern w:val="24"/>
                      <w:szCs w:val="21"/>
                    </w:rPr>
                    <w:t>租用陕西顾氏志合工贸有限公司闲置厂房</w:t>
                  </w:r>
                </w:p>
              </w:tc>
            </w:tr>
            <w:tr w:rsidR="00663935" w:rsidRPr="00663935" w14:paraId="6B9C1BF4" w14:textId="2D3BBD75" w:rsidTr="009279B8">
              <w:trPr>
                <w:trHeight w:val="283"/>
                <w:jc w:val="center"/>
              </w:trPr>
              <w:tc>
                <w:tcPr>
                  <w:tcW w:w="410" w:type="pct"/>
                  <w:vMerge w:val="restart"/>
                  <w:vAlign w:val="center"/>
                </w:tcPr>
                <w:p w14:paraId="034D027E" w14:textId="62BD053E" w:rsidR="009279B8" w:rsidRPr="00663935" w:rsidRDefault="009279B8" w:rsidP="008D7B79">
                  <w:pPr>
                    <w:jc w:val="center"/>
                    <w:rPr>
                      <w:kern w:val="24"/>
                      <w:szCs w:val="21"/>
                    </w:rPr>
                  </w:pPr>
                  <w:r w:rsidRPr="00663935">
                    <w:rPr>
                      <w:kern w:val="24"/>
                      <w:szCs w:val="21"/>
                    </w:rPr>
                    <w:t>储运工程</w:t>
                  </w:r>
                </w:p>
              </w:tc>
              <w:tc>
                <w:tcPr>
                  <w:tcW w:w="733" w:type="pct"/>
                  <w:vAlign w:val="center"/>
                </w:tcPr>
                <w:p w14:paraId="3C65516C" w14:textId="2CA5A93C" w:rsidR="009279B8" w:rsidRPr="00663935" w:rsidRDefault="009279B8" w:rsidP="008D7B79">
                  <w:pPr>
                    <w:jc w:val="center"/>
                    <w:rPr>
                      <w:kern w:val="24"/>
                      <w:szCs w:val="21"/>
                    </w:rPr>
                  </w:pPr>
                  <w:r w:rsidRPr="00663935">
                    <w:rPr>
                      <w:kern w:val="24"/>
                      <w:szCs w:val="21"/>
                    </w:rPr>
                    <w:t>成品堆场</w:t>
                  </w:r>
                </w:p>
              </w:tc>
              <w:tc>
                <w:tcPr>
                  <w:tcW w:w="2798" w:type="pct"/>
                  <w:vAlign w:val="center"/>
                </w:tcPr>
                <w:p w14:paraId="15F1782D" w14:textId="7B9ECE1A" w:rsidR="009279B8" w:rsidRPr="00663935" w:rsidRDefault="009279B8" w:rsidP="008D7B79">
                  <w:pPr>
                    <w:jc w:val="center"/>
                    <w:rPr>
                      <w:kern w:val="24"/>
                      <w:szCs w:val="21"/>
                    </w:rPr>
                  </w:pPr>
                  <w:r w:rsidRPr="00663935">
                    <w:rPr>
                      <w:rFonts w:hint="eastAsia"/>
                      <w:kern w:val="24"/>
                      <w:szCs w:val="21"/>
                    </w:rPr>
                    <w:t>位于生产车间内，</w:t>
                  </w:r>
                  <w:r w:rsidRPr="00663935">
                    <w:rPr>
                      <w:kern w:val="24"/>
                      <w:szCs w:val="21"/>
                    </w:rPr>
                    <w:t>设置沙子成品堆场、石头成品堆场和泥饼成品堆场</w:t>
                  </w:r>
                </w:p>
              </w:tc>
              <w:tc>
                <w:tcPr>
                  <w:tcW w:w="1059" w:type="pct"/>
                  <w:vMerge/>
                  <w:vAlign w:val="center"/>
                </w:tcPr>
                <w:p w14:paraId="67E005F2" w14:textId="235DB28B" w:rsidR="009279B8" w:rsidRPr="00663935" w:rsidRDefault="009279B8" w:rsidP="008D7B79">
                  <w:pPr>
                    <w:jc w:val="center"/>
                    <w:rPr>
                      <w:kern w:val="24"/>
                      <w:szCs w:val="21"/>
                    </w:rPr>
                  </w:pPr>
                </w:p>
              </w:tc>
            </w:tr>
            <w:tr w:rsidR="00663935" w:rsidRPr="00663935" w14:paraId="65CA57F3" w14:textId="77777777" w:rsidTr="009279B8">
              <w:trPr>
                <w:trHeight w:val="283"/>
                <w:jc w:val="center"/>
              </w:trPr>
              <w:tc>
                <w:tcPr>
                  <w:tcW w:w="410" w:type="pct"/>
                  <w:vMerge/>
                  <w:vAlign w:val="center"/>
                </w:tcPr>
                <w:p w14:paraId="390CB659" w14:textId="77777777" w:rsidR="009279B8" w:rsidRPr="00663935" w:rsidRDefault="009279B8" w:rsidP="008D7B79">
                  <w:pPr>
                    <w:jc w:val="center"/>
                    <w:rPr>
                      <w:kern w:val="24"/>
                      <w:szCs w:val="21"/>
                    </w:rPr>
                  </w:pPr>
                </w:p>
              </w:tc>
              <w:tc>
                <w:tcPr>
                  <w:tcW w:w="733" w:type="pct"/>
                  <w:vAlign w:val="center"/>
                </w:tcPr>
                <w:p w14:paraId="37BC561D" w14:textId="2B9D202A" w:rsidR="009279B8" w:rsidRPr="00663935" w:rsidRDefault="009279B8" w:rsidP="008D7B79">
                  <w:pPr>
                    <w:jc w:val="center"/>
                    <w:rPr>
                      <w:kern w:val="24"/>
                      <w:szCs w:val="21"/>
                    </w:rPr>
                  </w:pPr>
                  <w:r w:rsidRPr="00663935">
                    <w:rPr>
                      <w:rFonts w:hint="eastAsia"/>
                      <w:kern w:val="24"/>
                      <w:szCs w:val="21"/>
                    </w:rPr>
                    <w:t>原料储运</w:t>
                  </w:r>
                </w:p>
              </w:tc>
              <w:tc>
                <w:tcPr>
                  <w:tcW w:w="2798" w:type="pct"/>
                  <w:vAlign w:val="center"/>
                </w:tcPr>
                <w:p w14:paraId="4F4071F2" w14:textId="5AC64130" w:rsidR="009279B8" w:rsidRPr="00663935" w:rsidRDefault="009279B8" w:rsidP="008D7B79">
                  <w:pPr>
                    <w:jc w:val="center"/>
                    <w:rPr>
                      <w:kern w:val="24"/>
                      <w:szCs w:val="21"/>
                    </w:rPr>
                  </w:pPr>
                  <w:r w:rsidRPr="00663935">
                    <w:rPr>
                      <w:rFonts w:hint="eastAsia"/>
                      <w:kern w:val="24"/>
                      <w:szCs w:val="21"/>
                    </w:rPr>
                    <w:t>原料采用封闭罐车运入，不在厂区储存</w:t>
                  </w:r>
                </w:p>
              </w:tc>
              <w:tc>
                <w:tcPr>
                  <w:tcW w:w="1059" w:type="pct"/>
                  <w:vAlign w:val="center"/>
                </w:tcPr>
                <w:p w14:paraId="766041D4" w14:textId="5F5B0F6D" w:rsidR="009279B8" w:rsidRPr="00663935" w:rsidRDefault="009279B8" w:rsidP="008D7B79">
                  <w:pPr>
                    <w:jc w:val="center"/>
                    <w:rPr>
                      <w:kern w:val="24"/>
                      <w:szCs w:val="21"/>
                    </w:rPr>
                  </w:pPr>
                  <w:r w:rsidRPr="00663935">
                    <w:rPr>
                      <w:kern w:val="24"/>
                      <w:szCs w:val="21"/>
                    </w:rPr>
                    <w:t>—</w:t>
                  </w:r>
                </w:p>
              </w:tc>
            </w:tr>
            <w:tr w:rsidR="00663935" w:rsidRPr="00663935" w14:paraId="7297D041" w14:textId="185109F4" w:rsidTr="009279B8">
              <w:trPr>
                <w:trHeight w:val="283"/>
                <w:jc w:val="center"/>
              </w:trPr>
              <w:tc>
                <w:tcPr>
                  <w:tcW w:w="410" w:type="pct"/>
                  <w:vAlign w:val="center"/>
                </w:tcPr>
                <w:p w14:paraId="0EF75B89" w14:textId="77777777" w:rsidR="008D7B79" w:rsidRPr="00663935" w:rsidRDefault="008D7B79" w:rsidP="008D7B79">
                  <w:pPr>
                    <w:jc w:val="center"/>
                    <w:rPr>
                      <w:kern w:val="24"/>
                      <w:szCs w:val="21"/>
                    </w:rPr>
                  </w:pPr>
                  <w:r w:rsidRPr="00663935">
                    <w:rPr>
                      <w:kern w:val="24"/>
                      <w:szCs w:val="21"/>
                    </w:rPr>
                    <w:t>辅助</w:t>
                  </w:r>
                </w:p>
                <w:p w14:paraId="5EE95607" w14:textId="427F4633" w:rsidR="008D7B79" w:rsidRPr="00663935" w:rsidRDefault="008D7B79" w:rsidP="008D7B79">
                  <w:pPr>
                    <w:jc w:val="center"/>
                    <w:rPr>
                      <w:kern w:val="24"/>
                      <w:szCs w:val="21"/>
                    </w:rPr>
                  </w:pPr>
                  <w:r w:rsidRPr="00663935">
                    <w:rPr>
                      <w:kern w:val="24"/>
                      <w:szCs w:val="21"/>
                    </w:rPr>
                    <w:t>工程</w:t>
                  </w:r>
                </w:p>
              </w:tc>
              <w:tc>
                <w:tcPr>
                  <w:tcW w:w="733" w:type="pct"/>
                  <w:vAlign w:val="center"/>
                </w:tcPr>
                <w:p w14:paraId="38962415" w14:textId="77F74776" w:rsidR="008D7B79" w:rsidRPr="00663935" w:rsidRDefault="008D7B79" w:rsidP="008D7B79">
                  <w:pPr>
                    <w:jc w:val="center"/>
                    <w:rPr>
                      <w:kern w:val="24"/>
                      <w:szCs w:val="21"/>
                    </w:rPr>
                  </w:pPr>
                  <w:r w:rsidRPr="00663935">
                    <w:rPr>
                      <w:kern w:val="24"/>
                      <w:szCs w:val="21"/>
                    </w:rPr>
                    <w:t>办公生活房</w:t>
                  </w:r>
                </w:p>
              </w:tc>
              <w:tc>
                <w:tcPr>
                  <w:tcW w:w="2798" w:type="pct"/>
                  <w:vAlign w:val="center"/>
                </w:tcPr>
                <w:p w14:paraId="72F315CA" w14:textId="172F4D7C" w:rsidR="008D7B79" w:rsidRPr="00663935" w:rsidRDefault="008D7B79" w:rsidP="008D7B79">
                  <w:pPr>
                    <w:jc w:val="center"/>
                    <w:rPr>
                      <w:kern w:val="24"/>
                      <w:szCs w:val="21"/>
                    </w:rPr>
                  </w:pPr>
                  <w:r w:rsidRPr="00663935">
                    <w:rPr>
                      <w:kern w:val="24"/>
                      <w:szCs w:val="21"/>
                    </w:rPr>
                    <w:t>活动板房，内含食堂及宿舍</w:t>
                  </w:r>
                </w:p>
              </w:tc>
              <w:tc>
                <w:tcPr>
                  <w:tcW w:w="1059" w:type="pct"/>
                  <w:vAlign w:val="center"/>
                </w:tcPr>
                <w:p w14:paraId="77F7A4D6" w14:textId="058832EF" w:rsidR="008D7B79" w:rsidRPr="00663935" w:rsidRDefault="008D7B79" w:rsidP="008D7B79">
                  <w:pPr>
                    <w:jc w:val="center"/>
                    <w:rPr>
                      <w:kern w:val="24"/>
                      <w:szCs w:val="21"/>
                    </w:rPr>
                  </w:pPr>
                  <w:r w:rsidRPr="00663935">
                    <w:rPr>
                      <w:kern w:val="24"/>
                      <w:szCs w:val="21"/>
                    </w:rPr>
                    <w:t>新建</w:t>
                  </w:r>
                </w:p>
              </w:tc>
            </w:tr>
            <w:tr w:rsidR="00663935" w:rsidRPr="00663935" w14:paraId="7A86DDF9" w14:textId="74D773C8" w:rsidTr="009279B8">
              <w:trPr>
                <w:trHeight w:val="283"/>
                <w:jc w:val="center"/>
              </w:trPr>
              <w:tc>
                <w:tcPr>
                  <w:tcW w:w="410" w:type="pct"/>
                  <w:vMerge w:val="restart"/>
                  <w:vAlign w:val="center"/>
                </w:tcPr>
                <w:p w14:paraId="61BBEC16" w14:textId="77777777" w:rsidR="00803926" w:rsidRPr="00663935" w:rsidRDefault="00803926" w:rsidP="008D7B79">
                  <w:pPr>
                    <w:jc w:val="center"/>
                    <w:rPr>
                      <w:kern w:val="24"/>
                      <w:szCs w:val="21"/>
                    </w:rPr>
                  </w:pPr>
                  <w:r w:rsidRPr="00663935">
                    <w:rPr>
                      <w:kern w:val="24"/>
                      <w:szCs w:val="21"/>
                    </w:rPr>
                    <w:t>公用</w:t>
                  </w:r>
                </w:p>
                <w:p w14:paraId="015CFB9C" w14:textId="77777777" w:rsidR="00803926" w:rsidRPr="00663935" w:rsidRDefault="00803926" w:rsidP="008D7B79">
                  <w:pPr>
                    <w:jc w:val="center"/>
                    <w:rPr>
                      <w:kern w:val="24"/>
                      <w:szCs w:val="21"/>
                    </w:rPr>
                  </w:pPr>
                  <w:r w:rsidRPr="00663935">
                    <w:rPr>
                      <w:kern w:val="24"/>
                      <w:szCs w:val="21"/>
                    </w:rPr>
                    <w:t>工程</w:t>
                  </w:r>
                </w:p>
              </w:tc>
              <w:tc>
                <w:tcPr>
                  <w:tcW w:w="733" w:type="pct"/>
                  <w:vAlign w:val="center"/>
                </w:tcPr>
                <w:p w14:paraId="672D4D90" w14:textId="3A539A54" w:rsidR="00803926" w:rsidRPr="00663935" w:rsidRDefault="00803926" w:rsidP="008D7B79">
                  <w:pPr>
                    <w:jc w:val="center"/>
                    <w:rPr>
                      <w:kern w:val="24"/>
                      <w:szCs w:val="21"/>
                    </w:rPr>
                  </w:pPr>
                  <w:r w:rsidRPr="00663935">
                    <w:rPr>
                      <w:kern w:val="24"/>
                      <w:szCs w:val="21"/>
                    </w:rPr>
                    <w:t>给水</w:t>
                  </w:r>
                </w:p>
              </w:tc>
              <w:tc>
                <w:tcPr>
                  <w:tcW w:w="2798" w:type="pct"/>
                  <w:vAlign w:val="center"/>
                </w:tcPr>
                <w:p w14:paraId="50056880" w14:textId="2346F691" w:rsidR="00803926" w:rsidRPr="00663935" w:rsidRDefault="00803926" w:rsidP="008D7B79">
                  <w:pPr>
                    <w:jc w:val="center"/>
                    <w:rPr>
                      <w:kern w:val="24"/>
                      <w:szCs w:val="21"/>
                    </w:rPr>
                  </w:pPr>
                  <w:r w:rsidRPr="00663935">
                    <w:rPr>
                      <w:kern w:val="24"/>
                      <w:szCs w:val="21"/>
                    </w:rPr>
                    <w:t>市政供水</w:t>
                  </w:r>
                </w:p>
              </w:tc>
              <w:tc>
                <w:tcPr>
                  <w:tcW w:w="1059" w:type="pct"/>
                  <w:vAlign w:val="center"/>
                </w:tcPr>
                <w:p w14:paraId="0881B466" w14:textId="0F283271" w:rsidR="00803926" w:rsidRPr="00663935" w:rsidRDefault="00803926" w:rsidP="008D7B79">
                  <w:pPr>
                    <w:jc w:val="center"/>
                    <w:rPr>
                      <w:kern w:val="24"/>
                      <w:szCs w:val="21"/>
                    </w:rPr>
                  </w:pPr>
                  <w:r w:rsidRPr="00663935">
                    <w:rPr>
                      <w:kern w:val="24"/>
                      <w:szCs w:val="21"/>
                    </w:rPr>
                    <w:t>—</w:t>
                  </w:r>
                </w:p>
              </w:tc>
            </w:tr>
            <w:tr w:rsidR="00663935" w:rsidRPr="00663935" w14:paraId="7AF083E1" w14:textId="72F26087" w:rsidTr="009279B8">
              <w:trPr>
                <w:trHeight w:val="283"/>
                <w:jc w:val="center"/>
              </w:trPr>
              <w:tc>
                <w:tcPr>
                  <w:tcW w:w="410" w:type="pct"/>
                  <w:vMerge/>
                  <w:vAlign w:val="center"/>
                </w:tcPr>
                <w:p w14:paraId="22FE93BE" w14:textId="77777777" w:rsidR="00803926" w:rsidRPr="00663935" w:rsidRDefault="00803926" w:rsidP="008D7B79">
                  <w:pPr>
                    <w:jc w:val="center"/>
                    <w:rPr>
                      <w:kern w:val="24"/>
                      <w:szCs w:val="21"/>
                    </w:rPr>
                  </w:pPr>
                </w:p>
              </w:tc>
              <w:tc>
                <w:tcPr>
                  <w:tcW w:w="733" w:type="pct"/>
                  <w:vAlign w:val="center"/>
                </w:tcPr>
                <w:p w14:paraId="1B76A449" w14:textId="34546E1F" w:rsidR="00803926" w:rsidRPr="00663935" w:rsidRDefault="00803926" w:rsidP="008D7B79">
                  <w:pPr>
                    <w:jc w:val="center"/>
                    <w:rPr>
                      <w:kern w:val="24"/>
                      <w:szCs w:val="21"/>
                    </w:rPr>
                  </w:pPr>
                  <w:r w:rsidRPr="00663935">
                    <w:rPr>
                      <w:kern w:val="24"/>
                      <w:szCs w:val="21"/>
                    </w:rPr>
                    <w:t>排水</w:t>
                  </w:r>
                </w:p>
              </w:tc>
              <w:tc>
                <w:tcPr>
                  <w:tcW w:w="2798" w:type="pct"/>
                  <w:vAlign w:val="center"/>
                </w:tcPr>
                <w:p w14:paraId="50B05E02" w14:textId="77777777" w:rsidR="00803926" w:rsidRPr="00663935" w:rsidRDefault="00803926" w:rsidP="008D7B79">
                  <w:pPr>
                    <w:jc w:val="center"/>
                    <w:rPr>
                      <w:kern w:val="24"/>
                      <w:szCs w:val="21"/>
                    </w:rPr>
                  </w:pPr>
                  <w:r w:rsidRPr="00663935">
                    <w:rPr>
                      <w:kern w:val="24"/>
                      <w:szCs w:val="21"/>
                    </w:rPr>
                    <w:t>生产废水、车辆冲洗废水循环利用不外排；</w:t>
                  </w:r>
                </w:p>
                <w:p w14:paraId="31894A34" w14:textId="1D12DEA0" w:rsidR="00803926" w:rsidRPr="00663935" w:rsidRDefault="00803926" w:rsidP="008D7B79">
                  <w:pPr>
                    <w:jc w:val="center"/>
                    <w:rPr>
                      <w:kern w:val="24"/>
                      <w:szCs w:val="21"/>
                    </w:rPr>
                  </w:pPr>
                  <w:r w:rsidRPr="00663935">
                    <w:rPr>
                      <w:kern w:val="24"/>
                      <w:szCs w:val="21"/>
                    </w:rPr>
                    <w:t>生活污水：设防渗旱厕，定期清掏；餐饮废水经隔油池后和盥洗类废水用于洒水抑尘</w:t>
                  </w:r>
                </w:p>
              </w:tc>
              <w:tc>
                <w:tcPr>
                  <w:tcW w:w="1059" w:type="pct"/>
                  <w:vAlign w:val="center"/>
                </w:tcPr>
                <w:p w14:paraId="576E1314" w14:textId="6EFF829D" w:rsidR="00803926" w:rsidRPr="00663935" w:rsidRDefault="00803926" w:rsidP="008D7B79">
                  <w:pPr>
                    <w:jc w:val="center"/>
                    <w:rPr>
                      <w:kern w:val="0"/>
                    </w:rPr>
                  </w:pPr>
                  <w:r w:rsidRPr="00663935">
                    <w:rPr>
                      <w:rFonts w:hint="eastAsia"/>
                      <w:kern w:val="0"/>
                    </w:rPr>
                    <w:t>新建</w:t>
                  </w:r>
                </w:p>
              </w:tc>
            </w:tr>
            <w:tr w:rsidR="00663935" w:rsidRPr="00663935" w14:paraId="05EA7238" w14:textId="34DEBFCE" w:rsidTr="009279B8">
              <w:trPr>
                <w:trHeight w:val="283"/>
                <w:jc w:val="center"/>
              </w:trPr>
              <w:tc>
                <w:tcPr>
                  <w:tcW w:w="410" w:type="pct"/>
                  <w:vMerge/>
                  <w:vAlign w:val="center"/>
                </w:tcPr>
                <w:p w14:paraId="78004A84" w14:textId="77777777" w:rsidR="00803926" w:rsidRPr="00663935" w:rsidRDefault="00803926" w:rsidP="008D7B79">
                  <w:pPr>
                    <w:jc w:val="center"/>
                    <w:rPr>
                      <w:kern w:val="24"/>
                      <w:szCs w:val="21"/>
                    </w:rPr>
                  </w:pPr>
                </w:p>
              </w:tc>
              <w:tc>
                <w:tcPr>
                  <w:tcW w:w="733" w:type="pct"/>
                  <w:tcBorders>
                    <w:bottom w:val="single" w:sz="4" w:space="0" w:color="auto"/>
                  </w:tcBorders>
                  <w:vAlign w:val="center"/>
                </w:tcPr>
                <w:p w14:paraId="3E37ACDA" w14:textId="26115A6E" w:rsidR="00803926" w:rsidRPr="00663935" w:rsidRDefault="00803926" w:rsidP="008D7B79">
                  <w:pPr>
                    <w:jc w:val="center"/>
                    <w:rPr>
                      <w:kern w:val="24"/>
                      <w:szCs w:val="21"/>
                    </w:rPr>
                  </w:pPr>
                  <w:r w:rsidRPr="00663935">
                    <w:rPr>
                      <w:kern w:val="24"/>
                      <w:szCs w:val="21"/>
                    </w:rPr>
                    <w:t>供电</w:t>
                  </w:r>
                </w:p>
              </w:tc>
              <w:tc>
                <w:tcPr>
                  <w:tcW w:w="2798" w:type="pct"/>
                  <w:tcBorders>
                    <w:bottom w:val="single" w:sz="4" w:space="0" w:color="auto"/>
                  </w:tcBorders>
                  <w:vAlign w:val="center"/>
                </w:tcPr>
                <w:p w14:paraId="78EF0D9E" w14:textId="23786F37" w:rsidR="00803926" w:rsidRPr="00663935" w:rsidRDefault="00803926" w:rsidP="008D7B79">
                  <w:pPr>
                    <w:jc w:val="center"/>
                    <w:rPr>
                      <w:kern w:val="24"/>
                      <w:szCs w:val="21"/>
                    </w:rPr>
                  </w:pPr>
                  <w:r w:rsidRPr="00663935">
                    <w:rPr>
                      <w:kern w:val="24"/>
                      <w:szCs w:val="21"/>
                    </w:rPr>
                    <w:t>市政供电</w:t>
                  </w:r>
                </w:p>
              </w:tc>
              <w:tc>
                <w:tcPr>
                  <w:tcW w:w="1059" w:type="pct"/>
                  <w:tcBorders>
                    <w:bottom w:val="single" w:sz="4" w:space="0" w:color="auto"/>
                  </w:tcBorders>
                  <w:vAlign w:val="center"/>
                </w:tcPr>
                <w:p w14:paraId="60711DFF" w14:textId="53DB91F0" w:rsidR="00803926" w:rsidRPr="00663935" w:rsidRDefault="00803926" w:rsidP="008D7B79">
                  <w:pPr>
                    <w:jc w:val="center"/>
                    <w:rPr>
                      <w:kern w:val="24"/>
                      <w:szCs w:val="21"/>
                    </w:rPr>
                  </w:pPr>
                  <w:r w:rsidRPr="00663935">
                    <w:rPr>
                      <w:kern w:val="24"/>
                      <w:szCs w:val="21"/>
                    </w:rPr>
                    <w:t>—</w:t>
                  </w:r>
                </w:p>
              </w:tc>
            </w:tr>
            <w:tr w:rsidR="00663935" w:rsidRPr="00663935" w14:paraId="7552562F" w14:textId="77777777" w:rsidTr="009279B8">
              <w:trPr>
                <w:trHeight w:val="283"/>
                <w:jc w:val="center"/>
              </w:trPr>
              <w:tc>
                <w:tcPr>
                  <w:tcW w:w="410" w:type="pct"/>
                  <w:vMerge/>
                  <w:tcBorders>
                    <w:bottom w:val="single" w:sz="4" w:space="0" w:color="auto"/>
                  </w:tcBorders>
                  <w:vAlign w:val="center"/>
                </w:tcPr>
                <w:p w14:paraId="5A28DE60" w14:textId="77777777" w:rsidR="00803926" w:rsidRPr="00663935" w:rsidRDefault="00803926" w:rsidP="008D7B79">
                  <w:pPr>
                    <w:jc w:val="center"/>
                    <w:rPr>
                      <w:kern w:val="24"/>
                      <w:szCs w:val="21"/>
                    </w:rPr>
                  </w:pPr>
                </w:p>
              </w:tc>
              <w:tc>
                <w:tcPr>
                  <w:tcW w:w="733" w:type="pct"/>
                  <w:tcBorders>
                    <w:bottom w:val="single" w:sz="4" w:space="0" w:color="auto"/>
                  </w:tcBorders>
                  <w:vAlign w:val="center"/>
                </w:tcPr>
                <w:p w14:paraId="6CE7FC43" w14:textId="171C4C89" w:rsidR="00803926" w:rsidRPr="00663935" w:rsidRDefault="00803926" w:rsidP="008D7B79">
                  <w:pPr>
                    <w:jc w:val="center"/>
                    <w:rPr>
                      <w:kern w:val="24"/>
                      <w:szCs w:val="21"/>
                    </w:rPr>
                  </w:pPr>
                  <w:r w:rsidRPr="00663935">
                    <w:rPr>
                      <w:rFonts w:hint="eastAsia"/>
                      <w:kern w:val="24"/>
                      <w:szCs w:val="21"/>
                    </w:rPr>
                    <w:t>供暖制冷</w:t>
                  </w:r>
                </w:p>
              </w:tc>
              <w:tc>
                <w:tcPr>
                  <w:tcW w:w="2798" w:type="pct"/>
                  <w:tcBorders>
                    <w:bottom w:val="single" w:sz="4" w:space="0" w:color="auto"/>
                  </w:tcBorders>
                  <w:vAlign w:val="center"/>
                </w:tcPr>
                <w:p w14:paraId="1AC58C0E" w14:textId="1D2143F8" w:rsidR="00803926" w:rsidRPr="00663935" w:rsidRDefault="00803926" w:rsidP="008D7B79">
                  <w:pPr>
                    <w:jc w:val="center"/>
                    <w:rPr>
                      <w:kern w:val="24"/>
                      <w:szCs w:val="21"/>
                    </w:rPr>
                  </w:pPr>
                  <w:r w:rsidRPr="00663935">
                    <w:rPr>
                      <w:rFonts w:hint="eastAsia"/>
                      <w:kern w:val="24"/>
                      <w:szCs w:val="21"/>
                    </w:rPr>
                    <w:t>分体式空调</w:t>
                  </w:r>
                </w:p>
              </w:tc>
              <w:tc>
                <w:tcPr>
                  <w:tcW w:w="1059" w:type="pct"/>
                  <w:tcBorders>
                    <w:bottom w:val="single" w:sz="4" w:space="0" w:color="auto"/>
                  </w:tcBorders>
                  <w:vAlign w:val="center"/>
                </w:tcPr>
                <w:p w14:paraId="279AB65A" w14:textId="203947E7" w:rsidR="00803926" w:rsidRPr="00663935" w:rsidRDefault="00803926" w:rsidP="008D7B79">
                  <w:pPr>
                    <w:jc w:val="center"/>
                    <w:rPr>
                      <w:kern w:val="24"/>
                      <w:szCs w:val="21"/>
                    </w:rPr>
                  </w:pPr>
                  <w:r w:rsidRPr="00663935">
                    <w:rPr>
                      <w:rFonts w:hint="eastAsia"/>
                      <w:kern w:val="24"/>
                      <w:szCs w:val="21"/>
                    </w:rPr>
                    <w:t>新建</w:t>
                  </w:r>
                </w:p>
              </w:tc>
            </w:tr>
            <w:tr w:rsidR="00663935" w:rsidRPr="00663935" w14:paraId="4F730B0A" w14:textId="6E98A982" w:rsidTr="009279B8">
              <w:trPr>
                <w:trHeight w:val="283"/>
                <w:jc w:val="center"/>
              </w:trPr>
              <w:tc>
                <w:tcPr>
                  <w:tcW w:w="410" w:type="pct"/>
                  <w:vMerge w:val="restart"/>
                  <w:vAlign w:val="center"/>
                </w:tcPr>
                <w:p w14:paraId="0E2C7FBA" w14:textId="77777777" w:rsidR="00E47601" w:rsidRPr="00663935" w:rsidRDefault="00E47601" w:rsidP="008D7B79">
                  <w:pPr>
                    <w:jc w:val="center"/>
                    <w:rPr>
                      <w:kern w:val="24"/>
                      <w:szCs w:val="21"/>
                    </w:rPr>
                  </w:pPr>
                  <w:r w:rsidRPr="00663935">
                    <w:rPr>
                      <w:kern w:val="24"/>
                      <w:szCs w:val="21"/>
                    </w:rPr>
                    <w:t>环保</w:t>
                  </w:r>
                </w:p>
                <w:p w14:paraId="5C2CAA95" w14:textId="77777777" w:rsidR="00E47601" w:rsidRPr="00663935" w:rsidRDefault="00E47601" w:rsidP="008D7B79">
                  <w:pPr>
                    <w:jc w:val="center"/>
                    <w:rPr>
                      <w:kern w:val="24"/>
                      <w:szCs w:val="21"/>
                    </w:rPr>
                  </w:pPr>
                  <w:r w:rsidRPr="00663935">
                    <w:rPr>
                      <w:kern w:val="24"/>
                      <w:szCs w:val="21"/>
                    </w:rPr>
                    <w:t>工程</w:t>
                  </w:r>
                </w:p>
              </w:tc>
              <w:tc>
                <w:tcPr>
                  <w:tcW w:w="733" w:type="pct"/>
                  <w:vAlign w:val="center"/>
                </w:tcPr>
                <w:p w14:paraId="3898EFD2" w14:textId="297A73C3" w:rsidR="00E47601" w:rsidRPr="00663935" w:rsidRDefault="008D7B79" w:rsidP="008D7B79">
                  <w:pPr>
                    <w:jc w:val="center"/>
                    <w:rPr>
                      <w:kern w:val="24"/>
                      <w:szCs w:val="21"/>
                    </w:rPr>
                  </w:pPr>
                  <w:r w:rsidRPr="00663935">
                    <w:rPr>
                      <w:kern w:val="24"/>
                      <w:szCs w:val="21"/>
                    </w:rPr>
                    <w:t>废气</w:t>
                  </w:r>
                </w:p>
              </w:tc>
              <w:tc>
                <w:tcPr>
                  <w:tcW w:w="2798" w:type="pct"/>
                  <w:vAlign w:val="center"/>
                </w:tcPr>
                <w:p w14:paraId="348E3AD0" w14:textId="1A13D5CF" w:rsidR="00E47601" w:rsidRPr="00663935" w:rsidRDefault="008D7B79" w:rsidP="008D7B79">
                  <w:pPr>
                    <w:jc w:val="center"/>
                  </w:pPr>
                  <w:r w:rsidRPr="00663935">
                    <w:t>采用湿法工艺，生产过程中不产生废气；运输</w:t>
                  </w:r>
                  <w:r w:rsidR="002741D0" w:rsidRPr="00663935">
                    <w:t>车辆设置洗车台冲洗，运输扬尘产生量小</w:t>
                  </w:r>
                </w:p>
              </w:tc>
              <w:tc>
                <w:tcPr>
                  <w:tcW w:w="1059" w:type="pct"/>
                  <w:vAlign w:val="center"/>
                </w:tcPr>
                <w:p w14:paraId="71ABD350" w14:textId="432B0C79" w:rsidR="00E47601" w:rsidRPr="00663935" w:rsidRDefault="002741D0" w:rsidP="008D7B79">
                  <w:pPr>
                    <w:jc w:val="center"/>
                  </w:pPr>
                  <w:r w:rsidRPr="00663935">
                    <w:rPr>
                      <w:kern w:val="24"/>
                      <w:szCs w:val="21"/>
                    </w:rPr>
                    <w:t>新建</w:t>
                  </w:r>
                </w:p>
              </w:tc>
            </w:tr>
            <w:tr w:rsidR="00663935" w:rsidRPr="00663935" w14:paraId="553123CC" w14:textId="67D6A443" w:rsidTr="009279B8">
              <w:trPr>
                <w:trHeight w:val="283"/>
                <w:jc w:val="center"/>
              </w:trPr>
              <w:tc>
                <w:tcPr>
                  <w:tcW w:w="410" w:type="pct"/>
                  <w:vMerge/>
                  <w:vAlign w:val="center"/>
                </w:tcPr>
                <w:p w14:paraId="0B7B516F" w14:textId="77777777" w:rsidR="00E47601" w:rsidRPr="00663935" w:rsidRDefault="00E47601" w:rsidP="008D7B79">
                  <w:pPr>
                    <w:jc w:val="center"/>
                    <w:rPr>
                      <w:kern w:val="24"/>
                      <w:szCs w:val="21"/>
                    </w:rPr>
                  </w:pPr>
                </w:p>
              </w:tc>
              <w:tc>
                <w:tcPr>
                  <w:tcW w:w="733" w:type="pct"/>
                  <w:vAlign w:val="center"/>
                </w:tcPr>
                <w:p w14:paraId="14EFB7CA" w14:textId="59B7D5EE" w:rsidR="00E47601" w:rsidRPr="00663935" w:rsidRDefault="008D7B79" w:rsidP="008D7B79">
                  <w:pPr>
                    <w:jc w:val="center"/>
                    <w:rPr>
                      <w:kern w:val="24"/>
                      <w:szCs w:val="21"/>
                    </w:rPr>
                  </w:pPr>
                  <w:r w:rsidRPr="00663935">
                    <w:rPr>
                      <w:kern w:val="24"/>
                      <w:szCs w:val="21"/>
                    </w:rPr>
                    <w:t>废水</w:t>
                  </w:r>
                </w:p>
              </w:tc>
              <w:tc>
                <w:tcPr>
                  <w:tcW w:w="2798" w:type="pct"/>
                  <w:vAlign w:val="center"/>
                </w:tcPr>
                <w:p w14:paraId="20AEDBAA" w14:textId="77777777" w:rsidR="00BD592A" w:rsidRPr="00663935" w:rsidRDefault="00BD592A" w:rsidP="00BD592A">
                  <w:pPr>
                    <w:jc w:val="center"/>
                    <w:rPr>
                      <w:kern w:val="24"/>
                      <w:szCs w:val="21"/>
                    </w:rPr>
                  </w:pPr>
                  <w:r w:rsidRPr="00663935">
                    <w:rPr>
                      <w:kern w:val="24"/>
                      <w:szCs w:val="21"/>
                    </w:rPr>
                    <w:t>生产废水、车辆冲洗废水循环利用不外排；</w:t>
                  </w:r>
                </w:p>
                <w:p w14:paraId="4E6A0AE7" w14:textId="5AF17C99" w:rsidR="00E47601" w:rsidRPr="00663935" w:rsidRDefault="00BD592A" w:rsidP="00BD592A">
                  <w:pPr>
                    <w:jc w:val="center"/>
                  </w:pPr>
                  <w:r w:rsidRPr="00663935">
                    <w:rPr>
                      <w:kern w:val="24"/>
                      <w:szCs w:val="21"/>
                    </w:rPr>
                    <w:t>生活污水：设防渗旱厕，</w:t>
                  </w:r>
                  <w:r w:rsidR="007E1F96" w:rsidRPr="00663935">
                    <w:rPr>
                      <w:kern w:val="24"/>
                      <w:szCs w:val="21"/>
                    </w:rPr>
                    <w:t>定期清掏；</w:t>
                  </w:r>
                  <w:r w:rsidRPr="00663935">
                    <w:rPr>
                      <w:kern w:val="24"/>
                      <w:szCs w:val="21"/>
                    </w:rPr>
                    <w:t>餐饮废水经隔油池后和盥洗类废水用于</w:t>
                  </w:r>
                  <w:r w:rsidR="007E1F96" w:rsidRPr="00663935">
                    <w:rPr>
                      <w:kern w:val="24"/>
                      <w:szCs w:val="21"/>
                    </w:rPr>
                    <w:t>场地</w:t>
                  </w:r>
                  <w:r w:rsidRPr="00663935">
                    <w:rPr>
                      <w:kern w:val="24"/>
                      <w:szCs w:val="21"/>
                    </w:rPr>
                    <w:t>洒水抑尘</w:t>
                  </w:r>
                </w:p>
              </w:tc>
              <w:tc>
                <w:tcPr>
                  <w:tcW w:w="1059" w:type="pct"/>
                  <w:vAlign w:val="center"/>
                </w:tcPr>
                <w:p w14:paraId="30689673" w14:textId="4C3B949B" w:rsidR="00E47601" w:rsidRPr="00663935" w:rsidRDefault="002741D0" w:rsidP="008D7B79">
                  <w:pPr>
                    <w:jc w:val="center"/>
                  </w:pPr>
                  <w:r w:rsidRPr="00663935">
                    <w:t>新建</w:t>
                  </w:r>
                </w:p>
              </w:tc>
            </w:tr>
            <w:tr w:rsidR="00663935" w:rsidRPr="00663935" w14:paraId="3B1EAC17" w14:textId="37609A23" w:rsidTr="009279B8">
              <w:trPr>
                <w:trHeight w:val="283"/>
                <w:jc w:val="center"/>
              </w:trPr>
              <w:tc>
                <w:tcPr>
                  <w:tcW w:w="410" w:type="pct"/>
                  <w:vMerge/>
                  <w:vAlign w:val="center"/>
                </w:tcPr>
                <w:p w14:paraId="593727D1" w14:textId="77777777" w:rsidR="00E47601" w:rsidRPr="00663935" w:rsidRDefault="00E47601" w:rsidP="008D7B79">
                  <w:pPr>
                    <w:jc w:val="center"/>
                    <w:rPr>
                      <w:kern w:val="24"/>
                      <w:szCs w:val="21"/>
                    </w:rPr>
                  </w:pPr>
                </w:p>
              </w:tc>
              <w:tc>
                <w:tcPr>
                  <w:tcW w:w="733" w:type="pct"/>
                  <w:vAlign w:val="center"/>
                </w:tcPr>
                <w:p w14:paraId="33FF6D8B" w14:textId="7C970058" w:rsidR="00E47601" w:rsidRPr="00663935" w:rsidRDefault="008D7B79" w:rsidP="008D7B79">
                  <w:pPr>
                    <w:jc w:val="center"/>
                    <w:rPr>
                      <w:kern w:val="24"/>
                      <w:szCs w:val="21"/>
                    </w:rPr>
                  </w:pPr>
                  <w:r w:rsidRPr="00663935">
                    <w:rPr>
                      <w:kern w:val="24"/>
                      <w:szCs w:val="21"/>
                    </w:rPr>
                    <w:t>噪声</w:t>
                  </w:r>
                </w:p>
              </w:tc>
              <w:tc>
                <w:tcPr>
                  <w:tcW w:w="2798" w:type="pct"/>
                  <w:vAlign w:val="center"/>
                </w:tcPr>
                <w:p w14:paraId="4932C0E3" w14:textId="36B81DA2" w:rsidR="00E47601" w:rsidRPr="00663935" w:rsidRDefault="008D7B79" w:rsidP="008D7B79">
                  <w:pPr>
                    <w:jc w:val="center"/>
                    <w:rPr>
                      <w:kern w:val="24"/>
                      <w:szCs w:val="21"/>
                    </w:rPr>
                  </w:pPr>
                  <w:r w:rsidRPr="00663935">
                    <w:rPr>
                      <w:kern w:val="24"/>
                      <w:szCs w:val="21"/>
                    </w:rPr>
                    <w:t>基础减振、隔声；厂内车辆限速、禁鸣</w:t>
                  </w:r>
                </w:p>
              </w:tc>
              <w:tc>
                <w:tcPr>
                  <w:tcW w:w="1059" w:type="pct"/>
                  <w:vAlign w:val="center"/>
                </w:tcPr>
                <w:p w14:paraId="1005FAD2" w14:textId="24C0E7BC" w:rsidR="00E47601" w:rsidRPr="00663935" w:rsidRDefault="002741D0" w:rsidP="008D7B79">
                  <w:pPr>
                    <w:jc w:val="center"/>
                    <w:rPr>
                      <w:kern w:val="24"/>
                      <w:szCs w:val="21"/>
                    </w:rPr>
                  </w:pPr>
                  <w:r w:rsidRPr="00663935">
                    <w:rPr>
                      <w:kern w:val="24"/>
                      <w:szCs w:val="21"/>
                    </w:rPr>
                    <w:t>新建</w:t>
                  </w:r>
                </w:p>
              </w:tc>
            </w:tr>
            <w:tr w:rsidR="00663935" w:rsidRPr="00663935" w14:paraId="3A5FBA46" w14:textId="5074166A" w:rsidTr="009279B8">
              <w:trPr>
                <w:trHeight w:val="283"/>
                <w:jc w:val="center"/>
              </w:trPr>
              <w:tc>
                <w:tcPr>
                  <w:tcW w:w="410" w:type="pct"/>
                  <w:vMerge/>
                  <w:vAlign w:val="center"/>
                </w:tcPr>
                <w:p w14:paraId="22BCD037" w14:textId="77777777" w:rsidR="00E47601" w:rsidRPr="00663935" w:rsidRDefault="00E47601" w:rsidP="008D7B79">
                  <w:pPr>
                    <w:jc w:val="center"/>
                    <w:rPr>
                      <w:kern w:val="24"/>
                      <w:szCs w:val="21"/>
                    </w:rPr>
                  </w:pPr>
                </w:p>
              </w:tc>
              <w:tc>
                <w:tcPr>
                  <w:tcW w:w="733" w:type="pct"/>
                  <w:vAlign w:val="center"/>
                </w:tcPr>
                <w:p w14:paraId="408C8A00" w14:textId="47F53DF5" w:rsidR="00E47601" w:rsidRPr="00663935" w:rsidRDefault="008D7B79" w:rsidP="008D7B79">
                  <w:pPr>
                    <w:jc w:val="center"/>
                    <w:rPr>
                      <w:kern w:val="24"/>
                      <w:szCs w:val="21"/>
                    </w:rPr>
                  </w:pPr>
                  <w:r w:rsidRPr="00663935">
                    <w:rPr>
                      <w:kern w:val="24"/>
                      <w:szCs w:val="21"/>
                    </w:rPr>
                    <w:t>固体废物</w:t>
                  </w:r>
                </w:p>
              </w:tc>
              <w:tc>
                <w:tcPr>
                  <w:tcW w:w="2798" w:type="pct"/>
                  <w:vAlign w:val="center"/>
                </w:tcPr>
                <w:p w14:paraId="6A96E86E" w14:textId="0BD096B5" w:rsidR="00E47601" w:rsidRPr="00663935" w:rsidRDefault="008D7B79" w:rsidP="008D7B79">
                  <w:pPr>
                    <w:jc w:val="center"/>
                    <w:rPr>
                      <w:kern w:val="24"/>
                      <w:szCs w:val="21"/>
                    </w:rPr>
                  </w:pPr>
                  <w:r w:rsidRPr="00663935">
                    <w:rPr>
                      <w:kern w:val="24"/>
                      <w:szCs w:val="21"/>
                    </w:rPr>
                    <w:t>生活垃圾经垃圾桶分类收集后，交由环卫部门处置</w:t>
                  </w:r>
                </w:p>
              </w:tc>
              <w:tc>
                <w:tcPr>
                  <w:tcW w:w="1059" w:type="pct"/>
                  <w:vAlign w:val="center"/>
                </w:tcPr>
                <w:p w14:paraId="108CCF54" w14:textId="54224E84" w:rsidR="00E47601" w:rsidRPr="00663935" w:rsidRDefault="002741D0" w:rsidP="008D7B79">
                  <w:pPr>
                    <w:jc w:val="center"/>
                    <w:rPr>
                      <w:kern w:val="24"/>
                      <w:szCs w:val="21"/>
                    </w:rPr>
                  </w:pPr>
                  <w:r w:rsidRPr="00663935">
                    <w:rPr>
                      <w:kern w:val="24"/>
                      <w:szCs w:val="21"/>
                    </w:rPr>
                    <w:t>新建</w:t>
                  </w:r>
                </w:p>
              </w:tc>
            </w:tr>
          </w:tbl>
          <w:p w14:paraId="7BEB3ED5" w14:textId="77777777" w:rsidR="005E40D6" w:rsidRPr="00663935" w:rsidRDefault="00911126">
            <w:pPr>
              <w:spacing w:beforeLines="50" w:before="120" w:line="360" w:lineRule="auto"/>
              <w:ind w:firstLineChars="200" w:firstLine="482"/>
              <w:rPr>
                <w:b/>
                <w:sz w:val="24"/>
              </w:rPr>
            </w:pPr>
            <w:r w:rsidRPr="00663935">
              <w:rPr>
                <w:b/>
                <w:sz w:val="24"/>
              </w:rPr>
              <w:t>3</w:t>
            </w:r>
            <w:r w:rsidRPr="00663935">
              <w:rPr>
                <w:rFonts w:hint="eastAsia"/>
                <w:b/>
                <w:sz w:val="24"/>
              </w:rPr>
              <w:t>、主要原辅材料</w:t>
            </w:r>
            <w:r w:rsidRPr="00663935">
              <w:rPr>
                <w:b/>
                <w:sz w:val="24"/>
              </w:rPr>
              <w:t>及</w:t>
            </w:r>
            <w:r w:rsidRPr="00663935">
              <w:rPr>
                <w:rFonts w:hint="eastAsia"/>
                <w:b/>
                <w:sz w:val="24"/>
              </w:rPr>
              <w:t>能耗</w:t>
            </w:r>
          </w:p>
          <w:p w14:paraId="0AD667FE" w14:textId="77777777" w:rsidR="005E40D6" w:rsidRPr="00663935" w:rsidRDefault="00911126">
            <w:pPr>
              <w:spacing w:line="360" w:lineRule="auto"/>
              <w:ind w:firstLineChars="200" w:firstLine="480"/>
              <w:rPr>
                <w:sz w:val="24"/>
              </w:rPr>
            </w:pPr>
            <w:r w:rsidRPr="00663935">
              <w:rPr>
                <w:rFonts w:hint="eastAsia"/>
                <w:sz w:val="24"/>
              </w:rPr>
              <w:t>项目主要原辅材料</w:t>
            </w:r>
            <w:r w:rsidRPr="00663935">
              <w:rPr>
                <w:sz w:val="24"/>
              </w:rPr>
              <w:t>及能耗情况</w:t>
            </w:r>
            <w:r w:rsidRPr="00663935">
              <w:rPr>
                <w:rFonts w:hint="eastAsia"/>
                <w:sz w:val="24"/>
              </w:rPr>
              <w:t>详见</w:t>
            </w:r>
            <w:r w:rsidRPr="00663935">
              <w:rPr>
                <w:sz w:val="24"/>
              </w:rPr>
              <w:t>表</w:t>
            </w:r>
            <w:r w:rsidRPr="00663935">
              <w:rPr>
                <w:rFonts w:hint="eastAsia"/>
                <w:sz w:val="24"/>
              </w:rPr>
              <w:t>4</w:t>
            </w:r>
            <w:r w:rsidRPr="00663935">
              <w:rPr>
                <w:rFonts w:hint="eastAsia"/>
                <w:sz w:val="24"/>
              </w:rPr>
              <w:t>。</w:t>
            </w:r>
          </w:p>
          <w:p w14:paraId="14DE81DE" w14:textId="77777777" w:rsidR="009279B8" w:rsidRPr="00663935" w:rsidRDefault="009279B8">
            <w:pPr>
              <w:spacing w:line="360" w:lineRule="auto"/>
              <w:jc w:val="center"/>
              <w:rPr>
                <w:b/>
                <w:szCs w:val="21"/>
              </w:rPr>
            </w:pPr>
          </w:p>
          <w:p w14:paraId="381FB4C9" w14:textId="77777777" w:rsidR="009279B8" w:rsidRPr="00663935" w:rsidRDefault="009279B8">
            <w:pPr>
              <w:spacing w:line="360" w:lineRule="auto"/>
              <w:jc w:val="center"/>
              <w:rPr>
                <w:b/>
                <w:szCs w:val="21"/>
              </w:rPr>
            </w:pPr>
          </w:p>
          <w:p w14:paraId="1C8AF651" w14:textId="77777777" w:rsidR="009279B8" w:rsidRPr="00663935" w:rsidRDefault="009279B8">
            <w:pPr>
              <w:spacing w:line="360" w:lineRule="auto"/>
              <w:jc w:val="center"/>
              <w:rPr>
                <w:b/>
                <w:szCs w:val="21"/>
              </w:rPr>
            </w:pPr>
          </w:p>
          <w:p w14:paraId="5E60436E" w14:textId="336749E7" w:rsidR="005E40D6" w:rsidRPr="00663935" w:rsidRDefault="00911126">
            <w:pPr>
              <w:spacing w:line="360" w:lineRule="auto"/>
              <w:jc w:val="center"/>
              <w:rPr>
                <w:b/>
                <w:szCs w:val="21"/>
              </w:rPr>
            </w:pPr>
            <w:r w:rsidRPr="00663935">
              <w:rPr>
                <w:b/>
                <w:szCs w:val="21"/>
              </w:rPr>
              <w:lastRenderedPageBreak/>
              <w:t>表</w:t>
            </w:r>
            <w:r w:rsidRPr="00663935">
              <w:rPr>
                <w:rFonts w:hint="eastAsia"/>
                <w:b/>
                <w:szCs w:val="21"/>
              </w:rPr>
              <w:t>4</w:t>
            </w:r>
            <w:r w:rsidRPr="00663935">
              <w:rPr>
                <w:b/>
                <w:szCs w:val="21"/>
              </w:rPr>
              <w:t xml:space="preserve">    </w:t>
            </w:r>
            <w:r w:rsidRPr="00663935">
              <w:rPr>
                <w:b/>
                <w:szCs w:val="21"/>
              </w:rPr>
              <w:t>项目原辅料及能源消耗一览表</w:t>
            </w:r>
          </w:p>
          <w:tbl>
            <w:tblPr>
              <w:tblW w:w="499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25"/>
              <w:gridCol w:w="1500"/>
              <w:gridCol w:w="1145"/>
              <w:gridCol w:w="982"/>
              <w:gridCol w:w="2371"/>
              <w:gridCol w:w="2027"/>
            </w:tblGrid>
            <w:tr w:rsidR="00663935" w:rsidRPr="00663935" w14:paraId="5327B202" w14:textId="77777777">
              <w:trPr>
                <w:trHeight w:val="340"/>
                <w:tblHeader/>
                <w:jc w:val="center"/>
              </w:trPr>
              <w:tc>
                <w:tcPr>
                  <w:tcW w:w="414" w:type="pct"/>
                  <w:shd w:val="clear" w:color="auto" w:fill="D9D9D9" w:themeFill="background1" w:themeFillShade="D9"/>
                  <w:vAlign w:val="center"/>
                </w:tcPr>
                <w:p w14:paraId="2E07A9BB" w14:textId="77777777" w:rsidR="005E40D6" w:rsidRPr="00663935" w:rsidRDefault="00911126">
                  <w:pPr>
                    <w:widowControl/>
                    <w:tabs>
                      <w:tab w:val="left" w:pos="4536"/>
                    </w:tabs>
                    <w:jc w:val="center"/>
                    <w:rPr>
                      <w:b/>
                      <w:kern w:val="0"/>
                      <w:szCs w:val="21"/>
                    </w:rPr>
                  </w:pPr>
                  <w:r w:rsidRPr="00663935">
                    <w:rPr>
                      <w:b/>
                      <w:kern w:val="0"/>
                      <w:szCs w:val="21"/>
                    </w:rPr>
                    <w:t>序号</w:t>
                  </w:r>
                </w:p>
              </w:tc>
              <w:tc>
                <w:tcPr>
                  <w:tcW w:w="857" w:type="pct"/>
                  <w:shd w:val="clear" w:color="auto" w:fill="D9D9D9" w:themeFill="background1" w:themeFillShade="D9"/>
                  <w:vAlign w:val="center"/>
                </w:tcPr>
                <w:p w14:paraId="77072B72" w14:textId="77777777" w:rsidR="005E40D6" w:rsidRPr="00663935" w:rsidRDefault="00911126">
                  <w:pPr>
                    <w:widowControl/>
                    <w:tabs>
                      <w:tab w:val="left" w:pos="4536"/>
                    </w:tabs>
                    <w:jc w:val="center"/>
                    <w:rPr>
                      <w:b/>
                      <w:kern w:val="0"/>
                      <w:szCs w:val="21"/>
                    </w:rPr>
                  </w:pPr>
                  <w:r w:rsidRPr="00663935">
                    <w:rPr>
                      <w:b/>
                      <w:kern w:val="0"/>
                      <w:szCs w:val="21"/>
                    </w:rPr>
                    <w:t>名称</w:t>
                  </w:r>
                </w:p>
              </w:tc>
              <w:tc>
                <w:tcPr>
                  <w:tcW w:w="654" w:type="pct"/>
                  <w:shd w:val="clear" w:color="auto" w:fill="D9D9D9" w:themeFill="background1" w:themeFillShade="D9"/>
                  <w:vAlign w:val="center"/>
                </w:tcPr>
                <w:p w14:paraId="691A9D50" w14:textId="77777777" w:rsidR="005E40D6" w:rsidRPr="00663935" w:rsidRDefault="00911126">
                  <w:pPr>
                    <w:widowControl/>
                    <w:tabs>
                      <w:tab w:val="left" w:pos="4536"/>
                    </w:tabs>
                    <w:jc w:val="center"/>
                    <w:rPr>
                      <w:b/>
                      <w:kern w:val="0"/>
                      <w:szCs w:val="21"/>
                    </w:rPr>
                  </w:pPr>
                  <w:r w:rsidRPr="00663935">
                    <w:rPr>
                      <w:b/>
                      <w:kern w:val="0"/>
                      <w:szCs w:val="21"/>
                    </w:rPr>
                    <w:t>年用量</w:t>
                  </w:r>
                </w:p>
              </w:tc>
              <w:tc>
                <w:tcPr>
                  <w:tcW w:w="561" w:type="pct"/>
                  <w:shd w:val="clear" w:color="auto" w:fill="D9D9D9" w:themeFill="background1" w:themeFillShade="D9"/>
                  <w:vAlign w:val="center"/>
                </w:tcPr>
                <w:p w14:paraId="3D11EB4B" w14:textId="77777777" w:rsidR="005E40D6" w:rsidRPr="00663935" w:rsidRDefault="00911126">
                  <w:pPr>
                    <w:widowControl/>
                    <w:tabs>
                      <w:tab w:val="left" w:pos="4536"/>
                    </w:tabs>
                    <w:jc w:val="center"/>
                    <w:rPr>
                      <w:b/>
                      <w:kern w:val="0"/>
                      <w:szCs w:val="21"/>
                    </w:rPr>
                  </w:pPr>
                  <w:r w:rsidRPr="00663935">
                    <w:rPr>
                      <w:b/>
                      <w:kern w:val="0"/>
                      <w:szCs w:val="21"/>
                    </w:rPr>
                    <w:t>单位</w:t>
                  </w:r>
                </w:p>
              </w:tc>
              <w:tc>
                <w:tcPr>
                  <w:tcW w:w="1354" w:type="pct"/>
                  <w:shd w:val="clear" w:color="auto" w:fill="D9D9D9" w:themeFill="background1" w:themeFillShade="D9"/>
                  <w:vAlign w:val="center"/>
                </w:tcPr>
                <w:p w14:paraId="737C5EEE" w14:textId="77777777" w:rsidR="005E40D6" w:rsidRPr="00663935" w:rsidRDefault="00911126">
                  <w:pPr>
                    <w:widowControl/>
                    <w:tabs>
                      <w:tab w:val="left" w:pos="4536"/>
                    </w:tabs>
                    <w:jc w:val="center"/>
                    <w:rPr>
                      <w:b/>
                      <w:kern w:val="0"/>
                      <w:szCs w:val="21"/>
                    </w:rPr>
                  </w:pPr>
                  <w:r w:rsidRPr="00663935">
                    <w:rPr>
                      <w:rFonts w:hint="eastAsia"/>
                      <w:b/>
                      <w:kern w:val="0"/>
                      <w:szCs w:val="21"/>
                    </w:rPr>
                    <w:t>来源及储存方式</w:t>
                  </w:r>
                </w:p>
              </w:tc>
              <w:tc>
                <w:tcPr>
                  <w:tcW w:w="1158" w:type="pct"/>
                  <w:shd w:val="clear" w:color="auto" w:fill="D9D9D9" w:themeFill="background1" w:themeFillShade="D9"/>
                  <w:vAlign w:val="center"/>
                </w:tcPr>
                <w:p w14:paraId="0552C3A1" w14:textId="77777777" w:rsidR="005E40D6" w:rsidRPr="00663935" w:rsidRDefault="00911126">
                  <w:pPr>
                    <w:widowControl/>
                    <w:tabs>
                      <w:tab w:val="left" w:pos="4536"/>
                    </w:tabs>
                    <w:jc w:val="center"/>
                    <w:rPr>
                      <w:b/>
                      <w:kern w:val="0"/>
                      <w:szCs w:val="21"/>
                    </w:rPr>
                  </w:pPr>
                  <w:r w:rsidRPr="00663935">
                    <w:rPr>
                      <w:b/>
                      <w:kern w:val="0"/>
                      <w:szCs w:val="21"/>
                    </w:rPr>
                    <w:t>备注</w:t>
                  </w:r>
                </w:p>
              </w:tc>
            </w:tr>
            <w:tr w:rsidR="00663935" w:rsidRPr="00663935" w14:paraId="0434EB85" w14:textId="77777777">
              <w:trPr>
                <w:trHeight w:val="340"/>
                <w:jc w:val="center"/>
              </w:trPr>
              <w:tc>
                <w:tcPr>
                  <w:tcW w:w="414" w:type="pct"/>
                  <w:vAlign w:val="center"/>
                </w:tcPr>
                <w:p w14:paraId="34E4CB3F" w14:textId="77777777" w:rsidR="005E40D6" w:rsidRPr="00663935" w:rsidRDefault="00911126">
                  <w:pPr>
                    <w:widowControl/>
                    <w:tabs>
                      <w:tab w:val="left" w:pos="4536"/>
                    </w:tabs>
                    <w:jc w:val="center"/>
                    <w:rPr>
                      <w:kern w:val="0"/>
                      <w:szCs w:val="21"/>
                    </w:rPr>
                  </w:pPr>
                  <w:r w:rsidRPr="00663935">
                    <w:rPr>
                      <w:kern w:val="0"/>
                      <w:szCs w:val="21"/>
                    </w:rPr>
                    <w:t>1</w:t>
                  </w:r>
                </w:p>
              </w:tc>
              <w:tc>
                <w:tcPr>
                  <w:tcW w:w="857" w:type="pct"/>
                  <w:vAlign w:val="center"/>
                </w:tcPr>
                <w:p w14:paraId="48560588" w14:textId="77777777" w:rsidR="005E40D6" w:rsidRPr="00663935" w:rsidRDefault="00911126">
                  <w:pPr>
                    <w:widowControl/>
                    <w:tabs>
                      <w:tab w:val="left" w:pos="4536"/>
                    </w:tabs>
                    <w:jc w:val="center"/>
                    <w:rPr>
                      <w:kern w:val="0"/>
                      <w:szCs w:val="21"/>
                    </w:rPr>
                  </w:pPr>
                  <w:r w:rsidRPr="00663935">
                    <w:rPr>
                      <w:rFonts w:hint="eastAsia"/>
                      <w:kern w:val="0"/>
                      <w:szCs w:val="21"/>
                    </w:rPr>
                    <w:t>盾构泥沙</w:t>
                  </w:r>
                </w:p>
              </w:tc>
              <w:tc>
                <w:tcPr>
                  <w:tcW w:w="654" w:type="pct"/>
                  <w:vAlign w:val="center"/>
                </w:tcPr>
                <w:p w14:paraId="271EFD7C" w14:textId="77777777" w:rsidR="005E40D6" w:rsidRPr="00663935" w:rsidRDefault="00911126">
                  <w:pPr>
                    <w:widowControl/>
                    <w:tabs>
                      <w:tab w:val="left" w:pos="4536"/>
                    </w:tabs>
                    <w:jc w:val="center"/>
                    <w:rPr>
                      <w:kern w:val="0"/>
                      <w:szCs w:val="21"/>
                    </w:rPr>
                  </w:pPr>
                  <w:r w:rsidRPr="00663935">
                    <w:rPr>
                      <w:rFonts w:hint="eastAsia"/>
                      <w:kern w:val="0"/>
                      <w:szCs w:val="21"/>
                    </w:rPr>
                    <w:t>30</w:t>
                  </w:r>
                  <w:r w:rsidRPr="00663935">
                    <w:rPr>
                      <w:rFonts w:hint="eastAsia"/>
                      <w:kern w:val="0"/>
                      <w:szCs w:val="21"/>
                    </w:rPr>
                    <w:t>万</w:t>
                  </w:r>
                </w:p>
              </w:tc>
              <w:tc>
                <w:tcPr>
                  <w:tcW w:w="561" w:type="pct"/>
                  <w:vAlign w:val="center"/>
                </w:tcPr>
                <w:p w14:paraId="6AEF5809" w14:textId="77777777" w:rsidR="005E40D6" w:rsidRPr="00663935" w:rsidRDefault="00911126">
                  <w:pPr>
                    <w:widowControl/>
                    <w:tabs>
                      <w:tab w:val="left" w:pos="4536"/>
                    </w:tabs>
                    <w:jc w:val="center"/>
                    <w:rPr>
                      <w:kern w:val="0"/>
                      <w:szCs w:val="21"/>
                    </w:rPr>
                  </w:pPr>
                  <w:r w:rsidRPr="00663935">
                    <w:rPr>
                      <w:rFonts w:hint="eastAsia"/>
                      <w:kern w:val="0"/>
                      <w:szCs w:val="21"/>
                    </w:rPr>
                    <w:t>t</w:t>
                  </w:r>
                </w:p>
              </w:tc>
              <w:tc>
                <w:tcPr>
                  <w:tcW w:w="1354" w:type="pct"/>
                  <w:vAlign w:val="center"/>
                </w:tcPr>
                <w:p w14:paraId="7B1130E0" w14:textId="77777777" w:rsidR="005E40D6" w:rsidRPr="00663935" w:rsidRDefault="00911126">
                  <w:pPr>
                    <w:widowControl/>
                    <w:tabs>
                      <w:tab w:val="left" w:pos="4536"/>
                    </w:tabs>
                    <w:jc w:val="center"/>
                    <w:rPr>
                      <w:kern w:val="0"/>
                      <w:szCs w:val="21"/>
                    </w:rPr>
                  </w:pPr>
                  <w:r w:rsidRPr="00663935">
                    <w:rPr>
                      <w:rFonts w:hint="eastAsia"/>
                      <w:kern w:val="0"/>
                      <w:szCs w:val="21"/>
                    </w:rPr>
                    <w:t>来源于地铁盾构施工产生的盾构泥，密闭罐车运输至生产线</w:t>
                  </w:r>
                </w:p>
              </w:tc>
              <w:tc>
                <w:tcPr>
                  <w:tcW w:w="1158" w:type="pct"/>
                  <w:vAlign w:val="center"/>
                </w:tcPr>
                <w:p w14:paraId="5D8CF8E2" w14:textId="77777777" w:rsidR="005E40D6" w:rsidRPr="00663935" w:rsidRDefault="00911126">
                  <w:pPr>
                    <w:widowControl/>
                    <w:tabs>
                      <w:tab w:val="left" w:pos="4536"/>
                    </w:tabs>
                    <w:jc w:val="center"/>
                    <w:rPr>
                      <w:kern w:val="0"/>
                      <w:szCs w:val="21"/>
                    </w:rPr>
                  </w:pPr>
                  <w:r w:rsidRPr="00663935">
                    <w:rPr>
                      <w:rFonts w:hint="eastAsia"/>
                      <w:kern w:val="0"/>
                      <w:szCs w:val="21"/>
                    </w:rPr>
                    <w:t>平均含水率约</w:t>
                  </w:r>
                  <w:r w:rsidRPr="00663935">
                    <w:rPr>
                      <w:rFonts w:hint="eastAsia"/>
                      <w:kern w:val="0"/>
                      <w:szCs w:val="21"/>
                    </w:rPr>
                    <w:t>33%</w:t>
                  </w:r>
                </w:p>
              </w:tc>
            </w:tr>
            <w:tr w:rsidR="00663935" w:rsidRPr="00663935" w14:paraId="00665674" w14:textId="77777777">
              <w:trPr>
                <w:trHeight w:val="340"/>
                <w:jc w:val="center"/>
              </w:trPr>
              <w:tc>
                <w:tcPr>
                  <w:tcW w:w="414" w:type="pct"/>
                  <w:vAlign w:val="center"/>
                </w:tcPr>
                <w:p w14:paraId="7D3BF2A1" w14:textId="77777777" w:rsidR="005E40D6" w:rsidRPr="00663935" w:rsidRDefault="00911126">
                  <w:pPr>
                    <w:widowControl/>
                    <w:tabs>
                      <w:tab w:val="left" w:pos="4536"/>
                    </w:tabs>
                    <w:jc w:val="center"/>
                    <w:rPr>
                      <w:kern w:val="0"/>
                      <w:szCs w:val="21"/>
                    </w:rPr>
                  </w:pPr>
                  <w:r w:rsidRPr="00663935">
                    <w:rPr>
                      <w:kern w:val="0"/>
                      <w:szCs w:val="21"/>
                    </w:rPr>
                    <w:t>2</w:t>
                  </w:r>
                </w:p>
              </w:tc>
              <w:tc>
                <w:tcPr>
                  <w:tcW w:w="857" w:type="pct"/>
                  <w:vAlign w:val="center"/>
                </w:tcPr>
                <w:p w14:paraId="7FD7F5DB" w14:textId="77777777" w:rsidR="005E40D6" w:rsidRPr="00663935" w:rsidRDefault="00911126">
                  <w:pPr>
                    <w:widowControl/>
                    <w:tabs>
                      <w:tab w:val="left" w:pos="4536"/>
                    </w:tabs>
                    <w:jc w:val="center"/>
                    <w:rPr>
                      <w:kern w:val="0"/>
                      <w:szCs w:val="21"/>
                    </w:rPr>
                  </w:pPr>
                  <w:r w:rsidRPr="00663935">
                    <w:rPr>
                      <w:rFonts w:hint="eastAsia"/>
                      <w:kern w:val="0"/>
                      <w:szCs w:val="21"/>
                    </w:rPr>
                    <w:t>聚丙烯酰胺</w:t>
                  </w:r>
                </w:p>
              </w:tc>
              <w:tc>
                <w:tcPr>
                  <w:tcW w:w="654" w:type="pct"/>
                  <w:vAlign w:val="center"/>
                </w:tcPr>
                <w:p w14:paraId="1AFFDE01" w14:textId="77777777" w:rsidR="005E40D6" w:rsidRPr="00663935" w:rsidRDefault="00911126">
                  <w:pPr>
                    <w:widowControl/>
                    <w:tabs>
                      <w:tab w:val="left" w:pos="4536"/>
                    </w:tabs>
                    <w:jc w:val="center"/>
                    <w:rPr>
                      <w:szCs w:val="21"/>
                      <w:highlight w:val="cyan"/>
                    </w:rPr>
                  </w:pPr>
                  <w:r w:rsidRPr="00663935">
                    <w:rPr>
                      <w:rFonts w:hint="eastAsia"/>
                      <w:szCs w:val="21"/>
                    </w:rPr>
                    <w:t>10</w:t>
                  </w:r>
                </w:p>
              </w:tc>
              <w:tc>
                <w:tcPr>
                  <w:tcW w:w="561" w:type="pct"/>
                  <w:vAlign w:val="center"/>
                </w:tcPr>
                <w:p w14:paraId="64F48130" w14:textId="77777777" w:rsidR="005E40D6" w:rsidRPr="00663935" w:rsidRDefault="00911126">
                  <w:pPr>
                    <w:widowControl/>
                    <w:tabs>
                      <w:tab w:val="left" w:pos="4536"/>
                    </w:tabs>
                    <w:jc w:val="center"/>
                    <w:rPr>
                      <w:szCs w:val="21"/>
                    </w:rPr>
                  </w:pPr>
                  <w:r w:rsidRPr="00663935">
                    <w:rPr>
                      <w:kern w:val="0"/>
                      <w:szCs w:val="21"/>
                    </w:rPr>
                    <w:t>t</w:t>
                  </w:r>
                </w:p>
              </w:tc>
              <w:tc>
                <w:tcPr>
                  <w:tcW w:w="1354" w:type="pct"/>
                  <w:vAlign w:val="center"/>
                </w:tcPr>
                <w:p w14:paraId="130CEA74" w14:textId="77777777" w:rsidR="005E40D6" w:rsidRPr="00663935" w:rsidRDefault="00911126">
                  <w:pPr>
                    <w:widowControl/>
                    <w:tabs>
                      <w:tab w:val="left" w:pos="4536"/>
                    </w:tabs>
                    <w:jc w:val="center"/>
                    <w:rPr>
                      <w:kern w:val="0"/>
                      <w:szCs w:val="21"/>
                    </w:rPr>
                  </w:pPr>
                  <w:r w:rsidRPr="00663935">
                    <w:rPr>
                      <w:rFonts w:hint="eastAsia"/>
                      <w:kern w:val="0"/>
                      <w:szCs w:val="21"/>
                    </w:rPr>
                    <w:t>外购，袋装</w:t>
                  </w:r>
                </w:p>
              </w:tc>
              <w:tc>
                <w:tcPr>
                  <w:tcW w:w="1158" w:type="pct"/>
                  <w:vAlign w:val="center"/>
                </w:tcPr>
                <w:p w14:paraId="718B19B6" w14:textId="77777777" w:rsidR="005E40D6" w:rsidRPr="00663935" w:rsidRDefault="00911126">
                  <w:pPr>
                    <w:widowControl/>
                    <w:tabs>
                      <w:tab w:val="left" w:pos="4536"/>
                    </w:tabs>
                    <w:jc w:val="center"/>
                    <w:rPr>
                      <w:kern w:val="0"/>
                      <w:szCs w:val="21"/>
                    </w:rPr>
                  </w:pPr>
                  <w:r w:rsidRPr="00663935">
                    <w:rPr>
                      <w:rFonts w:hint="eastAsia"/>
                      <w:kern w:val="0"/>
                      <w:szCs w:val="21"/>
                    </w:rPr>
                    <w:t>用于固液分离工序</w:t>
                  </w:r>
                </w:p>
              </w:tc>
            </w:tr>
            <w:tr w:rsidR="00663935" w:rsidRPr="00663935" w14:paraId="14E6D262" w14:textId="77777777">
              <w:trPr>
                <w:trHeight w:val="340"/>
                <w:jc w:val="center"/>
              </w:trPr>
              <w:tc>
                <w:tcPr>
                  <w:tcW w:w="414" w:type="pct"/>
                  <w:vAlign w:val="center"/>
                </w:tcPr>
                <w:p w14:paraId="710F5304" w14:textId="77777777" w:rsidR="005E40D6" w:rsidRPr="00663935" w:rsidRDefault="00911126">
                  <w:pPr>
                    <w:widowControl/>
                    <w:tabs>
                      <w:tab w:val="left" w:pos="4536"/>
                    </w:tabs>
                    <w:jc w:val="center"/>
                    <w:rPr>
                      <w:kern w:val="0"/>
                      <w:szCs w:val="21"/>
                    </w:rPr>
                  </w:pPr>
                  <w:r w:rsidRPr="00663935">
                    <w:rPr>
                      <w:rFonts w:hint="eastAsia"/>
                      <w:kern w:val="0"/>
                      <w:szCs w:val="21"/>
                    </w:rPr>
                    <w:t>3</w:t>
                  </w:r>
                </w:p>
              </w:tc>
              <w:tc>
                <w:tcPr>
                  <w:tcW w:w="857" w:type="pct"/>
                  <w:vAlign w:val="center"/>
                </w:tcPr>
                <w:p w14:paraId="73F0A71A" w14:textId="77777777" w:rsidR="005E40D6" w:rsidRPr="00663935" w:rsidRDefault="00911126">
                  <w:pPr>
                    <w:widowControl/>
                    <w:tabs>
                      <w:tab w:val="left" w:pos="4536"/>
                    </w:tabs>
                    <w:jc w:val="center"/>
                    <w:rPr>
                      <w:kern w:val="0"/>
                      <w:szCs w:val="21"/>
                    </w:rPr>
                  </w:pPr>
                  <w:r w:rsidRPr="00663935">
                    <w:rPr>
                      <w:kern w:val="0"/>
                      <w:szCs w:val="21"/>
                    </w:rPr>
                    <w:t>新鲜水</w:t>
                  </w:r>
                </w:p>
              </w:tc>
              <w:tc>
                <w:tcPr>
                  <w:tcW w:w="654" w:type="pct"/>
                  <w:vAlign w:val="center"/>
                </w:tcPr>
                <w:p w14:paraId="72479930" w14:textId="4FBA1673" w:rsidR="005E40D6" w:rsidRPr="00663935" w:rsidRDefault="005E2842">
                  <w:pPr>
                    <w:widowControl/>
                    <w:tabs>
                      <w:tab w:val="left" w:pos="4536"/>
                    </w:tabs>
                    <w:jc w:val="center"/>
                    <w:rPr>
                      <w:szCs w:val="21"/>
                      <w:highlight w:val="cyan"/>
                    </w:rPr>
                  </w:pPr>
                  <w:r w:rsidRPr="00663935">
                    <w:rPr>
                      <w:szCs w:val="21"/>
                    </w:rPr>
                    <w:t>18951</w:t>
                  </w:r>
                </w:p>
              </w:tc>
              <w:tc>
                <w:tcPr>
                  <w:tcW w:w="561" w:type="pct"/>
                  <w:vAlign w:val="center"/>
                </w:tcPr>
                <w:p w14:paraId="3FCCB34F" w14:textId="77777777" w:rsidR="005E40D6" w:rsidRPr="00663935" w:rsidRDefault="00911126">
                  <w:pPr>
                    <w:widowControl/>
                    <w:tabs>
                      <w:tab w:val="left" w:pos="4536"/>
                    </w:tabs>
                    <w:jc w:val="center"/>
                    <w:rPr>
                      <w:szCs w:val="21"/>
                    </w:rPr>
                  </w:pPr>
                  <w:r w:rsidRPr="00663935">
                    <w:rPr>
                      <w:szCs w:val="21"/>
                    </w:rPr>
                    <w:t>m</w:t>
                  </w:r>
                  <w:r w:rsidRPr="00663935">
                    <w:rPr>
                      <w:szCs w:val="21"/>
                      <w:vertAlign w:val="superscript"/>
                    </w:rPr>
                    <w:t>3</w:t>
                  </w:r>
                  <w:r w:rsidRPr="00663935">
                    <w:rPr>
                      <w:szCs w:val="21"/>
                    </w:rPr>
                    <w:t>/a</w:t>
                  </w:r>
                </w:p>
              </w:tc>
              <w:tc>
                <w:tcPr>
                  <w:tcW w:w="1354" w:type="pct"/>
                  <w:vAlign w:val="center"/>
                </w:tcPr>
                <w:p w14:paraId="2B07B4B1" w14:textId="2EA6A899" w:rsidR="005E40D6" w:rsidRPr="00663935" w:rsidRDefault="00911126">
                  <w:pPr>
                    <w:widowControl/>
                    <w:tabs>
                      <w:tab w:val="left" w:pos="4536"/>
                    </w:tabs>
                    <w:jc w:val="center"/>
                    <w:rPr>
                      <w:kern w:val="0"/>
                      <w:szCs w:val="21"/>
                    </w:rPr>
                  </w:pPr>
                  <w:r w:rsidRPr="00663935">
                    <w:rPr>
                      <w:rFonts w:hint="eastAsia"/>
                      <w:kern w:val="0"/>
                      <w:szCs w:val="21"/>
                    </w:rPr>
                    <w:t>市政</w:t>
                  </w:r>
                  <w:r w:rsidR="009279B8" w:rsidRPr="00663935">
                    <w:rPr>
                      <w:rFonts w:hint="eastAsia"/>
                      <w:kern w:val="0"/>
                      <w:szCs w:val="21"/>
                    </w:rPr>
                    <w:t>供水</w:t>
                  </w:r>
                </w:p>
              </w:tc>
              <w:tc>
                <w:tcPr>
                  <w:tcW w:w="1158" w:type="pct"/>
                  <w:vAlign w:val="center"/>
                </w:tcPr>
                <w:p w14:paraId="61ABBFB8" w14:textId="77777777" w:rsidR="005E40D6" w:rsidRPr="00663935" w:rsidRDefault="00911126">
                  <w:pPr>
                    <w:widowControl/>
                    <w:tabs>
                      <w:tab w:val="left" w:pos="4536"/>
                    </w:tabs>
                    <w:jc w:val="center"/>
                    <w:rPr>
                      <w:kern w:val="0"/>
                      <w:szCs w:val="21"/>
                    </w:rPr>
                  </w:pPr>
                  <w:r w:rsidRPr="00663935">
                    <w:rPr>
                      <w:kern w:val="0"/>
                      <w:szCs w:val="21"/>
                    </w:rPr>
                    <w:t>—</w:t>
                  </w:r>
                </w:p>
              </w:tc>
            </w:tr>
          </w:tbl>
          <w:p w14:paraId="7621B996" w14:textId="77777777" w:rsidR="005E40D6" w:rsidRPr="00663935" w:rsidRDefault="00911126">
            <w:pPr>
              <w:spacing w:line="360" w:lineRule="auto"/>
              <w:ind w:firstLineChars="200" w:firstLine="482"/>
              <w:jc w:val="left"/>
              <w:rPr>
                <w:bCs/>
                <w:sz w:val="24"/>
              </w:rPr>
            </w:pPr>
            <w:r w:rsidRPr="00663935">
              <w:rPr>
                <w:rFonts w:hint="eastAsia"/>
                <w:b/>
                <w:sz w:val="24"/>
              </w:rPr>
              <w:fldChar w:fldCharType="begin"/>
            </w:r>
            <w:r w:rsidRPr="00663935">
              <w:rPr>
                <w:rFonts w:hint="eastAsia"/>
                <w:b/>
                <w:sz w:val="24"/>
              </w:rPr>
              <w:instrText xml:space="preserve"> = 1 \* GB2 \* MERGEFORMAT </w:instrText>
            </w:r>
            <w:r w:rsidRPr="00663935">
              <w:rPr>
                <w:rFonts w:hint="eastAsia"/>
                <w:b/>
                <w:sz w:val="24"/>
              </w:rPr>
              <w:fldChar w:fldCharType="separate"/>
            </w:r>
            <w:r w:rsidRPr="00663935">
              <w:rPr>
                <w:sz w:val="24"/>
              </w:rPr>
              <w:t>⑴</w:t>
            </w:r>
            <w:r w:rsidRPr="00663935">
              <w:rPr>
                <w:rFonts w:hint="eastAsia"/>
                <w:b/>
                <w:sz w:val="24"/>
              </w:rPr>
              <w:fldChar w:fldCharType="end"/>
            </w:r>
            <w:r w:rsidRPr="00663935">
              <w:rPr>
                <w:rFonts w:hint="eastAsia"/>
                <w:bCs/>
                <w:sz w:val="24"/>
              </w:rPr>
              <w:t xml:space="preserve"> </w:t>
            </w:r>
            <w:r w:rsidRPr="00663935">
              <w:rPr>
                <w:rFonts w:hint="eastAsia"/>
                <w:bCs/>
                <w:sz w:val="24"/>
              </w:rPr>
              <w:t>盾构泥沙物化性质</w:t>
            </w:r>
          </w:p>
          <w:p w14:paraId="06D9B458" w14:textId="3001A12B" w:rsidR="005E40D6" w:rsidRPr="00663935" w:rsidRDefault="00911126">
            <w:pPr>
              <w:spacing w:line="360" w:lineRule="auto"/>
              <w:ind w:firstLineChars="200" w:firstLine="480"/>
              <w:rPr>
                <w:bCs/>
                <w:sz w:val="24"/>
              </w:rPr>
            </w:pPr>
            <w:r w:rsidRPr="00663935">
              <w:rPr>
                <w:rFonts w:hint="eastAsia"/>
                <w:bCs/>
                <w:sz w:val="24"/>
              </w:rPr>
              <w:t>项目原料盾构泥</w:t>
            </w:r>
            <w:r w:rsidR="0039111F" w:rsidRPr="00663935">
              <w:rPr>
                <w:rFonts w:hint="eastAsia"/>
                <w:bCs/>
                <w:sz w:val="24"/>
              </w:rPr>
              <w:t>沙</w:t>
            </w:r>
            <w:r w:rsidRPr="00663935">
              <w:rPr>
                <w:rFonts w:hint="eastAsia"/>
                <w:bCs/>
                <w:sz w:val="24"/>
              </w:rPr>
              <w:t>为建筑废弃物，主要来源于西安市地铁十</w:t>
            </w:r>
            <w:r w:rsidR="00F43E80" w:rsidRPr="00663935">
              <w:rPr>
                <w:rFonts w:hint="eastAsia"/>
                <w:bCs/>
                <w:sz w:val="24"/>
              </w:rPr>
              <w:t>六</w:t>
            </w:r>
            <w:r w:rsidRPr="00663935">
              <w:rPr>
                <w:rFonts w:hint="eastAsia"/>
                <w:bCs/>
                <w:sz w:val="24"/>
              </w:rPr>
              <w:t>号线等工程盾构施工法产生的盾构</w:t>
            </w:r>
            <w:r w:rsidR="0039111F" w:rsidRPr="00663935">
              <w:rPr>
                <w:rFonts w:hint="eastAsia"/>
                <w:bCs/>
                <w:sz w:val="24"/>
              </w:rPr>
              <w:t>泥沙，</w:t>
            </w:r>
            <w:r w:rsidRPr="00663935">
              <w:rPr>
                <w:rFonts w:hint="eastAsia"/>
                <w:bCs/>
                <w:sz w:val="24"/>
              </w:rPr>
              <w:t>参考文献《西安地铁某区间土压平衡盾构掘进全断面砂层施工参数研究》（《施工技术》</w:t>
            </w:r>
            <w:r w:rsidRPr="00663935">
              <w:rPr>
                <w:rFonts w:hint="eastAsia"/>
                <w:bCs/>
                <w:sz w:val="24"/>
              </w:rPr>
              <w:t>2017</w:t>
            </w:r>
            <w:r w:rsidRPr="00663935">
              <w:rPr>
                <w:rFonts w:hint="eastAsia"/>
                <w:bCs/>
                <w:sz w:val="24"/>
              </w:rPr>
              <w:t>年</w:t>
            </w:r>
            <w:r w:rsidRPr="00663935">
              <w:rPr>
                <w:rFonts w:hint="eastAsia"/>
                <w:bCs/>
                <w:sz w:val="24"/>
              </w:rPr>
              <w:t>05</w:t>
            </w:r>
            <w:r w:rsidRPr="00663935">
              <w:rPr>
                <w:rFonts w:hint="eastAsia"/>
                <w:bCs/>
                <w:sz w:val="24"/>
              </w:rPr>
              <w:t>期；西安建筑科技大学土木工程学院；文章编号：</w:t>
            </w:r>
            <w:r w:rsidRPr="00663935">
              <w:rPr>
                <w:rFonts w:hint="eastAsia"/>
                <w:bCs/>
                <w:sz w:val="24"/>
              </w:rPr>
              <w:t>1002-8498</w:t>
            </w:r>
            <w:r w:rsidRPr="00663935">
              <w:rPr>
                <w:rFonts w:hint="eastAsia"/>
                <w:bCs/>
                <w:sz w:val="24"/>
              </w:rPr>
              <w:t>（</w:t>
            </w:r>
            <w:r w:rsidRPr="00663935">
              <w:rPr>
                <w:rFonts w:hint="eastAsia"/>
                <w:bCs/>
                <w:sz w:val="24"/>
              </w:rPr>
              <w:t>2017</w:t>
            </w:r>
            <w:r w:rsidRPr="00663935">
              <w:rPr>
                <w:rFonts w:hint="eastAsia"/>
                <w:bCs/>
                <w:sz w:val="24"/>
              </w:rPr>
              <w:t>）</w:t>
            </w:r>
            <w:r w:rsidRPr="00663935">
              <w:rPr>
                <w:rFonts w:hint="eastAsia"/>
                <w:bCs/>
                <w:sz w:val="24"/>
              </w:rPr>
              <w:t>05-0109-04</w:t>
            </w:r>
            <w:r w:rsidRPr="00663935">
              <w:rPr>
                <w:rFonts w:hint="eastAsia"/>
                <w:bCs/>
                <w:sz w:val="24"/>
              </w:rPr>
              <w:t>）。西安地铁</w:t>
            </w:r>
            <w:r w:rsidRPr="00663935">
              <w:rPr>
                <w:rFonts w:hint="eastAsia"/>
                <w:bCs/>
                <w:sz w:val="24"/>
              </w:rPr>
              <w:t>4</w:t>
            </w:r>
            <w:r w:rsidRPr="00663935">
              <w:rPr>
                <w:rFonts w:hint="eastAsia"/>
                <w:bCs/>
                <w:sz w:val="24"/>
              </w:rPr>
              <w:t>号线凤城九路站一凤城十二路站区间盾构施工过程中穿越的砂层主要为粉细砂、中砂，沉降控制要求高，如图</w:t>
            </w:r>
            <w:r w:rsidRPr="00663935">
              <w:rPr>
                <w:rFonts w:hint="eastAsia"/>
                <w:bCs/>
                <w:sz w:val="24"/>
              </w:rPr>
              <w:t>1</w:t>
            </w:r>
            <w:r w:rsidRPr="00663935">
              <w:rPr>
                <w:rFonts w:hint="eastAsia"/>
                <w:bCs/>
                <w:sz w:val="24"/>
              </w:rPr>
              <w:t>所示。</w:t>
            </w:r>
          </w:p>
          <w:tbl>
            <w:tblPr>
              <w:tblStyle w:val="aff5"/>
              <w:tblW w:w="0" w:type="auto"/>
              <w:tblLook w:val="04A0" w:firstRow="1" w:lastRow="0" w:firstColumn="1" w:lastColumn="0" w:noHBand="0" w:noVBand="1"/>
            </w:tblPr>
            <w:tblGrid>
              <w:gridCol w:w="8770"/>
            </w:tblGrid>
            <w:tr w:rsidR="00663935" w:rsidRPr="00663935" w14:paraId="6C289089" w14:textId="77777777" w:rsidTr="00F43E80">
              <w:tc>
                <w:tcPr>
                  <w:tcW w:w="8770" w:type="dxa"/>
                </w:tcPr>
                <w:p w14:paraId="32546EB9" w14:textId="77777777" w:rsidR="005E40D6" w:rsidRPr="00663935" w:rsidRDefault="00911126">
                  <w:pPr>
                    <w:spacing w:line="360" w:lineRule="auto"/>
                    <w:jc w:val="center"/>
                    <w:rPr>
                      <w:b/>
                      <w:sz w:val="24"/>
                    </w:rPr>
                  </w:pPr>
                  <w:r w:rsidRPr="00663935">
                    <w:rPr>
                      <w:noProof/>
                    </w:rPr>
                    <w:drawing>
                      <wp:inline distT="0" distB="0" distL="114300" distR="114300" wp14:anchorId="29132A89" wp14:editId="500B62D9">
                        <wp:extent cx="1809750" cy="2673985"/>
                        <wp:effectExtent l="0" t="0" r="0" b="0"/>
                        <wp:docPr id="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7"/>
                                <pic:cNvPicPr>
                                  <a:picLocks noChangeAspect="1"/>
                                </pic:cNvPicPr>
                              </pic:nvPicPr>
                              <pic:blipFill>
                                <a:blip r:embed="rId10">
                                  <a:extLst>
                                    <a:ext uri="{BEBA8EAE-BF5A-486C-A8C5-ECC9F3942E4B}">
                                      <a14:imgProps xmlns:a14="http://schemas.microsoft.com/office/drawing/2010/main">
                                        <a14:imgLayer r:embed="rId11">
                                          <a14:imgEffect>
                                            <a14:brightnessContrast bright="20000" contrast="20000"/>
                                          </a14:imgEffect>
                                        </a14:imgLayer>
                                      </a14:imgProps>
                                    </a:ext>
                                  </a:extLst>
                                </a:blip>
                                <a:stretch>
                                  <a:fillRect/>
                                </a:stretch>
                              </pic:blipFill>
                              <pic:spPr>
                                <a:xfrm>
                                  <a:off x="0" y="0"/>
                                  <a:ext cx="1809750" cy="2673985"/>
                                </a:xfrm>
                                <a:prstGeom prst="rect">
                                  <a:avLst/>
                                </a:prstGeom>
                                <a:noFill/>
                                <a:ln>
                                  <a:noFill/>
                                </a:ln>
                              </pic:spPr>
                            </pic:pic>
                          </a:graphicData>
                        </a:graphic>
                      </wp:inline>
                    </w:drawing>
                  </w:r>
                </w:p>
              </w:tc>
            </w:tr>
          </w:tbl>
          <w:p w14:paraId="6B3DD619" w14:textId="712C0C11" w:rsidR="005E40D6" w:rsidRPr="00663935" w:rsidRDefault="00911126">
            <w:pPr>
              <w:spacing w:line="360" w:lineRule="auto"/>
              <w:jc w:val="center"/>
              <w:rPr>
                <w:b/>
                <w:sz w:val="24"/>
              </w:rPr>
            </w:pPr>
            <w:r w:rsidRPr="00663935">
              <w:rPr>
                <w:rFonts w:hint="eastAsia"/>
                <w:b/>
                <w:sz w:val="24"/>
              </w:rPr>
              <w:t>图</w:t>
            </w:r>
            <w:r w:rsidRPr="00663935">
              <w:rPr>
                <w:rFonts w:hint="eastAsia"/>
                <w:b/>
                <w:sz w:val="24"/>
              </w:rPr>
              <w:t>1</w:t>
            </w:r>
            <w:r w:rsidRPr="00663935">
              <w:rPr>
                <w:b/>
                <w:sz w:val="24"/>
              </w:rPr>
              <w:t xml:space="preserve">    </w:t>
            </w:r>
            <w:r w:rsidRPr="00663935">
              <w:rPr>
                <w:rFonts w:hint="eastAsia"/>
                <w:b/>
                <w:sz w:val="24"/>
              </w:rPr>
              <w:t>盾构掘进地质断面</w:t>
            </w:r>
          </w:p>
          <w:p w14:paraId="3E4B6083" w14:textId="47D7E7C1" w:rsidR="005E40D6" w:rsidRPr="00663935" w:rsidRDefault="00911126">
            <w:pPr>
              <w:spacing w:line="360" w:lineRule="auto"/>
              <w:jc w:val="center"/>
              <w:rPr>
                <w:b/>
                <w:szCs w:val="21"/>
              </w:rPr>
            </w:pPr>
            <w:r w:rsidRPr="00663935">
              <w:rPr>
                <w:rFonts w:hint="eastAsia"/>
                <w:b/>
                <w:szCs w:val="21"/>
              </w:rPr>
              <w:t>表</w:t>
            </w:r>
            <w:r w:rsidRPr="00663935">
              <w:rPr>
                <w:rFonts w:hint="eastAsia"/>
                <w:b/>
                <w:szCs w:val="21"/>
              </w:rPr>
              <w:t>5</w:t>
            </w:r>
            <w:r w:rsidRPr="00663935">
              <w:rPr>
                <w:b/>
                <w:szCs w:val="21"/>
              </w:rPr>
              <w:t xml:space="preserve">    </w:t>
            </w:r>
            <w:r w:rsidRPr="00663935">
              <w:rPr>
                <w:rFonts w:hint="eastAsia"/>
                <w:b/>
                <w:szCs w:val="21"/>
              </w:rPr>
              <w:t>场地主要土层物理学指标</w:t>
            </w:r>
          </w:p>
          <w:tbl>
            <w:tblPr>
              <w:tblStyle w:val="aff5"/>
              <w:tblW w:w="0" w:type="auto"/>
              <w:tblLook w:val="04A0" w:firstRow="1" w:lastRow="0" w:firstColumn="1" w:lastColumn="0" w:noHBand="0" w:noVBand="1"/>
            </w:tblPr>
            <w:tblGrid>
              <w:gridCol w:w="1424"/>
              <w:gridCol w:w="1549"/>
              <w:gridCol w:w="2286"/>
              <w:gridCol w:w="1756"/>
              <w:gridCol w:w="1755"/>
            </w:tblGrid>
            <w:tr w:rsidR="00663935" w:rsidRPr="00663935" w14:paraId="51848260" w14:textId="77777777" w:rsidTr="00D302B7">
              <w:trPr>
                <w:trHeight w:val="340"/>
              </w:trPr>
              <w:tc>
                <w:tcPr>
                  <w:tcW w:w="1438" w:type="dxa"/>
                  <w:shd w:val="clear" w:color="auto" w:fill="D9D9D9" w:themeFill="background1" w:themeFillShade="D9"/>
                  <w:vAlign w:val="center"/>
                </w:tcPr>
                <w:p w14:paraId="79113CAE" w14:textId="11EEF87F" w:rsidR="00911126" w:rsidRPr="00663935" w:rsidRDefault="00911126" w:rsidP="00911126">
                  <w:pPr>
                    <w:jc w:val="center"/>
                    <w:rPr>
                      <w:b/>
                      <w:szCs w:val="21"/>
                    </w:rPr>
                  </w:pPr>
                  <w:r w:rsidRPr="00663935">
                    <w:rPr>
                      <w:rFonts w:hint="eastAsia"/>
                      <w:b/>
                      <w:szCs w:val="21"/>
                    </w:rPr>
                    <w:t>土层</w:t>
                  </w:r>
                </w:p>
              </w:tc>
              <w:tc>
                <w:tcPr>
                  <w:tcW w:w="1559" w:type="dxa"/>
                  <w:shd w:val="clear" w:color="auto" w:fill="D9D9D9" w:themeFill="background1" w:themeFillShade="D9"/>
                  <w:vAlign w:val="center"/>
                </w:tcPr>
                <w:p w14:paraId="2551D5E6" w14:textId="1330ACC8" w:rsidR="00911126" w:rsidRPr="00663935" w:rsidRDefault="00911126" w:rsidP="00911126">
                  <w:pPr>
                    <w:jc w:val="center"/>
                    <w:rPr>
                      <w:b/>
                      <w:szCs w:val="21"/>
                    </w:rPr>
                  </w:pPr>
                  <w:r w:rsidRPr="00663935">
                    <w:rPr>
                      <w:rFonts w:hint="eastAsia"/>
                      <w:b/>
                      <w:szCs w:val="21"/>
                    </w:rPr>
                    <w:t>厚度（</w:t>
                  </w:r>
                  <w:r w:rsidRPr="00663935">
                    <w:rPr>
                      <w:rFonts w:hint="eastAsia"/>
                      <w:b/>
                      <w:szCs w:val="21"/>
                    </w:rPr>
                    <w:t>m</w:t>
                  </w:r>
                  <w:r w:rsidRPr="00663935">
                    <w:rPr>
                      <w:rFonts w:hint="eastAsia"/>
                      <w:b/>
                      <w:szCs w:val="21"/>
                    </w:rPr>
                    <w:t>）</w:t>
                  </w:r>
                </w:p>
              </w:tc>
              <w:tc>
                <w:tcPr>
                  <w:tcW w:w="2301" w:type="dxa"/>
                  <w:shd w:val="clear" w:color="auto" w:fill="D9D9D9" w:themeFill="background1" w:themeFillShade="D9"/>
                  <w:vAlign w:val="center"/>
                </w:tcPr>
                <w:p w14:paraId="4F87A79A" w14:textId="43FF5FDD" w:rsidR="00911126" w:rsidRPr="00663935" w:rsidRDefault="00911126" w:rsidP="00911126">
                  <w:pPr>
                    <w:jc w:val="center"/>
                    <w:rPr>
                      <w:b/>
                      <w:szCs w:val="21"/>
                    </w:rPr>
                  </w:pPr>
                  <w:r w:rsidRPr="00663935">
                    <w:rPr>
                      <w:rFonts w:hint="eastAsia"/>
                      <w:b/>
                      <w:szCs w:val="21"/>
                    </w:rPr>
                    <w:t>天然密度（</w:t>
                  </w:r>
                  <w:r w:rsidRPr="00663935">
                    <w:rPr>
                      <w:rFonts w:hint="eastAsia"/>
                      <w:b/>
                      <w:szCs w:val="21"/>
                    </w:rPr>
                    <w:t>g/cm</w:t>
                  </w:r>
                  <w:r w:rsidRPr="00663935">
                    <w:rPr>
                      <w:rFonts w:hint="eastAsia"/>
                      <w:b/>
                      <w:szCs w:val="21"/>
                      <w:vertAlign w:val="superscript"/>
                    </w:rPr>
                    <w:t>3</w:t>
                  </w:r>
                  <w:r w:rsidRPr="00663935">
                    <w:rPr>
                      <w:rFonts w:hint="eastAsia"/>
                      <w:b/>
                      <w:szCs w:val="21"/>
                    </w:rPr>
                    <w:t>）</w:t>
                  </w:r>
                </w:p>
              </w:tc>
              <w:tc>
                <w:tcPr>
                  <w:tcW w:w="1766" w:type="dxa"/>
                  <w:shd w:val="clear" w:color="auto" w:fill="D9D9D9" w:themeFill="background1" w:themeFillShade="D9"/>
                  <w:vAlign w:val="center"/>
                </w:tcPr>
                <w:p w14:paraId="2235B0FD" w14:textId="33832646" w:rsidR="00911126" w:rsidRPr="00663935" w:rsidRDefault="00911126" w:rsidP="00911126">
                  <w:pPr>
                    <w:jc w:val="center"/>
                    <w:rPr>
                      <w:b/>
                      <w:szCs w:val="21"/>
                    </w:rPr>
                  </w:pPr>
                  <w:r w:rsidRPr="00663935">
                    <w:rPr>
                      <w:rFonts w:hint="eastAsia"/>
                      <w:b/>
                      <w:szCs w:val="21"/>
                    </w:rPr>
                    <w:t>黏聚力（</w:t>
                  </w:r>
                  <w:r w:rsidRPr="00663935">
                    <w:rPr>
                      <w:rFonts w:hint="eastAsia"/>
                      <w:b/>
                      <w:szCs w:val="21"/>
                    </w:rPr>
                    <w:t>kPa</w:t>
                  </w:r>
                  <w:r w:rsidRPr="00663935">
                    <w:rPr>
                      <w:rFonts w:hint="eastAsia"/>
                      <w:b/>
                      <w:szCs w:val="21"/>
                    </w:rPr>
                    <w:t>）</w:t>
                  </w:r>
                </w:p>
              </w:tc>
              <w:tc>
                <w:tcPr>
                  <w:tcW w:w="1767" w:type="dxa"/>
                  <w:shd w:val="clear" w:color="auto" w:fill="D9D9D9" w:themeFill="background1" w:themeFillShade="D9"/>
                  <w:vAlign w:val="center"/>
                </w:tcPr>
                <w:p w14:paraId="00D39EEC" w14:textId="11D01819" w:rsidR="00911126" w:rsidRPr="00663935" w:rsidRDefault="00911126" w:rsidP="00911126">
                  <w:pPr>
                    <w:jc w:val="center"/>
                    <w:rPr>
                      <w:b/>
                      <w:szCs w:val="21"/>
                    </w:rPr>
                  </w:pPr>
                  <w:r w:rsidRPr="00663935">
                    <w:rPr>
                      <w:rFonts w:hint="eastAsia"/>
                      <w:b/>
                      <w:szCs w:val="21"/>
                    </w:rPr>
                    <w:t>内摩擦角（°）</w:t>
                  </w:r>
                </w:p>
              </w:tc>
            </w:tr>
            <w:tr w:rsidR="00663935" w:rsidRPr="00663935" w14:paraId="52E11AFD" w14:textId="77777777" w:rsidTr="00D302B7">
              <w:trPr>
                <w:trHeight w:val="340"/>
              </w:trPr>
              <w:tc>
                <w:tcPr>
                  <w:tcW w:w="1438" w:type="dxa"/>
                  <w:vAlign w:val="center"/>
                </w:tcPr>
                <w:p w14:paraId="638A7105" w14:textId="5FAF978D" w:rsidR="00911126" w:rsidRPr="00663935" w:rsidRDefault="00D302B7" w:rsidP="00911126">
                  <w:pPr>
                    <w:jc w:val="center"/>
                    <w:rPr>
                      <w:bCs/>
                      <w:szCs w:val="21"/>
                    </w:rPr>
                  </w:pPr>
                  <w:r w:rsidRPr="00663935">
                    <w:rPr>
                      <w:rFonts w:hint="eastAsia"/>
                      <w:bCs/>
                      <w:szCs w:val="21"/>
                    </w:rPr>
                    <w:t>素填土</w:t>
                  </w:r>
                </w:p>
              </w:tc>
              <w:tc>
                <w:tcPr>
                  <w:tcW w:w="1559" w:type="dxa"/>
                  <w:vAlign w:val="center"/>
                </w:tcPr>
                <w:p w14:paraId="511EB172" w14:textId="2670DF8E" w:rsidR="00911126" w:rsidRPr="00663935" w:rsidRDefault="00D302B7" w:rsidP="00911126">
                  <w:pPr>
                    <w:jc w:val="center"/>
                    <w:rPr>
                      <w:bCs/>
                      <w:szCs w:val="21"/>
                    </w:rPr>
                  </w:pPr>
                  <w:r w:rsidRPr="00663935">
                    <w:rPr>
                      <w:rFonts w:hint="eastAsia"/>
                      <w:bCs/>
                      <w:szCs w:val="21"/>
                    </w:rPr>
                    <w:t>1</w:t>
                  </w:r>
                  <w:r w:rsidRPr="00663935">
                    <w:rPr>
                      <w:bCs/>
                      <w:szCs w:val="21"/>
                    </w:rPr>
                    <w:t>.0</w:t>
                  </w:r>
                  <w:r w:rsidRPr="00663935">
                    <w:rPr>
                      <w:rFonts w:hint="eastAsia"/>
                      <w:bCs/>
                      <w:szCs w:val="21"/>
                    </w:rPr>
                    <w:t>～</w:t>
                  </w:r>
                  <w:r w:rsidRPr="00663935">
                    <w:rPr>
                      <w:rFonts w:hint="eastAsia"/>
                      <w:bCs/>
                      <w:szCs w:val="21"/>
                    </w:rPr>
                    <w:t>2</w:t>
                  </w:r>
                  <w:r w:rsidRPr="00663935">
                    <w:rPr>
                      <w:bCs/>
                      <w:szCs w:val="21"/>
                    </w:rPr>
                    <w:t>.0</w:t>
                  </w:r>
                </w:p>
              </w:tc>
              <w:tc>
                <w:tcPr>
                  <w:tcW w:w="2301" w:type="dxa"/>
                  <w:vAlign w:val="center"/>
                </w:tcPr>
                <w:p w14:paraId="218A3A15" w14:textId="16EDCC8E" w:rsidR="00911126" w:rsidRPr="00663935" w:rsidRDefault="00D302B7" w:rsidP="00911126">
                  <w:pPr>
                    <w:jc w:val="center"/>
                    <w:rPr>
                      <w:bCs/>
                      <w:szCs w:val="21"/>
                    </w:rPr>
                  </w:pPr>
                  <w:r w:rsidRPr="00663935">
                    <w:rPr>
                      <w:rFonts w:hint="eastAsia"/>
                      <w:bCs/>
                      <w:szCs w:val="21"/>
                    </w:rPr>
                    <w:t>—</w:t>
                  </w:r>
                </w:p>
              </w:tc>
              <w:tc>
                <w:tcPr>
                  <w:tcW w:w="1766" w:type="dxa"/>
                  <w:vAlign w:val="center"/>
                </w:tcPr>
                <w:p w14:paraId="4EE2FF09" w14:textId="16FF727E" w:rsidR="00911126" w:rsidRPr="00663935" w:rsidRDefault="00D302B7" w:rsidP="00911126">
                  <w:pPr>
                    <w:jc w:val="center"/>
                    <w:rPr>
                      <w:bCs/>
                      <w:szCs w:val="21"/>
                    </w:rPr>
                  </w:pPr>
                  <w:r w:rsidRPr="00663935">
                    <w:rPr>
                      <w:rFonts w:hint="eastAsia"/>
                      <w:bCs/>
                      <w:szCs w:val="21"/>
                    </w:rPr>
                    <w:t>1</w:t>
                  </w:r>
                  <w:r w:rsidRPr="00663935">
                    <w:rPr>
                      <w:bCs/>
                      <w:szCs w:val="21"/>
                    </w:rPr>
                    <w:t>0</w:t>
                  </w:r>
                </w:p>
              </w:tc>
              <w:tc>
                <w:tcPr>
                  <w:tcW w:w="1767" w:type="dxa"/>
                  <w:vAlign w:val="center"/>
                </w:tcPr>
                <w:p w14:paraId="755EDA14" w14:textId="752513FB" w:rsidR="00911126" w:rsidRPr="00663935" w:rsidRDefault="00D302B7" w:rsidP="00911126">
                  <w:pPr>
                    <w:jc w:val="center"/>
                    <w:rPr>
                      <w:bCs/>
                      <w:szCs w:val="21"/>
                    </w:rPr>
                  </w:pPr>
                  <w:r w:rsidRPr="00663935">
                    <w:rPr>
                      <w:rFonts w:hint="eastAsia"/>
                      <w:bCs/>
                      <w:szCs w:val="21"/>
                    </w:rPr>
                    <w:t>1</w:t>
                  </w:r>
                  <w:r w:rsidRPr="00663935">
                    <w:rPr>
                      <w:bCs/>
                      <w:szCs w:val="21"/>
                    </w:rPr>
                    <w:t>2</w:t>
                  </w:r>
                </w:p>
              </w:tc>
            </w:tr>
            <w:tr w:rsidR="00663935" w:rsidRPr="00663935" w14:paraId="1B6F7189" w14:textId="77777777" w:rsidTr="001C526A">
              <w:trPr>
                <w:trHeight w:val="340"/>
              </w:trPr>
              <w:tc>
                <w:tcPr>
                  <w:tcW w:w="1438" w:type="dxa"/>
                  <w:vAlign w:val="center"/>
                </w:tcPr>
                <w:p w14:paraId="20D54124" w14:textId="39EE8048" w:rsidR="00D302B7" w:rsidRPr="00663935" w:rsidRDefault="00D302B7" w:rsidP="00D302B7">
                  <w:pPr>
                    <w:jc w:val="center"/>
                    <w:rPr>
                      <w:bCs/>
                      <w:szCs w:val="21"/>
                    </w:rPr>
                  </w:pPr>
                  <w:r w:rsidRPr="00663935">
                    <w:rPr>
                      <w:rFonts w:hint="eastAsia"/>
                      <w:bCs/>
                      <w:szCs w:val="21"/>
                    </w:rPr>
                    <w:t>黄土状土</w:t>
                  </w:r>
                </w:p>
              </w:tc>
              <w:tc>
                <w:tcPr>
                  <w:tcW w:w="1559" w:type="dxa"/>
                </w:tcPr>
                <w:p w14:paraId="3030C4C4" w14:textId="1C3A6317" w:rsidR="00D302B7" w:rsidRPr="00663935" w:rsidRDefault="00D302B7" w:rsidP="00D302B7">
                  <w:pPr>
                    <w:jc w:val="center"/>
                    <w:rPr>
                      <w:bCs/>
                      <w:szCs w:val="21"/>
                    </w:rPr>
                  </w:pPr>
                  <w:r w:rsidRPr="00663935">
                    <w:rPr>
                      <w:bCs/>
                      <w:szCs w:val="21"/>
                    </w:rPr>
                    <w:t>4.0</w:t>
                  </w:r>
                  <w:r w:rsidRPr="00663935">
                    <w:rPr>
                      <w:rFonts w:hint="eastAsia"/>
                      <w:bCs/>
                      <w:szCs w:val="21"/>
                    </w:rPr>
                    <w:t>～</w:t>
                  </w:r>
                  <w:r w:rsidRPr="00663935">
                    <w:rPr>
                      <w:bCs/>
                      <w:szCs w:val="21"/>
                    </w:rPr>
                    <w:t>6.0</w:t>
                  </w:r>
                </w:p>
              </w:tc>
              <w:tc>
                <w:tcPr>
                  <w:tcW w:w="2301" w:type="dxa"/>
                  <w:vAlign w:val="center"/>
                </w:tcPr>
                <w:p w14:paraId="59F96001" w14:textId="65F68C2A" w:rsidR="00D302B7" w:rsidRPr="00663935" w:rsidRDefault="00D302B7" w:rsidP="00D302B7">
                  <w:pPr>
                    <w:jc w:val="center"/>
                    <w:rPr>
                      <w:bCs/>
                      <w:szCs w:val="21"/>
                    </w:rPr>
                  </w:pPr>
                  <w:r w:rsidRPr="00663935">
                    <w:rPr>
                      <w:rFonts w:hint="eastAsia"/>
                      <w:bCs/>
                      <w:szCs w:val="21"/>
                    </w:rPr>
                    <w:t>1</w:t>
                  </w:r>
                  <w:r w:rsidRPr="00663935">
                    <w:rPr>
                      <w:bCs/>
                      <w:szCs w:val="21"/>
                    </w:rPr>
                    <w:t>.95</w:t>
                  </w:r>
                </w:p>
              </w:tc>
              <w:tc>
                <w:tcPr>
                  <w:tcW w:w="1766" w:type="dxa"/>
                  <w:vAlign w:val="center"/>
                </w:tcPr>
                <w:p w14:paraId="4EE4E72C" w14:textId="5D088226" w:rsidR="00D302B7" w:rsidRPr="00663935" w:rsidRDefault="00D302B7" w:rsidP="00D302B7">
                  <w:pPr>
                    <w:jc w:val="center"/>
                    <w:rPr>
                      <w:bCs/>
                      <w:szCs w:val="21"/>
                    </w:rPr>
                  </w:pPr>
                  <w:r w:rsidRPr="00663935">
                    <w:rPr>
                      <w:rFonts w:hint="eastAsia"/>
                      <w:bCs/>
                      <w:szCs w:val="21"/>
                    </w:rPr>
                    <w:t>2</w:t>
                  </w:r>
                  <w:r w:rsidRPr="00663935">
                    <w:rPr>
                      <w:bCs/>
                      <w:szCs w:val="21"/>
                    </w:rPr>
                    <w:t>0</w:t>
                  </w:r>
                </w:p>
              </w:tc>
              <w:tc>
                <w:tcPr>
                  <w:tcW w:w="1767" w:type="dxa"/>
                  <w:vAlign w:val="center"/>
                </w:tcPr>
                <w:p w14:paraId="3E855089" w14:textId="06909479" w:rsidR="00D302B7" w:rsidRPr="00663935" w:rsidRDefault="00D302B7" w:rsidP="00D302B7">
                  <w:pPr>
                    <w:jc w:val="center"/>
                    <w:rPr>
                      <w:bCs/>
                      <w:szCs w:val="21"/>
                    </w:rPr>
                  </w:pPr>
                  <w:r w:rsidRPr="00663935">
                    <w:rPr>
                      <w:rFonts w:hint="eastAsia"/>
                      <w:bCs/>
                      <w:szCs w:val="21"/>
                    </w:rPr>
                    <w:t>2</w:t>
                  </w:r>
                  <w:r w:rsidRPr="00663935">
                    <w:rPr>
                      <w:bCs/>
                      <w:szCs w:val="21"/>
                    </w:rPr>
                    <w:t>1</w:t>
                  </w:r>
                </w:p>
              </w:tc>
            </w:tr>
            <w:tr w:rsidR="00663935" w:rsidRPr="00663935" w14:paraId="40FB2067" w14:textId="77777777" w:rsidTr="001C526A">
              <w:trPr>
                <w:trHeight w:val="340"/>
              </w:trPr>
              <w:tc>
                <w:tcPr>
                  <w:tcW w:w="1438" w:type="dxa"/>
                  <w:vAlign w:val="center"/>
                </w:tcPr>
                <w:p w14:paraId="1D635F7A" w14:textId="0DBC16D0" w:rsidR="00D302B7" w:rsidRPr="00663935" w:rsidRDefault="00D302B7" w:rsidP="00D302B7">
                  <w:pPr>
                    <w:jc w:val="center"/>
                    <w:rPr>
                      <w:bCs/>
                      <w:szCs w:val="21"/>
                    </w:rPr>
                  </w:pPr>
                  <w:r w:rsidRPr="00663935">
                    <w:rPr>
                      <w:rFonts w:hint="eastAsia"/>
                      <w:bCs/>
                      <w:szCs w:val="21"/>
                    </w:rPr>
                    <w:t>粉质黏土</w:t>
                  </w:r>
                </w:p>
              </w:tc>
              <w:tc>
                <w:tcPr>
                  <w:tcW w:w="1559" w:type="dxa"/>
                </w:tcPr>
                <w:p w14:paraId="08528279" w14:textId="46142F78" w:rsidR="00D302B7" w:rsidRPr="00663935" w:rsidRDefault="00D302B7" w:rsidP="00D302B7">
                  <w:pPr>
                    <w:jc w:val="center"/>
                    <w:rPr>
                      <w:bCs/>
                      <w:szCs w:val="21"/>
                    </w:rPr>
                  </w:pPr>
                  <w:r w:rsidRPr="00663935">
                    <w:rPr>
                      <w:bCs/>
                      <w:szCs w:val="21"/>
                    </w:rPr>
                    <w:t>1.8</w:t>
                  </w:r>
                  <w:r w:rsidRPr="00663935">
                    <w:rPr>
                      <w:rFonts w:hint="eastAsia"/>
                      <w:bCs/>
                      <w:szCs w:val="21"/>
                    </w:rPr>
                    <w:t>～</w:t>
                  </w:r>
                  <w:r w:rsidRPr="00663935">
                    <w:rPr>
                      <w:rFonts w:hint="eastAsia"/>
                      <w:bCs/>
                      <w:szCs w:val="21"/>
                    </w:rPr>
                    <w:t>2</w:t>
                  </w:r>
                  <w:r w:rsidRPr="00663935">
                    <w:rPr>
                      <w:bCs/>
                      <w:szCs w:val="21"/>
                    </w:rPr>
                    <w:t>.2</w:t>
                  </w:r>
                </w:p>
              </w:tc>
              <w:tc>
                <w:tcPr>
                  <w:tcW w:w="2301" w:type="dxa"/>
                  <w:vAlign w:val="center"/>
                </w:tcPr>
                <w:p w14:paraId="60640371" w14:textId="5A355D6B" w:rsidR="00D302B7" w:rsidRPr="00663935" w:rsidRDefault="00D302B7" w:rsidP="00D302B7">
                  <w:pPr>
                    <w:jc w:val="center"/>
                    <w:rPr>
                      <w:bCs/>
                      <w:szCs w:val="21"/>
                    </w:rPr>
                  </w:pPr>
                  <w:r w:rsidRPr="00663935">
                    <w:rPr>
                      <w:rFonts w:hint="eastAsia"/>
                      <w:bCs/>
                      <w:szCs w:val="21"/>
                    </w:rPr>
                    <w:t>1</w:t>
                  </w:r>
                  <w:r w:rsidRPr="00663935">
                    <w:rPr>
                      <w:bCs/>
                      <w:szCs w:val="21"/>
                    </w:rPr>
                    <w:t>.93</w:t>
                  </w:r>
                </w:p>
              </w:tc>
              <w:tc>
                <w:tcPr>
                  <w:tcW w:w="1766" w:type="dxa"/>
                  <w:vAlign w:val="center"/>
                </w:tcPr>
                <w:p w14:paraId="77E4FBAF" w14:textId="04D86959" w:rsidR="00D302B7" w:rsidRPr="00663935" w:rsidRDefault="00D302B7" w:rsidP="00D302B7">
                  <w:pPr>
                    <w:jc w:val="center"/>
                    <w:rPr>
                      <w:bCs/>
                      <w:szCs w:val="21"/>
                    </w:rPr>
                  </w:pPr>
                  <w:r w:rsidRPr="00663935">
                    <w:rPr>
                      <w:rFonts w:hint="eastAsia"/>
                      <w:bCs/>
                      <w:szCs w:val="21"/>
                    </w:rPr>
                    <w:t>2</w:t>
                  </w:r>
                  <w:r w:rsidRPr="00663935">
                    <w:rPr>
                      <w:bCs/>
                      <w:szCs w:val="21"/>
                    </w:rPr>
                    <w:t>0</w:t>
                  </w:r>
                </w:p>
              </w:tc>
              <w:tc>
                <w:tcPr>
                  <w:tcW w:w="1767" w:type="dxa"/>
                  <w:vAlign w:val="center"/>
                </w:tcPr>
                <w:p w14:paraId="26986F86" w14:textId="5A9A1EC7" w:rsidR="00D302B7" w:rsidRPr="00663935" w:rsidRDefault="00D302B7" w:rsidP="00D302B7">
                  <w:pPr>
                    <w:jc w:val="center"/>
                    <w:rPr>
                      <w:bCs/>
                      <w:szCs w:val="21"/>
                    </w:rPr>
                  </w:pPr>
                  <w:r w:rsidRPr="00663935">
                    <w:rPr>
                      <w:rFonts w:hint="eastAsia"/>
                      <w:bCs/>
                      <w:szCs w:val="21"/>
                    </w:rPr>
                    <w:t>1</w:t>
                  </w:r>
                  <w:r w:rsidRPr="00663935">
                    <w:rPr>
                      <w:bCs/>
                      <w:szCs w:val="21"/>
                    </w:rPr>
                    <w:t>7</w:t>
                  </w:r>
                </w:p>
              </w:tc>
            </w:tr>
            <w:tr w:rsidR="00663935" w:rsidRPr="00663935" w14:paraId="1F7353EE" w14:textId="77777777" w:rsidTr="001C526A">
              <w:trPr>
                <w:trHeight w:val="340"/>
              </w:trPr>
              <w:tc>
                <w:tcPr>
                  <w:tcW w:w="1438" w:type="dxa"/>
                  <w:vAlign w:val="center"/>
                </w:tcPr>
                <w:p w14:paraId="7D16D626" w14:textId="03C3D613" w:rsidR="00D302B7" w:rsidRPr="00663935" w:rsidRDefault="00D302B7" w:rsidP="00D302B7">
                  <w:pPr>
                    <w:jc w:val="center"/>
                    <w:rPr>
                      <w:bCs/>
                      <w:szCs w:val="21"/>
                    </w:rPr>
                  </w:pPr>
                  <w:r w:rsidRPr="00663935">
                    <w:rPr>
                      <w:rFonts w:hint="eastAsia"/>
                      <w:bCs/>
                      <w:szCs w:val="21"/>
                    </w:rPr>
                    <w:t>粉土</w:t>
                  </w:r>
                </w:p>
              </w:tc>
              <w:tc>
                <w:tcPr>
                  <w:tcW w:w="1559" w:type="dxa"/>
                </w:tcPr>
                <w:p w14:paraId="70225BA0" w14:textId="7F0C28BC" w:rsidR="00D302B7" w:rsidRPr="00663935" w:rsidRDefault="00D302B7" w:rsidP="00D302B7">
                  <w:pPr>
                    <w:jc w:val="center"/>
                    <w:rPr>
                      <w:bCs/>
                      <w:szCs w:val="21"/>
                    </w:rPr>
                  </w:pPr>
                  <w:r w:rsidRPr="00663935">
                    <w:rPr>
                      <w:rFonts w:hint="eastAsia"/>
                      <w:bCs/>
                      <w:szCs w:val="21"/>
                    </w:rPr>
                    <w:t>1</w:t>
                  </w:r>
                  <w:r w:rsidRPr="00663935">
                    <w:rPr>
                      <w:bCs/>
                      <w:szCs w:val="21"/>
                    </w:rPr>
                    <w:t>.5</w:t>
                  </w:r>
                  <w:r w:rsidRPr="00663935">
                    <w:rPr>
                      <w:rFonts w:hint="eastAsia"/>
                      <w:bCs/>
                      <w:szCs w:val="21"/>
                    </w:rPr>
                    <w:t>～</w:t>
                  </w:r>
                  <w:r w:rsidRPr="00663935">
                    <w:rPr>
                      <w:rFonts w:hint="eastAsia"/>
                      <w:bCs/>
                      <w:szCs w:val="21"/>
                    </w:rPr>
                    <w:t>2</w:t>
                  </w:r>
                  <w:r w:rsidRPr="00663935">
                    <w:rPr>
                      <w:bCs/>
                      <w:szCs w:val="21"/>
                    </w:rPr>
                    <w:t>.5</w:t>
                  </w:r>
                </w:p>
              </w:tc>
              <w:tc>
                <w:tcPr>
                  <w:tcW w:w="2301" w:type="dxa"/>
                  <w:vAlign w:val="center"/>
                </w:tcPr>
                <w:p w14:paraId="7121F1A6" w14:textId="2A459E8B" w:rsidR="00D302B7" w:rsidRPr="00663935" w:rsidRDefault="00D302B7" w:rsidP="00D302B7">
                  <w:pPr>
                    <w:jc w:val="center"/>
                    <w:rPr>
                      <w:bCs/>
                      <w:szCs w:val="21"/>
                    </w:rPr>
                  </w:pPr>
                  <w:r w:rsidRPr="00663935">
                    <w:rPr>
                      <w:rFonts w:hint="eastAsia"/>
                      <w:bCs/>
                      <w:szCs w:val="21"/>
                    </w:rPr>
                    <w:t>1</w:t>
                  </w:r>
                  <w:r w:rsidRPr="00663935">
                    <w:rPr>
                      <w:bCs/>
                      <w:szCs w:val="21"/>
                    </w:rPr>
                    <w:t>.90</w:t>
                  </w:r>
                </w:p>
              </w:tc>
              <w:tc>
                <w:tcPr>
                  <w:tcW w:w="1766" w:type="dxa"/>
                  <w:vAlign w:val="center"/>
                </w:tcPr>
                <w:p w14:paraId="3E405621" w14:textId="3B4CAE09" w:rsidR="00D302B7" w:rsidRPr="00663935" w:rsidRDefault="00D302B7" w:rsidP="00D302B7">
                  <w:pPr>
                    <w:jc w:val="center"/>
                    <w:rPr>
                      <w:bCs/>
                      <w:szCs w:val="21"/>
                    </w:rPr>
                  </w:pPr>
                  <w:r w:rsidRPr="00663935">
                    <w:rPr>
                      <w:rFonts w:hint="eastAsia"/>
                      <w:bCs/>
                      <w:szCs w:val="21"/>
                    </w:rPr>
                    <w:t>1</w:t>
                  </w:r>
                  <w:r w:rsidRPr="00663935">
                    <w:rPr>
                      <w:bCs/>
                      <w:szCs w:val="21"/>
                    </w:rPr>
                    <w:t>7</w:t>
                  </w:r>
                </w:p>
              </w:tc>
              <w:tc>
                <w:tcPr>
                  <w:tcW w:w="1767" w:type="dxa"/>
                  <w:vAlign w:val="center"/>
                </w:tcPr>
                <w:p w14:paraId="45350E53" w14:textId="1F2792A9" w:rsidR="00D302B7" w:rsidRPr="00663935" w:rsidRDefault="00D302B7" w:rsidP="00D302B7">
                  <w:pPr>
                    <w:jc w:val="center"/>
                    <w:rPr>
                      <w:bCs/>
                      <w:szCs w:val="21"/>
                    </w:rPr>
                  </w:pPr>
                  <w:r w:rsidRPr="00663935">
                    <w:rPr>
                      <w:rFonts w:hint="eastAsia"/>
                      <w:bCs/>
                      <w:szCs w:val="21"/>
                    </w:rPr>
                    <w:t>1</w:t>
                  </w:r>
                  <w:r w:rsidRPr="00663935">
                    <w:rPr>
                      <w:bCs/>
                      <w:szCs w:val="21"/>
                    </w:rPr>
                    <w:t>8</w:t>
                  </w:r>
                </w:p>
              </w:tc>
            </w:tr>
            <w:tr w:rsidR="00663935" w:rsidRPr="00663935" w14:paraId="49455913" w14:textId="77777777" w:rsidTr="001C526A">
              <w:trPr>
                <w:trHeight w:val="340"/>
              </w:trPr>
              <w:tc>
                <w:tcPr>
                  <w:tcW w:w="1438" w:type="dxa"/>
                  <w:vAlign w:val="center"/>
                </w:tcPr>
                <w:p w14:paraId="266799C5" w14:textId="0AF84656" w:rsidR="00D302B7" w:rsidRPr="00663935" w:rsidRDefault="00D302B7" w:rsidP="00D302B7">
                  <w:pPr>
                    <w:jc w:val="center"/>
                    <w:rPr>
                      <w:bCs/>
                      <w:szCs w:val="21"/>
                    </w:rPr>
                  </w:pPr>
                  <w:r w:rsidRPr="00663935">
                    <w:rPr>
                      <w:rFonts w:hint="eastAsia"/>
                      <w:bCs/>
                      <w:szCs w:val="21"/>
                    </w:rPr>
                    <w:t>粉细砂</w:t>
                  </w:r>
                </w:p>
              </w:tc>
              <w:tc>
                <w:tcPr>
                  <w:tcW w:w="1559" w:type="dxa"/>
                </w:tcPr>
                <w:p w14:paraId="6F82D8E7" w14:textId="3D127899" w:rsidR="00D302B7" w:rsidRPr="00663935" w:rsidRDefault="00D302B7" w:rsidP="00D302B7">
                  <w:pPr>
                    <w:jc w:val="center"/>
                    <w:rPr>
                      <w:bCs/>
                      <w:szCs w:val="21"/>
                    </w:rPr>
                  </w:pPr>
                  <w:r w:rsidRPr="00663935">
                    <w:rPr>
                      <w:bCs/>
                      <w:szCs w:val="21"/>
                    </w:rPr>
                    <w:t>3.5</w:t>
                  </w:r>
                  <w:r w:rsidRPr="00663935">
                    <w:rPr>
                      <w:rFonts w:hint="eastAsia"/>
                      <w:bCs/>
                      <w:szCs w:val="21"/>
                    </w:rPr>
                    <w:t>～</w:t>
                  </w:r>
                  <w:r w:rsidRPr="00663935">
                    <w:rPr>
                      <w:bCs/>
                      <w:szCs w:val="21"/>
                    </w:rPr>
                    <w:t>6.0</w:t>
                  </w:r>
                </w:p>
              </w:tc>
              <w:tc>
                <w:tcPr>
                  <w:tcW w:w="2301" w:type="dxa"/>
                  <w:vAlign w:val="center"/>
                </w:tcPr>
                <w:p w14:paraId="09C81AEB" w14:textId="42289309" w:rsidR="00D302B7" w:rsidRPr="00663935" w:rsidRDefault="00D302B7" w:rsidP="00D302B7">
                  <w:pPr>
                    <w:jc w:val="center"/>
                    <w:rPr>
                      <w:bCs/>
                      <w:szCs w:val="21"/>
                    </w:rPr>
                  </w:pPr>
                  <w:r w:rsidRPr="00663935">
                    <w:rPr>
                      <w:rFonts w:hint="eastAsia"/>
                      <w:bCs/>
                      <w:szCs w:val="21"/>
                    </w:rPr>
                    <w:t>1</w:t>
                  </w:r>
                  <w:r w:rsidRPr="00663935">
                    <w:rPr>
                      <w:bCs/>
                      <w:szCs w:val="21"/>
                    </w:rPr>
                    <w:t>.89</w:t>
                  </w:r>
                </w:p>
              </w:tc>
              <w:tc>
                <w:tcPr>
                  <w:tcW w:w="1766" w:type="dxa"/>
                  <w:vAlign w:val="center"/>
                </w:tcPr>
                <w:p w14:paraId="5CBD6CBB" w14:textId="07BD6777" w:rsidR="00D302B7" w:rsidRPr="00663935" w:rsidRDefault="00D302B7" w:rsidP="00D302B7">
                  <w:pPr>
                    <w:jc w:val="center"/>
                    <w:rPr>
                      <w:bCs/>
                      <w:szCs w:val="21"/>
                    </w:rPr>
                  </w:pPr>
                  <w:r w:rsidRPr="00663935">
                    <w:rPr>
                      <w:rFonts w:hint="eastAsia"/>
                      <w:bCs/>
                      <w:szCs w:val="21"/>
                    </w:rPr>
                    <w:t>0</w:t>
                  </w:r>
                </w:p>
              </w:tc>
              <w:tc>
                <w:tcPr>
                  <w:tcW w:w="1767" w:type="dxa"/>
                  <w:vAlign w:val="center"/>
                </w:tcPr>
                <w:p w14:paraId="6A012716" w14:textId="39507A94" w:rsidR="00D302B7" w:rsidRPr="00663935" w:rsidRDefault="00D302B7" w:rsidP="00D302B7">
                  <w:pPr>
                    <w:jc w:val="center"/>
                    <w:rPr>
                      <w:bCs/>
                      <w:szCs w:val="21"/>
                    </w:rPr>
                  </w:pPr>
                  <w:r w:rsidRPr="00663935">
                    <w:rPr>
                      <w:rFonts w:hint="eastAsia"/>
                      <w:bCs/>
                      <w:szCs w:val="21"/>
                    </w:rPr>
                    <w:t>3</w:t>
                  </w:r>
                  <w:r w:rsidRPr="00663935">
                    <w:rPr>
                      <w:bCs/>
                      <w:szCs w:val="21"/>
                    </w:rPr>
                    <w:t>0</w:t>
                  </w:r>
                </w:p>
              </w:tc>
            </w:tr>
            <w:tr w:rsidR="00663935" w:rsidRPr="00663935" w14:paraId="609B4550" w14:textId="77777777" w:rsidTr="001C526A">
              <w:trPr>
                <w:trHeight w:val="340"/>
              </w:trPr>
              <w:tc>
                <w:tcPr>
                  <w:tcW w:w="1438" w:type="dxa"/>
                  <w:vAlign w:val="center"/>
                </w:tcPr>
                <w:p w14:paraId="77D1E394" w14:textId="77C394DF" w:rsidR="00D302B7" w:rsidRPr="00663935" w:rsidRDefault="00D302B7" w:rsidP="00D302B7">
                  <w:pPr>
                    <w:jc w:val="center"/>
                    <w:rPr>
                      <w:bCs/>
                      <w:szCs w:val="21"/>
                    </w:rPr>
                  </w:pPr>
                  <w:r w:rsidRPr="00663935">
                    <w:rPr>
                      <w:rFonts w:hint="eastAsia"/>
                      <w:bCs/>
                      <w:szCs w:val="21"/>
                    </w:rPr>
                    <w:t>中砂</w:t>
                  </w:r>
                </w:p>
              </w:tc>
              <w:tc>
                <w:tcPr>
                  <w:tcW w:w="1559" w:type="dxa"/>
                </w:tcPr>
                <w:p w14:paraId="4A1493E2" w14:textId="0E65F0B6" w:rsidR="00D302B7" w:rsidRPr="00663935" w:rsidRDefault="00D302B7" w:rsidP="00D302B7">
                  <w:pPr>
                    <w:jc w:val="center"/>
                    <w:rPr>
                      <w:bCs/>
                      <w:szCs w:val="21"/>
                    </w:rPr>
                  </w:pPr>
                  <w:r w:rsidRPr="00663935">
                    <w:rPr>
                      <w:bCs/>
                      <w:szCs w:val="21"/>
                    </w:rPr>
                    <w:t>8.0</w:t>
                  </w:r>
                  <w:r w:rsidRPr="00663935">
                    <w:rPr>
                      <w:rFonts w:hint="eastAsia"/>
                      <w:bCs/>
                      <w:szCs w:val="21"/>
                    </w:rPr>
                    <w:t>～</w:t>
                  </w:r>
                  <w:r w:rsidRPr="00663935">
                    <w:rPr>
                      <w:bCs/>
                      <w:szCs w:val="21"/>
                    </w:rPr>
                    <w:t>10.0</w:t>
                  </w:r>
                </w:p>
              </w:tc>
              <w:tc>
                <w:tcPr>
                  <w:tcW w:w="2301" w:type="dxa"/>
                  <w:vAlign w:val="center"/>
                </w:tcPr>
                <w:p w14:paraId="127A2D54" w14:textId="66811BA8" w:rsidR="00D302B7" w:rsidRPr="00663935" w:rsidRDefault="00D302B7" w:rsidP="00D302B7">
                  <w:pPr>
                    <w:jc w:val="center"/>
                    <w:rPr>
                      <w:bCs/>
                      <w:szCs w:val="21"/>
                    </w:rPr>
                  </w:pPr>
                  <w:r w:rsidRPr="00663935">
                    <w:rPr>
                      <w:rFonts w:hint="eastAsia"/>
                      <w:bCs/>
                      <w:szCs w:val="21"/>
                    </w:rPr>
                    <w:t>1</w:t>
                  </w:r>
                  <w:r w:rsidRPr="00663935">
                    <w:rPr>
                      <w:bCs/>
                      <w:szCs w:val="21"/>
                    </w:rPr>
                    <w:t>.89</w:t>
                  </w:r>
                </w:p>
              </w:tc>
              <w:tc>
                <w:tcPr>
                  <w:tcW w:w="1766" w:type="dxa"/>
                  <w:vAlign w:val="center"/>
                </w:tcPr>
                <w:p w14:paraId="7429BC64" w14:textId="0836EBB1" w:rsidR="00D302B7" w:rsidRPr="00663935" w:rsidRDefault="00D302B7" w:rsidP="00D302B7">
                  <w:pPr>
                    <w:jc w:val="center"/>
                    <w:rPr>
                      <w:bCs/>
                      <w:szCs w:val="21"/>
                    </w:rPr>
                  </w:pPr>
                  <w:r w:rsidRPr="00663935">
                    <w:rPr>
                      <w:rFonts w:hint="eastAsia"/>
                      <w:bCs/>
                      <w:szCs w:val="21"/>
                    </w:rPr>
                    <w:t>0</w:t>
                  </w:r>
                </w:p>
              </w:tc>
              <w:tc>
                <w:tcPr>
                  <w:tcW w:w="1767" w:type="dxa"/>
                  <w:vAlign w:val="center"/>
                </w:tcPr>
                <w:p w14:paraId="002D301C" w14:textId="19DEA458" w:rsidR="00D302B7" w:rsidRPr="00663935" w:rsidRDefault="00D302B7" w:rsidP="00D302B7">
                  <w:pPr>
                    <w:jc w:val="center"/>
                    <w:rPr>
                      <w:bCs/>
                      <w:szCs w:val="21"/>
                    </w:rPr>
                  </w:pPr>
                  <w:r w:rsidRPr="00663935">
                    <w:rPr>
                      <w:rFonts w:hint="eastAsia"/>
                      <w:bCs/>
                      <w:szCs w:val="21"/>
                    </w:rPr>
                    <w:t>3</w:t>
                  </w:r>
                  <w:r w:rsidRPr="00663935">
                    <w:rPr>
                      <w:bCs/>
                      <w:szCs w:val="21"/>
                    </w:rPr>
                    <w:t>2</w:t>
                  </w:r>
                </w:p>
              </w:tc>
            </w:tr>
            <w:tr w:rsidR="00663935" w:rsidRPr="00663935" w14:paraId="3E7DB633" w14:textId="77777777" w:rsidTr="001C526A">
              <w:trPr>
                <w:trHeight w:val="340"/>
              </w:trPr>
              <w:tc>
                <w:tcPr>
                  <w:tcW w:w="1438" w:type="dxa"/>
                  <w:vAlign w:val="center"/>
                </w:tcPr>
                <w:p w14:paraId="04EFD6A4" w14:textId="253320C1" w:rsidR="00D302B7" w:rsidRPr="00663935" w:rsidRDefault="00D302B7" w:rsidP="00D302B7">
                  <w:pPr>
                    <w:jc w:val="center"/>
                    <w:rPr>
                      <w:bCs/>
                      <w:szCs w:val="21"/>
                    </w:rPr>
                  </w:pPr>
                  <w:r w:rsidRPr="00663935">
                    <w:rPr>
                      <w:rFonts w:hint="eastAsia"/>
                      <w:bCs/>
                      <w:szCs w:val="21"/>
                    </w:rPr>
                    <w:t>粗砂</w:t>
                  </w:r>
                </w:p>
              </w:tc>
              <w:tc>
                <w:tcPr>
                  <w:tcW w:w="1559" w:type="dxa"/>
                </w:tcPr>
                <w:p w14:paraId="000A0FED" w14:textId="26F5C2E8" w:rsidR="00D302B7" w:rsidRPr="00663935" w:rsidRDefault="00D302B7" w:rsidP="00D302B7">
                  <w:pPr>
                    <w:jc w:val="center"/>
                    <w:rPr>
                      <w:bCs/>
                      <w:szCs w:val="21"/>
                    </w:rPr>
                  </w:pPr>
                  <w:r w:rsidRPr="00663935">
                    <w:rPr>
                      <w:bCs/>
                      <w:szCs w:val="21"/>
                    </w:rPr>
                    <w:t>6.0</w:t>
                  </w:r>
                  <w:r w:rsidRPr="00663935">
                    <w:rPr>
                      <w:rFonts w:hint="eastAsia"/>
                      <w:bCs/>
                      <w:szCs w:val="21"/>
                    </w:rPr>
                    <w:t>～</w:t>
                  </w:r>
                  <w:r w:rsidRPr="00663935">
                    <w:rPr>
                      <w:bCs/>
                      <w:szCs w:val="21"/>
                    </w:rPr>
                    <w:t>8.0</w:t>
                  </w:r>
                </w:p>
              </w:tc>
              <w:tc>
                <w:tcPr>
                  <w:tcW w:w="2301" w:type="dxa"/>
                  <w:vAlign w:val="center"/>
                </w:tcPr>
                <w:p w14:paraId="1D119481" w14:textId="6E2D5ADA" w:rsidR="00D302B7" w:rsidRPr="00663935" w:rsidRDefault="00D302B7" w:rsidP="00D302B7">
                  <w:pPr>
                    <w:jc w:val="center"/>
                    <w:rPr>
                      <w:bCs/>
                      <w:szCs w:val="21"/>
                    </w:rPr>
                  </w:pPr>
                  <w:r w:rsidRPr="00663935">
                    <w:rPr>
                      <w:rFonts w:hint="eastAsia"/>
                      <w:bCs/>
                      <w:szCs w:val="21"/>
                    </w:rPr>
                    <w:t>1</w:t>
                  </w:r>
                  <w:r w:rsidRPr="00663935">
                    <w:rPr>
                      <w:bCs/>
                      <w:szCs w:val="21"/>
                    </w:rPr>
                    <w:t>.87</w:t>
                  </w:r>
                </w:p>
              </w:tc>
              <w:tc>
                <w:tcPr>
                  <w:tcW w:w="1766" w:type="dxa"/>
                  <w:vAlign w:val="center"/>
                </w:tcPr>
                <w:p w14:paraId="467AE32C" w14:textId="3DFCA644" w:rsidR="00D302B7" w:rsidRPr="00663935" w:rsidRDefault="00D302B7" w:rsidP="00D302B7">
                  <w:pPr>
                    <w:jc w:val="center"/>
                    <w:rPr>
                      <w:bCs/>
                      <w:szCs w:val="21"/>
                    </w:rPr>
                  </w:pPr>
                  <w:r w:rsidRPr="00663935">
                    <w:rPr>
                      <w:rFonts w:hint="eastAsia"/>
                      <w:bCs/>
                      <w:szCs w:val="21"/>
                    </w:rPr>
                    <w:t>0</w:t>
                  </w:r>
                </w:p>
              </w:tc>
              <w:tc>
                <w:tcPr>
                  <w:tcW w:w="1767" w:type="dxa"/>
                  <w:vAlign w:val="center"/>
                </w:tcPr>
                <w:p w14:paraId="7369D783" w14:textId="4052F1EF" w:rsidR="00D302B7" w:rsidRPr="00663935" w:rsidRDefault="00D302B7" w:rsidP="00D302B7">
                  <w:pPr>
                    <w:jc w:val="center"/>
                    <w:rPr>
                      <w:bCs/>
                      <w:szCs w:val="21"/>
                    </w:rPr>
                  </w:pPr>
                  <w:r w:rsidRPr="00663935">
                    <w:rPr>
                      <w:rFonts w:hint="eastAsia"/>
                      <w:bCs/>
                      <w:szCs w:val="21"/>
                    </w:rPr>
                    <w:t>—</w:t>
                  </w:r>
                </w:p>
              </w:tc>
            </w:tr>
            <w:tr w:rsidR="00663935" w:rsidRPr="00663935" w14:paraId="4B3FFEA5" w14:textId="77777777" w:rsidTr="001C526A">
              <w:trPr>
                <w:trHeight w:val="340"/>
              </w:trPr>
              <w:tc>
                <w:tcPr>
                  <w:tcW w:w="1438" w:type="dxa"/>
                  <w:vAlign w:val="center"/>
                </w:tcPr>
                <w:p w14:paraId="40C92AA2" w14:textId="357C5BC3" w:rsidR="00D302B7" w:rsidRPr="00663935" w:rsidRDefault="00D302B7" w:rsidP="00D302B7">
                  <w:pPr>
                    <w:jc w:val="center"/>
                    <w:rPr>
                      <w:bCs/>
                      <w:szCs w:val="21"/>
                    </w:rPr>
                  </w:pPr>
                  <w:r w:rsidRPr="00663935">
                    <w:rPr>
                      <w:rFonts w:hint="eastAsia"/>
                      <w:bCs/>
                      <w:szCs w:val="21"/>
                    </w:rPr>
                    <w:t>砾砂</w:t>
                  </w:r>
                </w:p>
              </w:tc>
              <w:tc>
                <w:tcPr>
                  <w:tcW w:w="1559" w:type="dxa"/>
                </w:tcPr>
                <w:p w14:paraId="00755AD4" w14:textId="7BDFBB7A" w:rsidR="00D302B7" w:rsidRPr="00663935" w:rsidRDefault="00D302B7" w:rsidP="00D302B7">
                  <w:pPr>
                    <w:jc w:val="center"/>
                    <w:rPr>
                      <w:bCs/>
                      <w:szCs w:val="21"/>
                    </w:rPr>
                  </w:pPr>
                  <w:r w:rsidRPr="00663935">
                    <w:rPr>
                      <w:bCs/>
                      <w:szCs w:val="21"/>
                    </w:rPr>
                    <w:t>2.0</w:t>
                  </w:r>
                  <w:r w:rsidRPr="00663935">
                    <w:rPr>
                      <w:rFonts w:hint="eastAsia"/>
                      <w:bCs/>
                      <w:szCs w:val="21"/>
                    </w:rPr>
                    <w:t>～</w:t>
                  </w:r>
                  <w:r w:rsidRPr="00663935">
                    <w:rPr>
                      <w:bCs/>
                      <w:szCs w:val="21"/>
                    </w:rPr>
                    <w:t>4.0</w:t>
                  </w:r>
                </w:p>
              </w:tc>
              <w:tc>
                <w:tcPr>
                  <w:tcW w:w="2301" w:type="dxa"/>
                  <w:vAlign w:val="center"/>
                </w:tcPr>
                <w:p w14:paraId="312A1F8E" w14:textId="3FC765FA" w:rsidR="00D302B7" w:rsidRPr="00663935" w:rsidRDefault="00D302B7" w:rsidP="00D302B7">
                  <w:pPr>
                    <w:jc w:val="center"/>
                    <w:rPr>
                      <w:bCs/>
                      <w:szCs w:val="21"/>
                    </w:rPr>
                  </w:pPr>
                  <w:r w:rsidRPr="00663935">
                    <w:rPr>
                      <w:rFonts w:hint="eastAsia"/>
                      <w:bCs/>
                      <w:szCs w:val="21"/>
                    </w:rPr>
                    <w:t>1</w:t>
                  </w:r>
                  <w:r w:rsidRPr="00663935">
                    <w:rPr>
                      <w:bCs/>
                      <w:szCs w:val="21"/>
                    </w:rPr>
                    <w:t>.96</w:t>
                  </w:r>
                </w:p>
              </w:tc>
              <w:tc>
                <w:tcPr>
                  <w:tcW w:w="1766" w:type="dxa"/>
                  <w:vAlign w:val="center"/>
                </w:tcPr>
                <w:p w14:paraId="38094854" w14:textId="208344B0" w:rsidR="00D302B7" w:rsidRPr="00663935" w:rsidRDefault="00D302B7" w:rsidP="00D302B7">
                  <w:pPr>
                    <w:jc w:val="center"/>
                    <w:rPr>
                      <w:bCs/>
                      <w:szCs w:val="21"/>
                    </w:rPr>
                  </w:pPr>
                  <w:r w:rsidRPr="00663935">
                    <w:rPr>
                      <w:rFonts w:hint="eastAsia"/>
                      <w:bCs/>
                      <w:szCs w:val="21"/>
                    </w:rPr>
                    <w:t>0</w:t>
                  </w:r>
                </w:p>
              </w:tc>
              <w:tc>
                <w:tcPr>
                  <w:tcW w:w="1767" w:type="dxa"/>
                  <w:vAlign w:val="center"/>
                </w:tcPr>
                <w:p w14:paraId="57289744" w14:textId="409DCC1F" w:rsidR="00D302B7" w:rsidRPr="00663935" w:rsidRDefault="00D302B7" w:rsidP="00D302B7">
                  <w:pPr>
                    <w:jc w:val="center"/>
                    <w:rPr>
                      <w:bCs/>
                      <w:szCs w:val="21"/>
                    </w:rPr>
                  </w:pPr>
                  <w:r w:rsidRPr="00663935">
                    <w:rPr>
                      <w:rFonts w:hint="eastAsia"/>
                      <w:bCs/>
                      <w:szCs w:val="21"/>
                    </w:rPr>
                    <w:t>3</w:t>
                  </w:r>
                  <w:r w:rsidRPr="00663935">
                    <w:rPr>
                      <w:bCs/>
                      <w:szCs w:val="21"/>
                    </w:rPr>
                    <w:t>3</w:t>
                  </w:r>
                </w:p>
              </w:tc>
            </w:tr>
          </w:tbl>
          <w:p w14:paraId="23BF0586" w14:textId="77777777" w:rsidR="00A65C62" w:rsidRPr="00663935" w:rsidRDefault="00A65C62" w:rsidP="00A65C62">
            <w:pPr>
              <w:spacing w:line="360" w:lineRule="auto"/>
              <w:ind w:firstLineChars="200" w:firstLine="480"/>
              <w:rPr>
                <w:bCs/>
                <w:sz w:val="24"/>
              </w:rPr>
            </w:pPr>
            <w:r w:rsidRPr="00663935">
              <w:rPr>
                <w:rFonts w:hint="eastAsia"/>
                <w:bCs/>
                <w:sz w:val="24"/>
              </w:rPr>
              <w:lastRenderedPageBreak/>
              <w:t>本项目所用原料主要来源于周边区域地铁施工产生的盾构泥沙，盾构施工穿越的地质层主要为粉细砂和中砂，由于盾构泥沙含水率随地质不同而变化，根据表</w:t>
            </w:r>
            <w:r w:rsidRPr="00663935">
              <w:rPr>
                <w:rFonts w:hint="eastAsia"/>
                <w:bCs/>
                <w:sz w:val="24"/>
              </w:rPr>
              <w:t>5</w:t>
            </w:r>
            <w:r w:rsidRPr="00663935">
              <w:rPr>
                <w:rFonts w:hint="eastAsia"/>
                <w:bCs/>
                <w:sz w:val="24"/>
              </w:rPr>
              <w:t>中西安区域天然砂土密度（粉细砂和中砂层</w:t>
            </w:r>
            <w:r w:rsidRPr="00663935">
              <w:rPr>
                <w:rFonts w:hint="eastAsia"/>
                <w:bCs/>
                <w:sz w:val="24"/>
              </w:rPr>
              <w:t>1.89g/cm</w:t>
            </w:r>
            <w:r w:rsidRPr="00663935">
              <w:rPr>
                <w:rFonts w:hint="eastAsia"/>
                <w:bCs/>
                <w:sz w:val="24"/>
                <w:vertAlign w:val="superscript"/>
              </w:rPr>
              <w:t>3</w:t>
            </w:r>
            <w:r w:rsidRPr="00663935">
              <w:rPr>
                <w:rFonts w:hint="eastAsia"/>
                <w:bCs/>
                <w:sz w:val="24"/>
              </w:rPr>
              <w:t>）参数核算，天然砂土含水率约为</w:t>
            </w:r>
            <w:r w:rsidRPr="00663935">
              <w:rPr>
                <w:rFonts w:hint="eastAsia"/>
                <w:bCs/>
                <w:sz w:val="24"/>
              </w:rPr>
              <w:t>15%</w:t>
            </w:r>
            <w:r w:rsidRPr="00663935">
              <w:rPr>
                <w:rFonts w:hint="eastAsia"/>
                <w:bCs/>
                <w:sz w:val="24"/>
              </w:rPr>
              <w:t>～</w:t>
            </w:r>
            <w:r w:rsidRPr="00663935">
              <w:rPr>
                <w:rFonts w:hint="eastAsia"/>
                <w:bCs/>
                <w:sz w:val="24"/>
              </w:rPr>
              <w:t>20%</w:t>
            </w:r>
            <w:r w:rsidRPr="00663935">
              <w:rPr>
                <w:rFonts w:hint="eastAsia"/>
                <w:bCs/>
                <w:sz w:val="24"/>
              </w:rPr>
              <w:t>，在盾构施工中注水率约</w:t>
            </w:r>
            <w:r w:rsidRPr="00663935">
              <w:rPr>
                <w:rFonts w:hint="eastAsia"/>
                <w:bCs/>
                <w:sz w:val="24"/>
              </w:rPr>
              <w:t>10%</w:t>
            </w:r>
            <w:r w:rsidRPr="00663935">
              <w:rPr>
                <w:rFonts w:hint="eastAsia"/>
                <w:bCs/>
                <w:sz w:val="24"/>
              </w:rPr>
              <w:t>～</w:t>
            </w:r>
            <w:r w:rsidRPr="00663935">
              <w:rPr>
                <w:rFonts w:hint="eastAsia"/>
                <w:bCs/>
                <w:sz w:val="24"/>
              </w:rPr>
              <w:t>20%</w:t>
            </w:r>
            <w:r w:rsidRPr="00663935">
              <w:rPr>
                <w:rFonts w:hint="eastAsia"/>
                <w:bCs/>
                <w:sz w:val="24"/>
              </w:rPr>
              <w:t>，盾构土在施工现场收集池静置后排出表层水分，故本项目原料盾构泥沙含水率约</w:t>
            </w:r>
            <w:r w:rsidRPr="00663935">
              <w:rPr>
                <w:rFonts w:hint="eastAsia"/>
                <w:bCs/>
                <w:sz w:val="24"/>
              </w:rPr>
              <w:t>33%</w:t>
            </w:r>
            <w:r w:rsidRPr="00663935">
              <w:rPr>
                <w:rFonts w:hint="eastAsia"/>
                <w:bCs/>
                <w:sz w:val="24"/>
              </w:rPr>
              <w:t>～</w:t>
            </w:r>
            <w:r w:rsidRPr="00663935">
              <w:rPr>
                <w:rFonts w:hint="eastAsia"/>
                <w:bCs/>
                <w:sz w:val="24"/>
              </w:rPr>
              <w:t>40%</w:t>
            </w:r>
            <w:r w:rsidRPr="00663935">
              <w:rPr>
                <w:rFonts w:hint="eastAsia"/>
                <w:bCs/>
                <w:sz w:val="24"/>
              </w:rPr>
              <w:t>，则盾构泥沙平均含水率约</w:t>
            </w:r>
            <w:r w:rsidRPr="00663935">
              <w:rPr>
                <w:rFonts w:hint="eastAsia"/>
                <w:bCs/>
                <w:sz w:val="24"/>
              </w:rPr>
              <w:t>33%</w:t>
            </w:r>
            <w:r w:rsidRPr="00663935">
              <w:rPr>
                <w:rFonts w:hint="eastAsia"/>
                <w:bCs/>
                <w:sz w:val="24"/>
              </w:rPr>
              <w:t>。</w:t>
            </w:r>
          </w:p>
          <w:p w14:paraId="7773DA0B" w14:textId="575D2532" w:rsidR="005E40D6" w:rsidRPr="00663935" w:rsidRDefault="00C10202">
            <w:pPr>
              <w:spacing w:line="360" w:lineRule="auto"/>
              <w:jc w:val="center"/>
              <w:rPr>
                <w:b/>
                <w:szCs w:val="21"/>
              </w:rPr>
            </w:pPr>
            <w:r w:rsidRPr="00663935">
              <w:rPr>
                <w:rFonts w:hint="eastAsia"/>
                <w:b/>
                <w:szCs w:val="21"/>
              </w:rPr>
              <w:t>表</w:t>
            </w:r>
            <w:r w:rsidRPr="00663935">
              <w:rPr>
                <w:rFonts w:hint="eastAsia"/>
                <w:b/>
                <w:szCs w:val="21"/>
              </w:rPr>
              <w:t>6</w:t>
            </w:r>
            <w:r w:rsidRPr="00663935">
              <w:rPr>
                <w:b/>
                <w:szCs w:val="21"/>
              </w:rPr>
              <w:t xml:space="preserve">    </w:t>
            </w:r>
            <w:r w:rsidRPr="00663935">
              <w:rPr>
                <w:rFonts w:hint="eastAsia"/>
                <w:b/>
                <w:szCs w:val="21"/>
              </w:rPr>
              <w:t>盾构泥沙成分、含水率</w:t>
            </w:r>
          </w:p>
          <w:tbl>
            <w:tblPr>
              <w:tblStyle w:val="aff5"/>
              <w:tblW w:w="5000" w:type="pct"/>
              <w:tblLook w:val="04A0" w:firstRow="1" w:lastRow="0" w:firstColumn="1" w:lastColumn="0" w:noHBand="0" w:noVBand="1"/>
            </w:tblPr>
            <w:tblGrid>
              <w:gridCol w:w="2414"/>
              <w:gridCol w:w="1689"/>
              <w:gridCol w:w="1829"/>
              <w:gridCol w:w="2838"/>
            </w:tblGrid>
            <w:tr w:rsidR="00663935" w:rsidRPr="00663935" w14:paraId="1C93D1D8" w14:textId="77777777" w:rsidTr="00C10202">
              <w:trPr>
                <w:trHeight w:val="340"/>
              </w:trPr>
              <w:tc>
                <w:tcPr>
                  <w:tcW w:w="1376" w:type="pct"/>
                  <w:shd w:val="clear" w:color="auto" w:fill="D9D9D9" w:themeFill="background1" w:themeFillShade="D9"/>
                  <w:vAlign w:val="center"/>
                </w:tcPr>
                <w:p w14:paraId="4F1C1D75" w14:textId="15530DA7" w:rsidR="00C10202" w:rsidRPr="00663935" w:rsidRDefault="00C10202" w:rsidP="00C10202">
                  <w:pPr>
                    <w:jc w:val="center"/>
                    <w:rPr>
                      <w:b/>
                      <w:szCs w:val="21"/>
                    </w:rPr>
                  </w:pPr>
                  <w:r w:rsidRPr="00663935">
                    <w:rPr>
                      <w:rFonts w:hint="eastAsia"/>
                      <w:b/>
                      <w:szCs w:val="21"/>
                    </w:rPr>
                    <w:t>主要成分</w:t>
                  </w:r>
                </w:p>
              </w:tc>
              <w:tc>
                <w:tcPr>
                  <w:tcW w:w="963" w:type="pct"/>
                  <w:shd w:val="clear" w:color="auto" w:fill="D9D9D9" w:themeFill="background1" w:themeFillShade="D9"/>
                  <w:vAlign w:val="center"/>
                </w:tcPr>
                <w:p w14:paraId="04A2EC3F" w14:textId="3A5F8068" w:rsidR="00C10202" w:rsidRPr="00663935" w:rsidRDefault="00C10202" w:rsidP="00C10202">
                  <w:pPr>
                    <w:jc w:val="center"/>
                    <w:rPr>
                      <w:b/>
                      <w:szCs w:val="21"/>
                    </w:rPr>
                  </w:pPr>
                  <w:r w:rsidRPr="00663935">
                    <w:rPr>
                      <w:rFonts w:hint="eastAsia"/>
                      <w:b/>
                      <w:szCs w:val="21"/>
                    </w:rPr>
                    <w:t>含水率（</w:t>
                  </w:r>
                  <w:r w:rsidRPr="00663935">
                    <w:rPr>
                      <w:rFonts w:hint="eastAsia"/>
                      <w:b/>
                      <w:szCs w:val="21"/>
                    </w:rPr>
                    <w:t>%</w:t>
                  </w:r>
                  <w:r w:rsidRPr="00663935">
                    <w:rPr>
                      <w:rFonts w:hint="eastAsia"/>
                      <w:b/>
                      <w:szCs w:val="21"/>
                    </w:rPr>
                    <w:t>）</w:t>
                  </w:r>
                </w:p>
              </w:tc>
              <w:tc>
                <w:tcPr>
                  <w:tcW w:w="1043" w:type="pct"/>
                  <w:shd w:val="clear" w:color="auto" w:fill="D9D9D9" w:themeFill="background1" w:themeFillShade="D9"/>
                  <w:vAlign w:val="center"/>
                </w:tcPr>
                <w:p w14:paraId="794DDF16" w14:textId="67F16551" w:rsidR="00C10202" w:rsidRPr="00663935" w:rsidRDefault="00C10202" w:rsidP="00C10202">
                  <w:pPr>
                    <w:jc w:val="center"/>
                    <w:rPr>
                      <w:b/>
                      <w:szCs w:val="21"/>
                    </w:rPr>
                  </w:pPr>
                  <w:r w:rsidRPr="00663935">
                    <w:rPr>
                      <w:rFonts w:hint="eastAsia"/>
                      <w:b/>
                      <w:szCs w:val="21"/>
                    </w:rPr>
                    <w:t>密度（</w:t>
                  </w:r>
                  <w:r w:rsidRPr="00663935">
                    <w:rPr>
                      <w:rFonts w:hint="eastAsia"/>
                      <w:b/>
                      <w:szCs w:val="21"/>
                    </w:rPr>
                    <w:t>g/cm</w:t>
                  </w:r>
                  <w:r w:rsidRPr="00663935">
                    <w:rPr>
                      <w:rFonts w:hint="eastAsia"/>
                      <w:b/>
                      <w:szCs w:val="21"/>
                      <w:vertAlign w:val="superscript"/>
                    </w:rPr>
                    <w:t>3</w:t>
                  </w:r>
                  <w:r w:rsidRPr="00663935">
                    <w:rPr>
                      <w:rFonts w:hint="eastAsia"/>
                      <w:b/>
                      <w:szCs w:val="21"/>
                    </w:rPr>
                    <w:t>）</w:t>
                  </w:r>
                </w:p>
              </w:tc>
              <w:tc>
                <w:tcPr>
                  <w:tcW w:w="1618" w:type="pct"/>
                  <w:shd w:val="clear" w:color="auto" w:fill="D9D9D9" w:themeFill="background1" w:themeFillShade="D9"/>
                  <w:vAlign w:val="center"/>
                </w:tcPr>
                <w:p w14:paraId="3B7443A8" w14:textId="5B86CDB2" w:rsidR="00C10202" w:rsidRPr="00663935" w:rsidRDefault="00C10202" w:rsidP="00C10202">
                  <w:pPr>
                    <w:jc w:val="center"/>
                    <w:rPr>
                      <w:b/>
                      <w:szCs w:val="21"/>
                    </w:rPr>
                  </w:pPr>
                  <w:r w:rsidRPr="00663935">
                    <w:rPr>
                      <w:rFonts w:hint="eastAsia"/>
                      <w:b/>
                      <w:szCs w:val="21"/>
                    </w:rPr>
                    <w:t>备注</w:t>
                  </w:r>
                </w:p>
              </w:tc>
            </w:tr>
            <w:tr w:rsidR="00663935" w:rsidRPr="00663935" w14:paraId="352AD355" w14:textId="77777777" w:rsidTr="00C10202">
              <w:trPr>
                <w:trHeight w:val="340"/>
              </w:trPr>
              <w:tc>
                <w:tcPr>
                  <w:tcW w:w="1376" w:type="pct"/>
                  <w:vAlign w:val="center"/>
                </w:tcPr>
                <w:p w14:paraId="6DE6023D" w14:textId="5B91EF8F" w:rsidR="00C10202" w:rsidRPr="00663935" w:rsidRDefault="00C10202" w:rsidP="00C10202">
                  <w:pPr>
                    <w:jc w:val="center"/>
                    <w:rPr>
                      <w:bCs/>
                      <w:szCs w:val="21"/>
                    </w:rPr>
                  </w:pPr>
                  <w:r w:rsidRPr="00663935">
                    <w:rPr>
                      <w:rFonts w:hint="eastAsia"/>
                      <w:bCs/>
                      <w:szCs w:val="21"/>
                    </w:rPr>
                    <w:t>细粉砂、中砂、粉土等</w:t>
                  </w:r>
                </w:p>
              </w:tc>
              <w:tc>
                <w:tcPr>
                  <w:tcW w:w="963" w:type="pct"/>
                  <w:vAlign w:val="center"/>
                </w:tcPr>
                <w:p w14:paraId="2BF0D5E6" w14:textId="02940244" w:rsidR="00C10202" w:rsidRPr="00663935" w:rsidRDefault="00C10202" w:rsidP="00C10202">
                  <w:pPr>
                    <w:jc w:val="center"/>
                    <w:rPr>
                      <w:bCs/>
                      <w:szCs w:val="21"/>
                    </w:rPr>
                  </w:pPr>
                  <w:r w:rsidRPr="00663935">
                    <w:rPr>
                      <w:bCs/>
                      <w:szCs w:val="21"/>
                    </w:rPr>
                    <w:t>33</w:t>
                  </w:r>
                  <w:r w:rsidRPr="00663935">
                    <w:rPr>
                      <w:rFonts w:hint="eastAsia"/>
                      <w:bCs/>
                      <w:szCs w:val="21"/>
                    </w:rPr>
                    <w:t>～</w:t>
                  </w:r>
                  <w:r w:rsidRPr="00663935">
                    <w:rPr>
                      <w:bCs/>
                      <w:szCs w:val="21"/>
                    </w:rPr>
                    <w:t>40</w:t>
                  </w:r>
                </w:p>
              </w:tc>
              <w:tc>
                <w:tcPr>
                  <w:tcW w:w="1043" w:type="pct"/>
                  <w:vAlign w:val="center"/>
                </w:tcPr>
                <w:p w14:paraId="514A9638" w14:textId="4FABCAA6" w:rsidR="00C10202" w:rsidRPr="00663935" w:rsidRDefault="00C10202" w:rsidP="00C10202">
                  <w:pPr>
                    <w:jc w:val="center"/>
                    <w:rPr>
                      <w:bCs/>
                      <w:szCs w:val="21"/>
                    </w:rPr>
                  </w:pPr>
                  <w:r w:rsidRPr="00663935">
                    <w:rPr>
                      <w:bCs/>
                      <w:szCs w:val="21"/>
                    </w:rPr>
                    <w:t>2.08</w:t>
                  </w:r>
                  <w:r w:rsidRPr="00663935">
                    <w:rPr>
                      <w:rFonts w:hint="eastAsia"/>
                      <w:bCs/>
                      <w:szCs w:val="21"/>
                    </w:rPr>
                    <w:t>～</w:t>
                  </w:r>
                  <w:r w:rsidRPr="00663935">
                    <w:rPr>
                      <w:bCs/>
                      <w:szCs w:val="21"/>
                    </w:rPr>
                    <w:t>2.27</w:t>
                  </w:r>
                </w:p>
              </w:tc>
              <w:tc>
                <w:tcPr>
                  <w:tcW w:w="1618" w:type="pct"/>
                  <w:vAlign w:val="center"/>
                </w:tcPr>
                <w:p w14:paraId="3571CEFE" w14:textId="1B742E92" w:rsidR="00C10202" w:rsidRPr="00663935" w:rsidRDefault="00C10202" w:rsidP="00C10202">
                  <w:pPr>
                    <w:jc w:val="center"/>
                    <w:rPr>
                      <w:bCs/>
                      <w:szCs w:val="21"/>
                    </w:rPr>
                  </w:pPr>
                  <w:r w:rsidRPr="00663935">
                    <w:rPr>
                      <w:rFonts w:hint="eastAsia"/>
                      <w:bCs/>
                      <w:szCs w:val="21"/>
                    </w:rPr>
                    <w:t>本项目含水率按</w:t>
                  </w:r>
                  <w:r w:rsidRPr="00663935">
                    <w:rPr>
                      <w:rFonts w:hint="eastAsia"/>
                      <w:bCs/>
                      <w:szCs w:val="21"/>
                    </w:rPr>
                    <w:t>33%</w:t>
                  </w:r>
                  <w:r w:rsidRPr="00663935">
                    <w:rPr>
                      <w:rFonts w:hint="eastAsia"/>
                      <w:bCs/>
                      <w:szCs w:val="21"/>
                    </w:rPr>
                    <w:t>计，密度</w:t>
                  </w:r>
                  <w:r w:rsidRPr="00663935">
                    <w:rPr>
                      <w:rFonts w:hint="eastAsia"/>
                      <w:bCs/>
                      <w:szCs w:val="21"/>
                    </w:rPr>
                    <w:t>2.18g/cm</w:t>
                  </w:r>
                  <w:r w:rsidRPr="00663935">
                    <w:rPr>
                      <w:rFonts w:hint="eastAsia"/>
                      <w:bCs/>
                      <w:szCs w:val="21"/>
                      <w:vertAlign w:val="superscript"/>
                    </w:rPr>
                    <w:t>3</w:t>
                  </w:r>
                  <w:r w:rsidRPr="00663935">
                    <w:rPr>
                      <w:rFonts w:hint="eastAsia"/>
                      <w:bCs/>
                      <w:szCs w:val="21"/>
                    </w:rPr>
                    <w:t>计</w:t>
                  </w:r>
                </w:p>
              </w:tc>
            </w:tr>
          </w:tbl>
          <w:p w14:paraId="3280D235" w14:textId="09B1CF7E" w:rsidR="005E40D6" w:rsidRPr="00663935" w:rsidRDefault="00C9025B" w:rsidP="00C9025B">
            <w:pPr>
              <w:spacing w:line="360" w:lineRule="auto"/>
              <w:ind w:firstLineChars="200" w:firstLine="480"/>
              <w:jc w:val="left"/>
              <w:rPr>
                <w:bCs/>
                <w:sz w:val="24"/>
              </w:rPr>
            </w:pPr>
            <w:r w:rsidRPr="00663935">
              <w:rPr>
                <w:bCs/>
                <w:sz w:val="24"/>
              </w:rPr>
              <w:fldChar w:fldCharType="begin"/>
            </w:r>
            <w:r w:rsidRPr="00663935">
              <w:rPr>
                <w:bCs/>
                <w:sz w:val="24"/>
              </w:rPr>
              <w:instrText xml:space="preserve"> </w:instrText>
            </w:r>
            <w:r w:rsidRPr="00663935">
              <w:rPr>
                <w:rFonts w:hint="eastAsia"/>
                <w:bCs/>
                <w:sz w:val="24"/>
              </w:rPr>
              <w:instrText>= 2 \* GB3</w:instrText>
            </w:r>
            <w:r w:rsidRPr="00663935">
              <w:rPr>
                <w:bCs/>
                <w:sz w:val="24"/>
              </w:rPr>
              <w:instrText xml:space="preserve"> </w:instrText>
            </w:r>
            <w:r w:rsidRPr="00663935">
              <w:rPr>
                <w:bCs/>
                <w:sz w:val="24"/>
              </w:rPr>
              <w:fldChar w:fldCharType="separate"/>
            </w:r>
            <w:r w:rsidRPr="00663935">
              <w:rPr>
                <w:rFonts w:hint="eastAsia"/>
                <w:bCs/>
                <w:noProof/>
                <w:sz w:val="24"/>
              </w:rPr>
              <w:t>②</w:t>
            </w:r>
            <w:r w:rsidRPr="00663935">
              <w:rPr>
                <w:bCs/>
                <w:sz w:val="24"/>
              </w:rPr>
              <w:fldChar w:fldCharType="end"/>
            </w:r>
            <w:r w:rsidRPr="00663935">
              <w:rPr>
                <w:bCs/>
                <w:sz w:val="24"/>
              </w:rPr>
              <w:t xml:space="preserve"> </w:t>
            </w:r>
            <w:r w:rsidRPr="00663935">
              <w:rPr>
                <w:rFonts w:hint="eastAsia"/>
                <w:bCs/>
                <w:sz w:val="24"/>
              </w:rPr>
              <w:t>聚丙烯酰胺</w:t>
            </w:r>
          </w:p>
          <w:p w14:paraId="6DA94065" w14:textId="6D27194B" w:rsidR="00C10202" w:rsidRPr="00663935" w:rsidRDefault="00C9025B" w:rsidP="003008B3">
            <w:pPr>
              <w:spacing w:line="360" w:lineRule="auto"/>
              <w:ind w:firstLineChars="200" w:firstLine="480"/>
              <w:rPr>
                <w:bCs/>
                <w:sz w:val="24"/>
              </w:rPr>
            </w:pPr>
            <w:r w:rsidRPr="00663935">
              <w:rPr>
                <w:rFonts w:hint="eastAsia"/>
                <w:bCs/>
                <w:sz w:val="24"/>
              </w:rPr>
              <w:t>即</w:t>
            </w:r>
            <w:r w:rsidRPr="00663935">
              <w:rPr>
                <w:rFonts w:hint="eastAsia"/>
                <w:bCs/>
                <w:sz w:val="24"/>
              </w:rPr>
              <w:t>PAM</w:t>
            </w:r>
            <w:r w:rsidRPr="00663935">
              <w:rPr>
                <w:rFonts w:hint="eastAsia"/>
                <w:bCs/>
                <w:sz w:val="24"/>
              </w:rPr>
              <w:t>，聚丙烯酰胺</w:t>
            </w:r>
            <w:r w:rsidRPr="00663935">
              <w:rPr>
                <w:rFonts w:hint="eastAsia"/>
                <w:bCs/>
                <w:sz w:val="24"/>
              </w:rPr>
              <w:t>(acrylamide)CAS</w:t>
            </w:r>
            <w:r w:rsidRPr="00663935">
              <w:rPr>
                <w:rFonts w:hint="eastAsia"/>
                <w:bCs/>
                <w:sz w:val="24"/>
              </w:rPr>
              <w:t>号为</w:t>
            </w:r>
            <w:r w:rsidRPr="00663935">
              <w:rPr>
                <w:rFonts w:hint="eastAsia"/>
                <w:bCs/>
                <w:sz w:val="24"/>
              </w:rPr>
              <w:t>9003-05-8</w:t>
            </w:r>
            <w:r w:rsidRPr="00663935">
              <w:rPr>
                <w:rFonts w:hint="eastAsia"/>
                <w:bCs/>
                <w:sz w:val="24"/>
              </w:rPr>
              <w:t>，分子式为</w:t>
            </w:r>
            <w:r w:rsidRPr="00663935">
              <w:rPr>
                <w:rFonts w:hint="eastAsia"/>
                <w:bCs/>
                <w:sz w:val="24"/>
              </w:rPr>
              <w:t>(C3HsNO)n</w:t>
            </w:r>
            <w:r w:rsidRPr="00663935">
              <w:rPr>
                <w:rFonts w:hint="eastAsia"/>
                <w:bCs/>
                <w:sz w:val="24"/>
              </w:rPr>
              <w:t>，是一种线状的有机高分子聚合物，呈白色粉末或者小颗粒状物，密度为</w:t>
            </w:r>
            <w:r w:rsidRPr="00663935">
              <w:rPr>
                <w:rFonts w:hint="eastAsia"/>
                <w:bCs/>
                <w:sz w:val="24"/>
              </w:rPr>
              <w:t>1.32g/cm</w:t>
            </w:r>
            <w:r w:rsidRPr="00663935">
              <w:rPr>
                <w:rFonts w:hint="eastAsia"/>
                <w:bCs/>
                <w:sz w:val="24"/>
                <w:vertAlign w:val="superscript"/>
              </w:rPr>
              <w:t>3</w:t>
            </w:r>
            <w:r w:rsidRPr="00663935">
              <w:rPr>
                <w:rFonts w:hint="eastAsia"/>
                <w:bCs/>
                <w:sz w:val="24"/>
              </w:rPr>
              <w:t>，玻璃化温度为</w:t>
            </w:r>
            <w:r w:rsidRPr="00663935">
              <w:rPr>
                <w:rFonts w:hint="eastAsia"/>
                <w:bCs/>
                <w:sz w:val="24"/>
              </w:rPr>
              <w:t>188</w:t>
            </w:r>
            <w:r w:rsidRPr="00663935">
              <w:rPr>
                <w:rFonts w:hint="eastAsia"/>
                <w:bCs/>
                <w:sz w:val="24"/>
              </w:rPr>
              <w:t>℃，软化温度近于</w:t>
            </w:r>
            <w:r w:rsidRPr="00663935">
              <w:rPr>
                <w:rFonts w:hint="eastAsia"/>
                <w:bCs/>
                <w:sz w:val="24"/>
              </w:rPr>
              <w:t>210</w:t>
            </w:r>
            <w:r w:rsidRPr="00663935">
              <w:rPr>
                <w:rFonts w:hint="eastAsia"/>
                <w:bCs/>
                <w:sz w:val="24"/>
              </w:rPr>
              <w:t>℃。聚丙烯酰胺具有良好的絮凝性，是一种应用非常广泛的高分子水处理絮凝剂产品，在水中悬浮颗粒间起链接架桥作用，使细颗粒形成易沉降的大絮团，增加悬浮颗粒的沉降性，并加快沉淀速率。</w:t>
            </w:r>
          </w:p>
          <w:p w14:paraId="1C5C97B2" w14:textId="32EFADEF" w:rsidR="002A02F0" w:rsidRPr="00663935" w:rsidRDefault="002A02F0">
            <w:pPr>
              <w:spacing w:line="360" w:lineRule="auto"/>
              <w:ind w:firstLineChars="196" w:firstLine="470"/>
              <w:jc w:val="left"/>
              <w:rPr>
                <w:bCs/>
                <w:sz w:val="24"/>
              </w:rPr>
            </w:pPr>
            <w:r w:rsidRPr="00663935">
              <w:rPr>
                <w:bCs/>
                <w:sz w:val="24"/>
              </w:rPr>
              <w:fldChar w:fldCharType="begin"/>
            </w:r>
            <w:r w:rsidRPr="00663935">
              <w:rPr>
                <w:bCs/>
                <w:sz w:val="24"/>
              </w:rPr>
              <w:instrText xml:space="preserve"> </w:instrText>
            </w:r>
            <w:r w:rsidRPr="00663935">
              <w:rPr>
                <w:rFonts w:hint="eastAsia"/>
                <w:bCs/>
                <w:sz w:val="24"/>
              </w:rPr>
              <w:instrText>= 3 \* GB2</w:instrText>
            </w:r>
            <w:r w:rsidRPr="00663935">
              <w:rPr>
                <w:bCs/>
                <w:sz w:val="24"/>
              </w:rPr>
              <w:instrText xml:space="preserve"> </w:instrText>
            </w:r>
            <w:r w:rsidRPr="00663935">
              <w:rPr>
                <w:bCs/>
                <w:sz w:val="24"/>
              </w:rPr>
              <w:fldChar w:fldCharType="separate"/>
            </w:r>
            <w:r w:rsidRPr="00663935">
              <w:rPr>
                <w:rFonts w:hint="eastAsia"/>
                <w:bCs/>
                <w:noProof/>
                <w:sz w:val="24"/>
              </w:rPr>
              <w:t>⑶</w:t>
            </w:r>
            <w:r w:rsidRPr="00663935">
              <w:rPr>
                <w:bCs/>
                <w:sz w:val="24"/>
              </w:rPr>
              <w:fldChar w:fldCharType="end"/>
            </w:r>
            <w:r w:rsidRPr="00663935">
              <w:rPr>
                <w:bCs/>
                <w:sz w:val="24"/>
              </w:rPr>
              <w:t xml:space="preserve"> </w:t>
            </w:r>
            <w:r w:rsidRPr="00663935">
              <w:rPr>
                <w:rFonts w:hint="eastAsia"/>
                <w:bCs/>
                <w:sz w:val="24"/>
              </w:rPr>
              <w:t>物料平衡</w:t>
            </w:r>
          </w:p>
          <w:p w14:paraId="4D48EE99" w14:textId="58C47751" w:rsidR="00D912D7" w:rsidRPr="00663935" w:rsidRDefault="00D912D7" w:rsidP="00D912D7">
            <w:pPr>
              <w:tabs>
                <w:tab w:val="left" w:pos="5400"/>
              </w:tabs>
              <w:spacing w:line="360" w:lineRule="auto"/>
              <w:ind w:firstLineChars="200" w:firstLine="496"/>
              <w:rPr>
                <w:bCs/>
                <w:spacing w:val="4"/>
                <w:sz w:val="24"/>
              </w:rPr>
            </w:pPr>
            <w:r w:rsidRPr="00663935">
              <w:rPr>
                <w:rFonts w:hint="eastAsia"/>
                <w:bCs/>
                <w:spacing w:val="4"/>
                <w:sz w:val="24"/>
              </w:rPr>
              <w:t>盾构泥沙来料带入水量与处理后各物料携带水量损失：本项目原料盾构泥沙含水率按</w:t>
            </w:r>
            <w:r w:rsidRPr="00663935">
              <w:rPr>
                <w:rFonts w:hint="eastAsia"/>
                <w:bCs/>
                <w:spacing w:val="4"/>
                <w:sz w:val="24"/>
              </w:rPr>
              <w:t>33%</w:t>
            </w:r>
            <w:r w:rsidRPr="00663935">
              <w:rPr>
                <w:rFonts w:hint="eastAsia"/>
                <w:bCs/>
                <w:spacing w:val="4"/>
                <w:sz w:val="24"/>
              </w:rPr>
              <w:t>计，平均含泥</w:t>
            </w:r>
            <w:r w:rsidRPr="00663935">
              <w:rPr>
                <w:rFonts w:hint="eastAsia"/>
                <w:bCs/>
                <w:spacing w:val="4"/>
                <w:sz w:val="24"/>
              </w:rPr>
              <w:t>35%</w:t>
            </w:r>
            <w:r w:rsidRPr="00663935">
              <w:rPr>
                <w:rFonts w:hint="eastAsia"/>
                <w:bCs/>
                <w:spacing w:val="4"/>
                <w:sz w:val="24"/>
              </w:rPr>
              <w:t>，含固</w:t>
            </w:r>
            <w:r w:rsidR="003008B3" w:rsidRPr="00663935">
              <w:rPr>
                <w:rFonts w:hint="eastAsia"/>
                <w:bCs/>
                <w:spacing w:val="4"/>
                <w:sz w:val="24"/>
              </w:rPr>
              <w:t>（砂）</w:t>
            </w:r>
            <w:r w:rsidRPr="00663935">
              <w:rPr>
                <w:rFonts w:hint="eastAsia"/>
                <w:bCs/>
                <w:spacing w:val="4"/>
                <w:sz w:val="24"/>
              </w:rPr>
              <w:t>为</w:t>
            </w:r>
            <w:r w:rsidRPr="00663935">
              <w:rPr>
                <w:rFonts w:hint="eastAsia"/>
                <w:bCs/>
                <w:spacing w:val="4"/>
                <w:sz w:val="24"/>
              </w:rPr>
              <w:t>32%</w:t>
            </w:r>
            <w:r w:rsidR="00300FCF" w:rsidRPr="00663935">
              <w:rPr>
                <w:rFonts w:hint="eastAsia"/>
                <w:bCs/>
                <w:spacing w:val="4"/>
                <w:sz w:val="24"/>
              </w:rPr>
              <w:t>（其中含沙</w:t>
            </w:r>
            <w:r w:rsidR="00300FCF" w:rsidRPr="00663935">
              <w:rPr>
                <w:rFonts w:hint="eastAsia"/>
                <w:bCs/>
                <w:spacing w:val="4"/>
                <w:sz w:val="24"/>
              </w:rPr>
              <w:t>6</w:t>
            </w:r>
            <w:r w:rsidR="00300FCF" w:rsidRPr="00663935">
              <w:rPr>
                <w:bCs/>
                <w:spacing w:val="4"/>
                <w:sz w:val="24"/>
              </w:rPr>
              <w:t>0</w:t>
            </w:r>
            <w:r w:rsidR="00300FCF" w:rsidRPr="00663935">
              <w:rPr>
                <w:rFonts w:hint="eastAsia"/>
                <w:bCs/>
                <w:spacing w:val="4"/>
                <w:sz w:val="24"/>
              </w:rPr>
              <w:t>%</w:t>
            </w:r>
            <w:r w:rsidR="00300FCF" w:rsidRPr="00663935">
              <w:rPr>
                <w:rFonts w:hint="eastAsia"/>
                <w:bCs/>
                <w:spacing w:val="4"/>
                <w:sz w:val="24"/>
              </w:rPr>
              <w:t>、含石</w:t>
            </w:r>
            <w:r w:rsidR="00300FCF" w:rsidRPr="00663935">
              <w:rPr>
                <w:rFonts w:hint="eastAsia"/>
                <w:bCs/>
                <w:spacing w:val="4"/>
                <w:sz w:val="24"/>
              </w:rPr>
              <w:t>4</w:t>
            </w:r>
            <w:r w:rsidR="00300FCF" w:rsidRPr="00663935">
              <w:rPr>
                <w:bCs/>
                <w:spacing w:val="4"/>
                <w:sz w:val="24"/>
              </w:rPr>
              <w:t>0</w:t>
            </w:r>
            <w:r w:rsidR="00300FCF" w:rsidRPr="00663935">
              <w:rPr>
                <w:rFonts w:hint="eastAsia"/>
                <w:bCs/>
                <w:spacing w:val="4"/>
                <w:sz w:val="24"/>
              </w:rPr>
              <w:t>%</w:t>
            </w:r>
            <w:r w:rsidR="00300FCF" w:rsidRPr="00663935">
              <w:rPr>
                <w:rFonts w:hint="eastAsia"/>
                <w:bCs/>
                <w:spacing w:val="4"/>
                <w:sz w:val="24"/>
              </w:rPr>
              <w:t>）</w:t>
            </w:r>
            <w:r w:rsidRPr="00663935">
              <w:rPr>
                <w:rFonts w:hint="eastAsia"/>
                <w:bCs/>
                <w:spacing w:val="4"/>
                <w:sz w:val="24"/>
              </w:rPr>
              <w:t>，项目处理规模为</w:t>
            </w:r>
            <w:r w:rsidRPr="00663935">
              <w:rPr>
                <w:rFonts w:hint="eastAsia"/>
                <w:bCs/>
                <w:spacing w:val="4"/>
                <w:sz w:val="24"/>
              </w:rPr>
              <w:t>30</w:t>
            </w:r>
            <w:r w:rsidRPr="00663935">
              <w:rPr>
                <w:rFonts w:hint="eastAsia"/>
                <w:bCs/>
                <w:spacing w:val="4"/>
                <w:sz w:val="24"/>
              </w:rPr>
              <w:t>万</w:t>
            </w:r>
            <w:r w:rsidRPr="00663935">
              <w:rPr>
                <w:rFonts w:hint="eastAsia"/>
                <w:bCs/>
                <w:spacing w:val="4"/>
                <w:sz w:val="24"/>
              </w:rPr>
              <w:t>t/a</w:t>
            </w:r>
            <w:r w:rsidRPr="00663935">
              <w:rPr>
                <w:rFonts w:hint="eastAsia"/>
                <w:bCs/>
                <w:spacing w:val="4"/>
                <w:sz w:val="24"/>
              </w:rPr>
              <w:t>，因此项目盾构泥沙来料带入水量为</w:t>
            </w:r>
            <w:r w:rsidRPr="00663935">
              <w:rPr>
                <w:bCs/>
                <w:spacing w:val="4"/>
                <w:sz w:val="24"/>
              </w:rPr>
              <w:t>99000</w:t>
            </w:r>
            <w:r w:rsidRPr="00663935">
              <w:rPr>
                <w:rFonts w:hint="eastAsia"/>
                <w:bCs/>
                <w:spacing w:val="4"/>
                <w:sz w:val="24"/>
              </w:rPr>
              <w:t>t/a</w:t>
            </w:r>
            <w:r w:rsidRPr="00663935">
              <w:rPr>
                <w:rFonts w:hint="eastAsia"/>
                <w:bCs/>
                <w:spacing w:val="4"/>
                <w:sz w:val="24"/>
              </w:rPr>
              <w:t>（</w:t>
            </w:r>
            <w:r w:rsidRPr="00663935">
              <w:rPr>
                <w:bCs/>
                <w:spacing w:val="4"/>
                <w:sz w:val="24"/>
              </w:rPr>
              <w:t>330</w:t>
            </w:r>
            <w:r w:rsidRPr="00663935">
              <w:rPr>
                <w:rFonts w:hint="eastAsia"/>
                <w:bCs/>
                <w:spacing w:val="4"/>
                <w:sz w:val="24"/>
              </w:rPr>
              <w:t>t/d</w:t>
            </w:r>
            <w:r w:rsidRPr="00663935">
              <w:rPr>
                <w:rFonts w:hint="eastAsia"/>
                <w:bCs/>
                <w:spacing w:val="4"/>
                <w:sz w:val="24"/>
              </w:rPr>
              <w:t>），绝干泥量为</w:t>
            </w:r>
            <w:r w:rsidRPr="00663935">
              <w:rPr>
                <w:bCs/>
                <w:spacing w:val="4"/>
                <w:sz w:val="24"/>
              </w:rPr>
              <w:t>105000</w:t>
            </w:r>
            <w:r w:rsidRPr="00663935">
              <w:rPr>
                <w:rFonts w:hint="eastAsia"/>
                <w:bCs/>
                <w:spacing w:val="4"/>
                <w:sz w:val="24"/>
              </w:rPr>
              <w:t>t/a</w:t>
            </w:r>
            <w:r w:rsidR="00300FCF" w:rsidRPr="00663935">
              <w:rPr>
                <w:rFonts w:hint="eastAsia"/>
                <w:bCs/>
                <w:spacing w:val="4"/>
                <w:sz w:val="24"/>
              </w:rPr>
              <w:t>、</w:t>
            </w:r>
            <w:r w:rsidRPr="00663935">
              <w:rPr>
                <w:rFonts w:hint="eastAsia"/>
                <w:bCs/>
                <w:spacing w:val="4"/>
                <w:sz w:val="24"/>
              </w:rPr>
              <w:t>干砂量</w:t>
            </w:r>
            <w:r w:rsidR="00300FCF" w:rsidRPr="00663935">
              <w:rPr>
                <w:bCs/>
                <w:spacing w:val="4"/>
                <w:sz w:val="24"/>
              </w:rPr>
              <w:t>57600</w:t>
            </w:r>
            <w:r w:rsidRPr="00663935">
              <w:rPr>
                <w:rFonts w:hint="eastAsia"/>
                <w:bCs/>
                <w:spacing w:val="4"/>
                <w:sz w:val="24"/>
              </w:rPr>
              <w:t>t/a</w:t>
            </w:r>
            <w:r w:rsidR="00300FCF" w:rsidRPr="00663935">
              <w:rPr>
                <w:rFonts w:hint="eastAsia"/>
                <w:bCs/>
                <w:spacing w:val="4"/>
                <w:sz w:val="24"/>
              </w:rPr>
              <w:t>、石量</w:t>
            </w:r>
            <w:r w:rsidR="00300FCF" w:rsidRPr="00663935">
              <w:rPr>
                <w:rFonts w:hint="eastAsia"/>
                <w:bCs/>
                <w:spacing w:val="4"/>
                <w:sz w:val="24"/>
              </w:rPr>
              <w:t>3</w:t>
            </w:r>
            <w:r w:rsidR="00300FCF" w:rsidRPr="00663935">
              <w:rPr>
                <w:bCs/>
                <w:spacing w:val="4"/>
                <w:sz w:val="24"/>
              </w:rPr>
              <w:t>8400</w:t>
            </w:r>
            <w:r w:rsidR="00300FCF" w:rsidRPr="00663935">
              <w:rPr>
                <w:rFonts w:hint="eastAsia"/>
                <w:bCs/>
                <w:spacing w:val="4"/>
                <w:sz w:val="24"/>
              </w:rPr>
              <w:t>t/a</w:t>
            </w:r>
            <w:r w:rsidRPr="00663935">
              <w:rPr>
                <w:rFonts w:hint="eastAsia"/>
                <w:bCs/>
                <w:spacing w:val="4"/>
                <w:sz w:val="24"/>
              </w:rPr>
              <w:t>。盾构泥经处理后分为沙子、石头和泥饼。根据建设单位提供资料，处理后沙子含水率约为</w:t>
            </w:r>
            <w:r w:rsidRPr="00663935">
              <w:rPr>
                <w:bCs/>
                <w:spacing w:val="4"/>
                <w:sz w:val="24"/>
              </w:rPr>
              <w:t>10</w:t>
            </w:r>
            <w:r w:rsidRPr="00663935">
              <w:rPr>
                <w:rFonts w:hint="eastAsia"/>
                <w:bCs/>
                <w:spacing w:val="4"/>
                <w:sz w:val="24"/>
              </w:rPr>
              <w:t>%</w:t>
            </w:r>
            <w:r w:rsidRPr="00663935">
              <w:rPr>
                <w:rFonts w:hint="eastAsia"/>
                <w:bCs/>
                <w:spacing w:val="4"/>
                <w:sz w:val="24"/>
              </w:rPr>
              <w:t>，处理后泥饼含水率约为</w:t>
            </w:r>
            <w:r w:rsidR="00300FCF" w:rsidRPr="00663935">
              <w:rPr>
                <w:bCs/>
                <w:spacing w:val="4"/>
                <w:sz w:val="24"/>
              </w:rPr>
              <w:t>50</w:t>
            </w:r>
            <w:r w:rsidRPr="00663935">
              <w:rPr>
                <w:rFonts w:hint="eastAsia"/>
                <w:bCs/>
                <w:spacing w:val="4"/>
                <w:sz w:val="24"/>
              </w:rPr>
              <w:t>%</w:t>
            </w:r>
            <w:r w:rsidRPr="00663935">
              <w:rPr>
                <w:rFonts w:hint="eastAsia"/>
                <w:bCs/>
                <w:spacing w:val="4"/>
                <w:sz w:val="24"/>
              </w:rPr>
              <w:t>。计算出泥饼带走水量为</w:t>
            </w:r>
            <w:r w:rsidR="00300FCF" w:rsidRPr="00663935">
              <w:rPr>
                <w:bCs/>
                <w:spacing w:val="4"/>
                <w:sz w:val="24"/>
              </w:rPr>
              <w:t>105000</w:t>
            </w:r>
            <w:r w:rsidR="00A65C62" w:rsidRPr="00663935">
              <w:rPr>
                <w:bCs/>
                <w:spacing w:val="4"/>
                <w:sz w:val="24"/>
              </w:rPr>
              <w:t>t</w:t>
            </w:r>
            <w:r w:rsidRPr="00663935">
              <w:rPr>
                <w:rFonts w:hint="eastAsia"/>
                <w:bCs/>
                <w:spacing w:val="4"/>
                <w:sz w:val="24"/>
              </w:rPr>
              <w:t>/a</w:t>
            </w:r>
            <w:r w:rsidRPr="00663935">
              <w:rPr>
                <w:rFonts w:hint="eastAsia"/>
                <w:bCs/>
                <w:spacing w:val="4"/>
                <w:sz w:val="24"/>
              </w:rPr>
              <w:t>（泥饼产量</w:t>
            </w:r>
            <w:r w:rsidR="00300FCF" w:rsidRPr="00663935">
              <w:rPr>
                <w:bCs/>
                <w:spacing w:val="4"/>
                <w:sz w:val="24"/>
              </w:rPr>
              <w:t>210000</w:t>
            </w:r>
            <w:r w:rsidRPr="00663935">
              <w:rPr>
                <w:rFonts w:hint="eastAsia"/>
                <w:bCs/>
                <w:spacing w:val="4"/>
                <w:sz w:val="24"/>
              </w:rPr>
              <w:t>t/a</w:t>
            </w:r>
            <w:r w:rsidRPr="00663935">
              <w:rPr>
                <w:rFonts w:hint="eastAsia"/>
                <w:bCs/>
                <w:spacing w:val="4"/>
                <w:sz w:val="24"/>
              </w:rPr>
              <w:t>）；</w:t>
            </w:r>
            <w:r w:rsidR="00300FCF" w:rsidRPr="00663935">
              <w:rPr>
                <w:rFonts w:hint="eastAsia"/>
                <w:bCs/>
                <w:spacing w:val="4"/>
                <w:sz w:val="24"/>
              </w:rPr>
              <w:t>沙子带走水量为</w:t>
            </w:r>
            <w:r w:rsidR="00300FCF" w:rsidRPr="00663935">
              <w:rPr>
                <w:rFonts w:hint="eastAsia"/>
                <w:bCs/>
                <w:spacing w:val="4"/>
                <w:sz w:val="24"/>
              </w:rPr>
              <w:t>6</w:t>
            </w:r>
            <w:r w:rsidR="00300FCF" w:rsidRPr="00663935">
              <w:rPr>
                <w:bCs/>
                <w:spacing w:val="4"/>
                <w:sz w:val="24"/>
              </w:rPr>
              <w:t>400</w:t>
            </w:r>
            <w:r w:rsidR="00300FCF" w:rsidRPr="00663935">
              <w:rPr>
                <w:rFonts w:hint="eastAsia"/>
                <w:bCs/>
                <w:spacing w:val="4"/>
                <w:sz w:val="24"/>
              </w:rPr>
              <w:t>t/a</w:t>
            </w:r>
            <w:r w:rsidRPr="00663935">
              <w:rPr>
                <w:rFonts w:hint="eastAsia"/>
                <w:bCs/>
                <w:spacing w:val="4"/>
                <w:sz w:val="24"/>
              </w:rPr>
              <w:t>（</w:t>
            </w:r>
            <w:r w:rsidR="00300FCF" w:rsidRPr="00663935">
              <w:rPr>
                <w:rFonts w:hint="eastAsia"/>
                <w:bCs/>
                <w:spacing w:val="4"/>
                <w:sz w:val="24"/>
              </w:rPr>
              <w:t>沙子</w:t>
            </w:r>
            <w:r w:rsidRPr="00663935">
              <w:rPr>
                <w:rFonts w:hint="eastAsia"/>
                <w:bCs/>
                <w:spacing w:val="4"/>
                <w:sz w:val="24"/>
              </w:rPr>
              <w:t>产量</w:t>
            </w:r>
            <w:r w:rsidR="00300FCF" w:rsidRPr="00663935">
              <w:rPr>
                <w:bCs/>
                <w:spacing w:val="4"/>
                <w:sz w:val="24"/>
              </w:rPr>
              <w:t>64000</w:t>
            </w:r>
            <w:r w:rsidRPr="00663935">
              <w:rPr>
                <w:rFonts w:hint="eastAsia"/>
                <w:bCs/>
                <w:spacing w:val="4"/>
                <w:sz w:val="24"/>
              </w:rPr>
              <w:t>t/a</w:t>
            </w:r>
            <w:r w:rsidRPr="00663935">
              <w:rPr>
                <w:rFonts w:hint="eastAsia"/>
                <w:bCs/>
                <w:spacing w:val="4"/>
                <w:sz w:val="24"/>
              </w:rPr>
              <w:t>）</w:t>
            </w:r>
            <w:r w:rsidR="00300FCF" w:rsidRPr="00663935">
              <w:rPr>
                <w:rFonts w:hint="eastAsia"/>
                <w:bCs/>
                <w:spacing w:val="4"/>
                <w:sz w:val="24"/>
              </w:rPr>
              <w:t>；石头产量为</w:t>
            </w:r>
            <w:r w:rsidR="00300FCF" w:rsidRPr="00663935">
              <w:rPr>
                <w:bCs/>
                <w:spacing w:val="4"/>
                <w:sz w:val="24"/>
              </w:rPr>
              <w:t>38400</w:t>
            </w:r>
            <w:r w:rsidR="00A65C62" w:rsidRPr="00663935">
              <w:rPr>
                <w:rFonts w:hint="eastAsia"/>
                <w:bCs/>
                <w:spacing w:val="4"/>
                <w:sz w:val="24"/>
              </w:rPr>
              <w:t>t</w:t>
            </w:r>
            <w:r w:rsidRPr="00663935">
              <w:rPr>
                <w:rFonts w:hint="eastAsia"/>
                <w:bCs/>
                <w:spacing w:val="4"/>
                <w:sz w:val="24"/>
              </w:rPr>
              <w:t>/</w:t>
            </w:r>
            <w:r w:rsidR="00300FCF" w:rsidRPr="00663935">
              <w:rPr>
                <w:rFonts w:hint="eastAsia"/>
                <w:bCs/>
                <w:spacing w:val="4"/>
                <w:sz w:val="24"/>
              </w:rPr>
              <w:t>a</w:t>
            </w:r>
            <w:r w:rsidRPr="00663935">
              <w:rPr>
                <w:rFonts w:hint="eastAsia"/>
                <w:bCs/>
                <w:spacing w:val="4"/>
                <w:sz w:val="24"/>
              </w:rPr>
              <w:t>。</w:t>
            </w:r>
            <w:r w:rsidR="009279B8" w:rsidRPr="00663935">
              <w:rPr>
                <w:rFonts w:hint="eastAsia"/>
                <w:bCs/>
                <w:spacing w:val="4"/>
                <w:sz w:val="24"/>
              </w:rPr>
              <w:t>生产过程中用水损失量按</w:t>
            </w:r>
            <w:r w:rsidR="009279B8" w:rsidRPr="00663935">
              <w:rPr>
                <w:bCs/>
                <w:spacing w:val="4"/>
                <w:sz w:val="24"/>
              </w:rPr>
              <w:t>1</w:t>
            </w:r>
            <w:r w:rsidR="009279B8" w:rsidRPr="00663935">
              <w:rPr>
                <w:rFonts w:hint="eastAsia"/>
                <w:bCs/>
                <w:spacing w:val="4"/>
                <w:sz w:val="24"/>
              </w:rPr>
              <w:t>%</w:t>
            </w:r>
            <w:r w:rsidR="009279B8" w:rsidRPr="00663935">
              <w:rPr>
                <w:rFonts w:hint="eastAsia"/>
                <w:bCs/>
                <w:spacing w:val="4"/>
                <w:sz w:val="24"/>
              </w:rPr>
              <w:t>计算，则损失量为</w:t>
            </w:r>
            <w:r w:rsidR="009279B8" w:rsidRPr="00663935">
              <w:rPr>
                <w:bCs/>
                <w:spacing w:val="4"/>
                <w:sz w:val="24"/>
              </w:rPr>
              <w:t>6000</w:t>
            </w:r>
            <w:r w:rsidR="009279B8" w:rsidRPr="00663935">
              <w:rPr>
                <w:rFonts w:hint="eastAsia"/>
                <w:bCs/>
                <w:spacing w:val="4"/>
                <w:sz w:val="24"/>
              </w:rPr>
              <w:t>m</w:t>
            </w:r>
            <w:r w:rsidR="009279B8" w:rsidRPr="00663935">
              <w:rPr>
                <w:rFonts w:hint="eastAsia"/>
                <w:bCs/>
                <w:spacing w:val="4"/>
                <w:sz w:val="24"/>
                <w:vertAlign w:val="superscript"/>
              </w:rPr>
              <w:t>3</w:t>
            </w:r>
            <w:r w:rsidR="009279B8" w:rsidRPr="00663935">
              <w:rPr>
                <w:rFonts w:hint="eastAsia"/>
                <w:bCs/>
                <w:spacing w:val="4"/>
                <w:sz w:val="24"/>
              </w:rPr>
              <w:t>/a</w:t>
            </w:r>
            <w:r w:rsidR="009279B8" w:rsidRPr="00663935">
              <w:rPr>
                <w:rFonts w:hint="eastAsia"/>
                <w:bCs/>
                <w:spacing w:val="4"/>
                <w:sz w:val="24"/>
              </w:rPr>
              <w:t>。</w:t>
            </w:r>
          </w:p>
          <w:p w14:paraId="60F0221B" w14:textId="77595C44" w:rsidR="009279B8" w:rsidRPr="00663935" w:rsidRDefault="009279B8" w:rsidP="00D912D7">
            <w:pPr>
              <w:tabs>
                <w:tab w:val="left" w:pos="5400"/>
              </w:tabs>
              <w:spacing w:line="360" w:lineRule="auto"/>
              <w:ind w:firstLineChars="200" w:firstLine="496"/>
              <w:rPr>
                <w:bCs/>
                <w:spacing w:val="4"/>
                <w:sz w:val="24"/>
              </w:rPr>
            </w:pPr>
          </w:p>
          <w:p w14:paraId="3A35A393" w14:textId="36D11672" w:rsidR="009279B8" w:rsidRPr="00663935" w:rsidRDefault="009279B8" w:rsidP="00D912D7">
            <w:pPr>
              <w:tabs>
                <w:tab w:val="left" w:pos="5400"/>
              </w:tabs>
              <w:spacing w:line="360" w:lineRule="auto"/>
              <w:ind w:firstLineChars="200" w:firstLine="496"/>
              <w:rPr>
                <w:bCs/>
                <w:spacing w:val="4"/>
                <w:sz w:val="24"/>
              </w:rPr>
            </w:pPr>
          </w:p>
          <w:p w14:paraId="0E56D74D" w14:textId="348E6E2E" w:rsidR="009279B8" w:rsidRPr="00663935" w:rsidRDefault="009279B8" w:rsidP="00D912D7">
            <w:pPr>
              <w:tabs>
                <w:tab w:val="left" w:pos="5400"/>
              </w:tabs>
              <w:spacing w:line="360" w:lineRule="auto"/>
              <w:ind w:firstLineChars="200" w:firstLine="496"/>
              <w:rPr>
                <w:bCs/>
                <w:spacing w:val="4"/>
                <w:sz w:val="24"/>
              </w:rPr>
            </w:pPr>
          </w:p>
          <w:p w14:paraId="57259FF2" w14:textId="5975DA75" w:rsidR="009279B8" w:rsidRPr="00663935" w:rsidRDefault="009279B8" w:rsidP="00D912D7">
            <w:pPr>
              <w:tabs>
                <w:tab w:val="left" w:pos="5400"/>
              </w:tabs>
              <w:spacing w:line="360" w:lineRule="auto"/>
              <w:ind w:firstLineChars="200" w:firstLine="496"/>
              <w:rPr>
                <w:bCs/>
                <w:spacing w:val="4"/>
                <w:sz w:val="24"/>
              </w:rPr>
            </w:pPr>
          </w:p>
          <w:p w14:paraId="194AA8A7" w14:textId="6034C297" w:rsidR="009279B8" w:rsidRPr="00663935" w:rsidRDefault="009279B8" w:rsidP="00D912D7">
            <w:pPr>
              <w:tabs>
                <w:tab w:val="left" w:pos="5400"/>
              </w:tabs>
              <w:spacing w:line="360" w:lineRule="auto"/>
              <w:ind w:firstLineChars="200" w:firstLine="496"/>
              <w:rPr>
                <w:bCs/>
                <w:spacing w:val="4"/>
                <w:sz w:val="24"/>
              </w:rPr>
            </w:pPr>
          </w:p>
          <w:p w14:paraId="631A1656" w14:textId="7AD7C844" w:rsidR="009279B8" w:rsidRPr="00663935" w:rsidRDefault="009279B8" w:rsidP="00D912D7">
            <w:pPr>
              <w:tabs>
                <w:tab w:val="left" w:pos="5400"/>
              </w:tabs>
              <w:spacing w:line="360" w:lineRule="auto"/>
              <w:ind w:firstLineChars="200" w:firstLine="496"/>
              <w:rPr>
                <w:bCs/>
                <w:spacing w:val="4"/>
                <w:sz w:val="24"/>
              </w:rPr>
            </w:pPr>
          </w:p>
          <w:tbl>
            <w:tblPr>
              <w:tblStyle w:val="aff5"/>
              <w:tblW w:w="0" w:type="auto"/>
              <w:tblLook w:val="04A0" w:firstRow="1" w:lastRow="0" w:firstColumn="1" w:lastColumn="0" w:noHBand="0" w:noVBand="1"/>
            </w:tblPr>
            <w:tblGrid>
              <w:gridCol w:w="8770"/>
            </w:tblGrid>
            <w:tr w:rsidR="00663935" w:rsidRPr="00663935" w14:paraId="103AD325" w14:textId="77777777" w:rsidTr="00300FCF">
              <w:tc>
                <w:tcPr>
                  <w:tcW w:w="8770" w:type="dxa"/>
                </w:tcPr>
                <w:p w14:paraId="065BF10A" w14:textId="629BDA23" w:rsidR="00300FCF" w:rsidRPr="00663935" w:rsidRDefault="00300FCF" w:rsidP="002A02F0">
                  <w:pPr>
                    <w:spacing w:line="360" w:lineRule="auto"/>
                    <w:jc w:val="center"/>
                    <w:rPr>
                      <w:b/>
                      <w:sz w:val="24"/>
                    </w:rPr>
                  </w:pPr>
                  <w:r w:rsidRPr="00663935">
                    <w:rPr>
                      <w:b/>
                      <w:noProof/>
                      <w:sz w:val="24"/>
                    </w:rPr>
                    <w:lastRenderedPageBreak/>
                    <w:drawing>
                      <wp:inline distT="0" distB="0" distL="0" distR="0" wp14:anchorId="48AC1948" wp14:editId="342EAEDA">
                        <wp:extent cx="3248025" cy="3123931"/>
                        <wp:effectExtent l="0" t="0" r="0"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57780" cy="3133313"/>
                                </a:xfrm>
                                <a:prstGeom prst="rect">
                                  <a:avLst/>
                                </a:prstGeom>
                                <a:noFill/>
                                <a:ln>
                                  <a:noFill/>
                                </a:ln>
                              </pic:spPr>
                            </pic:pic>
                          </a:graphicData>
                        </a:graphic>
                      </wp:inline>
                    </w:drawing>
                  </w:r>
                </w:p>
              </w:tc>
            </w:tr>
          </w:tbl>
          <w:p w14:paraId="743F1944" w14:textId="60122BB6" w:rsidR="002A02F0" w:rsidRPr="00663935" w:rsidRDefault="002A02F0" w:rsidP="002A02F0">
            <w:pPr>
              <w:spacing w:line="360" w:lineRule="auto"/>
              <w:jc w:val="center"/>
              <w:rPr>
                <w:b/>
                <w:sz w:val="24"/>
              </w:rPr>
            </w:pPr>
            <w:r w:rsidRPr="00663935">
              <w:rPr>
                <w:rFonts w:hint="eastAsia"/>
                <w:b/>
                <w:sz w:val="24"/>
              </w:rPr>
              <w:t>图</w:t>
            </w:r>
            <w:r w:rsidR="0002452F" w:rsidRPr="00663935">
              <w:rPr>
                <w:b/>
                <w:sz w:val="24"/>
              </w:rPr>
              <w:t>2</w:t>
            </w:r>
            <w:r w:rsidRPr="00663935">
              <w:rPr>
                <w:rFonts w:hint="eastAsia"/>
                <w:b/>
                <w:sz w:val="24"/>
              </w:rPr>
              <w:t xml:space="preserve">    </w:t>
            </w:r>
            <w:r w:rsidRPr="00663935">
              <w:rPr>
                <w:rFonts w:hint="eastAsia"/>
                <w:b/>
                <w:sz w:val="24"/>
              </w:rPr>
              <w:t>项目</w:t>
            </w:r>
            <w:r w:rsidRPr="00663935">
              <w:rPr>
                <w:b/>
                <w:sz w:val="24"/>
              </w:rPr>
              <w:t>物料平衡图</w:t>
            </w:r>
            <w:r w:rsidRPr="00663935">
              <w:rPr>
                <w:rFonts w:hint="eastAsia"/>
                <w:b/>
                <w:sz w:val="24"/>
              </w:rPr>
              <w:t xml:space="preserve">    </w:t>
            </w:r>
            <w:r w:rsidRPr="00663935">
              <w:rPr>
                <w:rFonts w:hint="eastAsia"/>
                <w:b/>
                <w:sz w:val="24"/>
              </w:rPr>
              <w:t>单位</w:t>
            </w:r>
            <w:r w:rsidRPr="00663935">
              <w:rPr>
                <w:b/>
                <w:sz w:val="24"/>
              </w:rPr>
              <w:t>：</w:t>
            </w:r>
            <w:r w:rsidRPr="00663935">
              <w:rPr>
                <w:b/>
                <w:sz w:val="24"/>
              </w:rPr>
              <w:t>t/a</w:t>
            </w:r>
          </w:p>
          <w:p w14:paraId="0ACB6BC8" w14:textId="384D368E" w:rsidR="005E40D6" w:rsidRPr="00663935" w:rsidRDefault="00911126">
            <w:pPr>
              <w:spacing w:line="360" w:lineRule="auto"/>
              <w:ind w:firstLineChars="196" w:firstLine="472"/>
              <w:jc w:val="left"/>
              <w:rPr>
                <w:b/>
                <w:sz w:val="24"/>
              </w:rPr>
            </w:pPr>
            <w:r w:rsidRPr="00663935">
              <w:rPr>
                <w:rFonts w:hint="eastAsia"/>
                <w:b/>
                <w:sz w:val="24"/>
              </w:rPr>
              <w:t>4</w:t>
            </w:r>
            <w:r w:rsidRPr="00663935">
              <w:rPr>
                <w:b/>
                <w:sz w:val="24"/>
              </w:rPr>
              <w:t>、主要设备</w:t>
            </w:r>
          </w:p>
          <w:p w14:paraId="38F292DA" w14:textId="3B01BE34" w:rsidR="005E40D6" w:rsidRPr="00663935" w:rsidRDefault="00911126">
            <w:pPr>
              <w:spacing w:line="360" w:lineRule="auto"/>
              <w:ind w:firstLineChars="196" w:firstLine="470"/>
              <w:jc w:val="left"/>
              <w:rPr>
                <w:bCs/>
                <w:sz w:val="24"/>
              </w:rPr>
            </w:pPr>
            <w:r w:rsidRPr="00663935">
              <w:rPr>
                <w:bCs/>
                <w:sz w:val="24"/>
              </w:rPr>
              <w:t>项目主要设备见表</w:t>
            </w:r>
            <w:r w:rsidR="0002452F" w:rsidRPr="00663935">
              <w:rPr>
                <w:bCs/>
                <w:sz w:val="24"/>
              </w:rPr>
              <w:t>7</w:t>
            </w:r>
            <w:r w:rsidRPr="00663935">
              <w:rPr>
                <w:bCs/>
                <w:sz w:val="24"/>
              </w:rPr>
              <w:t>。</w:t>
            </w:r>
          </w:p>
          <w:p w14:paraId="4CF87BB4" w14:textId="64179CC1" w:rsidR="005E40D6" w:rsidRPr="00663935" w:rsidRDefault="00911126">
            <w:pPr>
              <w:spacing w:line="360" w:lineRule="auto"/>
              <w:jc w:val="center"/>
              <w:rPr>
                <w:b/>
                <w:szCs w:val="21"/>
              </w:rPr>
            </w:pPr>
            <w:r w:rsidRPr="00663935">
              <w:rPr>
                <w:b/>
                <w:szCs w:val="21"/>
              </w:rPr>
              <w:t>表</w:t>
            </w:r>
            <w:r w:rsidR="0002452F" w:rsidRPr="00663935">
              <w:rPr>
                <w:b/>
                <w:szCs w:val="21"/>
              </w:rPr>
              <w:t>7</w:t>
            </w:r>
            <w:r w:rsidRPr="00663935">
              <w:rPr>
                <w:b/>
                <w:szCs w:val="21"/>
              </w:rPr>
              <w:t xml:space="preserve">    </w:t>
            </w:r>
            <w:r w:rsidRPr="00663935">
              <w:rPr>
                <w:b/>
                <w:szCs w:val="21"/>
              </w:rPr>
              <w:t>项目主要设备一览表</w:t>
            </w:r>
          </w:p>
          <w:tbl>
            <w:tblPr>
              <w:tblStyle w:val="aff5"/>
              <w:tblW w:w="5000" w:type="pct"/>
              <w:jc w:val="center"/>
              <w:tblLook w:val="04A0" w:firstRow="1" w:lastRow="0" w:firstColumn="1" w:lastColumn="0" w:noHBand="0" w:noVBand="1"/>
            </w:tblPr>
            <w:tblGrid>
              <w:gridCol w:w="840"/>
              <w:gridCol w:w="2720"/>
              <w:gridCol w:w="2410"/>
              <w:gridCol w:w="851"/>
              <w:gridCol w:w="709"/>
              <w:gridCol w:w="1240"/>
            </w:tblGrid>
            <w:tr w:rsidR="00663935" w:rsidRPr="00663935" w14:paraId="187F6AB1" w14:textId="77777777" w:rsidTr="007E6E75">
              <w:trPr>
                <w:trHeight w:val="340"/>
                <w:jc w:val="center"/>
              </w:trPr>
              <w:tc>
                <w:tcPr>
                  <w:tcW w:w="479" w:type="pct"/>
                  <w:shd w:val="clear" w:color="auto" w:fill="D9D9D9" w:themeFill="background1" w:themeFillShade="D9"/>
                  <w:vAlign w:val="center"/>
                </w:tcPr>
                <w:p w14:paraId="24273ABA" w14:textId="77777777" w:rsidR="000A620E" w:rsidRPr="00663935" w:rsidRDefault="000A620E" w:rsidP="007E6E75">
                  <w:pPr>
                    <w:jc w:val="center"/>
                    <w:rPr>
                      <w:b/>
                      <w:bCs/>
                      <w:szCs w:val="21"/>
                    </w:rPr>
                  </w:pPr>
                  <w:r w:rsidRPr="00663935">
                    <w:rPr>
                      <w:b/>
                      <w:bCs/>
                      <w:szCs w:val="21"/>
                    </w:rPr>
                    <w:t>序号</w:t>
                  </w:r>
                </w:p>
              </w:tc>
              <w:tc>
                <w:tcPr>
                  <w:tcW w:w="1551" w:type="pct"/>
                  <w:shd w:val="clear" w:color="auto" w:fill="D9D9D9" w:themeFill="background1" w:themeFillShade="D9"/>
                  <w:vAlign w:val="center"/>
                </w:tcPr>
                <w:p w14:paraId="1004B635" w14:textId="77777777" w:rsidR="000A620E" w:rsidRPr="00663935" w:rsidRDefault="000A620E" w:rsidP="007E6E75">
                  <w:pPr>
                    <w:jc w:val="center"/>
                    <w:rPr>
                      <w:b/>
                      <w:bCs/>
                      <w:szCs w:val="21"/>
                    </w:rPr>
                  </w:pPr>
                  <w:r w:rsidRPr="00663935">
                    <w:rPr>
                      <w:b/>
                      <w:bCs/>
                      <w:szCs w:val="21"/>
                    </w:rPr>
                    <w:t>设备名称</w:t>
                  </w:r>
                </w:p>
              </w:tc>
              <w:tc>
                <w:tcPr>
                  <w:tcW w:w="1374" w:type="pct"/>
                  <w:shd w:val="clear" w:color="auto" w:fill="D9D9D9" w:themeFill="background1" w:themeFillShade="D9"/>
                  <w:vAlign w:val="center"/>
                </w:tcPr>
                <w:p w14:paraId="1FCED16B" w14:textId="77777777" w:rsidR="000A620E" w:rsidRPr="00663935" w:rsidRDefault="000A620E" w:rsidP="007E6E75">
                  <w:pPr>
                    <w:jc w:val="center"/>
                    <w:rPr>
                      <w:b/>
                      <w:bCs/>
                      <w:szCs w:val="21"/>
                    </w:rPr>
                  </w:pPr>
                  <w:r w:rsidRPr="00663935">
                    <w:rPr>
                      <w:b/>
                      <w:bCs/>
                      <w:szCs w:val="21"/>
                    </w:rPr>
                    <w:t>型号</w:t>
                  </w:r>
                  <w:r w:rsidRPr="00663935">
                    <w:rPr>
                      <w:b/>
                      <w:bCs/>
                      <w:szCs w:val="21"/>
                    </w:rPr>
                    <w:t>/</w:t>
                  </w:r>
                  <w:r w:rsidRPr="00663935">
                    <w:rPr>
                      <w:b/>
                      <w:bCs/>
                      <w:szCs w:val="21"/>
                    </w:rPr>
                    <w:t>规格</w:t>
                  </w:r>
                </w:p>
              </w:tc>
              <w:tc>
                <w:tcPr>
                  <w:tcW w:w="485" w:type="pct"/>
                  <w:shd w:val="clear" w:color="auto" w:fill="D9D9D9" w:themeFill="background1" w:themeFillShade="D9"/>
                  <w:vAlign w:val="center"/>
                </w:tcPr>
                <w:p w14:paraId="5C44B842" w14:textId="77777777" w:rsidR="000A620E" w:rsidRPr="00663935" w:rsidRDefault="000A620E" w:rsidP="007E6E75">
                  <w:pPr>
                    <w:jc w:val="center"/>
                    <w:rPr>
                      <w:b/>
                      <w:bCs/>
                      <w:szCs w:val="21"/>
                    </w:rPr>
                  </w:pPr>
                  <w:r w:rsidRPr="00663935">
                    <w:rPr>
                      <w:b/>
                      <w:bCs/>
                      <w:szCs w:val="21"/>
                    </w:rPr>
                    <w:t>数量</w:t>
                  </w:r>
                </w:p>
              </w:tc>
              <w:tc>
                <w:tcPr>
                  <w:tcW w:w="404" w:type="pct"/>
                  <w:shd w:val="clear" w:color="auto" w:fill="D9D9D9" w:themeFill="background1" w:themeFillShade="D9"/>
                  <w:vAlign w:val="center"/>
                </w:tcPr>
                <w:p w14:paraId="535D9344" w14:textId="77777777" w:rsidR="000A620E" w:rsidRPr="00663935" w:rsidRDefault="000A620E" w:rsidP="007E6E75">
                  <w:pPr>
                    <w:jc w:val="center"/>
                    <w:rPr>
                      <w:b/>
                      <w:bCs/>
                      <w:szCs w:val="21"/>
                    </w:rPr>
                  </w:pPr>
                  <w:r w:rsidRPr="00663935">
                    <w:rPr>
                      <w:b/>
                      <w:bCs/>
                      <w:szCs w:val="21"/>
                    </w:rPr>
                    <w:t>单位</w:t>
                  </w:r>
                </w:p>
              </w:tc>
              <w:tc>
                <w:tcPr>
                  <w:tcW w:w="707" w:type="pct"/>
                  <w:shd w:val="clear" w:color="auto" w:fill="D9D9D9" w:themeFill="background1" w:themeFillShade="D9"/>
                  <w:vAlign w:val="center"/>
                </w:tcPr>
                <w:p w14:paraId="47E788FF" w14:textId="6229CEF3" w:rsidR="000A620E" w:rsidRPr="00663935" w:rsidRDefault="000A620E" w:rsidP="007E6E75">
                  <w:pPr>
                    <w:jc w:val="center"/>
                    <w:rPr>
                      <w:b/>
                      <w:bCs/>
                      <w:szCs w:val="21"/>
                    </w:rPr>
                  </w:pPr>
                  <w:r w:rsidRPr="00663935">
                    <w:rPr>
                      <w:b/>
                      <w:bCs/>
                      <w:szCs w:val="21"/>
                    </w:rPr>
                    <w:t>备注</w:t>
                  </w:r>
                </w:p>
              </w:tc>
            </w:tr>
            <w:tr w:rsidR="00663935" w:rsidRPr="00663935" w14:paraId="0CEF42EF" w14:textId="77777777" w:rsidTr="007E6E75">
              <w:trPr>
                <w:trHeight w:val="340"/>
                <w:jc w:val="center"/>
              </w:trPr>
              <w:tc>
                <w:tcPr>
                  <w:tcW w:w="479" w:type="pct"/>
                  <w:vAlign w:val="center"/>
                </w:tcPr>
                <w:p w14:paraId="6B2CC9C9" w14:textId="77777777" w:rsidR="000A620E" w:rsidRPr="00663935" w:rsidRDefault="000A620E" w:rsidP="007E6E75">
                  <w:pPr>
                    <w:jc w:val="center"/>
                    <w:rPr>
                      <w:szCs w:val="21"/>
                    </w:rPr>
                  </w:pPr>
                  <w:r w:rsidRPr="00663935">
                    <w:rPr>
                      <w:szCs w:val="21"/>
                    </w:rPr>
                    <w:t>1</w:t>
                  </w:r>
                </w:p>
              </w:tc>
              <w:tc>
                <w:tcPr>
                  <w:tcW w:w="1551" w:type="pct"/>
                  <w:vAlign w:val="center"/>
                </w:tcPr>
                <w:p w14:paraId="30461AC8" w14:textId="77777777" w:rsidR="000A620E" w:rsidRPr="00663935" w:rsidRDefault="000A620E" w:rsidP="007E6E75">
                  <w:pPr>
                    <w:jc w:val="center"/>
                    <w:rPr>
                      <w:szCs w:val="21"/>
                    </w:rPr>
                  </w:pPr>
                  <w:r w:rsidRPr="00663935">
                    <w:rPr>
                      <w:szCs w:val="21"/>
                    </w:rPr>
                    <w:t>三轮水洗回收一体机</w:t>
                  </w:r>
                </w:p>
              </w:tc>
              <w:tc>
                <w:tcPr>
                  <w:tcW w:w="1374" w:type="pct"/>
                  <w:vAlign w:val="center"/>
                </w:tcPr>
                <w:p w14:paraId="0C7E40C1" w14:textId="0C542739" w:rsidR="000A620E" w:rsidRPr="00663935" w:rsidRDefault="0027519A" w:rsidP="007E6E75">
                  <w:pPr>
                    <w:jc w:val="center"/>
                    <w:rPr>
                      <w:szCs w:val="21"/>
                    </w:rPr>
                  </w:pPr>
                  <w:r w:rsidRPr="00663935">
                    <w:rPr>
                      <w:rFonts w:hint="eastAsia"/>
                      <w:szCs w:val="21"/>
                    </w:rPr>
                    <w:t>XSD3620</w:t>
                  </w:r>
                </w:p>
              </w:tc>
              <w:tc>
                <w:tcPr>
                  <w:tcW w:w="485" w:type="pct"/>
                  <w:vAlign w:val="center"/>
                </w:tcPr>
                <w:p w14:paraId="6286D446" w14:textId="6E6625B6" w:rsidR="000A620E" w:rsidRPr="00663935" w:rsidRDefault="009A54DD" w:rsidP="007E6E75">
                  <w:pPr>
                    <w:jc w:val="center"/>
                    <w:rPr>
                      <w:szCs w:val="21"/>
                    </w:rPr>
                  </w:pPr>
                  <w:r w:rsidRPr="00663935">
                    <w:rPr>
                      <w:szCs w:val="21"/>
                    </w:rPr>
                    <w:t>6</w:t>
                  </w:r>
                </w:p>
              </w:tc>
              <w:tc>
                <w:tcPr>
                  <w:tcW w:w="404" w:type="pct"/>
                  <w:vAlign w:val="center"/>
                </w:tcPr>
                <w:p w14:paraId="698A690E" w14:textId="5FC1BB84" w:rsidR="000A620E" w:rsidRPr="00663935" w:rsidRDefault="009A54DD" w:rsidP="007E6E75">
                  <w:pPr>
                    <w:jc w:val="center"/>
                    <w:rPr>
                      <w:szCs w:val="21"/>
                    </w:rPr>
                  </w:pPr>
                  <w:r w:rsidRPr="00663935">
                    <w:rPr>
                      <w:szCs w:val="21"/>
                    </w:rPr>
                    <w:t>台</w:t>
                  </w:r>
                </w:p>
              </w:tc>
              <w:tc>
                <w:tcPr>
                  <w:tcW w:w="707" w:type="pct"/>
                  <w:vAlign w:val="center"/>
                </w:tcPr>
                <w:p w14:paraId="7DED1FF0" w14:textId="24200F7C" w:rsidR="000A620E" w:rsidRPr="00663935" w:rsidRDefault="009A54DD" w:rsidP="007E6E75">
                  <w:pPr>
                    <w:jc w:val="center"/>
                    <w:rPr>
                      <w:szCs w:val="21"/>
                    </w:rPr>
                  </w:pPr>
                  <w:r w:rsidRPr="00663935">
                    <w:rPr>
                      <w:szCs w:val="21"/>
                    </w:rPr>
                    <w:t>—</w:t>
                  </w:r>
                </w:p>
              </w:tc>
            </w:tr>
            <w:tr w:rsidR="00663935" w:rsidRPr="00663935" w14:paraId="5AA494FF" w14:textId="77777777" w:rsidTr="007E6E75">
              <w:trPr>
                <w:trHeight w:val="340"/>
                <w:jc w:val="center"/>
              </w:trPr>
              <w:tc>
                <w:tcPr>
                  <w:tcW w:w="479" w:type="pct"/>
                  <w:vAlign w:val="center"/>
                </w:tcPr>
                <w:p w14:paraId="51E79155" w14:textId="77777777" w:rsidR="00D967F5" w:rsidRPr="00663935" w:rsidRDefault="00D967F5" w:rsidP="007E6E75">
                  <w:pPr>
                    <w:jc w:val="center"/>
                    <w:rPr>
                      <w:szCs w:val="21"/>
                    </w:rPr>
                  </w:pPr>
                  <w:r w:rsidRPr="00663935">
                    <w:rPr>
                      <w:szCs w:val="21"/>
                    </w:rPr>
                    <w:t>2</w:t>
                  </w:r>
                </w:p>
              </w:tc>
              <w:tc>
                <w:tcPr>
                  <w:tcW w:w="1551" w:type="pct"/>
                  <w:vAlign w:val="center"/>
                </w:tcPr>
                <w:p w14:paraId="3BBF40CC" w14:textId="7F5F81B8" w:rsidR="00D967F5" w:rsidRPr="00663935" w:rsidRDefault="0027519A" w:rsidP="007E6E75">
                  <w:pPr>
                    <w:jc w:val="center"/>
                    <w:rPr>
                      <w:szCs w:val="21"/>
                    </w:rPr>
                  </w:pPr>
                  <w:r w:rsidRPr="00663935">
                    <w:rPr>
                      <w:rFonts w:hint="eastAsia"/>
                      <w:szCs w:val="21"/>
                    </w:rPr>
                    <w:t>细砂回收机</w:t>
                  </w:r>
                </w:p>
              </w:tc>
              <w:tc>
                <w:tcPr>
                  <w:tcW w:w="1374" w:type="pct"/>
                  <w:vAlign w:val="center"/>
                </w:tcPr>
                <w:p w14:paraId="3325A08F" w14:textId="00E5A15D" w:rsidR="0027519A" w:rsidRPr="00663935" w:rsidRDefault="0027519A" w:rsidP="007E6E75">
                  <w:pPr>
                    <w:jc w:val="center"/>
                    <w:rPr>
                      <w:szCs w:val="21"/>
                    </w:rPr>
                  </w:pPr>
                  <w:r w:rsidRPr="00663935">
                    <w:rPr>
                      <w:szCs w:val="21"/>
                    </w:rPr>
                    <w:t>LZ3048-140</w:t>
                  </w:r>
                </w:p>
              </w:tc>
              <w:tc>
                <w:tcPr>
                  <w:tcW w:w="485" w:type="pct"/>
                  <w:vAlign w:val="center"/>
                </w:tcPr>
                <w:p w14:paraId="458D6E9B" w14:textId="3D15F5F3" w:rsidR="00D967F5" w:rsidRPr="00663935" w:rsidRDefault="00884731" w:rsidP="007E6E75">
                  <w:pPr>
                    <w:jc w:val="center"/>
                    <w:rPr>
                      <w:szCs w:val="21"/>
                    </w:rPr>
                  </w:pPr>
                  <w:r w:rsidRPr="00663935">
                    <w:rPr>
                      <w:szCs w:val="21"/>
                    </w:rPr>
                    <w:t>4</w:t>
                  </w:r>
                </w:p>
              </w:tc>
              <w:tc>
                <w:tcPr>
                  <w:tcW w:w="404" w:type="pct"/>
                  <w:vAlign w:val="center"/>
                </w:tcPr>
                <w:p w14:paraId="5DD91649" w14:textId="17D99DB9" w:rsidR="00D967F5" w:rsidRPr="00663935" w:rsidRDefault="00D967F5" w:rsidP="007E6E75">
                  <w:pPr>
                    <w:jc w:val="center"/>
                    <w:rPr>
                      <w:szCs w:val="21"/>
                    </w:rPr>
                  </w:pPr>
                  <w:r w:rsidRPr="00663935">
                    <w:rPr>
                      <w:szCs w:val="21"/>
                    </w:rPr>
                    <w:t>台</w:t>
                  </w:r>
                </w:p>
              </w:tc>
              <w:tc>
                <w:tcPr>
                  <w:tcW w:w="707" w:type="pct"/>
                  <w:vAlign w:val="center"/>
                </w:tcPr>
                <w:p w14:paraId="6C38D086" w14:textId="7A5ED89D" w:rsidR="00D967F5" w:rsidRPr="00663935" w:rsidRDefault="00D967F5" w:rsidP="007E6E75">
                  <w:pPr>
                    <w:jc w:val="center"/>
                    <w:rPr>
                      <w:szCs w:val="21"/>
                    </w:rPr>
                  </w:pPr>
                  <w:r w:rsidRPr="00663935">
                    <w:rPr>
                      <w:szCs w:val="21"/>
                    </w:rPr>
                    <w:t>—</w:t>
                  </w:r>
                </w:p>
              </w:tc>
            </w:tr>
            <w:tr w:rsidR="00663935" w:rsidRPr="00663935" w14:paraId="5C43E8A6" w14:textId="77777777" w:rsidTr="007E6E75">
              <w:trPr>
                <w:trHeight w:val="340"/>
                <w:jc w:val="center"/>
              </w:trPr>
              <w:tc>
                <w:tcPr>
                  <w:tcW w:w="479" w:type="pct"/>
                  <w:vAlign w:val="center"/>
                </w:tcPr>
                <w:p w14:paraId="5C54D111" w14:textId="72E148CF" w:rsidR="00CB7F69" w:rsidRPr="00663935" w:rsidRDefault="00CB7F69" w:rsidP="007E6E75">
                  <w:pPr>
                    <w:jc w:val="center"/>
                    <w:rPr>
                      <w:szCs w:val="21"/>
                    </w:rPr>
                  </w:pPr>
                  <w:r w:rsidRPr="00663935">
                    <w:rPr>
                      <w:szCs w:val="21"/>
                    </w:rPr>
                    <w:t>3</w:t>
                  </w:r>
                </w:p>
              </w:tc>
              <w:tc>
                <w:tcPr>
                  <w:tcW w:w="1551" w:type="pct"/>
                  <w:vAlign w:val="center"/>
                </w:tcPr>
                <w:p w14:paraId="3CE5544A" w14:textId="60DC776A" w:rsidR="00CB7F69" w:rsidRPr="00663935" w:rsidRDefault="00CB7F69" w:rsidP="007E6E75">
                  <w:pPr>
                    <w:jc w:val="center"/>
                    <w:rPr>
                      <w:szCs w:val="21"/>
                    </w:rPr>
                  </w:pPr>
                  <w:r w:rsidRPr="00663935">
                    <w:rPr>
                      <w:rFonts w:hint="eastAsia"/>
                      <w:szCs w:val="21"/>
                    </w:rPr>
                    <w:t>震动脱水筛</w:t>
                  </w:r>
                </w:p>
              </w:tc>
              <w:tc>
                <w:tcPr>
                  <w:tcW w:w="1374" w:type="pct"/>
                  <w:vAlign w:val="center"/>
                </w:tcPr>
                <w:p w14:paraId="44DF7B64" w14:textId="024B5241" w:rsidR="00CB7F69" w:rsidRPr="00663935" w:rsidRDefault="00CB7F69" w:rsidP="007E6E75">
                  <w:pPr>
                    <w:jc w:val="center"/>
                    <w:rPr>
                      <w:szCs w:val="21"/>
                    </w:rPr>
                  </w:pPr>
                  <w:r w:rsidRPr="00663935">
                    <w:rPr>
                      <w:rFonts w:hint="eastAsia"/>
                      <w:szCs w:val="21"/>
                    </w:rPr>
                    <w:t>—</w:t>
                  </w:r>
                </w:p>
              </w:tc>
              <w:tc>
                <w:tcPr>
                  <w:tcW w:w="485" w:type="pct"/>
                  <w:vAlign w:val="center"/>
                </w:tcPr>
                <w:p w14:paraId="4C8D835E" w14:textId="2823D3C4" w:rsidR="00CB7F69" w:rsidRPr="00663935" w:rsidRDefault="00CB7F69" w:rsidP="007E6E75">
                  <w:pPr>
                    <w:jc w:val="center"/>
                    <w:rPr>
                      <w:szCs w:val="21"/>
                    </w:rPr>
                  </w:pPr>
                  <w:r w:rsidRPr="00663935">
                    <w:rPr>
                      <w:szCs w:val="21"/>
                    </w:rPr>
                    <w:t>2</w:t>
                  </w:r>
                </w:p>
              </w:tc>
              <w:tc>
                <w:tcPr>
                  <w:tcW w:w="404" w:type="pct"/>
                  <w:vAlign w:val="center"/>
                </w:tcPr>
                <w:p w14:paraId="6BF59765" w14:textId="017FD93A" w:rsidR="00CB7F69" w:rsidRPr="00663935" w:rsidRDefault="00CB7F69" w:rsidP="007E6E75">
                  <w:pPr>
                    <w:jc w:val="center"/>
                    <w:rPr>
                      <w:szCs w:val="21"/>
                    </w:rPr>
                  </w:pPr>
                  <w:r w:rsidRPr="00663935">
                    <w:rPr>
                      <w:rFonts w:hint="eastAsia"/>
                      <w:szCs w:val="21"/>
                    </w:rPr>
                    <w:t>台</w:t>
                  </w:r>
                </w:p>
              </w:tc>
              <w:tc>
                <w:tcPr>
                  <w:tcW w:w="707" w:type="pct"/>
                  <w:vAlign w:val="center"/>
                </w:tcPr>
                <w:p w14:paraId="47BDED42" w14:textId="77777777" w:rsidR="00CB7F69" w:rsidRPr="00663935" w:rsidRDefault="00CB7F69" w:rsidP="007E6E75">
                  <w:pPr>
                    <w:jc w:val="center"/>
                    <w:rPr>
                      <w:szCs w:val="21"/>
                    </w:rPr>
                  </w:pPr>
                </w:p>
              </w:tc>
            </w:tr>
            <w:tr w:rsidR="00663935" w:rsidRPr="00663935" w14:paraId="773B80EB" w14:textId="77777777" w:rsidTr="007E6E75">
              <w:trPr>
                <w:trHeight w:val="340"/>
                <w:jc w:val="center"/>
              </w:trPr>
              <w:tc>
                <w:tcPr>
                  <w:tcW w:w="479" w:type="pct"/>
                  <w:vAlign w:val="center"/>
                </w:tcPr>
                <w:p w14:paraId="76F4DF43" w14:textId="47B316C6" w:rsidR="00CB7F69" w:rsidRPr="00663935" w:rsidRDefault="00CB7F69" w:rsidP="007E6E75">
                  <w:pPr>
                    <w:jc w:val="center"/>
                    <w:rPr>
                      <w:szCs w:val="21"/>
                    </w:rPr>
                  </w:pPr>
                  <w:r w:rsidRPr="00663935">
                    <w:rPr>
                      <w:szCs w:val="21"/>
                    </w:rPr>
                    <w:t>4</w:t>
                  </w:r>
                </w:p>
              </w:tc>
              <w:tc>
                <w:tcPr>
                  <w:tcW w:w="1551" w:type="pct"/>
                  <w:vAlign w:val="center"/>
                </w:tcPr>
                <w:p w14:paraId="2B260B5F" w14:textId="77777777" w:rsidR="00CB7F69" w:rsidRPr="00663935" w:rsidRDefault="00CB7F69" w:rsidP="007E6E75">
                  <w:pPr>
                    <w:jc w:val="center"/>
                    <w:rPr>
                      <w:szCs w:val="21"/>
                    </w:rPr>
                  </w:pPr>
                  <w:r w:rsidRPr="00663935">
                    <w:rPr>
                      <w:szCs w:val="21"/>
                    </w:rPr>
                    <w:t>三氢净化罐</w:t>
                  </w:r>
                </w:p>
              </w:tc>
              <w:tc>
                <w:tcPr>
                  <w:tcW w:w="1374" w:type="pct"/>
                  <w:vAlign w:val="center"/>
                </w:tcPr>
                <w:p w14:paraId="6D8F0311" w14:textId="39340241" w:rsidR="00CB7F69" w:rsidRPr="00663935" w:rsidRDefault="00CB7F69" w:rsidP="007E6E75">
                  <w:pPr>
                    <w:jc w:val="center"/>
                    <w:rPr>
                      <w:szCs w:val="21"/>
                    </w:rPr>
                  </w:pPr>
                  <w:r w:rsidRPr="00663935">
                    <w:rPr>
                      <w:szCs w:val="21"/>
                    </w:rPr>
                    <w:t>200t</w:t>
                  </w:r>
                </w:p>
              </w:tc>
              <w:tc>
                <w:tcPr>
                  <w:tcW w:w="485" w:type="pct"/>
                  <w:vAlign w:val="center"/>
                </w:tcPr>
                <w:p w14:paraId="22758EED" w14:textId="5566BE97" w:rsidR="00CB7F69" w:rsidRPr="00663935" w:rsidRDefault="00CB7F69" w:rsidP="007E6E75">
                  <w:pPr>
                    <w:jc w:val="center"/>
                    <w:rPr>
                      <w:szCs w:val="21"/>
                    </w:rPr>
                  </w:pPr>
                  <w:r w:rsidRPr="00663935">
                    <w:rPr>
                      <w:szCs w:val="21"/>
                    </w:rPr>
                    <w:t>2</w:t>
                  </w:r>
                </w:p>
              </w:tc>
              <w:tc>
                <w:tcPr>
                  <w:tcW w:w="404" w:type="pct"/>
                  <w:vAlign w:val="center"/>
                </w:tcPr>
                <w:p w14:paraId="12F8D55E" w14:textId="61AA83FD" w:rsidR="00CB7F69" w:rsidRPr="00663935" w:rsidRDefault="00CB7F69" w:rsidP="007E6E75">
                  <w:pPr>
                    <w:jc w:val="center"/>
                    <w:rPr>
                      <w:szCs w:val="21"/>
                    </w:rPr>
                  </w:pPr>
                  <w:r w:rsidRPr="00663935">
                    <w:rPr>
                      <w:szCs w:val="21"/>
                    </w:rPr>
                    <w:t>个</w:t>
                  </w:r>
                </w:p>
              </w:tc>
              <w:tc>
                <w:tcPr>
                  <w:tcW w:w="707" w:type="pct"/>
                  <w:vAlign w:val="center"/>
                </w:tcPr>
                <w:p w14:paraId="6F1E449F" w14:textId="23A909BB" w:rsidR="00CB7F69" w:rsidRPr="00663935" w:rsidRDefault="00CB7F69" w:rsidP="007E6E75">
                  <w:pPr>
                    <w:jc w:val="center"/>
                    <w:rPr>
                      <w:szCs w:val="21"/>
                    </w:rPr>
                  </w:pPr>
                  <w:r w:rsidRPr="00663935">
                    <w:rPr>
                      <w:szCs w:val="21"/>
                    </w:rPr>
                    <w:t>—</w:t>
                  </w:r>
                </w:p>
              </w:tc>
            </w:tr>
            <w:tr w:rsidR="00663935" w:rsidRPr="00663935" w14:paraId="24E94F34" w14:textId="77777777" w:rsidTr="007E6E75">
              <w:trPr>
                <w:trHeight w:val="340"/>
                <w:jc w:val="center"/>
              </w:trPr>
              <w:tc>
                <w:tcPr>
                  <w:tcW w:w="479" w:type="pct"/>
                  <w:vAlign w:val="center"/>
                </w:tcPr>
                <w:p w14:paraId="758F3D57" w14:textId="3C7D8139" w:rsidR="00CB7F69" w:rsidRPr="00663935" w:rsidRDefault="00CB7F69" w:rsidP="007E6E75">
                  <w:pPr>
                    <w:jc w:val="center"/>
                    <w:rPr>
                      <w:szCs w:val="21"/>
                    </w:rPr>
                  </w:pPr>
                  <w:r w:rsidRPr="00663935">
                    <w:rPr>
                      <w:szCs w:val="21"/>
                    </w:rPr>
                    <w:t>5</w:t>
                  </w:r>
                </w:p>
              </w:tc>
              <w:tc>
                <w:tcPr>
                  <w:tcW w:w="1551" w:type="pct"/>
                  <w:vAlign w:val="center"/>
                </w:tcPr>
                <w:p w14:paraId="13311B6F" w14:textId="3134CF18" w:rsidR="00CB7F69" w:rsidRPr="00663935" w:rsidRDefault="00CB7F69" w:rsidP="007E6E75">
                  <w:pPr>
                    <w:jc w:val="center"/>
                    <w:rPr>
                      <w:szCs w:val="21"/>
                    </w:rPr>
                  </w:pPr>
                  <w:r w:rsidRPr="00663935">
                    <w:rPr>
                      <w:szCs w:val="21"/>
                    </w:rPr>
                    <w:t>P</w:t>
                  </w:r>
                  <w:r w:rsidR="007E6E75" w:rsidRPr="00663935">
                    <w:rPr>
                      <w:szCs w:val="21"/>
                    </w:rPr>
                    <w:t>AM</w:t>
                  </w:r>
                  <w:r w:rsidRPr="00663935">
                    <w:rPr>
                      <w:szCs w:val="21"/>
                    </w:rPr>
                    <w:t>储罐</w:t>
                  </w:r>
                </w:p>
              </w:tc>
              <w:tc>
                <w:tcPr>
                  <w:tcW w:w="1374" w:type="pct"/>
                  <w:vAlign w:val="center"/>
                </w:tcPr>
                <w:p w14:paraId="5DF6294B" w14:textId="08EEA2C4" w:rsidR="00CB7F69" w:rsidRPr="00663935" w:rsidRDefault="00CB7F69" w:rsidP="007E6E75">
                  <w:pPr>
                    <w:jc w:val="center"/>
                    <w:rPr>
                      <w:szCs w:val="21"/>
                    </w:rPr>
                  </w:pPr>
                  <w:r w:rsidRPr="00663935">
                    <w:rPr>
                      <w:szCs w:val="21"/>
                    </w:rPr>
                    <w:t>20t</w:t>
                  </w:r>
                </w:p>
              </w:tc>
              <w:tc>
                <w:tcPr>
                  <w:tcW w:w="485" w:type="pct"/>
                  <w:vAlign w:val="center"/>
                </w:tcPr>
                <w:p w14:paraId="479B1663" w14:textId="45E6F1C6" w:rsidR="00CB7F69" w:rsidRPr="00663935" w:rsidRDefault="00CB7F69" w:rsidP="007E6E75">
                  <w:pPr>
                    <w:jc w:val="center"/>
                    <w:rPr>
                      <w:szCs w:val="21"/>
                    </w:rPr>
                  </w:pPr>
                  <w:r w:rsidRPr="00663935">
                    <w:rPr>
                      <w:szCs w:val="21"/>
                    </w:rPr>
                    <w:t>2</w:t>
                  </w:r>
                </w:p>
              </w:tc>
              <w:tc>
                <w:tcPr>
                  <w:tcW w:w="404" w:type="pct"/>
                  <w:vAlign w:val="center"/>
                </w:tcPr>
                <w:p w14:paraId="23B69C46" w14:textId="47D61817" w:rsidR="00CB7F69" w:rsidRPr="00663935" w:rsidRDefault="00CB7F69" w:rsidP="007E6E75">
                  <w:pPr>
                    <w:jc w:val="center"/>
                    <w:rPr>
                      <w:szCs w:val="21"/>
                    </w:rPr>
                  </w:pPr>
                  <w:r w:rsidRPr="00663935">
                    <w:rPr>
                      <w:szCs w:val="21"/>
                    </w:rPr>
                    <w:t>个</w:t>
                  </w:r>
                </w:p>
              </w:tc>
              <w:tc>
                <w:tcPr>
                  <w:tcW w:w="707" w:type="pct"/>
                  <w:vAlign w:val="center"/>
                </w:tcPr>
                <w:p w14:paraId="2F95E7C5" w14:textId="26E706CE" w:rsidR="00CB7F69" w:rsidRPr="00663935" w:rsidRDefault="00CB7F69" w:rsidP="007E6E75">
                  <w:pPr>
                    <w:jc w:val="center"/>
                    <w:rPr>
                      <w:szCs w:val="21"/>
                    </w:rPr>
                  </w:pPr>
                  <w:r w:rsidRPr="00663935">
                    <w:rPr>
                      <w:szCs w:val="21"/>
                    </w:rPr>
                    <w:t>—</w:t>
                  </w:r>
                </w:p>
              </w:tc>
            </w:tr>
            <w:tr w:rsidR="00663935" w:rsidRPr="00663935" w14:paraId="3F0111F5" w14:textId="77777777" w:rsidTr="007E6E75">
              <w:trPr>
                <w:trHeight w:val="340"/>
                <w:jc w:val="center"/>
              </w:trPr>
              <w:tc>
                <w:tcPr>
                  <w:tcW w:w="479" w:type="pct"/>
                  <w:vAlign w:val="center"/>
                </w:tcPr>
                <w:p w14:paraId="40CDACA2" w14:textId="35D332A3" w:rsidR="00CB7F69" w:rsidRPr="00663935" w:rsidRDefault="00CB7F69" w:rsidP="007E6E75">
                  <w:pPr>
                    <w:jc w:val="center"/>
                    <w:rPr>
                      <w:szCs w:val="21"/>
                    </w:rPr>
                  </w:pPr>
                  <w:r w:rsidRPr="00663935">
                    <w:rPr>
                      <w:szCs w:val="21"/>
                    </w:rPr>
                    <w:t>6</w:t>
                  </w:r>
                </w:p>
              </w:tc>
              <w:tc>
                <w:tcPr>
                  <w:tcW w:w="1551" w:type="pct"/>
                  <w:vAlign w:val="center"/>
                </w:tcPr>
                <w:p w14:paraId="2D64A708" w14:textId="77777777" w:rsidR="00CB7F69" w:rsidRPr="00663935" w:rsidRDefault="00CB7F69" w:rsidP="007E6E75">
                  <w:pPr>
                    <w:jc w:val="center"/>
                    <w:rPr>
                      <w:szCs w:val="21"/>
                    </w:rPr>
                  </w:pPr>
                  <w:r w:rsidRPr="00663935">
                    <w:rPr>
                      <w:szCs w:val="21"/>
                    </w:rPr>
                    <w:t>制砂机</w:t>
                  </w:r>
                </w:p>
              </w:tc>
              <w:tc>
                <w:tcPr>
                  <w:tcW w:w="1374" w:type="pct"/>
                  <w:vAlign w:val="center"/>
                </w:tcPr>
                <w:p w14:paraId="0968B221" w14:textId="2BCE7A70" w:rsidR="00CB7F69" w:rsidRPr="00663935" w:rsidRDefault="00CB7F69" w:rsidP="007E6E75">
                  <w:pPr>
                    <w:jc w:val="center"/>
                    <w:rPr>
                      <w:szCs w:val="21"/>
                    </w:rPr>
                  </w:pPr>
                  <w:r w:rsidRPr="00663935">
                    <w:rPr>
                      <w:rFonts w:hint="eastAsia"/>
                      <w:szCs w:val="21"/>
                    </w:rPr>
                    <w:t>5X7615</w:t>
                  </w:r>
                  <w:r w:rsidRPr="00663935">
                    <w:rPr>
                      <w:rFonts w:hint="eastAsia"/>
                      <w:szCs w:val="21"/>
                    </w:rPr>
                    <w:t>立轴式冲击破</w:t>
                  </w:r>
                </w:p>
              </w:tc>
              <w:tc>
                <w:tcPr>
                  <w:tcW w:w="485" w:type="pct"/>
                  <w:vAlign w:val="center"/>
                </w:tcPr>
                <w:p w14:paraId="108655C3" w14:textId="7B66F80E" w:rsidR="00CB7F69" w:rsidRPr="00663935" w:rsidRDefault="00CB7F69" w:rsidP="007E6E75">
                  <w:pPr>
                    <w:jc w:val="center"/>
                    <w:rPr>
                      <w:szCs w:val="21"/>
                    </w:rPr>
                  </w:pPr>
                  <w:r w:rsidRPr="00663935">
                    <w:rPr>
                      <w:szCs w:val="21"/>
                    </w:rPr>
                    <w:t>1</w:t>
                  </w:r>
                </w:p>
              </w:tc>
              <w:tc>
                <w:tcPr>
                  <w:tcW w:w="404" w:type="pct"/>
                  <w:vAlign w:val="center"/>
                </w:tcPr>
                <w:p w14:paraId="0C94CF0B" w14:textId="12847A7B" w:rsidR="00CB7F69" w:rsidRPr="00663935" w:rsidRDefault="00CB7F69" w:rsidP="007E6E75">
                  <w:pPr>
                    <w:jc w:val="center"/>
                    <w:rPr>
                      <w:szCs w:val="21"/>
                    </w:rPr>
                  </w:pPr>
                  <w:r w:rsidRPr="00663935">
                    <w:rPr>
                      <w:szCs w:val="21"/>
                    </w:rPr>
                    <w:t>台</w:t>
                  </w:r>
                </w:p>
              </w:tc>
              <w:tc>
                <w:tcPr>
                  <w:tcW w:w="707" w:type="pct"/>
                  <w:vAlign w:val="center"/>
                </w:tcPr>
                <w:p w14:paraId="43D78B20" w14:textId="07FCC556" w:rsidR="00CB7F69" w:rsidRPr="00663935" w:rsidRDefault="00CB7F69" w:rsidP="007E6E75">
                  <w:pPr>
                    <w:jc w:val="center"/>
                    <w:rPr>
                      <w:szCs w:val="21"/>
                    </w:rPr>
                  </w:pPr>
                  <w:r w:rsidRPr="00663935">
                    <w:rPr>
                      <w:szCs w:val="21"/>
                    </w:rPr>
                    <w:t>—</w:t>
                  </w:r>
                </w:p>
              </w:tc>
            </w:tr>
            <w:tr w:rsidR="00663935" w:rsidRPr="00663935" w14:paraId="3DA90C29" w14:textId="77777777" w:rsidTr="007E6E75">
              <w:trPr>
                <w:trHeight w:val="340"/>
                <w:jc w:val="center"/>
              </w:trPr>
              <w:tc>
                <w:tcPr>
                  <w:tcW w:w="479" w:type="pct"/>
                  <w:vAlign w:val="center"/>
                </w:tcPr>
                <w:p w14:paraId="271ABAD9" w14:textId="024A6345" w:rsidR="00CB7F69" w:rsidRPr="00663935" w:rsidRDefault="00CB7F69" w:rsidP="007E6E75">
                  <w:pPr>
                    <w:jc w:val="center"/>
                    <w:rPr>
                      <w:szCs w:val="21"/>
                    </w:rPr>
                  </w:pPr>
                  <w:r w:rsidRPr="00663935">
                    <w:rPr>
                      <w:szCs w:val="21"/>
                    </w:rPr>
                    <w:t>7</w:t>
                  </w:r>
                </w:p>
              </w:tc>
              <w:tc>
                <w:tcPr>
                  <w:tcW w:w="1551" w:type="pct"/>
                  <w:vAlign w:val="center"/>
                </w:tcPr>
                <w:p w14:paraId="477EDE50" w14:textId="77777777" w:rsidR="00CB7F69" w:rsidRPr="00663935" w:rsidRDefault="00CB7F69" w:rsidP="007E6E75">
                  <w:pPr>
                    <w:jc w:val="center"/>
                    <w:rPr>
                      <w:szCs w:val="21"/>
                    </w:rPr>
                  </w:pPr>
                  <w:r w:rsidRPr="00663935">
                    <w:rPr>
                      <w:szCs w:val="21"/>
                    </w:rPr>
                    <w:t>分筛机</w:t>
                  </w:r>
                </w:p>
              </w:tc>
              <w:tc>
                <w:tcPr>
                  <w:tcW w:w="1374" w:type="pct"/>
                  <w:vAlign w:val="center"/>
                </w:tcPr>
                <w:p w14:paraId="692387D7" w14:textId="332B7639" w:rsidR="00CB7F69" w:rsidRPr="00663935" w:rsidRDefault="00CB7F69" w:rsidP="007E6E75">
                  <w:pPr>
                    <w:jc w:val="center"/>
                    <w:rPr>
                      <w:szCs w:val="21"/>
                    </w:rPr>
                  </w:pPr>
                  <w:r w:rsidRPr="00663935">
                    <w:rPr>
                      <w:szCs w:val="21"/>
                    </w:rPr>
                    <w:t>—</w:t>
                  </w:r>
                </w:p>
              </w:tc>
              <w:tc>
                <w:tcPr>
                  <w:tcW w:w="485" w:type="pct"/>
                  <w:vAlign w:val="center"/>
                </w:tcPr>
                <w:p w14:paraId="131F28B6" w14:textId="384718CA" w:rsidR="00CB7F69" w:rsidRPr="00663935" w:rsidRDefault="00CB7F69" w:rsidP="007E6E75">
                  <w:pPr>
                    <w:jc w:val="center"/>
                    <w:rPr>
                      <w:szCs w:val="21"/>
                    </w:rPr>
                  </w:pPr>
                  <w:r w:rsidRPr="00663935">
                    <w:rPr>
                      <w:szCs w:val="21"/>
                    </w:rPr>
                    <w:t>1</w:t>
                  </w:r>
                </w:p>
              </w:tc>
              <w:tc>
                <w:tcPr>
                  <w:tcW w:w="404" w:type="pct"/>
                  <w:vAlign w:val="center"/>
                </w:tcPr>
                <w:p w14:paraId="2D698D48" w14:textId="7F5B83F7" w:rsidR="00CB7F69" w:rsidRPr="00663935" w:rsidRDefault="00CB7F69" w:rsidP="007E6E75">
                  <w:pPr>
                    <w:jc w:val="center"/>
                    <w:rPr>
                      <w:szCs w:val="21"/>
                    </w:rPr>
                  </w:pPr>
                  <w:r w:rsidRPr="00663935">
                    <w:rPr>
                      <w:szCs w:val="21"/>
                    </w:rPr>
                    <w:t>台</w:t>
                  </w:r>
                </w:p>
              </w:tc>
              <w:tc>
                <w:tcPr>
                  <w:tcW w:w="707" w:type="pct"/>
                  <w:vAlign w:val="center"/>
                </w:tcPr>
                <w:p w14:paraId="455DE1B7" w14:textId="072B2613" w:rsidR="00CB7F69" w:rsidRPr="00663935" w:rsidRDefault="00CB7F69" w:rsidP="007E6E75">
                  <w:pPr>
                    <w:jc w:val="center"/>
                    <w:rPr>
                      <w:szCs w:val="21"/>
                    </w:rPr>
                  </w:pPr>
                  <w:r w:rsidRPr="00663935">
                    <w:rPr>
                      <w:szCs w:val="21"/>
                    </w:rPr>
                    <w:t>—</w:t>
                  </w:r>
                </w:p>
              </w:tc>
            </w:tr>
            <w:tr w:rsidR="00663935" w:rsidRPr="00663935" w14:paraId="7BA61676" w14:textId="77777777" w:rsidTr="007E6E75">
              <w:trPr>
                <w:trHeight w:val="340"/>
                <w:jc w:val="center"/>
              </w:trPr>
              <w:tc>
                <w:tcPr>
                  <w:tcW w:w="479" w:type="pct"/>
                  <w:vAlign w:val="center"/>
                </w:tcPr>
                <w:p w14:paraId="19446334" w14:textId="7ACF0F8D" w:rsidR="00CB7F69" w:rsidRPr="00663935" w:rsidRDefault="00CB7F69" w:rsidP="007E6E75">
                  <w:pPr>
                    <w:jc w:val="center"/>
                    <w:rPr>
                      <w:szCs w:val="21"/>
                    </w:rPr>
                  </w:pPr>
                  <w:r w:rsidRPr="00663935">
                    <w:rPr>
                      <w:szCs w:val="21"/>
                    </w:rPr>
                    <w:t>8</w:t>
                  </w:r>
                </w:p>
              </w:tc>
              <w:tc>
                <w:tcPr>
                  <w:tcW w:w="1551" w:type="pct"/>
                  <w:vAlign w:val="center"/>
                </w:tcPr>
                <w:p w14:paraId="6F9E815A" w14:textId="67E6F5B1" w:rsidR="00CB7F69" w:rsidRPr="00663935" w:rsidRDefault="00CB7F69" w:rsidP="007E6E75">
                  <w:pPr>
                    <w:jc w:val="center"/>
                    <w:rPr>
                      <w:szCs w:val="21"/>
                    </w:rPr>
                  </w:pPr>
                  <w:r w:rsidRPr="00663935">
                    <w:rPr>
                      <w:rFonts w:hint="eastAsia"/>
                      <w:szCs w:val="21"/>
                    </w:rPr>
                    <w:t>1</w:t>
                  </w:r>
                  <w:r w:rsidRPr="00663935">
                    <w:rPr>
                      <w:szCs w:val="21"/>
                    </w:rPr>
                    <w:t>600</w:t>
                  </w:r>
                  <w:r w:rsidRPr="00663935">
                    <w:rPr>
                      <w:rFonts w:hint="eastAsia"/>
                      <w:szCs w:val="21"/>
                    </w:rPr>
                    <w:t>型程控液压式箱式</w:t>
                  </w:r>
                  <w:r w:rsidRPr="00663935">
                    <w:rPr>
                      <w:szCs w:val="21"/>
                    </w:rPr>
                    <w:t>压滤机</w:t>
                  </w:r>
                </w:p>
              </w:tc>
              <w:tc>
                <w:tcPr>
                  <w:tcW w:w="1374" w:type="pct"/>
                  <w:vAlign w:val="center"/>
                </w:tcPr>
                <w:p w14:paraId="2ED55421" w14:textId="4C5E4BBB" w:rsidR="00CB7F69" w:rsidRPr="00663935" w:rsidRDefault="00CB7F69" w:rsidP="007E6E75">
                  <w:pPr>
                    <w:jc w:val="center"/>
                    <w:rPr>
                      <w:szCs w:val="21"/>
                    </w:rPr>
                  </w:pPr>
                  <w:r w:rsidRPr="00663935">
                    <w:rPr>
                      <w:rFonts w:hint="eastAsia"/>
                      <w:szCs w:val="21"/>
                    </w:rPr>
                    <w:t>滤板规格：箱板式</w:t>
                  </w:r>
                  <w:r w:rsidRPr="00663935">
                    <w:rPr>
                      <w:rFonts w:hint="eastAsia"/>
                      <w:szCs w:val="21"/>
                    </w:rPr>
                    <w:t>1</w:t>
                  </w:r>
                  <w:r w:rsidRPr="00663935">
                    <w:rPr>
                      <w:szCs w:val="21"/>
                    </w:rPr>
                    <w:t>600</w:t>
                  </w:r>
                  <w:r w:rsidRPr="00663935">
                    <w:rPr>
                      <w:rFonts w:hint="eastAsia"/>
                      <w:szCs w:val="21"/>
                    </w:rPr>
                    <w:t>mm</w:t>
                  </w:r>
                  <w:r w:rsidRPr="00663935">
                    <w:rPr>
                      <w:rFonts w:hint="eastAsia"/>
                      <w:szCs w:val="21"/>
                    </w:rPr>
                    <w:t>×</w:t>
                  </w:r>
                  <w:r w:rsidRPr="00663935">
                    <w:rPr>
                      <w:rFonts w:hint="eastAsia"/>
                      <w:szCs w:val="21"/>
                    </w:rPr>
                    <w:t>1</w:t>
                  </w:r>
                  <w:r w:rsidRPr="00663935">
                    <w:rPr>
                      <w:szCs w:val="21"/>
                    </w:rPr>
                    <w:t>600mm</w:t>
                  </w:r>
                  <w:r w:rsidRPr="00663935">
                    <w:rPr>
                      <w:rFonts w:hint="eastAsia"/>
                      <w:szCs w:val="21"/>
                    </w:rPr>
                    <w:t>×</w:t>
                  </w:r>
                  <w:r w:rsidRPr="00663935">
                    <w:rPr>
                      <w:rFonts w:hint="eastAsia"/>
                      <w:szCs w:val="21"/>
                    </w:rPr>
                    <w:t>7</w:t>
                  </w:r>
                  <w:r w:rsidRPr="00663935">
                    <w:rPr>
                      <w:szCs w:val="21"/>
                    </w:rPr>
                    <w:t>0</w:t>
                  </w:r>
                  <w:r w:rsidRPr="00663935">
                    <w:rPr>
                      <w:rFonts w:hint="eastAsia"/>
                      <w:szCs w:val="21"/>
                    </w:rPr>
                    <w:t>mm</w:t>
                  </w:r>
                </w:p>
              </w:tc>
              <w:tc>
                <w:tcPr>
                  <w:tcW w:w="485" w:type="pct"/>
                  <w:vAlign w:val="center"/>
                </w:tcPr>
                <w:p w14:paraId="49094856" w14:textId="3C41C800" w:rsidR="00CB7F69" w:rsidRPr="00663935" w:rsidRDefault="00CB7F69" w:rsidP="007E6E75">
                  <w:pPr>
                    <w:jc w:val="center"/>
                    <w:rPr>
                      <w:szCs w:val="21"/>
                    </w:rPr>
                  </w:pPr>
                  <w:r w:rsidRPr="00663935">
                    <w:rPr>
                      <w:szCs w:val="21"/>
                    </w:rPr>
                    <w:t>2</w:t>
                  </w:r>
                </w:p>
              </w:tc>
              <w:tc>
                <w:tcPr>
                  <w:tcW w:w="404" w:type="pct"/>
                  <w:vAlign w:val="center"/>
                </w:tcPr>
                <w:p w14:paraId="0428D6A0" w14:textId="74E29F47" w:rsidR="00CB7F69" w:rsidRPr="00663935" w:rsidRDefault="00CB7F69" w:rsidP="007E6E75">
                  <w:pPr>
                    <w:jc w:val="center"/>
                    <w:rPr>
                      <w:szCs w:val="21"/>
                    </w:rPr>
                  </w:pPr>
                  <w:r w:rsidRPr="00663935">
                    <w:rPr>
                      <w:szCs w:val="21"/>
                    </w:rPr>
                    <w:t>台</w:t>
                  </w:r>
                </w:p>
              </w:tc>
              <w:tc>
                <w:tcPr>
                  <w:tcW w:w="707" w:type="pct"/>
                  <w:vAlign w:val="center"/>
                </w:tcPr>
                <w:p w14:paraId="2DBE6143" w14:textId="1D60525D" w:rsidR="00CB7F69" w:rsidRPr="00663935" w:rsidRDefault="00CB7F69" w:rsidP="007E6E75">
                  <w:pPr>
                    <w:jc w:val="center"/>
                    <w:rPr>
                      <w:szCs w:val="21"/>
                    </w:rPr>
                  </w:pPr>
                  <w:r w:rsidRPr="00663935">
                    <w:rPr>
                      <w:szCs w:val="21"/>
                    </w:rPr>
                    <w:t>—</w:t>
                  </w:r>
                </w:p>
              </w:tc>
            </w:tr>
            <w:tr w:rsidR="00663935" w:rsidRPr="00663935" w14:paraId="1272C316" w14:textId="77777777" w:rsidTr="007E6E75">
              <w:trPr>
                <w:trHeight w:val="340"/>
                <w:jc w:val="center"/>
              </w:trPr>
              <w:tc>
                <w:tcPr>
                  <w:tcW w:w="479" w:type="pct"/>
                  <w:vAlign w:val="center"/>
                </w:tcPr>
                <w:p w14:paraId="2DB8A5E1" w14:textId="74948AFC" w:rsidR="00CB7F69" w:rsidRPr="00663935" w:rsidRDefault="00CB7F69" w:rsidP="007E6E75">
                  <w:pPr>
                    <w:jc w:val="center"/>
                    <w:rPr>
                      <w:szCs w:val="21"/>
                    </w:rPr>
                  </w:pPr>
                  <w:r w:rsidRPr="00663935">
                    <w:rPr>
                      <w:szCs w:val="21"/>
                    </w:rPr>
                    <w:t>9</w:t>
                  </w:r>
                </w:p>
              </w:tc>
              <w:tc>
                <w:tcPr>
                  <w:tcW w:w="1551" w:type="pct"/>
                  <w:vAlign w:val="center"/>
                </w:tcPr>
                <w:p w14:paraId="1FC069B4" w14:textId="276A8322" w:rsidR="00CB7F69" w:rsidRPr="00663935" w:rsidRDefault="00CB7F69" w:rsidP="007E6E75">
                  <w:pPr>
                    <w:jc w:val="center"/>
                    <w:rPr>
                      <w:szCs w:val="21"/>
                    </w:rPr>
                  </w:pPr>
                  <w:r w:rsidRPr="00663935">
                    <w:rPr>
                      <w:szCs w:val="21"/>
                    </w:rPr>
                    <w:t>输送皮带</w:t>
                  </w:r>
                </w:p>
              </w:tc>
              <w:tc>
                <w:tcPr>
                  <w:tcW w:w="1374" w:type="pct"/>
                  <w:vAlign w:val="center"/>
                </w:tcPr>
                <w:p w14:paraId="33A3E460" w14:textId="3C9239F5" w:rsidR="00CB7F69" w:rsidRPr="00663935" w:rsidRDefault="00CB7F69" w:rsidP="007E6E75">
                  <w:pPr>
                    <w:jc w:val="center"/>
                    <w:rPr>
                      <w:szCs w:val="21"/>
                    </w:rPr>
                  </w:pPr>
                  <w:r w:rsidRPr="00663935">
                    <w:rPr>
                      <w:szCs w:val="21"/>
                    </w:rPr>
                    <w:t>—</w:t>
                  </w:r>
                </w:p>
              </w:tc>
              <w:tc>
                <w:tcPr>
                  <w:tcW w:w="485" w:type="pct"/>
                  <w:vAlign w:val="center"/>
                </w:tcPr>
                <w:p w14:paraId="317D0361" w14:textId="3C356FCA" w:rsidR="00CB7F69" w:rsidRPr="00663935" w:rsidRDefault="00CB7F69" w:rsidP="007E6E75">
                  <w:pPr>
                    <w:jc w:val="center"/>
                    <w:rPr>
                      <w:szCs w:val="21"/>
                    </w:rPr>
                  </w:pPr>
                  <w:r w:rsidRPr="00663935">
                    <w:rPr>
                      <w:szCs w:val="21"/>
                    </w:rPr>
                    <w:t>5</w:t>
                  </w:r>
                </w:p>
              </w:tc>
              <w:tc>
                <w:tcPr>
                  <w:tcW w:w="404" w:type="pct"/>
                  <w:vAlign w:val="center"/>
                </w:tcPr>
                <w:p w14:paraId="23F7652D" w14:textId="690E7A50" w:rsidR="00CB7F69" w:rsidRPr="00663935" w:rsidRDefault="00CB7F69" w:rsidP="007E6E75">
                  <w:pPr>
                    <w:jc w:val="center"/>
                    <w:rPr>
                      <w:szCs w:val="21"/>
                    </w:rPr>
                  </w:pPr>
                  <w:r w:rsidRPr="00663935">
                    <w:rPr>
                      <w:szCs w:val="21"/>
                    </w:rPr>
                    <w:t>条</w:t>
                  </w:r>
                </w:p>
              </w:tc>
              <w:tc>
                <w:tcPr>
                  <w:tcW w:w="707" w:type="pct"/>
                  <w:vAlign w:val="center"/>
                </w:tcPr>
                <w:p w14:paraId="64F12704" w14:textId="13447AC0" w:rsidR="00CB7F69" w:rsidRPr="00663935" w:rsidRDefault="00CB7F69" w:rsidP="007E6E75">
                  <w:pPr>
                    <w:jc w:val="center"/>
                    <w:rPr>
                      <w:szCs w:val="21"/>
                    </w:rPr>
                  </w:pPr>
                  <w:r w:rsidRPr="00663935">
                    <w:rPr>
                      <w:szCs w:val="21"/>
                    </w:rPr>
                    <w:t>—</w:t>
                  </w:r>
                </w:p>
              </w:tc>
            </w:tr>
            <w:tr w:rsidR="00663935" w:rsidRPr="00663935" w14:paraId="0C6DD2CB" w14:textId="77777777" w:rsidTr="007E6E75">
              <w:trPr>
                <w:trHeight w:val="340"/>
                <w:jc w:val="center"/>
              </w:trPr>
              <w:tc>
                <w:tcPr>
                  <w:tcW w:w="479" w:type="pct"/>
                  <w:vAlign w:val="center"/>
                </w:tcPr>
                <w:p w14:paraId="57B2D56B" w14:textId="01A4D292" w:rsidR="00CB7F69" w:rsidRPr="00663935" w:rsidRDefault="00CB7F69" w:rsidP="007E6E75">
                  <w:pPr>
                    <w:jc w:val="center"/>
                    <w:rPr>
                      <w:szCs w:val="21"/>
                    </w:rPr>
                  </w:pPr>
                  <w:r w:rsidRPr="00663935">
                    <w:rPr>
                      <w:szCs w:val="21"/>
                    </w:rPr>
                    <w:t>10</w:t>
                  </w:r>
                </w:p>
              </w:tc>
              <w:tc>
                <w:tcPr>
                  <w:tcW w:w="1551" w:type="pct"/>
                  <w:vAlign w:val="center"/>
                </w:tcPr>
                <w:p w14:paraId="02B24D15" w14:textId="5C1CEE25" w:rsidR="00CB7F69" w:rsidRPr="00663935" w:rsidRDefault="00CB7F69" w:rsidP="007E6E75">
                  <w:pPr>
                    <w:jc w:val="center"/>
                    <w:rPr>
                      <w:szCs w:val="21"/>
                    </w:rPr>
                  </w:pPr>
                  <w:r w:rsidRPr="00663935">
                    <w:rPr>
                      <w:szCs w:val="21"/>
                    </w:rPr>
                    <w:t>泥水池</w:t>
                  </w:r>
                </w:p>
              </w:tc>
              <w:tc>
                <w:tcPr>
                  <w:tcW w:w="1374" w:type="pct"/>
                  <w:vAlign w:val="center"/>
                </w:tcPr>
                <w:p w14:paraId="0D43BEA0" w14:textId="7A55B3F6" w:rsidR="00CB7F69" w:rsidRPr="00663935" w:rsidRDefault="00CB7F69" w:rsidP="007E6E75">
                  <w:pPr>
                    <w:jc w:val="center"/>
                    <w:rPr>
                      <w:szCs w:val="21"/>
                    </w:rPr>
                  </w:pPr>
                  <w:r w:rsidRPr="00663935">
                    <w:rPr>
                      <w:szCs w:val="21"/>
                    </w:rPr>
                    <w:t>20m</w:t>
                  </w:r>
                  <w:r w:rsidRPr="00663935">
                    <w:rPr>
                      <w:szCs w:val="21"/>
                      <w:vertAlign w:val="superscript"/>
                    </w:rPr>
                    <w:t>3</w:t>
                  </w:r>
                </w:p>
              </w:tc>
              <w:tc>
                <w:tcPr>
                  <w:tcW w:w="485" w:type="pct"/>
                  <w:vAlign w:val="center"/>
                </w:tcPr>
                <w:p w14:paraId="7AF4C91B" w14:textId="5CE8E758" w:rsidR="00CB7F69" w:rsidRPr="00663935" w:rsidRDefault="00CB7F69" w:rsidP="007E6E75">
                  <w:pPr>
                    <w:jc w:val="center"/>
                    <w:rPr>
                      <w:szCs w:val="21"/>
                    </w:rPr>
                  </w:pPr>
                  <w:r w:rsidRPr="00663935">
                    <w:rPr>
                      <w:szCs w:val="21"/>
                    </w:rPr>
                    <w:t>1</w:t>
                  </w:r>
                </w:p>
              </w:tc>
              <w:tc>
                <w:tcPr>
                  <w:tcW w:w="404" w:type="pct"/>
                  <w:vAlign w:val="center"/>
                </w:tcPr>
                <w:p w14:paraId="1BD3FE7F" w14:textId="6DFFF601" w:rsidR="00CB7F69" w:rsidRPr="00663935" w:rsidRDefault="00CB7F69" w:rsidP="007E6E75">
                  <w:pPr>
                    <w:jc w:val="center"/>
                    <w:rPr>
                      <w:szCs w:val="21"/>
                    </w:rPr>
                  </w:pPr>
                  <w:r w:rsidRPr="00663935">
                    <w:rPr>
                      <w:szCs w:val="21"/>
                    </w:rPr>
                    <w:t>座</w:t>
                  </w:r>
                </w:p>
              </w:tc>
              <w:tc>
                <w:tcPr>
                  <w:tcW w:w="707" w:type="pct"/>
                  <w:vAlign w:val="center"/>
                </w:tcPr>
                <w:p w14:paraId="2ED715D8" w14:textId="16F5BF0E" w:rsidR="00CB7F69" w:rsidRPr="00663935" w:rsidRDefault="00CB7F69" w:rsidP="007E6E75">
                  <w:pPr>
                    <w:jc w:val="center"/>
                    <w:rPr>
                      <w:szCs w:val="21"/>
                    </w:rPr>
                  </w:pPr>
                  <w:r w:rsidRPr="00663935">
                    <w:rPr>
                      <w:szCs w:val="21"/>
                    </w:rPr>
                    <w:t>钢制</w:t>
                  </w:r>
                </w:p>
              </w:tc>
            </w:tr>
            <w:tr w:rsidR="00663935" w:rsidRPr="00663935" w14:paraId="20FAB9EC" w14:textId="77777777" w:rsidTr="007E6E75">
              <w:trPr>
                <w:trHeight w:val="340"/>
                <w:jc w:val="center"/>
              </w:trPr>
              <w:tc>
                <w:tcPr>
                  <w:tcW w:w="479" w:type="pct"/>
                  <w:vAlign w:val="center"/>
                </w:tcPr>
                <w:p w14:paraId="3AF7501D" w14:textId="2B2EE99B" w:rsidR="00CB7F69" w:rsidRPr="00663935" w:rsidRDefault="00CB7F69" w:rsidP="007E6E75">
                  <w:pPr>
                    <w:jc w:val="center"/>
                    <w:rPr>
                      <w:szCs w:val="21"/>
                    </w:rPr>
                  </w:pPr>
                  <w:r w:rsidRPr="00663935">
                    <w:rPr>
                      <w:szCs w:val="21"/>
                    </w:rPr>
                    <w:t>11</w:t>
                  </w:r>
                </w:p>
              </w:tc>
              <w:tc>
                <w:tcPr>
                  <w:tcW w:w="1551" w:type="pct"/>
                  <w:vAlign w:val="center"/>
                </w:tcPr>
                <w:p w14:paraId="3CC933FD" w14:textId="2CE928D6" w:rsidR="00CB7F69" w:rsidRPr="00663935" w:rsidRDefault="00CB7F69" w:rsidP="007E6E75">
                  <w:pPr>
                    <w:jc w:val="center"/>
                    <w:rPr>
                      <w:szCs w:val="21"/>
                    </w:rPr>
                  </w:pPr>
                  <w:r w:rsidRPr="00663935">
                    <w:rPr>
                      <w:szCs w:val="21"/>
                    </w:rPr>
                    <w:t>清水池</w:t>
                  </w:r>
                </w:p>
              </w:tc>
              <w:tc>
                <w:tcPr>
                  <w:tcW w:w="1374" w:type="pct"/>
                  <w:vAlign w:val="center"/>
                </w:tcPr>
                <w:p w14:paraId="0DDC4761" w14:textId="45B82900" w:rsidR="00CB7F69" w:rsidRPr="00663935" w:rsidRDefault="00CB7F69" w:rsidP="007E6E75">
                  <w:pPr>
                    <w:jc w:val="center"/>
                    <w:rPr>
                      <w:szCs w:val="21"/>
                    </w:rPr>
                  </w:pPr>
                  <w:r w:rsidRPr="00663935">
                    <w:rPr>
                      <w:szCs w:val="21"/>
                    </w:rPr>
                    <w:t>250m</w:t>
                  </w:r>
                  <w:r w:rsidRPr="00663935">
                    <w:rPr>
                      <w:szCs w:val="21"/>
                      <w:vertAlign w:val="superscript"/>
                    </w:rPr>
                    <w:t>3</w:t>
                  </w:r>
                </w:p>
              </w:tc>
              <w:tc>
                <w:tcPr>
                  <w:tcW w:w="485" w:type="pct"/>
                  <w:vAlign w:val="center"/>
                </w:tcPr>
                <w:p w14:paraId="56AB1F3E" w14:textId="60C510A2" w:rsidR="00CB7F69" w:rsidRPr="00663935" w:rsidRDefault="00CB7F69" w:rsidP="007E6E75">
                  <w:pPr>
                    <w:jc w:val="center"/>
                    <w:rPr>
                      <w:szCs w:val="21"/>
                    </w:rPr>
                  </w:pPr>
                  <w:r w:rsidRPr="00663935">
                    <w:rPr>
                      <w:szCs w:val="21"/>
                    </w:rPr>
                    <w:t>1</w:t>
                  </w:r>
                </w:p>
              </w:tc>
              <w:tc>
                <w:tcPr>
                  <w:tcW w:w="404" w:type="pct"/>
                  <w:vAlign w:val="center"/>
                </w:tcPr>
                <w:p w14:paraId="7DDA608A" w14:textId="031C0DC4" w:rsidR="00CB7F69" w:rsidRPr="00663935" w:rsidRDefault="00CB7F69" w:rsidP="007E6E75">
                  <w:pPr>
                    <w:jc w:val="center"/>
                    <w:rPr>
                      <w:szCs w:val="21"/>
                    </w:rPr>
                  </w:pPr>
                  <w:r w:rsidRPr="00663935">
                    <w:rPr>
                      <w:szCs w:val="21"/>
                    </w:rPr>
                    <w:t>座</w:t>
                  </w:r>
                </w:p>
              </w:tc>
              <w:tc>
                <w:tcPr>
                  <w:tcW w:w="707" w:type="pct"/>
                  <w:vAlign w:val="center"/>
                </w:tcPr>
                <w:p w14:paraId="3DB6983A" w14:textId="6648D5CB" w:rsidR="00CB7F69" w:rsidRPr="00663935" w:rsidRDefault="00CB7F69" w:rsidP="007E6E75">
                  <w:pPr>
                    <w:jc w:val="center"/>
                    <w:rPr>
                      <w:szCs w:val="21"/>
                    </w:rPr>
                  </w:pPr>
                  <w:r w:rsidRPr="00663935">
                    <w:rPr>
                      <w:szCs w:val="21"/>
                    </w:rPr>
                    <w:t>钢制</w:t>
                  </w:r>
                </w:p>
              </w:tc>
            </w:tr>
            <w:tr w:rsidR="00663935" w:rsidRPr="00663935" w14:paraId="1E732C30" w14:textId="77777777" w:rsidTr="007E6E75">
              <w:trPr>
                <w:trHeight w:val="340"/>
                <w:jc w:val="center"/>
              </w:trPr>
              <w:tc>
                <w:tcPr>
                  <w:tcW w:w="479" w:type="pct"/>
                  <w:vAlign w:val="center"/>
                </w:tcPr>
                <w:p w14:paraId="6C3C689F" w14:textId="41C4AC7C" w:rsidR="00CB7F69" w:rsidRPr="00663935" w:rsidRDefault="00CB7F69" w:rsidP="007E6E75">
                  <w:pPr>
                    <w:jc w:val="center"/>
                    <w:rPr>
                      <w:szCs w:val="21"/>
                    </w:rPr>
                  </w:pPr>
                  <w:r w:rsidRPr="00663935">
                    <w:rPr>
                      <w:szCs w:val="21"/>
                    </w:rPr>
                    <w:t>12</w:t>
                  </w:r>
                </w:p>
              </w:tc>
              <w:tc>
                <w:tcPr>
                  <w:tcW w:w="1551" w:type="pct"/>
                  <w:vAlign w:val="center"/>
                </w:tcPr>
                <w:p w14:paraId="64868269" w14:textId="0F8D78CE" w:rsidR="00CB7F69" w:rsidRPr="00663935" w:rsidRDefault="00CB7F69" w:rsidP="007E6E75">
                  <w:pPr>
                    <w:jc w:val="center"/>
                    <w:rPr>
                      <w:szCs w:val="21"/>
                    </w:rPr>
                  </w:pPr>
                  <w:r w:rsidRPr="00663935">
                    <w:rPr>
                      <w:szCs w:val="21"/>
                    </w:rPr>
                    <w:t>地磅</w:t>
                  </w:r>
                </w:p>
              </w:tc>
              <w:tc>
                <w:tcPr>
                  <w:tcW w:w="1374" w:type="pct"/>
                  <w:vAlign w:val="center"/>
                </w:tcPr>
                <w:p w14:paraId="1745F0A8" w14:textId="7E905C9A" w:rsidR="00CB7F69" w:rsidRPr="00663935" w:rsidRDefault="00CB7F69" w:rsidP="007E6E75">
                  <w:pPr>
                    <w:jc w:val="center"/>
                    <w:rPr>
                      <w:szCs w:val="21"/>
                    </w:rPr>
                  </w:pPr>
                  <w:r w:rsidRPr="00663935">
                    <w:rPr>
                      <w:szCs w:val="21"/>
                    </w:rPr>
                    <w:t>—</w:t>
                  </w:r>
                </w:p>
              </w:tc>
              <w:tc>
                <w:tcPr>
                  <w:tcW w:w="485" w:type="pct"/>
                  <w:vAlign w:val="center"/>
                </w:tcPr>
                <w:p w14:paraId="712E0FD4" w14:textId="416034CD" w:rsidR="00CB7F69" w:rsidRPr="00663935" w:rsidRDefault="00CB7F69" w:rsidP="007E6E75">
                  <w:pPr>
                    <w:jc w:val="center"/>
                    <w:rPr>
                      <w:szCs w:val="21"/>
                    </w:rPr>
                  </w:pPr>
                  <w:r w:rsidRPr="00663935">
                    <w:rPr>
                      <w:szCs w:val="21"/>
                    </w:rPr>
                    <w:t>1</w:t>
                  </w:r>
                </w:p>
              </w:tc>
              <w:tc>
                <w:tcPr>
                  <w:tcW w:w="404" w:type="pct"/>
                  <w:vAlign w:val="center"/>
                </w:tcPr>
                <w:p w14:paraId="0F223E11" w14:textId="22D67EA1" w:rsidR="00CB7F69" w:rsidRPr="00663935" w:rsidRDefault="00CB7F69" w:rsidP="007E6E75">
                  <w:pPr>
                    <w:jc w:val="center"/>
                    <w:rPr>
                      <w:szCs w:val="21"/>
                    </w:rPr>
                  </w:pPr>
                  <w:r w:rsidRPr="00663935">
                    <w:rPr>
                      <w:szCs w:val="21"/>
                    </w:rPr>
                    <w:t>座</w:t>
                  </w:r>
                </w:p>
              </w:tc>
              <w:tc>
                <w:tcPr>
                  <w:tcW w:w="707" w:type="pct"/>
                  <w:vAlign w:val="center"/>
                </w:tcPr>
                <w:p w14:paraId="2FB3C401" w14:textId="76E08E65" w:rsidR="00CB7F69" w:rsidRPr="00663935" w:rsidRDefault="00CB7F69" w:rsidP="007E6E75">
                  <w:pPr>
                    <w:jc w:val="center"/>
                    <w:rPr>
                      <w:szCs w:val="21"/>
                    </w:rPr>
                  </w:pPr>
                  <w:r w:rsidRPr="00663935">
                    <w:rPr>
                      <w:szCs w:val="21"/>
                    </w:rPr>
                    <w:t>—</w:t>
                  </w:r>
                </w:p>
              </w:tc>
            </w:tr>
            <w:tr w:rsidR="00663935" w:rsidRPr="00663935" w14:paraId="74F23AE6" w14:textId="77777777" w:rsidTr="007E6E75">
              <w:trPr>
                <w:trHeight w:val="340"/>
                <w:jc w:val="center"/>
              </w:trPr>
              <w:tc>
                <w:tcPr>
                  <w:tcW w:w="479" w:type="pct"/>
                  <w:vAlign w:val="center"/>
                </w:tcPr>
                <w:p w14:paraId="4372EE67" w14:textId="3119F9D6" w:rsidR="00CB7F69" w:rsidRPr="00663935" w:rsidRDefault="00CB7F69" w:rsidP="007E6E75">
                  <w:pPr>
                    <w:jc w:val="center"/>
                    <w:rPr>
                      <w:szCs w:val="21"/>
                    </w:rPr>
                  </w:pPr>
                  <w:r w:rsidRPr="00663935">
                    <w:rPr>
                      <w:szCs w:val="21"/>
                    </w:rPr>
                    <w:t>13</w:t>
                  </w:r>
                </w:p>
              </w:tc>
              <w:tc>
                <w:tcPr>
                  <w:tcW w:w="1551" w:type="pct"/>
                  <w:vAlign w:val="center"/>
                </w:tcPr>
                <w:p w14:paraId="2B30AB67" w14:textId="19C4BE62" w:rsidR="00CB7F69" w:rsidRPr="00663935" w:rsidRDefault="00CB7F69" w:rsidP="007E6E75">
                  <w:pPr>
                    <w:jc w:val="center"/>
                    <w:rPr>
                      <w:szCs w:val="21"/>
                    </w:rPr>
                  </w:pPr>
                  <w:r w:rsidRPr="00663935">
                    <w:rPr>
                      <w:szCs w:val="21"/>
                    </w:rPr>
                    <w:t>洗车台</w:t>
                  </w:r>
                </w:p>
              </w:tc>
              <w:tc>
                <w:tcPr>
                  <w:tcW w:w="1374" w:type="pct"/>
                  <w:vAlign w:val="center"/>
                </w:tcPr>
                <w:p w14:paraId="052C5AEC" w14:textId="033D8B17" w:rsidR="00CB7F69" w:rsidRPr="00663935" w:rsidRDefault="00CB7F69" w:rsidP="007E6E75">
                  <w:pPr>
                    <w:jc w:val="center"/>
                    <w:rPr>
                      <w:szCs w:val="21"/>
                    </w:rPr>
                  </w:pPr>
                  <w:r w:rsidRPr="00663935">
                    <w:rPr>
                      <w:szCs w:val="21"/>
                    </w:rPr>
                    <w:t>—</w:t>
                  </w:r>
                </w:p>
              </w:tc>
              <w:tc>
                <w:tcPr>
                  <w:tcW w:w="485" w:type="pct"/>
                  <w:vAlign w:val="center"/>
                </w:tcPr>
                <w:p w14:paraId="11A8D4AC" w14:textId="2BC86B8D" w:rsidR="00CB7F69" w:rsidRPr="00663935" w:rsidRDefault="00CB7F69" w:rsidP="007E6E75">
                  <w:pPr>
                    <w:jc w:val="center"/>
                    <w:rPr>
                      <w:szCs w:val="21"/>
                    </w:rPr>
                  </w:pPr>
                  <w:r w:rsidRPr="00663935">
                    <w:rPr>
                      <w:szCs w:val="21"/>
                    </w:rPr>
                    <w:t>1</w:t>
                  </w:r>
                </w:p>
              </w:tc>
              <w:tc>
                <w:tcPr>
                  <w:tcW w:w="404" w:type="pct"/>
                  <w:vAlign w:val="center"/>
                </w:tcPr>
                <w:p w14:paraId="14F38229" w14:textId="42D2D1AB" w:rsidR="00CB7F69" w:rsidRPr="00663935" w:rsidRDefault="00CB7F69" w:rsidP="007E6E75">
                  <w:pPr>
                    <w:jc w:val="center"/>
                    <w:rPr>
                      <w:szCs w:val="21"/>
                    </w:rPr>
                  </w:pPr>
                  <w:r w:rsidRPr="00663935">
                    <w:rPr>
                      <w:szCs w:val="21"/>
                    </w:rPr>
                    <w:t>座</w:t>
                  </w:r>
                </w:p>
              </w:tc>
              <w:tc>
                <w:tcPr>
                  <w:tcW w:w="707" w:type="pct"/>
                  <w:vAlign w:val="center"/>
                </w:tcPr>
                <w:p w14:paraId="5CD510CC" w14:textId="0C06AB26" w:rsidR="00CB7F69" w:rsidRPr="00663935" w:rsidRDefault="00CB7F69" w:rsidP="007E6E75">
                  <w:pPr>
                    <w:jc w:val="center"/>
                    <w:rPr>
                      <w:szCs w:val="21"/>
                    </w:rPr>
                  </w:pPr>
                  <w:r w:rsidRPr="00663935">
                    <w:rPr>
                      <w:szCs w:val="21"/>
                    </w:rPr>
                    <w:t>—</w:t>
                  </w:r>
                </w:p>
              </w:tc>
            </w:tr>
            <w:tr w:rsidR="00663935" w:rsidRPr="00663935" w14:paraId="0F51A105" w14:textId="77777777" w:rsidTr="007E6E75">
              <w:trPr>
                <w:trHeight w:val="340"/>
                <w:jc w:val="center"/>
              </w:trPr>
              <w:tc>
                <w:tcPr>
                  <w:tcW w:w="479" w:type="pct"/>
                  <w:vAlign w:val="center"/>
                </w:tcPr>
                <w:p w14:paraId="4B326EEA" w14:textId="23D5853B" w:rsidR="00CB7F69" w:rsidRPr="00663935" w:rsidRDefault="00CB7F69" w:rsidP="007E6E75">
                  <w:pPr>
                    <w:jc w:val="center"/>
                    <w:rPr>
                      <w:szCs w:val="21"/>
                    </w:rPr>
                  </w:pPr>
                  <w:r w:rsidRPr="00663935">
                    <w:rPr>
                      <w:rFonts w:hint="eastAsia"/>
                      <w:szCs w:val="21"/>
                    </w:rPr>
                    <w:t>1</w:t>
                  </w:r>
                  <w:r w:rsidRPr="00663935">
                    <w:rPr>
                      <w:szCs w:val="21"/>
                    </w:rPr>
                    <w:t>4</w:t>
                  </w:r>
                </w:p>
              </w:tc>
              <w:tc>
                <w:tcPr>
                  <w:tcW w:w="1551" w:type="pct"/>
                  <w:vAlign w:val="center"/>
                </w:tcPr>
                <w:p w14:paraId="68D5D95A" w14:textId="34D34283" w:rsidR="00CB7F69" w:rsidRPr="00663935" w:rsidRDefault="00CB7F69" w:rsidP="007E6E75">
                  <w:pPr>
                    <w:jc w:val="center"/>
                    <w:rPr>
                      <w:szCs w:val="21"/>
                    </w:rPr>
                  </w:pPr>
                  <w:r w:rsidRPr="00663935">
                    <w:rPr>
                      <w:szCs w:val="21"/>
                    </w:rPr>
                    <w:t>铲车</w:t>
                  </w:r>
                </w:p>
              </w:tc>
              <w:tc>
                <w:tcPr>
                  <w:tcW w:w="1374" w:type="pct"/>
                  <w:vAlign w:val="center"/>
                </w:tcPr>
                <w:p w14:paraId="6F00436F" w14:textId="6B0DB0AB" w:rsidR="00CB7F69" w:rsidRPr="00663935" w:rsidRDefault="00CB7F69" w:rsidP="007E6E75">
                  <w:pPr>
                    <w:jc w:val="center"/>
                    <w:rPr>
                      <w:szCs w:val="21"/>
                    </w:rPr>
                  </w:pPr>
                  <w:r w:rsidRPr="00663935">
                    <w:rPr>
                      <w:szCs w:val="21"/>
                    </w:rPr>
                    <w:t>—</w:t>
                  </w:r>
                </w:p>
              </w:tc>
              <w:tc>
                <w:tcPr>
                  <w:tcW w:w="485" w:type="pct"/>
                  <w:vAlign w:val="center"/>
                </w:tcPr>
                <w:p w14:paraId="7827EF2F" w14:textId="27AB5955" w:rsidR="00CB7F69" w:rsidRPr="00663935" w:rsidRDefault="00CB7F69" w:rsidP="007E6E75">
                  <w:pPr>
                    <w:jc w:val="center"/>
                    <w:rPr>
                      <w:szCs w:val="21"/>
                    </w:rPr>
                  </w:pPr>
                  <w:r w:rsidRPr="00663935">
                    <w:rPr>
                      <w:szCs w:val="21"/>
                    </w:rPr>
                    <w:t>1</w:t>
                  </w:r>
                </w:p>
              </w:tc>
              <w:tc>
                <w:tcPr>
                  <w:tcW w:w="404" w:type="pct"/>
                  <w:vAlign w:val="center"/>
                </w:tcPr>
                <w:p w14:paraId="2F0FD3A3" w14:textId="738EDF21" w:rsidR="00CB7F69" w:rsidRPr="00663935" w:rsidRDefault="00CB7F69" w:rsidP="007E6E75">
                  <w:pPr>
                    <w:jc w:val="center"/>
                    <w:rPr>
                      <w:szCs w:val="21"/>
                    </w:rPr>
                  </w:pPr>
                  <w:r w:rsidRPr="00663935">
                    <w:rPr>
                      <w:szCs w:val="21"/>
                    </w:rPr>
                    <w:t>辆</w:t>
                  </w:r>
                </w:p>
              </w:tc>
              <w:tc>
                <w:tcPr>
                  <w:tcW w:w="707" w:type="pct"/>
                  <w:vAlign w:val="center"/>
                </w:tcPr>
                <w:p w14:paraId="0D36EDE8" w14:textId="2D24FADD" w:rsidR="00CB7F69" w:rsidRPr="00663935" w:rsidRDefault="00CB7F69" w:rsidP="007E6E75">
                  <w:pPr>
                    <w:jc w:val="center"/>
                    <w:rPr>
                      <w:szCs w:val="21"/>
                    </w:rPr>
                  </w:pPr>
                  <w:r w:rsidRPr="00663935">
                    <w:rPr>
                      <w:szCs w:val="21"/>
                    </w:rPr>
                    <w:t>产品装车</w:t>
                  </w:r>
                </w:p>
              </w:tc>
            </w:tr>
          </w:tbl>
          <w:p w14:paraId="314333CE" w14:textId="77777777" w:rsidR="005E40D6" w:rsidRPr="00663935" w:rsidRDefault="00911126">
            <w:pPr>
              <w:spacing w:beforeLines="50" w:before="120" w:line="360" w:lineRule="auto"/>
              <w:ind w:firstLineChars="200" w:firstLine="482"/>
              <w:rPr>
                <w:b/>
                <w:sz w:val="24"/>
              </w:rPr>
            </w:pPr>
            <w:r w:rsidRPr="00663935">
              <w:rPr>
                <w:b/>
                <w:kern w:val="0"/>
                <w:sz w:val="24"/>
                <w:szCs w:val="22"/>
              </w:rPr>
              <w:t>5</w:t>
            </w:r>
            <w:r w:rsidRPr="00663935">
              <w:rPr>
                <w:rFonts w:hint="eastAsia"/>
                <w:b/>
                <w:sz w:val="24"/>
              </w:rPr>
              <w:t>、</w:t>
            </w:r>
            <w:r w:rsidRPr="00663935">
              <w:rPr>
                <w:b/>
                <w:sz w:val="24"/>
              </w:rPr>
              <w:t>平面布置</w:t>
            </w:r>
            <w:r w:rsidRPr="00663935">
              <w:rPr>
                <w:rFonts w:hint="eastAsia"/>
                <w:b/>
                <w:sz w:val="24"/>
              </w:rPr>
              <w:t>及</w:t>
            </w:r>
            <w:r w:rsidRPr="00663935">
              <w:rPr>
                <w:b/>
                <w:sz w:val="24"/>
              </w:rPr>
              <w:t>合理性分析</w:t>
            </w:r>
          </w:p>
          <w:p w14:paraId="7A27399A" w14:textId="72DEFE68" w:rsidR="005E40D6" w:rsidRPr="00663935" w:rsidRDefault="00911126">
            <w:pPr>
              <w:spacing w:line="360" w:lineRule="auto"/>
              <w:ind w:firstLineChars="200" w:firstLine="480"/>
              <w:rPr>
                <w:sz w:val="24"/>
              </w:rPr>
            </w:pPr>
            <w:r w:rsidRPr="00663935">
              <w:rPr>
                <w:rFonts w:hint="eastAsia"/>
                <w:sz w:val="24"/>
              </w:rPr>
              <w:t>厂区的总平面布置结合周围地形并满足设计规范要求，以</w:t>
            </w:r>
            <w:r w:rsidR="00051EC4" w:rsidRPr="00663935">
              <w:rPr>
                <w:rFonts w:hint="eastAsia"/>
                <w:sz w:val="24"/>
              </w:rPr>
              <w:t>生产车间</w:t>
            </w:r>
            <w:r w:rsidRPr="00663935">
              <w:rPr>
                <w:rFonts w:hint="eastAsia"/>
                <w:sz w:val="24"/>
              </w:rPr>
              <w:t>为核心，辅助</w:t>
            </w:r>
            <w:r w:rsidRPr="00663935">
              <w:rPr>
                <w:rFonts w:hint="eastAsia"/>
                <w:sz w:val="24"/>
              </w:rPr>
              <w:lastRenderedPageBreak/>
              <w:t>生产设施根据工艺流程、方便管理的原则进行布置。</w:t>
            </w:r>
          </w:p>
          <w:p w14:paraId="4DD9CBFF" w14:textId="3FC34D57" w:rsidR="005E40D6" w:rsidRPr="00663935" w:rsidRDefault="00911126">
            <w:pPr>
              <w:spacing w:line="360" w:lineRule="auto"/>
              <w:ind w:firstLineChars="200" w:firstLine="480"/>
              <w:rPr>
                <w:sz w:val="24"/>
              </w:rPr>
            </w:pPr>
            <w:r w:rsidRPr="00663935">
              <w:rPr>
                <w:rFonts w:hint="eastAsia"/>
                <w:sz w:val="24"/>
              </w:rPr>
              <w:t>项目生产</w:t>
            </w:r>
            <w:r w:rsidR="003F266A" w:rsidRPr="00663935">
              <w:rPr>
                <w:rFonts w:hint="eastAsia"/>
                <w:sz w:val="24"/>
              </w:rPr>
              <w:t>车间位于</w:t>
            </w:r>
            <w:r w:rsidRPr="00663935">
              <w:rPr>
                <w:rFonts w:hint="eastAsia"/>
                <w:sz w:val="24"/>
              </w:rPr>
              <w:t>厂区</w:t>
            </w:r>
            <w:r w:rsidR="003F266A" w:rsidRPr="00663935">
              <w:rPr>
                <w:rFonts w:hint="eastAsia"/>
                <w:sz w:val="24"/>
              </w:rPr>
              <w:t>中部</w:t>
            </w:r>
            <w:r w:rsidRPr="00663935">
              <w:rPr>
                <w:sz w:val="24"/>
              </w:rPr>
              <w:t>，</w:t>
            </w:r>
            <w:r w:rsidR="003F266A" w:rsidRPr="00663935">
              <w:rPr>
                <w:rFonts w:hint="eastAsia"/>
                <w:sz w:val="24"/>
              </w:rPr>
              <w:t>其中生产车间东北侧为泥水分离装置区</w:t>
            </w:r>
            <w:r w:rsidR="00AF2A4C" w:rsidRPr="00663935">
              <w:rPr>
                <w:rFonts w:hint="eastAsia"/>
                <w:sz w:val="24"/>
              </w:rPr>
              <w:t>（主要布置泥水池、清水池、三氢净化罐、压滤机等）</w:t>
            </w:r>
            <w:r w:rsidR="003F266A" w:rsidRPr="00663935">
              <w:rPr>
                <w:rFonts w:hint="eastAsia"/>
                <w:sz w:val="24"/>
              </w:rPr>
              <w:t>和泥沙分离装置区</w:t>
            </w:r>
            <w:r w:rsidR="00AF2A4C" w:rsidRPr="00663935">
              <w:rPr>
                <w:rFonts w:hint="eastAsia"/>
                <w:sz w:val="24"/>
              </w:rPr>
              <w:t>（主要布置三轮水洗回收一体机、细砂回收机、震动脱水筛、制砂机和分筛机）</w:t>
            </w:r>
            <w:r w:rsidR="003F266A" w:rsidRPr="00663935">
              <w:rPr>
                <w:rFonts w:hint="eastAsia"/>
                <w:sz w:val="24"/>
              </w:rPr>
              <w:t>；南侧为成品沙料堆场；东侧为成品石料堆场</w:t>
            </w:r>
            <w:r w:rsidR="00236D3A" w:rsidRPr="00663935">
              <w:rPr>
                <w:rFonts w:hint="eastAsia"/>
                <w:sz w:val="24"/>
              </w:rPr>
              <w:t>；西北侧为</w:t>
            </w:r>
            <w:r w:rsidR="003F266A" w:rsidRPr="00663935">
              <w:rPr>
                <w:rFonts w:hint="eastAsia"/>
                <w:sz w:val="24"/>
              </w:rPr>
              <w:t>泥饼堆场；办公生活区位于西侧；</w:t>
            </w:r>
            <w:r w:rsidR="00A65C62" w:rsidRPr="00663935">
              <w:rPr>
                <w:rFonts w:hint="eastAsia"/>
                <w:sz w:val="24"/>
              </w:rPr>
              <w:t>西</w:t>
            </w:r>
            <w:r w:rsidR="003F266A" w:rsidRPr="00663935">
              <w:rPr>
                <w:rFonts w:hint="eastAsia"/>
                <w:sz w:val="24"/>
              </w:rPr>
              <w:t>北侧为车辆出口，设置有地磅和洗车台。</w:t>
            </w:r>
          </w:p>
          <w:p w14:paraId="3773C3A3" w14:textId="6CD6A471" w:rsidR="005E40D6" w:rsidRPr="00663935" w:rsidRDefault="00911126">
            <w:pPr>
              <w:spacing w:line="360" w:lineRule="auto"/>
              <w:ind w:firstLineChars="200" w:firstLine="480"/>
              <w:rPr>
                <w:sz w:val="24"/>
              </w:rPr>
            </w:pPr>
            <w:r w:rsidRPr="00663935">
              <w:rPr>
                <w:rFonts w:hint="eastAsia"/>
                <w:sz w:val="24"/>
              </w:rPr>
              <w:t>项目生产装置区集中布置</w:t>
            </w:r>
            <w:r w:rsidRPr="00663935">
              <w:rPr>
                <w:sz w:val="24"/>
              </w:rPr>
              <w:t>，便于生产、有利于缩短物流在</w:t>
            </w:r>
            <w:r w:rsidRPr="00663935">
              <w:rPr>
                <w:rFonts w:hint="eastAsia"/>
                <w:sz w:val="24"/>
              </w:rPr>
              <w:t>厂内</w:t>
            </w:r>
            <w:r w:rsidRPr="00663935">
              <w:rPr>
                <w:sz w:val="24"/>
              </w:rPr>
              <w:t>的运输路线，减少生产运营成本</w:t>
            </w:r>
            <w:r w:rsidRPr="00663935">
              <w:rPr>
                <w:rFonts w:hint="eastAsia"/>
                <w:sz w:val="24"/>
              </w:rPr>
              <w:t>。</w:t>
            </w:r>
            <w:r w:rsidRPr="00663935">
              <w:rPr>
                <w:sz w:val="24"/>
              </w:rPr>
              <w:t>厂区生产装置以及生活办公区之间的距离满足《</w:t>
            </w:r>
            <w:r w:rsidRPr="00663935">
              <w:rPr>
                <w:rFonts w:hint="eastAsia"/>
                <w:sz w:val="24"/>
              </w:rPr>
              <w:t>建筑</w:t>
            </w:r>
            <w:r w:rsidRPr="00663935">
              <w:rPr>
                <w:sz w:val="24"/>
              </w:rPr>
              <w:t>设计防火规范》</w:t>
            </w:r>
            <w:r w:rsidRPr="00663935">
              <w:rPr>
                <w:rFonts w:hint="eastAsia"/>
                <w:sz w:val="24"/>
              </w:rPr>
              <w:t>（</w:t>
            </w:r>
            <w:r w:rsidRPr="00663935">
              <w:rPr>
                <w:rFonts w:hint="eastAsia"/>
                <w:sz w:val="24"/>
              </w:rPr>
              <w:t>GB50016-2014</w:t>
            </w:r>
            <w:r w:rsidRPr="00663935">
              <w:rPr>
                <w:rFonts w:hint="eastAsia"/>
                <w:sz w:val="24"/>
              </w:rPr>
              <w:t>），可有效</w:t>
            </w:r>
            <w:r w:rsidRPr="00663935">
              <w:rPr>
                <w:sz w:val="24"/>
              </w:rPr>
              <w:t>防止火灾</w:t>
            </w:r>
            <w:r w:rsidRPr="00663935">
              <w:rPr>
                <w:rFonts w:hint="eastAsia"/>
                <w:sz w:val="24"/>
              </w:rPr>
              <w:t>事故</w:t>
            </w:r>
            <w:r w:rsidRPr="00663935">
              <w:rPr>
                <w:sz w:val="24"/>
              </w:rPr>
              <w:t>的发生</w:t>
            </w:r>
            <w:r w:rsidRPr="00663935">
              <w:rPr>
                <w:rFonts w:hint="eastAsia"/>
                <w:sz w:val="24"/>
              </w:rPr>
              <w:t>。</w:t>
            </w:r>
            <w:r w:rsidRPr="00663935">
              <w:rPr>
                <w:sz w:val="24"/>
              </w:rPr>
              <w:t>综上</w:t>
            </w:r>
            <w:r w:rsidRPr="00663935">
              <w:rPr>
                <w:rFonts w:hint="eastAsia"/>
                <w:sz w:val="24"/>
              </w:rPr>
              <w:t>所述</w:t>
            </w:r>
            <w:r w:rsidRPr="00663935">
              <w:rPr>
                <w:sz w:val="24"/>
              </w:rPr>
              <w:t>，项目总图布置合理。</w:t>
            </w:r>
          </w:p>
          <w:p w14:paraId="6F25216C" w14:textId="5D9BCD47" w:rsidR="005E40D6" w:rsidRPr="00663935" w:rsidRDefault="00911126">
            <w:pPr>
              <w:spacing w:line="360" w:lineRule="auto"/>
              <w:ind w:firstLineChars="200" w:firstLine="480"/>
              <w:jc w:val="left"/>
              <w:rPr>
                <w:sz w:val="24"/>
              </w:rPr>
            </w:pPr>
            <w:r w:rsidRPr="00663935">
              <w:rPr>
                <w:bCs/>
                <w:sz w:val="24"/>
              </w:rPr>
              <w:t>项目</w:t>
            </w:r>
            <w:r w:rsidR="003F266A" w:rsidRPr="00663935">
              <w:rPr>
                <w:rFonts w:hint="eastAsia"/>
                <w:bCs/>
                <w:sz w:val="24"/>
              </w:rPr>
              <w:t>总</w:t>
            </w:r>
            <w:r w:rsidRPr="00663935">
              <w:rPr>
                <w:sz w:val="24"/>
              </w:rPr>
              <w:t>平面布置</w:t>
            </w:r>
            <w:r w:rsidRPr="00663935">
              <w:rPr>
                <w:rFonts w:hint="eastAsia"/>
                <w:sz w:val="24"/>
              </w:rPr>
              <w:t>图</w:t>
            </w:r>
            <w:r w:rsidRPr="00663935">
              <w:rPr>
                <w:sz w:val="24"/>
              </w:rPr>
              <w:t>见附图</w:t>
            </w:r>
            <w:r w:rsidR="003F266A" w:rsidRPr="00663935">
              <w:rPr>
                <w:sz w:val="24"/>
              </w:rPr>
              <w:t>4</w:t>
            </w:r>
            <w:r w:rsidRPr="00663935">
              <w:rPr>
                <w:sz w:val="24"/>
              </w:rPr>
              <w:t>。</w:t>
            </w:r>
          </w:p>
          <w:p w14:paraId="7E802AEF" w14:textId="2DC509CF" w:rsidR="005E40D6" w:rsidRPr="00663935" w:rsidRDefault="00803926">
            <w:pPr>
              <w:pStyle w:val="1"/>
              <w:ind w:firstLineChars="200" w:firstLine="482"/>
              <w:rPr>
                <w:rFonts w:ascii="Times New Roman"/>
                <w:kern w:val="2"/>
                <w:sz w:val="24"/>
                <w:szCs w:val="24"/>
              </w:rPr>
            </w:pPr>
            <w:bookmarkStart w:id="47" w:name="_Toc494203285"/>
            <w:bookmarkStart w:id="48" w:name="_Toc493776623"/>
            <w:bookmarkStart w:id="49" w:name="_Toc514340319"/>
            <w:bookmarkStart w:id="50" w:name="_Toc514340570"/>
            <w:bookmarkStart w:id="51" w:name="_Toc494203388"/>
            <w:bookmarkStart w:id="52" w:name="_Toc494203142"/>
            <w:r w:rsidRPr="00663935">
              <w:rPr>
                <w:rFonts w:ascii="Times New Roman" w:hint="eastAsia"/>
                <w:kern w:val="2"/>
                <w:sz w:val="24"/>
                <w:szCs w:val="24"/>
              </w:rPr>
              <w:t>五</w:t>
            </w:r>
            <w:r w:rsidR="00911126" w:rsidRPr="00663935">
              <w:rPr>
                <w:rFonts w:ascii="Times New Roman"/>
                <w:kern w:val="2"/>
                <w:sz w:val="24"/>
                <w:szCs w:val="24"/>
              </w:rPr>
              <w:t>、公用工程</w:t>
            </w:r>
            <w:bookmarkEnd w:id="44"/>
            <w:bookmarkEnd w:id="45"/>
            <w:bookmarkEnd w:id="46"/>
            <w:bookmarkEnd w:id="47"/>
            <w:bookmarkEnd w:id="48"/>
            <w:bookmarkEnd w:id="49"/>
            <w:bookmarkEnd w:id="50"/>
            <w:bookmarkEnd w:id="51"/>
            <w:bookmarkEnd w:id="52"/>
          </w:p>
          <w:p w14:paraId="15FC1906" w14:textId="77777777" w:rsidR="005E40D6" w:rsidRPr="00663935" w:rsidRDefault="00911126">
            <w:pPr>
              <w:spacing w:line="360" w:lineRule="auto"/>
              <w:ind w:firstLineChars="200" w:firstLine="482"/>
              <w:jc w:val="left"/>
              <w:rPr>
                <w:b/>
                <w:sz w:val="24"/>
              </w:rPr>
            </w:pPr>
            <w:r w:rsidRPr="00663935">
              <w:rPr>
                <w:b/>
                <w:sz w:val="24"/>
              </w:rPr>
              <w:t>1</w:t>
            </w:r>
            <w:r w:rsidRPr="00663935">
              <w:rPr>
                <w:b/>
                <w:sz w:val="24"/>
              </w:rPr>
              <w:t>、给</w:t>
            </w:r>
            <w:r w:rsidRPr="00663935">
              <w:rPr>
                <w:rFonts w:hint="eastAsia"/>
                <w:b/>
                <w:sz w:val="24"/>
              </w:rPr>
              <w:t>排</w:t>
            </w:r>
            <w:r w:rsidRPr="00663935">
              <w:rPr>
                <w:b/>
                <w:sz w:val="24"/>
              </w:rPr>
              <w:t>水</w:t>
            </w:r>
          </w:p>
          <w:p w14:paraId="20B74636" w14:textId="19CFAA57" w:rsidR="005E40D6" w:rsidRPr="00663935" w:rsidRDefault="00C939BE" w:rsidP="00C939BE">
            <w:pPr>
              <w:pStyle w:val="af2"/>
              <w:spacing w:line="360" w:lineRule="auto"/>
              <w:ind w:firstLineChars="200" w:firstLine="496"/>
              <w:rPr>
                <w:rFonts w:ascii="Times New Roman" w:hAnsi="Times New Roman"/>
                <w:bCs/>
                <w:spacing w:val="4"/>
                <w:sz w:val="24"/>
              </w:rPr>
            </w:pPr>
            <w:r w:rsidRPr="00663935">
              <w:rPr>
                <w:rFonts w:ascii="Times New Roman" w:hAnsi="Times New Roman" w:hint="eastAsia"/>
                <w:bCs/>
                <w:spacing w:val="4"/>
                <w:sz w:val="24"/>
              </w:rPr>
              <w:t>本项目生产用水主要为生产用水、车辆冲洗用水以及生活用水。用水为市政供水。</w:t>
            </w:r>
            <w:r w:rsidR="00911126" w:rsidRPr="00663935">
              <w:rPr>
                <w:rFonts w:ascii="Times New Roman" w:hAnsi="Times New Roman" w:hint="eastAsia"/>
                <w:bCs/>
                <w:spacing w:val="4"/>
                <w:sz w:val="24"/>
              </w:rPr>
              <w:t>项目采用雨污分流制，厂区雨水经雨水管网收集后就近排放。</w:t>
            </w:r>
          </w:p>
          <w:p w14:paraId="320D563E" w14:textId="29B6A124" w:rsidR="005E40D6" w:rsidRPr="00663935" w:rsidRDefault="00707C27">
            <w:pPr>
              <w:pStyle w:val="af2"/>
              <w:spacing w:line="360" w:lineRule="auto"/>
              <w:ind w:firstLineChars="200" w:firstLine="480"/>
              <w:rPr>
                <w:bCs/>
                <w:spacing w:val="4"/>
                <w:sz w:val="24"/>
              </w:rPr>
            </w:pPr>
            <w:r w:rsidRPr="00663935">
              <w:rPr>
                <w:bCs/>
                <w:spacing w:val="4"/>
                <w:sz w:val="24"/>
              </w:rPr>
              <w:fldChar w:fldCharType="begin"/>
            </w:r>
            <w:r w:rsidRPr="00663935">
              <w:rPr>
                <w:bCs/>
                <w:spacing w:val="4"/>
                <w:sz w:val="24"/>
              </w:rPr>
              <w:instrText xml:space="preserve"> </w:instrText>
            </w:r>
            <w:r w:rsidRPr="00663935">
              <w:rPr>
                <w:rFonts w:hint="eastAsia"/>
                <w:bCs/>
                <w:spacing w:val="4"/>
                <w:sz w:val="24"/>
              </w:rPr>
              <w:instrText>= 1 \* GB2</w:instrText>
            </w:r>
            <w:r w:rsidRPr="00663935">
              <w:rPr>
                <w:bCs/>
                <w:spacing w:val="4"/>
                <w:sz w:val="24"/>
              </w:rPr>
              <w:instrText xml:space="preserve"> </w:instrText>
            </w:r>
            <w:r w:rsidRPr="00663935">
              <w:rPr>
                <w:bCs/>
                <w:spacing w:val="4"/>
                <w:sz w:val="24"/>
              </w:rPr>
              <w:fldChar w:fldCharType="separate"/>
            </w:r>
            <w:r w:rsidRPr="00663935">
              <w:rPr>
                <w:rFonts w:hint="eastAsia"/>
                <w:bCs/>
                <w:noProof/>
                <w:spacing w:val="4"/>
                <w:sz w:val="24"/>
              </w:rPr>
              <w:t>⑴</w:t>
            </w:r>
            <w:r w:rsidRPr="00663935">
              <w:rPr>
                <w:bCs/>
                <w:spacing w:val="4"/>
                <w:sz w:val="24"/>
              </w:rPr>
              <w:fldChar w:fldCharType="end"/>
            </w:r>
            <w:r w:rsidR="00911126" w:rsidRPr="00663935">
              <w:rPr>
                <w:bCs/>
                <w:spacing w:val="4"/>
                <w:sz w:val="24"/>
              </w:rPr>
              <w:t xml:space="preserve"> </w:t>
            </w:r>
            <w:r w:rsidR="00911126" w:rsidRPr="00663935">
              <w:rPr>
                <w:rFonts w:hint="eastAsia"/>
                <w:bCs/>
                <w:spacing w:val="4"/>
                <w:sz w:val="24"/>
              </w:rPr>
              <w:t>生活用水</w:t>
            </w:r>
          </w:p>
          <w:p w14:paraId="44B24D15" w14:textId="71AED36A" w:rsidR="005E40D6" w:rsidRPr="00663935" w:rsidRDefault="00911126" w:rsidP="005826E2">
            <w:pPr>
              <w:spacing w:line="360" w:lineRule="auto"/>
              <w:ind w:firstLine="496"/>
              <w:rPr>
                <w:kern w:val="0"/>
                <w:sz w:val="24"/>
              </w:rPr>
            </w:pPr>
            <w:r w:rsidRPr="00663935">
              <w:rPr>
                <w:rFonts w:hint="eastAsia"/>
                <w:bCs/>
                <w:spacing w:val="4"/>
                <w:sz w:val="24"/>
              </w:rPr>
              <w:t>拟建项目劳动定员</w:t>
            </w:r>
            <w:r w:rsidR="00707C27" w:rsidRPr="00663935">
              <w:rPr>
                <w:bCs/>
                <w:spacing w:val="4"/>
                <w:sz w:val="24"/>
              </w:rPr>
              <w:t>20</w:t>
            </w:r>
            <w:r w:rsidRPr="00663935">
              <w:rPr>
                <w:rFonts w:hint="eastAsia"/>
                <w:bCs/>
                <w:spacing w:val="4"/>
                <w:sz w:val="24"/>
              </w:rPr>
              <w:t>人，其中</w:t>
            </w:r>
            <w:r w:rsidR="00707C27" w:rsidRPr="00663935">
              <w:rPr>
                <w:bCs/>
                <w:spacing w:val="4"/>
                <w:sz w:val="24"/>
              </w:rPr>
              <w:t>10</w:t>
            </w:r>
            <w:r w:rsidRPr="00663935">
              <w:rPr>
                <w:rFonts w:hint="eastAsia"/>
                <w:bCs/>
                <w:spacing w:val="4"/>
                <w:sz w:val="24"/>
              </w:rPr>
              <w:t>人不涉及食宿，</w:t>
            </w:r>
            <w:r w:rsidRPr="00663935">
              <w:rPr>
                <w:rFonts w:hint="eastAsia"/>
                <w:bCs/>
                <w:spacing w:val="4"/>
                <w:sz w:val="24"/>
              </w:rPr>
              <w:t>1</w:t>
            </w:r>
            <w:r w:rsidRPr="00663935">
              <w:rPr>
                <w:bCs/>
                <w:spacing w:val="4"/>
                <w:sz w:val="24"/>
              </w:rPr>
              <w:t>0</w:t>
            </w:r>
            <w:r w:rsidRPr="00663935">
              <w:rPr>
                <w:rFonts w:hint="eastAsia"/>
                <w:bCs/>
                <w:spacing w:val="4"/>
                <w:sz w:val="24"/>
              </w:rPr>
              <w:t>人涉及食宿，年工作时间为</w:t>
            </w:r>
            <w:r w:rsidR="00707C27" w:rsidRPr="00663935">
              <w:rPr>
                <w:bCs/>
                <w:spacing w:val="4"/>
                <w:sz w:val="24"/>
              </w:rPr>
              <w:t>3</w:t>
            </w:r>
            <w:r w:rsidR="00C703A7" w:rsidRPr="00663935">
              <w:rPr>
                <w:bCs/>
                <w:spacing w:val="4"/>
                <w:sz w:val="24"/>
              </w:rPr>
              <w:t>0</w:t>
            </w:r>
            <w:r w:rsidR="00707C27" w:rsidRPr="00663935">
              <w:rPr>
                <w:bCs/>
                <w:spacing w:val="4"/>
                <w:sz w:val="24"/>
              </w:rPr>
              <w:t>0</w:t>
            </w:r>
            <w:r w:rsidRPr="00663935">
              <w:rPr>
                <w:rFonts w:hint="eastAsia"/>
                <w:bCs/>
                <w:spacing w:val="4"/>
                <w:sz w:val="24"/>
              </w:rPr>
              <w:t>天，根据</w:t>
            </w:r>
            <w:r w:rsidR="00707C27" w:rsidRPr="00663935">
              <w:rPr>
                <w:rFonts w:hint="eastAsia"/>
                <w:bCs/>
                <w:spacing w:val="4"/>
                <w:sz w:val="24"/>
              </w:rPr>
              <w:t>陕西省</w:t>
            </w:r>
            <w:r w:rsidRPr="00663935">
              <w:rPr>
                <w:rFonts w:hint="eastAsia"/>
                <w:bCs/>
                <w:spacing w:val="4"/>
                <w:sz w:val="24"/>
              </w:rPr>
              <w:t>地方标准《</w:t>
            </w:r>
            <w:r w:rsidR="00707C27" w:rsidRPr="00663935">
              <w:rPr>
                <w:rFonts w:hint="eastAsia"/>
                <w:bCs/>
                <w:spacing w:val="4"/>
                <w:sz w:val="24"/>
              </w:rPr>
              <w:t>行业用水定额</w:t>
            </w:r>
            <w:r w:rsidRPr="00663935">
              <w:rPr>
                <w:rFonts w:hint="eastAsia"/>
                <w:bCs/>
                <w:spacing w:val="4"/>
                <w:sz w:val="24"/>
              </w:rPr>
              <w:t>》（</w:t>
            </w:r>
            <w:r w:rsidRPr="00663935">
              <w:rPr>
                <w:rFonts w:hint="eastAsia"/>
                <w:bCs/>
                <w:spacing w:val="4"/>
                <w:sz w:val="24"/>
              </w:rPr>
              <w:t>DB</w:t>
            </w:r>
            <w:r w:rsidR="00707C27" w:rsidRPr="00663935">
              <w:rPr>
                <w:bCs/>
                <w:spacing w:val="4"/>
                <w:sz w:val="24"/>
              </w:rPr>
              <w:t>61</w:t>
            </w:r>
            <w:r w:rsidRPr="00663935">
              <w:rPr>
                <w:bCs/>
                <w:spacing w:val="4"/>
                <w:sz w:val="24"/>
              </w:rPr>
              <w:t>/</w:t>
            </w:r>
            <w:r w:rsidRPr="00663935">
              <w:rPr>
                <w:rFonts w:hint="eastAsia"/>
                <w:bCs/>
                <w:spacing w:val="4"/>
                <w:sz w:val="24"/>
              </w:rPr>
              <w:t>T</w:t>
            </w:r>
            <w:r w:rsidRPr="00663935">
              <w:rPr>
                <w:bCs/>
                <w:spacing w:val="4"/>
                <w:sz w:val="24"/>
              </w:rPr>
              <w:t xml:space="preserve"> </w:t>
            </w:r>
            <w:r w:rsidR="00707C27" w:rsidRPr="00663935">
              <w:rPr>
                <w:bCs/>
                <w:spacing w:val="4"/>
                <w:sz w:val="24"/>
              </w:rPr>
              <w:t>943-2020</w:t>
            </w:r>
            <w:r w:rsidRPr="00663935">
              <w:rPr>
                <w:rFonts w:hint="eastAsia"/>
                <w:bCs/>
                <w:spacing w:val="4"/>
                <w:sz w:val="24"/>
              </w:rPr>
              <w:t>），食宿人员用水定额按最大</w:t>
            </w:r>
            <w:r w:rsidR="00707C27" w:rsidRPr="00663935">
              <w:rPr>
                <w:bCs/>
                <w:spacing w:val="4"/>
                <w:sz w:val="24"/>
              </w:rPr>
              <w:t>110</w:t>
            </w:r>
            <w:r w:rsidRPr="00663935">
              <w:rPr>
                <w:bCs/>
                <w:spacing w:val="4"/>
                <w:sz w:val="24"/>
              </w:rPr>
              <w:t>L/</w:t>
            </w:r>
            <w:r w:rsidRPr="00663935">
              <w:rPr>
                <w:rFonts w:hint="eastAsia"/>
                <w:bCs/>
                <w:spacing w:val="4"/>
                <w:sz w:val="24"/>
              </w:rPr>
              <w:t>（人•</w:t>
            </w:r>
            <w:r w:rsidRPr="00663935">
              <w:rPr>
                <w:bCs/>
                <w:spacing w:val="4"/>
                <w:sz w:val="24"/>
              </w:rPr>
              <w:t>d</w:t>
            </w:r>
            <w:r w:rsidRPr="00663935">
              <w:rPr>
                <w:rFonts w:hint="eastAsia"/>
                <w:bCs/>
                <w:spacing w:val="4"/>
                <w:sz w:val="24"/>
              </w:rPr>
              <w:t>）计，则用水量为</w:t>
            </w:r>
            <w:r w:rsidR="00C703A7" w:rsidRPr="00663935">
              <w:rPr>
                <w:bCs/>
                <w:spacing w:val="4"/>
                <w:sz w:val="24"/>
              </w:rPr>
              <w:t>1.1</w:t>
            </w:r>
            <w:r w:rsidRPr="00663935">
              <w:rPr>
                <w:bCs/>
                <w:spacing w:val="4"/>
                <w:sz w:val="24"/>
              </w:rPr>
              <w:t>m</w:t>
            </w:r>
            <w:r w:rsidRPr="00663935">
              <w:rPr>
                <w:bCs/>
                <w:spacing w:val="4"/>
                <w:sz w:val="24"/>
                <w:vertAlign w:val="superscript"/>
              </w:rPr>
              <w:t>3</w:t>
            </w:r>
            <w:r w:rsidRPr="00663935">
              <w:rPr>
                <w:bCs/>
                <w:spacing w:val="4"/>
                <w:sz w:val="24"/>
              </w:rPr>
              <w:t>/</w:t>
            </w:r>
            <w:r w:rsidRPr="00663935">
              <w:rPr>
                <w:rFonts w:hint="eastAsia"/>
                <w:bCs/>
                <w:spacing w:val="4"/>
                <w:sz w:val="24"/>
              </w:rPr>
              <w:t>d</w:t>
            </w:r>
            <w:r w:rsidRPr="00663935">
              <w:rPr>
                <w:rFonts w:hint="eastAsia"/>
                <w:bCs/>
                <w:spacing w:val="4"/>
                <w:sz w:val="24"/>
              </w:rPr>
              <w:t>（</w:t>
            </w:r>
            <w:r w:rsidR="00C703A7" w:rsidRPr="00663935">
              <w:rPr>
                <w:bCs/>
                <w:spacing w:val="4"/>
                <w:sz w:val="24"/>
              </w:rPr>
              <w:t>330</w:t>
            </w:r>
            <w:r w:rsidRPr="00663935">
              <w:rPr>
                <w:bCs/>
                <w:spacing w:val="4"/>
                <w:sz w:val="24"/>
              </w:rPr>
              <w:t>m</w:t>
            </w:r>
            <w:r w:rsidRPr="00663935">
              <w:rPr>
                <w:bCs/>
                <w:spacing w:val="4"/>
                <w:sz w:val="24"/>
                <w:vertAlign w:val="superscript"/>
              </w:rPr>
              <w:t>3</w:t>
            </w:r>
            <w:r w:rsidRPr="00663935">
              <w:rPr>
                <w:bCs/>
                <w:spacing w:val="4"/>
                <w:sz w:val="24"/>
              </w:rPr>
              <w:t>/a</w:t>
            </w:r>
            <w:r w:rsidRPr="00663935">
              <w:rPr>
                <w:rFonts w:hint="eastAsia"/>
                <w:bCs/>
                <w:spacing w:val="4"/>
                <w:sz w:val="24"/>
              </w:rPr>
              <w:t>）（其中员工办公生活</w:t>
            </w:r>
            <w:r w:rsidR="00C703A7" w:rsidRPr="00663935">
              <w:rPr>
                <w:bCs/>
                <w:spacing w:val="4"/>
                <w:sz w:val="24"/>
              </w:rPr>
              <w:t>0.1</w:t>
            </w:r>
            <w:r w:rsidRPr="00663935">
              <w:rPr>
                <w:bCs/>
                <w:spacing w:val="4"/>
                <w:sz w:val="24"/>
              </w:rPr>
              <w:t>m</w:t>
            </w:r>
            <w:r w:rsidRPr="00663935">
              <w:rPr>
                <w:bCs/>
                <w:spacing w:val="4"/>
                <w:sz w:val="24"/>
                <w:vertAlign w:val="superscript"/>
              </w:rPr>
              <w:t>3</w:t>
            </w:r>
            <w:r w:rsidRPr="00663935">
              <w:rPr>
                <w:bCs/>
                <w:spacing w:val="4"/>
                <w:sz w:val="24"/>
              </w:rPr>
              <w:t>/d</w:t>
            </w:r>
            <w:r w:rsidRPr="00663935">
              <w:rPr>
                <w:rFonts w:hint="eastAsia"/>
                <w:bCs/>
                <w:spacing w:val="4"/>
                <w:sz w:val="24"/>
              </w:rPr>
              <w:t>，餐饮用水</w:t>
            </w:r>
            <w:r w:rsidR="00C703A7" w:rsidRPr="00663935">
              <w:rPr>
                <w:bCs/>
                <w:spacing w:val="4"/>
                <w:sz w:val="24"/>
              </w:rPr>
              <w:t>1.0</w:t>
            </w:r>
            <w:r w:rsidRPr="00663935">
              <w:rPr>
                <w:rFonts w:hint="eastAsia"/>
                <w:bCs/>
                <w:spacing w:val="4"/>
                <w:sz w:val="24"/>
              </w:rPr>
              <w:t>m</w:t>
            </w:r>
            <w:r w:rsidRPr="00663935">
              <w:rPr>
                <w:rFonts w:hint="eastAsia"/>
                <w:bCs/>
                <w:spacing w:val="4"/>
                <w:sz w:val="24"/>
                <w:vertAlign w:val="superscript"/>
              </w:rPr>
              <w:t>3</w:t>
            </w:r>
            <w:r w:rsidRPr="00663935">
              <w:rPr>
                <w:rFonts w:hint="eastAsia"/>
                <w:bCs/>
                <w:spacing w:val="4"/>
                <w:sz w:val="24"/>
              </w:rPr>
              <w:t>/d</w:t>
            </w:r>
            <w:r w:rsidRPr="00663935">
              <w:rPr>
                <w:rFonts w:hint="eastAsia"/>
                <w:bCs/>
                <w:spacing w:val="4"/>
                <w:sz w:val="24"/>
              </w:rPr>
              <w:t>）；仅办公人员按用水定额按</w:t>
            </w:r>
            <w:r w:rsidR="00707C27" w:rsidRPr="00663935">
              <w:rPr>
                <w:bCs/>
                <w:spacing w:val="4"/>
                <w:sz w:val="24"/>
              </w:rPr>
              <w:t>10</w:t>
            </w:r>
            <w:r w:rsidRPr="00663935">
              <w:rPr>
                <w:bCs/>
                <w:spacing w:val="4"/>
                <w:sz w:val="24"/>
              </w:rPr>
              <w:t>L/</w:t>
            </w:r>
            <w:r w:rsidRPr="00663935">
              <w:rPr>
                <w:rFonts w:hint="eastAsia"/>
                <w:bCs/>
                <w:spacing w:val="4"/>
                <w:sz w:val="24"/>
              </w:rPr>
              <w:t>（人•</w:t>
            </w:r>
            <w:r w:rsidRPr="00663935">
              <w:rPr>
                <w:bCs/>
                <w:spacing w:val="4"/>
                <w:sz w:val="24"/>
              </w:rPr>
              <w:t>d</w:t>
            </w:r>
            <w:r w:rsidRPr="00663935">
              <w:rPr>
                <w:rFonts w:hint="eastAsia"/>
                <w:bCs/>
                <w:spacing w:val="4"/>
                <w:sz w:val="24"/>
              </w:rPr>
              <w:t>）计，则用水量为</w:t>
            </w:r>
            <w:r w:rsidRPr="00663935">
              <w:rPr>
                <w:bCs/>
                <w:spacing w:val="4"/>
                <w:sz w:val="24"/>
              </w:rPr>
              <w:t>0.</w:t>
            </w:r>
            <w:r w:rsidR="00C703A7" w:rsidRPr="00663935">
              <w:rPr>
                <w:bCs/>
                <w:spacing w:val="4"/>
                <w:sz w:val="24"/>
              </w:rPr>
              <w:t>1</w:t>
            </w:r>
            <w:r w:rsidRPr="00663935">
              <w:rPr>
                <w:bCs/>
                <w:spacing w:val="4"/>
                <w:sz w:val="24"/>
              </w:rPr>
              <w:t>m</w:t>
            </w:r>
            <w:r w:rsidRPr="00663935">
              <w:rPr>
                <w:bCs/>
                <w:spacing w:val="4"/>
                <w:sz w:val="24"/>
                <w:vertAlign w:val="superscript"/>
              </w:rPr>
              <w:t>3</w:t>
            </w:r>
            <w:r w:rsidRPr="00663935">
              <w:rPr>
                <w:bCs/>
                <w:spacing w:val="4"/>
                <w:sz w:val="24"/>
              </w:rPr>
              <w:t>/</w:t>
            </w:r>
            <w:r w:rsidRPr="00663935">
              <w:rPr>
                <w:rFonts w:hint="eastAsia"/>
                <w:bCs/>
                <w:spacing w:val="4"/>
                <w:sz w:val="24"/>
              </w:rPr>
              <w:t>d</w:t>
            </w:r>
            <w:r w:rsidRPr="00663935">
              <w:rPr>
                <w:rFonts w:hint="eastAsia"/>
                <w:bCs/>
                <w:spacing w:val="4"/>
                <w:sz w:val="24"/>
              </w:rPr>
              <w:t>（</w:t>
            </w:r>
            <w:r w:rsidR="00C703A7" w:rsidRPr="00663935">
              <w:rPr>
                <w:bCs/>
                <w:spacing w:val="4"/>
                <w:sz w:val="24"/>
              </w:rPr>
              <w:t>30</w:t>
            </w:r>
            <w:r w:rsidRPr="00663935">
              <w:rPr>
                <w:bCs/>
                <w:spacing w:val="4"/>
                <w:sz w:val="24"/>
              </w:rPr>
              <w:t>m</w:t>
            </w:r>
            <w:r w:rsidRPr="00663935">
              <w:rPr>
                <w:bCs/>
                <w:spacing w:val="4"/>
                <w:sz w:val="24"/>
                <w:vertAlign w:val="superscript"/>
              </w:rPr>
              <w:t>3</w:t>
            </w:r>
            <w:r w:rsidRPr="00663935">
              <w:rPr>
                <w:bCs/>
                <w:spacing w:val="4"/>
                <w:sz w:val="24"/>
              </w:rPr>
              <w:t>/a</w:t>
            </w:r>
            <w:r w:rsidRPr="00663935">
              <w:rPr>
                <w:rFonts w:hint="eastAsia"/>
                <w:bCs/>
                <w:spacing w:val="4"/>
                <w:sz w:val="24"/>
              </w:rPr>
              <w:t>），则生活用水总量为</w:t>
            </w:r>
            <w:r w:rsidR="00C703A7" w:rsidRPr="00663935">
              <w:rPr>
                <w:bCs/>
                <w:spacing w:val="4"/>
                <w:sz w:val="24"/>
              </w:rPr>
              <w:t>1.2</w:t>
            </w:r>
            <w:r w:rsidRPr="00663935">
              <w:rPr>
                <w:bCs/>
                <w:spacing w:val="4"/>
                <w:sz w:val="24"/>
              </w:rPr>
              <w:t>m</w:t>
            </w:r>
            <w:r w:rsidRPr="00663935">
              <w:rPr>
                <w:bCs/>
                <w:spacing w:val="4"/>
                <w:sz w:val="24"/>
                <w:vertAlign w:val="superscript"/>
              </w:rPr>
              <w:t>3</w:t>
            </w:r>
            <w:r w:rsidRPr="00663935">
              <w:rPr>
                <w:bCs/>
                <w:spacing w:val="4"/>
                <w:sz w:val="24"/>
              </w:rPr>
              <w:t>/</w:t>
            </w:r>
            <w:r w:rsidRPr="00663935">
              <w:rPr>
                <w:rFonts w:hint="eastAsia"/>
                <w:bCs/>
                <w:spacing w:val="4"/>
                <w:sz w:val="24"/>
              </w:rPr>
              <w:t>d</w:t>
            </w:r>
            <w:r w:rsidRPr="00663935">
              <w:rPr>
                <w:rFonts w:hint="eastAsia"/>
                <w:bCs/>
                <w:spacing w:val="4"/>
                <w:sz w:val="24"/>
              </w:rPr>
              <w:t>（</w:t>
            </w:r>
            <w:r w:rsidR="00C703A7" w:rsidRPr="00663935">
              <w:rPr>
                <w:bCs/>
                <w:spacing w:val="4"/>
                <w:sz w:val="24"/>
              </w:rPr>
              <w:t>360</w:t>
            </w:r>
            <w:r w:rsidRPr="00663935">
              <w:rPr>
                <w:bCs/>
                <w:spacing w:val="4"/>
                <w:sz w:val="24"/>
              </w:rPr>
              <w:t>m</w:t>
            </w:r>
            <w:r w:rsidRPr="00663935">
              <w:rPr>
                <w:bCs/>
                <w:spacing w:val="4"/>
                <w:sz w:val="24"/>
                <w:vertAlign w:val="superscript"/>
              </w:rPr>
              <w:t>3</w:t>
            </w:r>
            <w:r w:rsidRPr="00663935">
              <w:rPr>
                <w:bCs/>
                <w:spacing w:val="4"/>
                <w:sz w:val="24"/>
              </w:rPr>
              <w:t>/a</w:t>
            </w:r>
            <w:r w:rsidRPr="00663935">
              <w:rPr>
                <w:rFonts w:hint="eastAsia"/>
                <w:bCs/>
                <w:spacing w:val="4"/>
                <w:sz w:val="24"/>
              </w:rPr>
              <w:t>）。</w:t>
            </w:r>
            <w:r w:rsidRPr="00663935">
              <w:rPr>
                <w:rFonts w:hint="eastAsia"/>
                <w:kern w:val="0"/>
                <w:sz w:val="24"/>
              </w:rPr>
              <w:t>拟建项目生活污水产污系数按</w:t>
            </w:r>
            <w:r w:rsidRPr="00663935">
              <w:rPr>
                <w:rFonts w:hint="eastAsia"/>
                <w:kern w:val="0"/>
                <w:sz w:val="24"/>
              </w:rPr>
              <w:t>80%</w:t>
            </w:r>
            <w:r w:rsidRPr="00663935">
              <w:rPr>
                <w:rFonts w:hint="eastAsia"/>
                <w:kern w:val="0"/>
                <w:sz w:val="24"/>
              </w:rPr>
              <w:t>计，生活污水产生量为</w:t>
            </w:r>
            <w:r w:rsidR="00C703A7" w:rsidRPr="00663935">
              <w:rPr>
                <w:kern w:val="0"/>
                <w:sz w:val="24"/>
              </w:rPr>
              <w:t>288</w:t>
            </w:r>
            <w:r w:rsidRPr="00663935">
              <w:rPr>
                <w:rFonts w:hint="eastAsia"/>
                <w:kern w:val="0"/>
                <w:sz w:val="24"/>
              </w:rPr>
              <w:t>m</w:t>
            </w:r>
            <w:r w:rsidRPr="00663935">
              <w:rPr>
                <w:rFonts w:hint="eastAsia"/>
                <w:kern w:val="0"/>
                <w:sz w:val="24"/>
              </w:rPr>
              <w:t>³</w:t>
            </w:r>
            <w:r w:rsidRPr="00663935">
              <w:rPr>
                <w:rFonts w:hint="eastAsia"/>
                <w:kern w:val="0"/>
                <w:sz w:val="24"/>
              </w:rPr>
              <w:t>/a</w:t>
            </w:r>
            <w:r w:rsidRPr="00663935">
              <w:rPr>
                <w:rFonts w:hint="eastAsia"/>
                <w:kern w:val="0"/>
                <w:sz w:val="24"/>
              </w:rPr>
              <w:t>（</w:t>
            </w:r>
            <w:r w:rsidR="00C703A7" w:rsidRPr="00663935">
              <w:rPr>
                <w:kern w:val="0"/>
                <w:sz w:val="24"/>
              </w:rPr>
              <w:t>0.96</w:t>
            </w:r>
            <w:r w:rsidRPr="00663935">
              <w:rPr>
                <w:rFonts w:hint="eastAsia"/>
                <w:kern w:val="0"/>
                <w:sz w:val="24"/>
              </w:rPr>
              <w:t>m</w:t>
            </w:r>
            <w:r w:rsidRPr="00663935">
              <w:rPr>
                <w:rFonts w:hint="eastAsia"/>
                <w:kern w:val="0"/>
                <w:sz w:val="24"/>
                <w:vertAlign w:val="superscript"/>
              </w:rPr>
              <w:t>3</w:t>
            </w:r>
            <w:r w:rsidRPr="00663935">
              <w:rPr>
                <w:rFonts w:hint="eastAsia"/>
                <w:kern w:val="0"/>
                <w:sz w:val="24"/>
              </w:rPr>
              <w:t>/d</w:t>
            </w:r>
            <w:r w:rsidRPr="00663935">
              <w:rPr>
                <w:rFonts w:hint="eastAsia"/>
                <w:kern w:val="0"/>
                <w:sz w:val="24"/>
              </w:rPr>
              <w:t>）。</w:t>
            </w:r>
            <w:r w:rsidR="007E1F96" w:rsidRPr="00663935">
              <w:rPr>
                <w:rFonts w:hint="eastAsia"/>
                <w:kern w:val="0"/>
                <w:sz w:val="24"/>
              </w:rPr>
              <w:t>设防渗旱厕，定期清掏；餐饮废水经隔油池后和盥洗类废水一起用于场地洒水抑尘。</w:t>
            </w:r>
          </w:p>
          <w:p w14:paraId="07440030" w14:textId="189B39FD" w:rsidR="005E40D6" w:rsidRPr="00663935" w:rsidRDefault="00911126">
            <w:pPr>
              <w:pStyle w:val="af2"/>
              <w:spacing w:line="360" w:lineRule="auto"/>
              <w:ind w:firstLineChars="200" w:firstLine="480"/>
              <w:rPr>
                <w:rFonts w:ascii="Times New Roman" w:hAnsi="Times New Roman"/>
                <w:bCs/>
                <w:spacing w:val="4"/>
                <w:sz w:val="24"/>
              </w:rPr>
            </w:pPr>
            <w:r w:rsidRPr="00663935">
              <w:rPr>
                <w:rFonts w:ascii="Times New Roman" w:hAnsi="Times New Roman"/>
                <w:bCs/>
                <w:spacing w:val="4"/>
                <w:sz w:val="24"/>
              </w:rPr>
              <w:fldChar w:fldCharType="begin"/>
            </w:r>
            <w:r w:rsidRPr="00663935">
              <w:rPr>
                <w:rFonts w:ascii="Times New Roman" w:hAnsi="Times New Roman"/>
                <w:bCs/>
                <w:spacing w:val="4"/>
                <w:sz w:val="24"/>
              </w:rPr>
              <w:instrText xml:space="preserve"> </w:instrText>
            </w:r>
            <w:r w:rsidRPr="00663935">
              <w:rPr>
                <w:rFonts w:ascii="Times New Roman" w:hAnsi="Times New Roman" w:hint="eastAsia"/>
                <w:bCs/>
                <w:spacing w:val="4"/>
                <w:sz w:val="24"/>
              </w:rPr>
              <w:instrText>= 2 \* GB3</w:instrText>
            </w:r>
            <w:r w:rsidRPr="00663935">
              <w:rPr>
                <w:rFonts w:ascii="Times New Roman" w:hAnsi="Times New Roman"/>
                <w:bCs/>
                <w:spacing w:val="4"/>
                <w:sz w:val="24"/>
              </w:rPr>
              <w:instrText xml:space="preserve"> </w:instrText>
            </w:r>
            <w:r w:rsidRPr="00663935">
              <w:rPr>
                <w:rFonts w:ascii="Times New Roman" w:hAnsi="Times New Roman"/>
                <w:bCs/>
                <w:spacing w:val="4"/>
                <w:sz w:val="24"/>
              </w:rPr>
              <w:fldChar w:fldCharType="separate"/>
            </w:r>
            <w:r w:rsidRPr="00663935">
              <w:rPr>
                <w:rFonts w:ascii="Times New Roman" w:hAnsi="Times New Roman" w:hint="eastAsia"/>
                <w:bCs/>
                <w:spacing w:val="4"/>
                <w:sz w:val="24"/>
              </w:rPr>
              <w:t>②</w:t>
            </w:r>
            <w:r w:rsidRPr="00663935">
              <w:rPr>
                <w:rFonts w:ascii="Times New Roman" w:hAnsi="Times New Roman"/>
                <w:bCs/>
                <w:spacing w:val="4"/>
                <w:sz w:val="24"/>
              </w:rPr>
              <w:fldChar w:fldCharType="end"/>
            </w:r>
            <w:r w:rsidRPr="00663935">
              <w:rPr>
                <w:rFonts w:ascii="Times New Roman" w:hAnsi="Times New Roman"/>
                <w:bCs/>
                <w:spacing w:val="4"/>
                <w:sz w:val="24"/>
              </w:rPr>
              <w:t xml:space="preserve"> </w:t>
            </w:r>
            <w:r w:rsidR="00C703A7" w:rsidRPr="00663935">
              <w:rPr>
                <w:rFonts w:ascii="Times New Roman" w:hAnsi="Times New Roman" w:hint="eastAsia"/>
                <w:bCs/>
                <w:spacing w:val="4"/>
                <w:sz w:val="24"/>
              </w:rPr>
              <w:t>生产用水</w:t>
            </w:r>
          </w:p>
          <w:p w14:paraId="727B4A13" w14:textId="0738D5D0" w:rsidR="00D912D7" w:rsidRPr="00663935" w:rsidRDefault="00D912D7" w:rsidP="003C088D">
            <w:pPr>
              <w:tabs>
                <w:tab w:val="left" w:pos="5400"/>
              </w:tabs>
              <w:spacing w:line="360" w:lineRule="auto"/>
              <w:ind w:firstLineChars="200" w:firstLine="496"/>
              <w:rPr>
                <w:bCs/>
                <w:spacing w:val="4"/>
                <w:sz w:val="24"/>
              </w:rPr>
            </w:pPr>
            <w:r w:rsidRPr="00663935">
              <w:rPr>
                <w:rFonts w:hint="eastAsia"/>
                <w:bCs/>
                <w:spacing w:val="4"/>
                <w:sz w:val="24"/>
              </w:rPr>
              <w:t>项目生产用水为盾构泥沙处理用水，主要用水环节为三轮水洗回收一体机将泥沙分离过程。根据建设单位提供资料，项目生产用水量约为</w:t>
            </w:r>
            <w:r w:rsidRPr="00663935">
              <w:rPr>
                <w:rFonts w:hint="eastAsia"/>
                <w:bCs/>
                <w:spacing w:val="4"/>
                <w:sz w:val="24"/>
              </w:rPr>
              <w:t>2m</w:t>
            </w:r>
            <w:r w:rsidRPr="00663935">
              <w:rPr>
                <w:rFonts w:hint="eastAsia"/>
                <w:bCs/>
                <w:spacing w:val="4"/>
                <w:sz w:val="24"/>
                <w:vertAlign w:val="superscript"/>
              </w:rPr>
              <w:t>3</w:t>
            </w:r>
            <w:r w:rsidRPr="00663935">
              <w:rPr>
                <w:rFonts w:hint="eastAsia"/>
                <w:bCs/>
                <w:spacing w:val="4"/>
                <w:sz w:val="24"/>
              </w:rPr>
              <w:t>水</w:t>
            </w:r>
            <w:r w:rsidRPr="00663935">
              <w:rPr>
                <w:rFonts w:hint="eastAsia"/>
                <w:bCs/>
                <w:spacing w:val="4"/>
                <w:sz w:val="24"/>
              </w:rPr>
              <w:t>/m</w:t>
            </w:r>
            <w:r w:rsidRPr="00663935">
              <w:rPr>
                <w:rFonts w:hint="eastAsia"/>
                <w:bCs/>
                <w:spacing w:val="4"/>
                <w:sz w:val="24"/>
                <w:vertAlign w:val="superscript"/>
              </w:rPr>
              <w:t>3</w:t>
            </w:r>
            <w:r w:rsidRPr="00663935">
              <w:rPr>
                <w:rFonts w:hint="eastAsia"/>
                <w:bCs/>
                <w:spacing w:val="4"/>
                <w:sz w:val="24"/>
              </w:rPr>
              <w:t>盾构泥沙，本项目盾构泥沙日处理规模为</w:t>
            </w:r>
            <w:r w:rsidRPr="00663935">
              <w:rPr>
                <w:rFonts w:hint="eastAsia"/>
                <w:bCs/>
                <w:spacing w:val="4"/>
                <w:sz w:val="24"/>
              </w:rPr>
              <w:t>1</w:t>
            </w:r>
            <w:r w:rsidRPr="00663935">
              <w:rPr>
                <w:bCs/>
                <w:spacing w:val="4"/>
                <w:sz w:val="24"/>
              </w:rPr>
              <w:t>000</w:t>
            </w:r>
            <w:r w:rsidRPr="00663935">
              <w:rPr>
                <w:rFonts w:hint="eastAsia"/>
                <w:bCs/>
                <w:spacing w:val="4"/>
                <w:sz w:val="24"/>
              </w:rPr>
              <w:t>t/d</w:t>
            </w:r>
            <w:r w:rsidRPr="00663935">
              <w:rPr>
                <w:rFonts w:hint="eastAsia"/>
                <w:bCs/>
                <w:spacing w:val="4"/>
                <w:sz w:val="24"/>
              </w:rPr>
              <w:t>，则生产用水量为</w:t>
            </w:r>
            <w:r w:rsidRPr="00663935">
              <w:rPr>
                <w:rFonts w:hint="eastAsia"/>
                <w:bCs/>
                <w:spacing w:val="4"/>
                <w:sz w:val="24"/>
              </w:rPr>
              <w:t>2</w:t>
            </w:r>
            <w:r w:rsidRPr="00663935">
              <w:rPr>
                <w:bCs/>
                <w:spacing w:val="4"/>
                <w:sz w:val="24"/>
              </w:rPr>
              <w:t>000</w:t>
            </w:r>
            <w:r w:rsidRPr="00663935">
              <w:rPr>
                <w:rFonts w:hint="eastAsia"/>
                <w:bCs/>
                <w:spacing w:val="4"/>
                <w:sz w:val="24"/>
              </w:rPr>
              <w:t>m</w:t>
            </w:r>
            <w:r w:rsidRPr="00663935">
              <w:rPr>
                <w:rFonts w:hint="eastAsia"/>
                <w:bCs/>
                <w:spacing w:val="4"/>
                <w:sz w:val="24"/>
                <w:vertAlign w:val="superscript"/>
              </w:rPr>
              <w:t>3</w:t>
            </w:r>
            <w:r w:rsidRPr="00663935">
              <w:rPr>
                <w:rFonts w:hint="eastAsia"/>
                <w:bCs/>
                <w:spacing w:val="4"/>
                <w:sz w:val="24"/>
              </w:rPr>
              <w:t>/d</w:t>
            </w:r>
            <w:r w:rsidRPr="00663935">
              <w:rPr>
                <w:rFonts w:hint="eastAsia"/>
                <w:bCs/>
                <w:spacing w:val="4"/>
                <w:sz w:val="24"/>
              </w:rPr>
              <w:t>。生产用水水源为盾构泥沙自身含水、市政供新鲜水。</w:t>
            </w:r>
            <w:r w:rsidR="00B90B9D" w:rsidRPr="00663935">
              <w:rPr>
                <w:rFonts w:hint="eastAsia"/>
                <w:bCs/>
                <w:spacing w:val="4"/>
                <w:sz w:val="24"/>
              </w:rPr>
              <w:t>生产过程中用水损失量按</w:t>
            </w:r>
            <w:r w:rsidR="003C088D" w:rsidRPr="00663935">
              <w:rPr>
                <w:bCs/>
                <w:spacing w:val="4"/>
                <w:sz w:val="24"/>
              </w:rPr>
              <w:t>1</w:t>
            </w:r>
            <w:r w:rsidR="00B90B9D" w:rsidRPr="00663935">
              <w:rPr>
                <w:rFonts w:hint="eastAsia"/>
                <w:bCs/>
                <w:spacing w:val="4"/>
                <w:sz w:val="24"/>
              </w:rPr>
              <w:t>%</w:t>
            </w:r>
            <w:r w:rsidR="00B90B9D" w:rsidRPr="00663935">
              <w:rPr>
                <w:rFonts w:hint="eastAsia"/>
                <w:bCs/>
                <w:spacing w:val="4"/>
                <w:sz w:val="24"/>
              </w:rPr>
              <w:t>计算，则损失量为</w:t>
            </w:r>
            <w:r w:rsidR="003C088D" w:rsidRPr="00663935">
              <w:rPr>
                <w:rFonts w:hint="eastAsia"/>
                <w:bCs/>
                <w:spacing w:val="4"/>
                <w:sz w:val="24"/>
              </w:rPr>
              <w:t>2</w:t>
            </w:r>
            <w:r w:rsidR="003C088D" w:rsidRPr="00663935">
              <w:rPr>
                <w:bCs/>
                <w:spacing w:val="4"/>
                <w:sz w:val="24"/>
              </w:rPr>
              <w:t>0</w:t>
            </w:r>
            <w:r w:rsidR="003C088D" w:rsidRPr="00663935">
              <w:rPr>
                <w:rFonts w:hint="eastAsia"/>
                <w:bCs/>
                <w:spacing w:val="4"/>
                <w:sz w:val="24"/>
              </w:rPr>
              <w:t>m</w:t>
            </w:r>
            <w:r w:rsidR="003C088D" w:rsidRPr="00663935">
              <w:rPr>
                <w:rFonts w:hint="eastAsia"/>
                <w:bCs/>
                <w:spacing w:val="4"/>
                <w:sz w:val="24"/>
                <w:vertAlign w:val="superscript"/>
              </w:rPr>
              <w:t>3</w:t>
            </w:r>
            <w:r w:rsidR="003C088D" w:rsidRPr="00663935">
              <w:rPr>
                <w:rFonts w:hint="eastAsia"/>
                <w:bCs/>
                <w:spacing w:val="4"/>
                <w:sz w:val="24"/>
              </w:rPr>
              <w:t>/d</w:t>
            </w:r>
            <w:r w:rsidR="003C088D" w:rsidRPr="00663935">
              <w:rPr>
                <w:rFonts w:hint="eastAsia"/>
                <w:bCs/>
                <w:spacing w:val="4"/>
                <w:sz w:val="24"/>
              </w:rPr>
              <w:t>。</w:t>
            </w:r>
            <w:r w:rsidRPr="00663935">
              <w:rPr>
                <w:rFonts w:hint="eastAsia"/>
                <w:bCs/>
                <w:spacing w:val="4"/>
                <w:sz w:val="24"/>
              </w:rPr>
              <w:t>生产废水经三氢回收罐处理后循环使用，不外排。</w:t>
            </w:r>
          </w:p>
          <w:p w14:paraId="7C760775" w14:textId="58E6B44B" w:rsidR="005E40D6" w:rsidRPr="00663935" w:rsidRDefault="00911126" w:rsidP="00D912D7">
            <w:pPr>
              <w:pStyle w:val="af2"/>
              <w:spacing w:line="360" w:lineRule="auto"/>
              <w:ind w:firstLineChars="200" w:firstLine="480"/>
              <w:rPr>
                <w:bCs/>
                <w:sz w:val="24"/>
              </w:rPr>
            </w:pPr>
            <w:r w:rsidRPr="00663935">
              <w:rPr>
                <w:rFonts w:ascii="Times New Roman" w:hAnsi="Times New Roman"/>
                <w:bCs/>
                <w:spacing w:val="4"/>
                <w:sz w:val="24"/>
              </w:rPr>
              <w:fldChar w:fldCharType="begin"/>
            </w:r>
            <w:r w:rsidRPr="00663935">
              <w:rPr>
                <w:rFonts w:ascii="Times New Roman" w:hAnsi="Times New Roman"/>
                <w:bCs/>
                <w:spacing w:val="4"/>
                <w:sz w:val="24"/>
              </w:rPr>
              <w:instrText xml:space="preserve"> = 3 \* GB3 </w:instrText>
            </w:r>
            <w:r w:rsidRPr="00663935">
              <w:rPr>
                <w:rFonts w:ascii="Times New Roman" w:hAnsi="Times New Roman"/>
                <w:bCs/>
                <w:spacing w:val="4"/>
                <w:sz w:val="24"/>
              </w:rPr>
              <w:fldChar w:fldCharType="separate"/>
            </w:r>
            <w:r w:rsidRPr="00663935">
              <w:rPr>
                <w:rFonts w:hAnsi="宋体" w:cs="宋体" w:hint="eastAsia"/>
                <w:bCs/>
                <w:spacing w:val="4"/>
                <w:sz w:val="24"/>
              </w:rPr>
              <w:t>③</w:t>
            </w:r>
            <w:r w:rsidRPr="00663935">
              <w:rPr>
                <w:rFonts w:ascii="Times New Roman" w:hAnsi="Times New Roman"/>
                <w:bCs/>
                <w:spacing w:val="4"/>
                <w:sz w:val="24"/>
              </w:rPr>
              <w:fldChar w:fldCharType="end"/>
            </w:r>
            <w:r w:rsidRPr="00663935">
              <w:rPr>
                <w:rFonts w:ascii="Times New Roman" w:hAnsi="Times New Roman"/>
                <w:bCs/>
                <w:spacing w:val="4"/>
                <w:sz w:val="24"/>
              </w:rPr>
              <w:t xml:space="preserve"> </w:t>
            </w:r>
            <w:bookmarkStart w:id="53" w:name="_Toc10081"/>
            <w:bookmarkStart w:id="54" w:name="_Toc477877318"/>
            <w:bookmarkStart w:id="55" w:name="_Toc477877243"/>
            <w:r w:rsidR="004C3175" w:rsidRPr="00663935">
              <w:rPr>
                <w:rFonts w:hint="eastAsia"/>
                <w:bCs/>
                <w:sz w:val="24"/>
              </w:rPr>
              <w:t>车辆冲洗用水</w:t>
            </w:r>
          </w:p>
          <w:p w14:paraId="0F1C4681" w14:textId="4F84DCF7" w:rsidR="004C3175" w:rsidRPr="00663935" w:rsidRDefault="004C3175" w:rsidP="004C3175">
            <w:pPr>
              <w:pStyle w:val="Default"/>
              <w:spacing w:line="360" w:lineRule="auto"/>
              <w:ind w:firstLineChars="200" w:firstLine="480"/>
              <w:jc w:val="both"/>
              <w:rPr>
                <w:rFonts w:ascii="Times New Roman" w:eastAsiaTheme="majorEastAsia" w:hAnsi="Times New Roman" w:cs="Times New Roman"/>
                <w:color w:val="auto"/>
              </w:rPr>
            </w:pPr>
            <w:r w:rsidRPr="00663935">
              <w:rPr>
                <w:rFonts w:ascii="Times New Roman" w:eastAsiaTheme="majorEastAsia" w:hAnsi="Times New Roman" w:cs="Times New Roman" w:hint="eastAsia"/>
                <w:color w:val="auto"/>
              </w:rPr>
              <w:lastRenderedPageBreak/>
              <w:t>为保持运输车辆清洁，减少道路扬尘产生，本项目在厂区出口处设置</w:t>
            </w:r>
            <w:r w:rsidR="002421A9" w:rsidRPr="00663935">
              <w:rPr>
                <w:rFonts w:ascii="Times New Roman" w:eastAsiaTheme="majorEastAsia" w:hAnsi="Times New Roman" w:cs="Times New Roman" w:hint="eastAsia"/>
                <w:color w:val="auto"/>
              </w:rPr>
              <w:t>洗车台</w:t>
            </w:r>
            <w:r w:rsidRPr="00663935">
              <w:rPr>
                <w:rFonts w:ascii="Times New Roman" w:eastAsiaTheme="majorEastAsia" w:hAnsi="Times New Roman" w:cs="Times New Roman" w:hint="eastAsia"/>
                <w:color w:val="auto"/>
              </w:rPr>
              <w:t>，对车辆轮胎进行冲洗。预计平均每天进出原料及产品运输车辆约</w:t>
            </w:r>
            <w:r w:rsidR="002421A9" w:rsidRPr="00663935">
              <w:rPr>
                <w:rFonts w:ascii="Times New Roman" w:eastAsiaTheme="majorEastAsia" w:hAnsi="Times New Roman" w:cs="Times New Roman" w:hint="eastAsia"/>
                <w:color w:val="auto"/>
              </w:rPr>
              <w:t>8</w:t>
            </w:r>
            <w:r w:rsidR="002421A9" w:rsidRPr="00663935">
              <w:rPr>
                <w:rFonts w:ascii="Times New Roman" w:eastAsiaTheme="majorEastAsia" w:hAnsi="Times New Roman" w:cs="Times New Roman"/>
                <w:color w:val="auto"/>
              </w:rPr>
              <w:t>0</w:t>
            </w:r>
            <w:r w:rsidRPr="00663935">
              <w:rPr>
                <w:rFonts w:ascii="Times New Roman" w:eastAsiaTheme="majorEastAsia" w:hAnsi="Times New Roman" w:cs="Times New Roman" w:hint="eastAsia"/>
                <w:color w:val="auto"/>
              </w:rPr>
              <w:t>辆，原料运输车载重</w:t>
            </w:r>
            <w:r w:rsidRPr="00663935">
              <w:rPr>
                <w:rFonts w:ascii="Times New Roman" w:eastAsiaTheme="majorEastAsia" w:hAnsi="Times New Roman" w:cs="Times New Roman" w:hint="eastAsia"/>
                <w:color w:val="auto"/>
              </w:rPr>
              <w:t>25t/</w:t>
            </w:r>
            <w:r w:rsidRPr="00663935">
              <w:rPr>
                <w:rFonts w:ascii="Times New Roman" w:eastAsiaTheme="majorEastAsia" w:hAnsi="Times New Roman" w:cs="Times New Roman" w:hint="eastAsia"/>
                <w:color w:val="auto"/>
              </w:rPr>
              <w:t>车</w:t>
            </w:r>
            <w:r w:rsidR="002421A9" w:rsidRPr="00663935">
              <w:rPr>
                <w:rFonts w:ascii="Times New Roman" w:eastAsiaTheme="majorEastAsia" w:hAnsi="Times New Roman" w:cs="Times New Roman" w:hint="eastAsia"/>
                <w:color w:val="auto"/>
              </w:rPr>
              <w:t>～</w:t>
            </w:r>
            <w:r w:rsidRPr="00663935">
              <w:rPr>
                <w:rFonts w:ascii="Times New Roman" w:eastAsiaTheme="majorEastAsia" w:hAnsi="Times New Roman" w:cs="Times New Roman" w:hint="eastAsia"/>
                <w:color w:val="auto"/>
              </w:rPr>
              <w:t>30t/</w:t>
            </w:r>
            <w:r w:rsidRPr="00663935">
              <w:rPr>
                <w:rFonts w:ascii="Times New Roman" w:eastAsiaTheme="majorEastAsia" w:hAnsi="Times New Roman" w:cs="Times New Roman" w:hint="eastAsia"/>
                <w:color w:val="auto"/>
              </w:rPr>
              <w:t>车，车辆冲洗水量约为</w:t>
            </w:r>
            <w:r w:rsidRPr="00663935">
              <w:rPr>
                <w:rFonts w:ascii="Times New Roman" w:eastAsiaTheme="majorEastAsia" w:hAnsi="Times New Roman" w:cs="Times New Roman" w:hint="eastAsia"/>
                <w:color w:val="auto"/>
              </w:rPr>
              <w:t>40L/</w:t>
            </w:r>
            <w:r w:rsidRPr="00663935">
              <w:rPr>
                <w:rFonts w:ascii="Times New Roman" w:eastAsiaTheme="majorEastAsia" w:hAnsi="Times New Roman" w:cs="Times New Roman" w:hint="eastAsia"/>
                <w:color w:val="auto"/>
              </w:rPr>
              <w:t>辆，车辆冲洗需用水</w:t>
            </w:r>
            <w:r w:rsidRPr="00663935">
              <w:rPr>
                <w:rFonts w:ascii="Times New Roman" w:eastAsiaTheme="majorEastAsia" w:hAnsi="Times New Roman" w:cs="Times New Roman" w:hint="eastAsia"/>
                <w:color w:val="auto"/>
              </w:rPr>
              <w:t>3.2m</w:t>
            </w:r>
            <w:r w:rsidRPr="00663935">
              <w:rPr>
                <w:rFonts w:ascii="Times New Roman" w:eastAsiaTheme="majorEastAsia" w:hAnsi="Times New Roman" w:cs="Times New Roman" w:hint="eastAsia"/>
                <w:color w:val="auto"/>
                <w:vertAlign w:val="superscript"/>
              </w:rPr>
              <w:t>3</w:t>
            </w:r>
            <w:r w:rsidRPr="00663935">
              <w:rPr>
                <w:rFonts w:ascii="Times New Roman" w:eastAsiaTheme="majorEastAsia" w:hAnsi="Times New Roman" w:cs="Times New Roman" w:hint="eastAsia"/>
                <w:color w:val="auto"/>
              </w:rPr>
              <w:t>/d</w:t>
            </w:r>
            <w:r w:rsidR="00494BCC" w:rsidRPr="00663935">
              <w:rPr>
                <w:rFonts w:ascii="Times New Roman" w:eastAsiaTheme="majorEastAsia" w:hAnsi="Times New Roman" w:cs="Times New Roman" w:hint="eastAsia"/>
                <w:color w:val="auto"/>
              </w:rPr>
              <w:t>（</w:t>
            </w:r>
            <w:r w:rsidR="00494BCC" w:rsidRPr="00663935">
              <w:rPr>
                <w:rFonts w:ascii="Times New Roman" w:eastAsiaTheme="majorEastAsia" w:hAnsi="Times New Roman" w:cs="Times New Roman" w:hint="eastAsia"/>
                <w:color w:val="auto"/>
              </w:rPr>
              <w:t>9</w:t>
            </w:r>
            <w:r w:rsidR="00494BCC" w:rsidRPr="00663935">
              <w:rPr>
                <w:rFonts w:ascii="Times New Roman" w:eastAsiaTheme="majorEastAsia" w:hAnsi="Times New Roman" w:cs="Times New Roman"/>
                <w:color w:val="auto"/>
              </w:rPr>
              <w:t>60</w:t>
            </w:r>
            <w:r w:rsidR="00494BCC" w:rsidRPr="00663935">
              <w:rPr>
                <w:rFonts w:ascii="Times New Roman" w:eastAsiaTheme="majorEastAsia" w:hAnsi="Times New Roman" w:cs="Times New Roman" w:hint="eastAsia"/>
                <w:color w:val="auto"/>
              </w:rPr>
              <w:t>m</w:t>
            </w:r>
            <w:r w:rsidR="00494BCC" w:rsidRPr="00663935">
              <w:rPr>
                <w:rFonts w:ascii="Times New Roman" w:eastAsiaTheme="majorEastAsia" w:hAnsi="Times New Roman" w:cs="Times New Roman" w:hint="eastAsia"/>
                <w:color w:val="auto"/>
                <w:vertAlign w:val="superscript"/>
              </w:rPr>
              <w:t>3</w:t>
            </w:r>
            <w:r w:rsidR="00494BCC" w:rsidRPr="00663935">
              <w:rPr>
                <w:rFonts w:ascii="Times New Roman" w:eastAsiaTheme="majorEastAsia" w:hAnsi="Times New Roman" w:cs="Times New Roman" w:hint="eastAsia"/>
                <w:color w:val="auto"/>
              </w:rPr>
              <w:t>/a</w:t>
            </w:r>
            <w:r w:rsidR="00494BCC" w:rsidRPr="00663935">
              <w:rPr>
                <w:rFonts w:ascii="Times New Roman" w:eastAsiaTheme="majorEastAsia" w:hAnsi="Times New Roman" w:cs="Times New Roman" w:hint="eastAsia"/>
                <w:color w:val="auto"/>
              </w:rPr>
              <w:t>）</w:t>
            </w:r>
            <w:r w:rsidRPr="00663935">
              <w:rPr>
                <w:rFonts w:ascii="Times New Roman" w:eastAsiaTheme="majorEastAsia" w:hAnsi="Times New Roman" w:cs="Times New Roman" w:hint="eastAsia"/>
                <w:color w:val="auto"/>
              </w:rPr>
              <w:t>，洗车废水排入</w:t>
            </w:r>
            <w:r w:rsidR="002421A9" w:rsidRPr="00663935">
              <w:rPr>
                <w:rFonts w:ascii="Times New Roman" w:eastAsiaTheme="majorEastAsia" w:hAnsi="Times New Roman" w:cs="Times New Roman" w:hint="eastAsia"/>
                <w:color w:val="auto"/>
              </w:rPr>
              <w:t>洗车台自带的</w:t>
            </w:r>
            <w:r w:rsidRPr="00663935">
              <w:rPr>
                <w:rFonts w:ascii="Times New Roman" w:eastAsiaTheme="majorEastAsia" w:hAnsi="Times New Roman" w:cs="Times New Roman" w:hint="eastAsia"/>
                <w:color w:val="auto"/>
              </w:rPr>
              <w:t>沉淀池循环使用不外排，沉淀池需定期补充，补充</w:t>
            </w:r>
            <w:r w:rsidR="002421A9" w:rsidRPr="00663935">
              <w:rPr>
                <w:rFonts w:ascii="Times New Roman" w:eastAsiaTheme="majorEastAsia" w:hAnsi="Times New Roman" w:cs="Times New Roman" w:hint="eastAsia"/>
                <w:color w:val="auto"/>
              </w:rPr>
              <w:t>量约为使用量</w:t>
            </w:r>
            <w:r w:rsidRPr="00663935">
              <w:rPr>
                <w:rFonts w:ascii="Times New Roman" w:eastAsiaTheme="majorEastAsia" w:hAnsi="Times New Roman" w:cs="Times New Roman" w:hint="eastAsia"/>
                <w:color w:val="auto"/>
              </w:rPr>
              <w:t>的</w:t>
            </w:r>
            <w:r w:rsidR="00494BCC" w:rsidRPr="00663935">
              <w:rPr>
                <w:rFonts w:ascii="Times New Roman" w:eastAsiaTheme="majorEastAsia" w:hAnsi="Times New Roman" w:cs="Times New Roman"/>
                <w:color w:val="auto"/>
              </w:rPr>
              <w:t>2</w:t>
            </w:r>
            <w:r w:rsidRPr="00663935">
              <w:rPr>
                <w:rFonts w:ascii="Times New Roman" w:eastAsiaTheme="majorEastAsia" w:hAnsi="Times New Roman" w:cs="Times New Roman" w:hint="eastAsia"/>
                <w:color w:val="auto"/>
              </w:rPr>
              <w:t>0%</w:t>
            </w:r>
            <w:r w:rsidRPr="00663935">
              <w:rPr>
                <w:rFonts w:ascii="Times New Roman" w:eastAsiaTheme="majorEastAsia" w:hAnsi="Times New Roman" w:cs="Times New Roman" w:hint="eastAsia"/>
                <w:color w:val="auto"/>
              </w:rPr>
              <w:t>，则每天补充水量约</w:t>
            </w:r>
            <w:r w:rsidR="00494BCC" w:rsidRPr="00663935">
              <w:rPr>
                <w:rFonts w:ascii="Times New Roman" w:eastAsiaTheme="majorEastAsia" w:hAnsi="Times New Roman" w:cs="Times New Roman"/>
                <w:color w:val="auto"/>
              </w:rPr>
              <w:t>0.64</w:t>
            </w:r>
            <w:r w:rsidRPr="00663935">
              <w:rPr>
                <w:rFonts w:ascii="Times New Roman" w:eastAsiaTheme="majorEastAsia" w:hAnsi="Times New Roman" w:cs="Times New Roman" w:hint="eastAsia"/>
                <w:color w:val="auto"/>
              </w:rPr>
              <w:t>m</w:t>
            </w:r>
            <w:r w:rsidRPr="00663935">
              <w:rPr>
                <w:rFonts w:ascii="Times New Roman" w:eastAsiaTheme="majorEastAsia" w:hAnsi="Times New Roman" w:cs="Times New Roman" w:hint="eastAsia"/>
                <w:color w:val="auto"/>
                <w:vertAlign w:val="superscript"/>
              </w:rPr>
              <w:t>3</w:t>
            </w:r>
            <w:r w:rsidRPr="00663935">
              <w:rPr>
                <w:rFonts w:ascii="Times New Roman" w:eastAsiaTheme="majorEastAsia" w:hAnsi="Times New Roman" w:cs="Times New Roman" w:hint="eastAsia"/>
                <w:color w:val="auto"/>
              </w:rPr>
              <w:t>，年补充水量为</w:t>
            </w:r>
            <w:r w:rsidR="00494BCC" w:rsidRPr="00663935">
              <w:rPr>
                <w:rFonts w:ascii="Times New Roman" w:eastAsiaTheme="majorEastAsia" w:hAnsi="Times New Roman" w:cs="Times New Roman"/>
                <w:color w:val="auto"/>
              </w:rPr>
              <w:t>192</w:t>
            </w:r>
            <w:r w:rsidRPr="00663935">
              <w:rPr>
                <w:rFonts w:ascii="Times New Roman" w:eastAsiaTheme="majorEastAsia" w:hAnsi="Times New Roman" w:cs="Times New Roman" w:hint="eastAsia"/>
                <w:color w:val="auto"/>
              </w:rPr>
              <w:t>m</w:t>
            </w:r>
            <w:r w:rsidRPr="00663935">
              <w:rPr>
                <w:rFonts w:ascii="Times New Roman" w:eastAsiaTheme="majorEastAsia" w:hAnsi="Times New Roman" w:cs="Times New Roman" w:hint="eastAsia"/>
                <w:color w:val="auto"/>
                <w:vertAlign w:val="superscript"/>
              </w:rPr>
              <w:t>3</w:t>
            </w:r>
            <w:r w:rsidRPr="00663935">
              <w:rPr>
                <w:rFonts w:ascii="Times New Roman" w:eastAsiaTheme="majorEastAsia" w:hAnsi="Times New Roman" w:cs="Times New Roman" w:hint="eastAsia"/>
                <w:color w:val="auto"/>
              </w:rPr>
              <w:t>/a</w:t>
            </w:r>
            <w:r w:rsidRPr="00663935">
              <w:rPr>
                <w:rFonts w:ascii="Times New Roman" w:eastAsiaTheme="majorEastAsia" w:hAnsi="Times New Roman" w:cs="Times New Roman" w:hint="eastAsia"/>
                <w:color w:val="auto"/>
              </w:rPr>
              <w:t>。</w:t>
            </w:r>
          </w:p>
          <w:p w14:paraId="7146EBAF" w14:textId="03161F0D" w:rsidR="005E40D6" w:rsidRPr="00663935" w:rsidRDefault="00911126">
            <w:pPr>
              <w:pStyle w:val="a0"/>
              <w:spacing w:line="360" w:lineRule="auto"/>
              <w:ind w:firstLineChars="200" w:firstLine="480"/>
              <w:rPr>
                <w:sz w:val="24"/>
                <w:szCs w:val="24"/>
              </w:rPr>
            </w:pPr>
            <w:r w:rsidRPr="00663935">
              <w:rPr>
                <w:sz w:val="24"/>
                <w:szCs w:val="24"/>
              </w:rPr>
              <w:t>项目水平衡见图</w:t>
            </w:r>
            <w:r w:rsidRPr="00663935">
              <w:rPr>
                <w:sz w:val="24"/>
                <w:szCs w:val="24"/>
              </w:rPr>
              <w:t>3</w:t>
            </w:r>
            <w:r w:rsidRPr="00663935">
              <w:rPr>
                <w:sz w:val="24"/>
                <w:szCs w:val="24"/>
              </w:rPr>
              <w:t>，水平衡表见表</w:t>
            </w:r>
            <w:r w:rsidR="005E2842" w:rsidRPr="00663935">
              <w:rPr>
                <w:sz w:val="24"/>
                <w:szCs w:val="24"/>
              </w:rPr>
              <w:t>8</w:t>
            </w:r>
            <w:r w:rsidRPr="00663935">
              <w:rPr>
                <w:sz w:val="24"/>
                <w:szCs w:val="24"/>
              </w:rPr>
              <w:t>。</w:t>
            </w:r>
          </w:p>
          <w:p w14:paraId="3B3DB640" w14:textId="7F884CF9" w:rsidR="005E2842" w:rsidRPr="00663935" w:rsidRDefault="005E2842" w:rsidP="005E2842">
            <w:pPr>
              <w:pStyle w:val="Default"/>
              <w:spacing w:line="360" w:lineRule="auto"/>
              <w:jc w:val="center"/>
              <w:rPr>
                <w:rFonts w:ascii="Times New Roman" w:hAnsi="Times New Roman"/>
                <w:b/>
                <w:color w:val="auto"/>
                <w:sz w:val="21"/>
                <w:szCs w:val="21"/>
              </w:rPr>
            </w:pPr>
            <w:r w:rsidRPr="00663935">
              <w:rPr>
                <w:rFonts w:ascii="Times New Roman" w:hAnsi="Times New Roman"/>
                <w:b/>
                <w:color w:val="auto"/>
                <w:sz w:val="21"/>
                <w:szCs w:val="21"/>
              </w:rPr>
              <w:t>表</w:t>
            </w:r>
            <w:r w:rsidRPr="00663935">
              <w:rPr>
                <w:rFonts w:ascii="Times New Roman" w:hAnsi="Times New Roman"/>
                <w:b/>
                <w:color w:val="auto"/>
                <w:sz w:val="21"/>
                <w:szCs w:val="21"/>
              </w:rPr>
              <w:t xml:space="preserve">8    </w:t>
            </w:r>
            <w:r w:rsidRPr="00663935">
              <w:rPr>
                <w:rFonts w:ascii="Times New Roman" w:hAnsi="Times New Roman" w:hint="eastAsia"/>
                <w:b/>
                <w:color w:val="auto"/>
                <w:sz w:val="21"/>
                <w:szCs w:val="21"/>
              </w:rPr>
              <w:t>项目</w:t>
            </w:r>
            <w:r w:rsidRPr="00663935">
              <w:rPr>
                <w:rFonts w:ascii="Times New Roman" w:hAnsi="Times New Roman"/>
                <w:b/>
                <w:color w:val="auto"/>
                <w:sz w:val="21"/>
                <w:szCs w:val="21"/>
              </w:rPr>
              <w:t>水平衡</w:t>
            </w:r>
            <w:r w:rsidRPr="00663935">
              <w:rPr>
                <w:rFonts w:ascii="Times New Roman" w:hAnsi="Times New Roman" w:hint="eastAsia"/>
                <w:b/>
                <w:color w:val="auto"/>
                <w:sz w:val="21"/>
                <w:szCs w:val="21"/>
              </w:rPr>
              <w:t>表</w:t>
            </w:r>
            <w:r w:rsidRPr="00663935">
              <w:rPr>
                <w:rFonts w:ascii="Times New Roman" w:hAnsi="Times New Roman" w:hint="eastAsia"/>
                <w:b/>
                <w:color w:val="auto"/>
                <w:sz w:val="21"/>
                <w:szCs w:val="21"/>
              </w:rPr>
              <w:t xml:space="preserve"> </w:t>
            </w:r>
            <w:r w:rsidRPr="00663935">
              <w:rPr>
                <w:rFonts w:ascii="Times New Roman" w:hAnsi="Times New Roman"/>
                <w:b/>
                <w:color w:val="auto"/>
                <w:sz w:val="21"/>
                <w:szCs w:val="21"/>
              </w:rPr>
              <w:t xml:space="preserve">   </w:t>
            </w:r>
            <w:r w:rsidRPr="00663935">
              <w:rPr>
                <w:rFonts w:ascii="Times New Roman" w:hAnsi="Times New Roman" w:hint="eastAsia"/>
                <w:b/>
                <w:color w:val="auto"/>
                <w:sz w:val="21"/>
                <w:szCs w:val="21"/>
              </w:rPr>
              <w:t>单位：</w:t>
            </w:r>
            <w:r w:rsidRPr="00663935">
              <w:rPr>
                <w:rFonts w:ascii="Times New Roman" w:hAnsi="Times New Roman" w:hint="eastAsia"/>
                <w:b/>
                <w:color w:val="auto"/>
                <w:sz w:val="21"/>
                <w:szCs w:val="21"/>
              </w:rPr>
              <w:t>m</w:t>
            </w:r>
            <w:r w:rsidRPr="00663935">
              <w:rPr>
                <w:rFonts w:ascii="Times New Roman" w:hAnsi="Times New Roman" w:hint="eastAsia"/>
                <w:b/>
                <w:color w:val="auto"/>
                <w:sz w:val="21"/>
                <w:szCs w:val="21"/>
                <w:vertAlign w:val="superscript"/>
              </w:rPr>
              <w:t>3</w:t>
            </w:r>
            <w:r w:rsidRPr="00663935">
              <w:rPr>
                <w:rFonts w:ascii="Times New Roman" w:hAnsi="Times New Roman" w:hint="eastAsia"/>
                <w:b/>
                <w:color w:val="auto"/>
                <w:sz w:val="21"/>
                <w:szCs w:val="21"/>
              </w:rPr>
              <w:t>/d</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22"/>
              <w:gridCol w:w="1256"/>
              <w:gridCol w:w="794"/>
              <w:gridCol w:w="1044"/>
              <w:gridCol w:w="974"/>
              <w:gridCol w:w="797"/>
              <w:gridCol w:w="953"/>
              <w:gridCol w:w="1924"/>
            </w:tblGrid>
            <w:tr w:rsidR="00663935" w:rsidRPr="00663935" w14:paraId="73821261" w14:textId="77777777" w:rsidTr="004F629F">
              <w:trPr>
                <w:trHeight w:val="508"/>
              </w:trPr>
              <w:tc>
                <w:tcPr>
                  <w:tcW w:w="585" w:type="pct"/>
                  <w:shd w:val="clear" w:color="auto" w:fill="D9D9D9" w:themeFill="background1" w:themeFillShade="D9"/>
                  <w:vAlign w:val="center"/>
                </w:tcPr>
                <w:p w14:paraId="49859070" w14:textId="77777777" w:rsidR="005E2842" w:rsidRPr="00663935" w:rsidRDefault="005E2842" w:rsidP="005E2842">
                  <w:pPr>
                    <w:pStyle w:val="Default"/>
                    <w:jc w:val="center"/>
                    <w:rPr>
                      <w:rFonts w:ascii="Times New Roman" w:hAnsi="Times New Roman"/>
                      <w:b/>
                      <w:color w:val="auto"/>
                      <w:sz w:val="21"/>
                      <w:szCs w:val="21"/>
                    </w:rPr>
                  </w:pPr>
                  <w:r w:rsidRPr="00663935">
                    <w:rPr>
                      <w:rFonts w:ascii="Times New Roman" w:hAnsi="Times New Roman"/>
                      <w:b/>
                      <w:color w:val="auto"/>
                      <w:sz w:val="21"/>
                      <w:szCs w:val="21"/>
                    </w:rPr>
                    <w:t>用水</w:t>
                  </w:r>
                </w:p>
                <w:p w14:paraId="2402F4B4" w14:textId="77777777" w:rsidR="005E2842" w:rsidRPr="00663935" w:rsidRDefault="005E2842" w:rsidP="005E2842">
                  <w:pPr>
                    <w:pStyle w:val="Default"/>
                    <w:jc w:val="center"/>
                    <w:rPr>
                      <w:rFonts w:ascii="Times New Roman" w:hAnsi="Times New Roman"/>
                      <w:b/>
                      <w:color w:val="auto"/>
                      <w:sz w:val="21"/>
                      <w:szCs w:val="21"/>
                    </w:rPr>
                  </w:pPr>
                  <w:r w:rsidRPr="00663935">
                    <w:rPr>
                      <w:rFonts w:ascii="Times New Roman" w:hAnsi="Times New Roman"/>
                      <w:b/>
                      <w:color w:val="auto"/>
                      <w:sz w:val="21"/>
                      <w:szCs w:val="21"/>
                    </w:rPr>
                    <w:t>工序</w:t>
                  </w:r>
                </w:p>
              </w:tc>
              <w:tc>
                <w:tcPr>
                  <w:tcW w:w="718" w:type="pct"/>
                  <w:shd w:val="clear" w:color="auto" w:fill="D9D9D9" w:themeFill="background1" w:themeFillShade="D9"/>
                  <w:vAlign w:val="center"/>
                </w:tcPr>
                <w:p w14:paraId="207252F7" w14:textId="77777777" w:rsidR="005E2842" w:rsidRPr="00663935" w:rsidRDefault="005E2842" w:rsidP="005E2842">
                  <w:pPr>
                    <w:pStyle w:val="Default"/>
                    <w:jc w:val="center"/>
                    <w:rPr>
                      <w:rFonts w:ascii="Times New Roman" w:hAnsi="Times New Roman"/>
                      <w:b/>
                      <w:color w:val="auto"/>
                      <w:sz w:val="21"/>
                      <w:szCs w:val="21"/>
                    </w:rPr>
                  </w:pPr>
                  <w:r w:rsidRPr="00663935">
                    <w:rPr>
                      <w:rFonts w:ascii="Times New Roman" w:hAnsi="Times New Roman" w:hint="eastAsia"/>
                      <w:b/>
                      <w:color w:val="auto"/>
                      <w:sz w:val="21"/>
                      <w:szCs w:val="21"/>
                    </w:rPr>
                    <w:t>用水定额</w:t>
                  </w:r>
                </w:p>
              </w:tc>
              <w:tc>
                <w:tcPr>
                  <w:tcW w:w="443" w:type="pct"/>
                  <w:shd w:val="clear" w:color="auto" w:fill="D9D9D9" w:themeFill="background1" w:themeFillShade="D9"/>
                  <w:vAlign w:val="center"/>
                </w:tcPr>
                <w:p w14:paraId="5CE5A2B3" w14:textId="77777777" w:rsidR="005E2842" w:rsidRPr="00663935" w:rsidRDefault="005E2842" w:rsidP="005E2842">
                  <w:pPr>
                    <w:pStyle w:val="Default"/>
                    <w:jc w:val="center"/>
                    <w:rPr>
                      <w:rFonts w:ascii="Times New Roman" w:hAnsi="Times New Roman"/>
                      <w:b/>
                      <w:color w:val="auto"/>
                      <w:sz w:val="21"/>
                      <w:szCs w:val="21"/>
                    </w:rPr>
                  </w:pPr>
                  <w:r w:rsidRPr="00663935">
                    <w:rPr>
                      <w:rFonts w:ascii="Times New Roman" w:hAnsi="Times New Roman"/>
                      <w:b/>
                      <w:color w:val="auto"/>
                      <w:sz w:val="21"/>
                      <w:szCs w:val="21"/>
                    </w:rPr>
                    <w:t>总用</w:t>
                  </w:r>
                </w:p>
                <w:p w14:paraId="709F861D" w14:textId="77777777" w:rsidR="005E2842" w:rsidRPr="00663935" w:rsidRDefault="005E2842" w:rsidP="005E2842">
                  <w:pPr>
                    <w:pStyle w:val="Default"/>
                    <w:jc w:val="center"/>
                    <w:rPr>
                      <w:rFonts w:ascii="Times New Roman" w:hAnsi="Times New Roman"/>
                      <w:b/>
                      <w:color w:val="auto"/>
                      <w:sz w:val="21"/>
                      <w:szCs w:val="21"/>
                    </w:rPr>
                  </w:pPr>
                  <w:r w:rsidRPr="00663935">
                    <w:rPr>
                      <w:rFonts w:ascii="Times New Roman" w:hAnsi="Times New Roman"/>
                      <w:b/>
                      <w:color w:val="auto"/>
                      <w:sz w:val="21"/>
                      <w:szCs w:val="21"/>
                    </w:rPr>
                    <w:t>水量</w:t>
                  </w:r>
                </w:p>
              </w:tc>
              <w:tc>
                <w:tcPr>
                  <w:tcW w:w="597" w:type="pct"/>
                  <w:tcBorders>
                    <w:right w:val="single" w:sz="4" w:space="0" w:color="auto"/>
                  </w:tcBorders>
                  <w:shd w:val="clear" w:color="auto" w:fill="D9D9D9" w:themeFill="background1" w:themeFillShade="D9"/>
                  <w:vAlign w:val="center"/>
                </w:tcPr>
                <w:p w14:paraId="32E9059D" w14:textId="77777777" w:rsidR="005E2842" w:rsidRPr="00663935" w:rsidRDefault="005E2842" w:rsidP="005E2842">
                  <w:pPr>
                    <w:pStyle w:val="Default"/>
                    <w:jc w:val="center"/>
                    <w:rPr>
                      <w:rFonts w:ascii="Times New Roman" w:hAnsi="Times New Roman"/>
                      <w:b/>
                      <w:color w:val="auto"/>
                      <w:sz w:val="21"/>
                      <w:szCs w:val="21"/>
                    </w:rPr>
                  </w:pPr>
                  <w:r w:rsidRPr="00663935">
                    <w:rPr>
                      <w:rFonts w:ascii="Times New Roman" w:hAnsi="Times New Roman"/>
                      <w:b/>
                      <w:color w:val="auto"/>
                      <w:sz w:val="21"/>
                      <w:szCs w:val="21"/>
                    </w:rPr>
                    <w:t>新鲜水</w:t>
                  </w:r>
                </w:p>
              </w:tc>
              <w:tc>
                <w:tcPr>
                  <w:tcW w:w="557" w:type="pct"/>
                  <w:shd w:val="clear" w:color="auto" w:fill="D9D9D9" w:themeFill="background1" w:themeFillShade="D9"/>
                  <w:vAlign w:val="center"/>
                </w:tcPr>
                <w:p w14:paraId="30893446" w14:textId="77777777" w:rsidR="005E2842" w:rsidRPr="00663935" w:rsidRDefault="005E2842" w:rsidP="005E2842">
                  <w:pPr>
                    <w:pStyle w:val="Default"/>
                    <w:jc w:val="center"/>
                    <w:rPr>
                      <w:rFonts w:ascii="Times New Roman" w:hAnsi="Times New Roman"/>
                      <w:b/>
                      <w:color w:val="auto"/>
                      <w:sz w:val="21"/>
                      <w:szCs w:val="21"/>
                    </w:rPr>
                  </w:pPr>
                  <w:r w:rsidRPr="00663935">
                    <w:rPr>
                      <w:rFonts w:ascii="Times New Roman" w:hAnsi="Times New Roman" w:hint="eastAsia"/>
                      <w:b/>
                      <w:color w:val="auto"/>
                      <w:sz w:val="21"/>
                      <w:szCs w:val="21"/>
                    </w:rPr>
                    <w:t>循环水</w:t>
                  </w:r>
                </w:p>
              </w:tc>
              <w:tc>
                <w:tcPr>
                  <w:tcW w:w="456" w:type="pct"/>
                  <w:tcBorders>
                    <w:left w:val="single" w:sz="4" w:space="0" w:color="auto"/>
                  </w:tcBorders>
                  <w:shd w:val="clear" w:color="auto" w:fill="D9D9D9" w:themeFill="background1" w:themeFillShade="D9"/>
                  <w:vAlign w:val="center"/>
                </w:tcPr>
                <w:p w14:paraId="1AA72BE9" w14:textId="77777777" w:rsidR="005E2842" w:rsidRPr="00663935" w:rsidRDefault="005E2842" w:rsidP="005E2842">
                  <w:pPr>
                    <w:pStyle w:val="Default"/>
                    <w:jc w:val="center"/>
                    <w:rPr>
                      <w:rFonts w:ascii="Times New Roman" w:hAnsi="Times New Roman"/>
                      <w:b/>
                      <w:color w:val="auto"/>
                      <w:sz w:val="21"/>
                      <w:szCs w:val="21"/>
                    </w:rPr>
                  </w:pPr>
                  <w:r w:rsidRPr="00663935">
                    <w:rPr>
                      <w:rFonts w:ascii="Times New Roman" w:hAnsi="Times New Roman" w:hint="eastAsia"/>
                      <w:b/>
                      <w:color w:val="auto"/>
                      <w:sz w:val="21"/>
                      <w:szCs w:val="21"/>
                    </w:rPr>
                    <w:t>排水</w:t>
                  </w:r>
                </w:p>
              </w:tc>
              <w:tc>
                <w:tcPr>
                  <w:tcW w:w="545" w:type="pct"/>
                  <w:shd w:val="clear" w:color="auto" w:fill="D9D9D9" w:themeFill="background1" w:themeFillShade="D9"/>
                  <w:vAlign w:val="center"/>
                </w:tcPr>
                <w:p w14:paraId="1A4C5241" w14:textId="77777777" w:rsidR="005E2842" w:rsidRPr="00663935" w:rsidRDefault="005E2842" w:rsidP="005E2842">
                  <w:pPr>
                    <w:pStyle w:val="Default"/>
                    <w:jc w:val="center"/>
                    <w:rPr>
                      <w:rFonts w:ascii="Times New Roman" w:hAnsi="Times New Roman"/>
                      <w:b/>
                      <w:color w:val="auto"/>
                      <w:sz w:val="21"/>
                      <w:szCs w:val="21"/>
                    </w:rPr>
                  </w:pPr>
                  <w:r w:rsidRPr="00663935">
                    <w:rPr>
                      <w:rFonts w:ascii="Times New Roman" w:hAnsi="Times New Roman" w:hint="eastAsia"/>
                      <w:b/>
                      <w:color w:val="auto"/>
                      <w:sz w:val="21"/>
                      <w:szCs w:val="21"/>
                    </w:rPr>
                    <w:t>损耗量</w:t>
                  </w:r>
                </w:p>
              </w:tc>
              <w:tc>
                <w:tcPr>
                  <w:tcW w:w="1100" w:type="pct"/>
                  <w:shd w:val="clear" w:color="auto" w:fill="D9D9D9" w:themeFill="background1" w:themeFillShade="D9"/>
                  <w:vAlign w:val="center"/>
                </w:tcPr>
                <w:p w14:paraId="7CFC3B76" w14:textId="77777777" w:rsidR="005E2842" w:rsidRPr="00663935" w:rsidRDefault="005E2842" w:rsidP="005E2842">
                  <w:pPr>
                    <w:pStyle w:val="Default"/>
                    <w:jc w:val="center"/>
                    <w:rPr>
                      <w:rFonts w:ascii="Times New Roman" w:hAnsi="Times New Roman"/>
                      <w:b/>
                      <w:color w:val="auto"/>
                      <w:sz w:val="21"/>
                      <w:szCs w:val="21"/>
                    </w:rPr>
                  </w:pPr>
                  <w:r w:rsidRPr="00663935">
                    <w:rPr>
                      <w:rFonts w:ascii="Times New Roman" w:hAnsi="Times New Roman" w:hint="eastAsia"/>
                      <w:b/>
                      <w:color w:val="auto"/>
                      <w:sz w:val="21"/>
                      <w:szCs w:val="21"/>
                    </w:rPr>
                    <w:t>排放去向</w:t>
                  </w:r>
                </w:p>
              </w:tc>
            </w:tr>
            <w:tr w:rsidR="00663935" w:rsidRPr="00663935" w14:paraId="2DBADF43" w14:textId="77777777" w:rsidTr="004F629F">
              <w:trPr>
                <w:trHeight w:val="340"/>
              </w:trPr>
              <w:tc>
                <w:tcPr>
                  <w:tcW w:w="585" w:type="pct"/>
                  <w:tcBorders>
                    <w:bottom w:val="single" w:sz="4" w:space="0" w:color="auto"/>
                  </w:tcBorders>
                  <w:vAlign w:val="center"/>
                </w:tcPr>
                <w:p w14:paraId="6007FE76" w14:textId="77777777" w:rsidR="005E2842" w:rsidRPr="00663935" w:rsidRDefault="005E2842" w:rsidP="005E2842">
                  <w:pPr>
                    <w:pStyle w:val="Default"/>
                    <w:jc w:val="center"/>
                    <w:rPr>
                      <w:rFonts w:ascii="Times New Roman" w:hAnsi="Times New Roman"/>
                      <w:color w:val="auto"/>
                      <w:sz w:val="21"/>
                      <w:szCs w:val="21"/>
                    </w:rPr>
                  </w:pPr>
                  <w:r w:rsidRPr="00663935">
                    <w:rPr>
                      <w:rFonts w:ascii="Times New Roman" w:hAnsi="Times New Roman" w:hint="eastAsia"/>
                      <w:color w:val="auto"/>
                      <w:sz w:val="21"/>
                      <w:szCs w:val="21"/>
                    </w:rPr>
                    <w:t>生产</w:t>
                  </w:r>
                </w:p>
                <w:p w14:paraId="2DB9CC03" w14:textId="77777777" w:rsidR="005E2842" w:rsidRPr="00663935" w:rsidRDefault="005E2842" w:rsidP="005E2842">
                  <w:pPr>
                    <w:pStyle w:val="Default"/>
                    <w:jc w:val="center"/>
                    <w:rPr>
                      <w:rFonts w:ascii="Times New Roman" w:hAnsi="Times New Roman"/>
                      <w:color w:val="auto"/>
                      <w:sz w:val="21"/>
                      <w:szCs w:val="21"/>
                    </w:rPr>
                  </w:pPr>
                  <w:r w:rsidRPr="00663935">
                    <w:rPr>
                      <w:rFonts w:ascii="Times New Roman" w:hAnsi="Times New Roman" w:hint="eastAsia"/>
                      <w:color w:val="auto"/>
                      <w:sz w:val="21"/>
                      <w:szCs w:val="21"/>
                    </w:rPr>
                    <w:t>用水</w:t>
                  </w:r>
                </w:p>
              </w:tc>
              <w:tc>
                <w:tcPr>
                  <w:tcW w:w="718" w:type="pct"/>
                  <w:tcBorders>
                    <w:bottom w:val="single" w:sz="4" w:space="0" w:color="auto"/>
                  </w:tcBorders>
                  <w:vAlign w:val="center"/>
                </w:tcPr>
                <w:p w14:paraId="4BD44C15" w14:textId="77777777" w:rsidR="005E2842" w:rsidRPr="00663935" w:rsidRDefault="005E2842" w:rsidP="005E2842">
                  <w:pPr>
                    <w:pStyle w:val="Default"/>
                    <w:jc w:val="center"/>
                    <w:rPr>
                      <w:rFonts w:ascii="Times New Roman" w:hAnsi="Times New Roman" w:cs="Times New Roman"/>
                      <w:color w:val="auto"/>
                      <w:sz w:val="21"/>
                      <w:szCs w:val="21"/>
                    </w:rPr>
                  </w:pPr>
                  <w:r w:rsidRPr="00663935">
                    <w:rPr>
                      <w:rFonts w:ascii="Times New Roman" w:hAnsi="Times New Roman" w:cs="Times New Roman"/>
                      <w:bCs/>
                      <w:color w:val="auto"/>
                      <w:spacing w:val="4"/>
                      <w:sz w:val="21"/>
                      <w:szCs w:val="21"/>
                    </w:rPr>
                    <w:t>2m</w:t>
                  </w:r>
                  <w:r w:rsidRPr="00663935">
                    <w:rPr>
                      <w:rFonts w:ascii="Times New Roman" w:hAnsi="Times New Roman" w:cs="Times New Roman"/>
                      <w:bCs/>
                      <w:color w:val="auto"/>
                      <w:spacing w:val="4"/>
                      <w:sz w:val="21"/>
                      <w:szCs w:val="21"/>
                      <w:vertAlign w:val="superscript"/>
                    </w:rPr>
                    <w:t>3</w:t>
                  </w:r>
                  <w:r w:rsidRPr="00663935">
                    <w:rPr>
                      <w:rFonts w:ascii="Times New Roman" w:hAnsi="Times New Roman" w:cs="Times New Roman"/>
                      <w:bCs/>
                      <w:color w:val="auto"/>
                      <w:spacing w:val="4"/>
                      <w:sz w:val="21"/>
                      <w:szCs w:val="21"/>
                    </w:rPr>
                    <w:t>水</w:t>
                  </w:r>
                  <w:r w:rsidRPr="00663935">
                    <w:rPr>
                      <w:rFonts w:ascii="Times New Roman" w:hAnsi="Times New Roman" w:cs="Times New Roman"/>
                      <w:bCs/>
                      <w:color w:val="auto"/>
                      <w:spacing w:val="4"/>
                      <w:sz w:val="21"/>
                      <w:szCs w:val="21"/>
                    </w:rPr>
                    <w:t>/m</w:t>
                  </w:r>
                  <w:r w:rsidRPr="00663935">
                    <w:rPr>
                      <w:rFonts w:ascii="Times New Roman" w:hAnsi="Times New Roman" w:cs="Times New Roman"/>
                      <w:bCs/>
                      <w:color w:val="auto"/>
                      <w:spacing w:val="4"/>
                      <w:sz w:val="21"/>
                      <w:szCs w:val="21"/>
                      <w:vertAlign w:val="superscript"/>
                    </w:rPr>
                    <w:t>3</w:t>
                  </w:r>
                  <w:r w:rsidRPr="00663935">
                    <w:rPr>
                      <w:rFonts w:ascii="Times New Roman" w:hAnsi="Times New Roman" w:cs="Times New Roman"/>
                      <w:bCs/>
                      <w:color w:val="auto"/>
                      <w:spacing w:val="4"/>
                      <w:sz w:val="21"/>
                      <w:szCs w:val="21"/>
                    </w:rPr>
                    <w:t>盾构泥沙</w:t>
                  </w:r>
                </w:p>
              </w:tc>
              <w:tc>
                <w:tcPr>
                  <w:tcW w:w="443" w:type="pct"/>
                  <w:tcBorders>
                    <w:bottom w:val="single" w:sz="4" w:space="0" w:color="auto"/>
                  </w:tcBorders>
                  <w:vAlign w:val="center"/>
                </w:tcPr>
                <w:p w14:paraId="2A7795ED" w14:textId="77777777" w:rsidR="005E2842" w:rsidRPr="00663935" w:rsidRDefault="005E2842" w:rsidP="005E2842">
                  <w:pPr>
                    <w:pStyle w:val="Default"/>
                    <w:jc w:val="center"/>
                    <w:rPr>
                      <w:rFonts w:ascii="Times New Roman" w:hAnsi="Times New Roman"/>
                      <w:color w:val="auto"/>
                      <w:sz w:val="21"/>
                      <w:szCs w:val="21"/>
                    </w:rPr>
                  </w:pPr>
                  <w:r w:rsidRPr="00663935">
                    <w:rPr>
                      <w:rFonts w:ascii="Times New Roman" w:hAnsi="Times New Roman" w:hint="eastAsia"/>
                      <w:color w:val="auto"/>
                      <w:sz w:val="21"/>
                      <w:szCs w:val="21"/>
                    </w:rPr>
                    <w:t>2</w:t>
                  </w:r>
                  <w:r w:rsidRPr="00663935">
                    <w:rPr>
                      <w:rFonts w:ascii="Times New Roman" w:hAnsi="Times New Roman"/>
                      <w:color w:val="auto"/>
                      <w:sz w:val="21"/>
                      <w:szCs w:val="21"/>
                    </w:rPr>
                    <w:t>000</w:t>
                  </w:r>
                </w:p>
              </w:tc>
              <w:tc>
                <w:tcPr>
                  <w:tcW w:w="597" w:type="pct"/>
                  <w:tcBorders>
                    <w:bottom w:val="single" w:sz="4" w:space="0" w:color="auto"/>
                  </w:tcBorders>
                  <w:vAlign w:val="center"/>
                </w:tcPr>
                <w:p w14:paraId="48BF65D6" w14:textId="77777777" w:rsidR="005E2842" w:rsidRPr="00663935" w:rsidRDefault="005E2842" w:rsidP="005E2842">
                  <w:pPr>
                    <w:pStyle w:val="Default"/>
                    <w:jc w:val="center"/>
                    <w:rPr>
                      <w:rFonts w:ascii="Times New Roman" w:hAnsi="Times New Roman"/>
                      <w:color w:val="auto"/>
                      <w:sz w:val="21"/>
                      <w:szCs w:val="21"/>
                    </w:rPr>
                  </w:pPr>
                  <w:r w:rsidRPr="00663935">
                    <w:rPr>
                      <w:rFonts w:ascii="Times New Roman" w:hAnsi="Times New Roman" w:hint="eastAsia"/>
                      <w:color w:val="auto"/>
                      <w:sz w:val="21"/>
                      <w:szCs w:val="21"/>
                    </w:rPr>
                    <w:t>6</w:t>
                  </w:r>
                  <w:r w:rsidRPr="00663935">
                    <w:rPr>
                      <w:rFonts w:ascii="Times New Roman" w:hAnsi="Times New Roman"/>
                      <w:color w:val="auto"/>
                      <w:sz w:val="21"/>
                      <w:szCs w:val="21"/>
                    </w:rPr>
                    <w:t>1.33</w:t>
                  </w:r>
                </w:p>
              </w:tc>
              <w:tc>
                <w:tcPr>
                  <w:tcW w:w="557" w:type="pct"/>
                  <w:tcBorders>
                    <w:bottom w:val="single" w:sz="4" w:space="0" w:color="auto"/>
                  </w:tcBorders>
                  <w:vAlign w:val="center"/>
                </w:tcPr>
                <w:p w14:paraId="71B29A2E" w14:textId="77777777" w:rsidR="005E2842" w:rsidRPr="00663935" w:rsidRDefault="005E2842" w:rsidP="005E2842">
                  <w:pPr>
                    <w:pStyle w:val="Default"/>
                    <w:jc w:val="center"/>
                    <w:rPr>
                      <w:rFonts w:ascii="Times New Roman" w:hAnsi="Times New Roman"/>
                      <w:color w:val="auto"/>
                      <w:sz w:val="21"/>
                      <w:szCs w:val="21"/>
                    </w:rPr>
                  </w:pPr>
                  <w:r w:rsidRPr="00663935">
                    <w:rPr>
                      <w:rFonts w:ascii="Times New Roman" w:hAnsi="Times New Roman" w:hint="eastAsia"/>
                      <w:color w:val="auto"/>
                      <w:sz w:val="21"/>
                      <w:szCs w:val="21"/>
                    </w:rPr>
                    <w:t>1</w:t>
                  </w:r>
                  <w:r w:rsidRPr="00663935">
                    <w:rPr>
                      <w:rFonts w:ascii="Times New Roman" w:hAnsi="Times New Roman"/>
                      <w:color w:val="auto"/>
                      <w:sz w:val="21"/>
                      <w:szCs w:val="21"/>
                    </w:rPr>
                    <w:t>608.67</w:t>
                  </w:r>
                </w:p>
              </w:tc>
              <w:tc>
                <w:tcPr>
                  <w:tcW w:w="456" w:type="pct"/>
                  <w:tcBorders>
                    <w:bottom w:val="single" w:sz="4" w:space="0" w:color="auto"/>
                  </w:tcBorders>
                  <w:vAlign w:val="center"/>
                </w:tcPr>
                <w:p w14:paraId="6BD1D5F0" w14:textId="77777777" w:rsidR="005E2842" w:rsidRPr="00663935" w:rsidRDefault="005E2842" w:rsidP="005E2842">
                  <w:pPr>
                    <w:pStyle w:val="Default"/>
                    <w:jc w:val="center"/>
                    <w:rPr>
                      <w:rFonts w:ascii="Times New Roman" w:hAnsi="Times New Roman"/>
                      <w:color w:val="auto"/>
                      <w:sz w:val="21"/>
                      <w:szCs w:val="21"/>
                    </w:rPr>
                  </w:pPr>
                  <w:r w:rsidRPr="00663935">
                    <w:rPr>
                      <w:rFonts w:ascii="Times New Roman" w:hAnsi="Times New Roman" w:hint="eastAsia"/>
                      <w:color w:val="auto"/>
                      <w:sz w:val="21"/>
                      <w:szCs w:val="21"/>
                    </w:rPr>
                    <w:t>0</w:t>
                  </w:r>
                </w:p>
              </w:tc>
              <w:tc>
                <w:tcPr>
                  <w:tcW w:w="545" w:type="pct"/>
                  <w:tcBorders>
                    <w:bottom w:val="single" w:sz="4" w:space="0" w:color="auto"/>
                  </w:tcBorders>
                  <w:vAlign w:val="center"/>
                </w:tcPr>
                <w:p w14:paraId="6C094282" w14:textId="77777777" w:rsidR="005E2842" w:rsidRPr="00663935" w:rsidRDefault="005E2842" w:rsidP="005E2842">
                  <w:pPr>
                    <w:pStyle w:val="Default"/>
                    <w:jc w:val="center"/>
                    <w:rPr>
                      <w:rFonts w:ascii="Times New Roman" w:hAnsi="Times New Roman"/>
                      <w:color w:val="auto"/>
                      <w:sz w:val="21"/>
                      <w:szCs w:val="21"/>
                    </w:rPr>
                  </w:pPr>
                  <w:r w:rsidRPr="00663935">
                    <w:rPr>
                      <w:rFonts w:ascii="Times New Roman" w:hAnsi="Times New Roman" w:hint="eastAsia"/>
                      <w:color w:val="auto"/>
                      <w:sz w:val="21"/>
                      <w:szCs w:val="21"/>
                    </w:rPr>
                    <w:t>2</w:t>
                  </w:r>
                  <w:r w:rsidRPr="00663935">
                    <w:rPr>
                      <w:rFonts w:ascii="Times New Roman" w:hAnsi="Times New Roman"/>
                      <w:color w:val="auto"/>
                      <w:sz w:val="21"/>
                      <w:szCs w:val="21"/>
                    </w:rPr>
                    <w:t>0</w:t>
                  </w:r>
                </w:p>
              </w:tc>
              <w:tc>
                <w:tcPr>
                  <w:tcW w:w="1100" w:type="pct"/>
                  <w:tcBorders>
                    <w:bottom w:val="single" w:sz="4" w:space="0" w:color="auto"/>
                  </w:tcBorders>
                  <w:vAlign w:val="center"/>
                </w:tcPr>
                <w:p w14:paraId="3A496BD7" w14:textId="77777777" w:rsidR="005E2842" w:rsidRPr="00663935" w:rsidRDefault="005E2842" w:rsidP="005E2842">
                  <w:pPr>
                    <w:pStyle w:val="Default"/>
                    <w:jc w:val="center"/>
                    <w:rPr>
                      <w:rFonts w:ascii="Times New Roman" w:hAnsi="Times New Roman"/>
                      <w:color w:val="auto"/>
                      <w:sz w:val="21"/>
                      <w:szCs w:val="21"/>
                    </w:rPr>
                  </w:pPr>
                  <w:r w:rsidRPr="00663935">
                    <w:rPr>
                      <w:rFonts w:ascii="Times New Roman" w:hAnsi="Times New Roman" w:hint="eastAsia"/>
                      <w:color w:val="auto"/>
                      <w:sz w:val="21"/>
                      <w:szCs w:val="21"/>
                    </w:rPr>
                    <w:t>循环使用</w:t>
                  </w:r>
                </w:p>
              </w:tc>
            </w:tr>
            <w:tr w:rsidR="00663935" w:rsidRPr="00663935" w14:paraId="5FCFEACC" w14:textId="77777777" w:rsidTr="004F629F">
              <w:trPr>
                <w:trHeight w:val="340"/>
              </w:trPr>
              <w:tc>
                <w:tcPr>
                  <w:tcW w:w="585" w:type="pct"/>
                  <w:vAlign w:val="center"/>
                </w:tcPr>
                <w:p w14:paraId="7513E41B" w14:textId="77777777" w:rsidR="005E2842" w:rsidRPr="00663935" w:rsidRDefault="005E2842" w:rsidP="005E2842">
                  <w:pPr>
                    <w:pStyle w:val="Default"/>
                    <w:jc w:val="center"/>
                    <w:rPr>
                      <w:rFonts w:ascii="Times New Roman" w:hAnsi="Times New Roman"/>
                      <w:color w:val="auto"/>
                      <w:sz w:val="21"/>
                      <w:szCs w:val="21"/>
                    </w:rPr>
                  </w:pPr>
                  <w:r w:rsidRPr="00663935">
                    <w:rPr>
                      <w:rFonts w:ascii="Times New Roman" w:hAnsi="Times New Roman" w:hint="eastAsia"/>
                      <w:color w:val="auto"/>
                      <w:sz w:val="21"/>
                      <w:szCs w:val="21"/>
                    </w:rPr>
                    <w:t>生活办公用水</w:t>
                  </w:r>
                </w:p>
              </w:tc>
              <w:tc>
                <w:tcPr>
                  <w:tcW w:w="718" w:type="pct"/>
                  <w:vAlign w:val="center"/>
                </w:tcPr>
                <w:p w14:paraId="1722C6B0" w14:textId="77777777" w:rsidR="005E2842" w:rsidRPr="00663935" w:rsidRDefault="005E2842" w:rsidP="005E2842">
                  <w:pPr>
                    <w:pStyle w:val="Default"/>
                    <w:jc w:val="center"/>
                    <w:rPr>
                      <w:rFonts w:ascii="Times New Roman" w:hAnsi="Times New Roman"/>
                      <w:color w:val="auto"/>
                      <w:sz w:val="21"/>
                      <w:szCs w:val="21"/>
                    </w:rPr>
                  </w:pPr>
                  <w:r w:rsidRPr="00663935">
                    <w:rPr>
                      <w:rFonts w:ascii="Times New Roman" w:hAnsi="Times New Roman"/>
                      <w:color w:val="auto"/>
                      <w:sz w:val="21"/>
                      <w:szCs w:val="21"/>
                    </w:rPr>
                    <w:t>10</w:t>
                  </w:r>
                  <w:r w:rsidRPr="00663935">
                    <w:rPr>
                      <w:rFonts w:ascii="Times New Roman" w:hAnsi="Times New Roman" w:hint="eastAsia"/>
                      <w:color w:val="auto"/>
                      <w:sz w:val="21"/>
                      <w:szCs w:val="21"/>
                    </w:rPr>
                    <w:t>L/</w:t>
                  </w:r>
                  <w:r w:rsidRPr="00663935">
                    <w:rPr>
                      <w:rFonts w:ascii="Times New Roman" w:hAnsi="Times New Roman" w:hint="eastAsia"/>
                      <w:color w:val="auto"/>
                      <w:sz w:val="21"/>
                      <w:szCs w:val="21"/>
                    </w:rPr>
                    <w:t>（人•</w:t>
                  </w:r>
                  <w:r w:rsidRPr="00663935">
                    <w:rPr>
                      <w:rFonts w:ascii="Times New Roman" w:hAnsi="Times New Roman" w:hint="eastAsia"/>
                      <w:color w:val="auto"/>
                      <w:sz w:val="21"/>
                      <w:szCs w:val="21"/>
                    </w:rPr>
                    <w:t>d</w:t>
                  </w:r>
                  <w:r w:rsidRPr="00663935">
                    <w:rPr>
                      <w:rFonts w:ascii="Times New Roman" w:hAnsi="Times New Roman" w:hint="eastAsia"/>
                      <w:color w:val="auto"/>
                      <w:sz w:val="21"/>
                      <w:szCs w:val="21"/>
                    </w:rPr>
                    <w:t>）</w:t>
                  </w:r>
                </w:p>
              </w:tc>
              <w:tc>
                <w:tcPr>
                  <w:tcW w:w="443" w:type="pct"/>
                  <w:vAlign w:val="center"/>
                </w:tcPr>
                <w:p w14:paraId="2C2D108D" w14:textId="77777777" w:rsidR="005E2842" w:rsidRPr="00663935" w:rsidRDefault="005E2842" w:rsidP="005E2842">
                  <w:pPr>
                    <w:pStyle w:val="Default"/>
                    <w:jc w:val="center"/>
                    <w:rPr>
                      <w:rFonts w:ascii="Times New Roman" w:hAnsi="Times New Roman"/>
                      <w:color w:val="auto"/>
                      <w:sz w:val="21"/>
                      <w:szCs w:val="21"/>
                    </w:rPr>
                  </w:pPr>
                  <w:r w:rsidRPr="00663935">
                    <w:rPr>
                      <w:rFonts w:ascii="Times New Roman" w:hAnsi="Times New Roman" w:hint="eastAsia"/>
                      <w:color w:val="auto"/>
                      <w:sz w:val="21"/>
                      <w:szCs w:val="21"/>
                    </w:rPr>
                    <w:t>0</w:t>
                  </w:r>
                  <w:r w:rsidRPr="00663935">
                    <w:rPr>
                      <w:rFonts w:ascii="Times New Roman" w:hAnsi="Times New Roman"/>
                      <w:color w:val="auto"/>
                      <w:sz w:val="21"/>
                      <w:szCs w:val="21"/>
                    </w:rPr>
                    <w:t>.2</w:t>
                  </w:r>
                </w:p>
              </w:tc>
              <w:tc>
                <w:tcPr>
                  <w:tcW w:w="597" w:type="pct"/>
                  <w:vAlign w:val="center"/>
                </w:tcPr>
                <w:p w14:paraId="57E0B70E" w14:textId="77777777" w:rsidR="005E2842" w:rsidRPr="00663935" w:rsidRDefault="005E2842" w:rsidP="005E2842">
                  <w:pPr>
                    <w:pStyle w:val="Default"/>
                    <w:jc w:val="center"/>
                    <w:rPr>
                      <w:rFonts w:ascii="Times New Roman" w:hAnsi="Times New Roman"/>
                      <w:color w:val="auto"/>
                      <w:sz w:val="21"/>
                      <w:szCs w:val="21"/>
                    </w:rPr>
                  </w:pPr>
                  <w:r w:rsidRPr="00663935">
                    <w:rPr>
                      <w:rFonts w:ascii="Times New Roman" w:hAnsi="Times New Roman" w:hint="eastAsia"/>
                      <w:color w:val="auto"/>
                      <w:sz w:val="21"/>
                      <w:szCs w:val="21"/>
                    </w:rPr>
                    <w:t>0</w:t>
                  </w:r>
                  <w:r w:rsidRPr="00663935">
                    <w:rPr>
                      <w:rFonts w:ascii="Times New Roman" w:hAnsi="Times New Roman"/>
                      <w:color w:val="auto"/>
                      <w:sz w:val="21"/>
                      <w:szCs w:val="21"/>
                    </w:rPr>
                    <w:t>.2</w:t>
                  </w:r>
                </w:p>
              </w:tc>
              <w:tc>
                <w:tcPr>
                  <w:tcW w:w="557" w:type="pct"/>
                  <w:vAlign w:val="center"/>
                </w:tcPr>
                <w:p w14:paraId="62DB7903" w14:textId="77777777" w:rsidR="005E2842" w:rsidRPr="00663935" w:rsidRDefault="005E2842" w:rsidP="005E2842">
                  <w:pPr>
                    <w:pStyle w:val="Default"/>
                    <w:jc w:val="center"/>
                    <w:rPr>
                      <w:rFonts w:ascii="Times New Roman" w:hAnsi="Times New Roman"/>
                      <w:color w:val="auto"/>
                      <w:sz w:val="21"/>
                      <w:szCs w:val="21"/>
                    </w:rPr>
                  </w:pPr>
                  <w:r w:rsidRPr="00663935">
                    <w:rPr>
                      <w:rFonts w:ascii="Times New Roman" w:hAnsi="Times New Roman" w:hint="eastAsia"/>
                      <w:color w:val="auto"/>
                      <w:sz w:val="21"/>
                      <w:szCs w:val="21"/>
                    </w:rPr>
                    <w:t>0</w:t>
                  </w:r>
                </w:p>
              </w:tc>
              <w:tc>
                <w:tcPr>
                  <w:tcW w:w="456" w:type="pct"/>
                  <w:vAlign w:val="center"/>
                </w:tcPr>
                <w:p w14:paraId="18BE5BA2" w14:textId="77777777" w:rsidR="005E2842" w:rsidRPr="00663935" w:rsidRDefault="005E2842" w:rsidP="005E2842">
                  <w:pPr>
                    <w:pStyle w:val="Default"/>
                    <w:jc w:val="center"/>
                    <w:rPr>
                      <w:rFonts w:ascii="Times New Roman" w:hAnsi="Times New Roman"/>
                      <w:color w:val="auto"/>
                      <w:sz w:val="21"/>
                      <w:szCs w:val="21"/>
                    </w:rPr>
                  </w:pPr>
                  <w:r w:rsidRPr="00663935">
                    <w:rPr>
                      <w:rFonts w:ascii="Times New Roman" w:hAnsi="Times New Roman" w:hint="eastAsia"/>
                      <w:color w:val="auto"/>
                      <w:sz w:val="21"/>
                      <w:szCs w:val="21"/>
                    </w:rPr>
                    <w:t>0</w:t>
                  </w:r>
                  <w:r w:rsidRPr="00663935">
                    <w:rPr>
                      <w:rFonts w:ascii="Times New Roman" w:hAnsi="Times New Roman"/>
                      <w:color w:val="auto"/>
                      <w:sz w:val="21"/>
                      <w:szCs w:val="21"/>
                    </w:rPr>
                    <w:t>.16</w:t>
                  </w:r>
                </w:p>
              </w:tc>
              <w:tc>
                <w:tcPr>
                  <w:tcW w:w="545" w:type="pct"/>
                  <w:vAlign w:val="center"/>
                </w:tcPr>
                <w:p w14:paraId="59CE0CC6" w14:textId="77777777" w:rsidR="005E2842" w:rsidRPr="00663935" w:rsidRDefault="005E2842" w:rsidP="005E2842">
                  <w:pPr>
                    <w:pStyle w:val="Default"/>
                    <w:jc w:val="center"/>
                    <w:rPr>
                      <w:rFonts w:ascii="Times New Roman" w:hAnsi="Times New Roman"/>
                      <w:color w:val="auto"/>
                      <w:sz w:val="21"/>
                      <w:szCs w:val="21"/>
                    </w:rPr>
                  </w:pPr>
                  <w:r w:rsidRPr="00663935">
                    <w:rPr>
                      <w:rFonts w:ascii="Times New Roman" w:hAnsi="Times New Roman" w:hint="eastAsia"/>
                      <w:color w:val="auto"/>
                      <w:sz w:val="21"/>
                      <w:szCs w:val="21"/>
                    </w:rPr>
                    <w:t>0</w:t>
                  </w:r>
                  <w:r w:rsidRPr="00663935">
                    <w:rPr>
                      <w:rFonts w:ascii="Times New Roman" w:hAnsi="Times New Roman"/>
                      <w:color w:val="auto"/>
                      <w:sz w:val="21"/>
                      <w:szCs w:val="21"/>
                    </w:rPr>
                    <w:t>.04</w:t>
                  </w:r>
                </w:p>
              </w:tc>
              <w:tc>
                <w:tcPr>
                  <w:tcW w:w="1100" w:type="pct"/>
                  <w:vMerge w:val="restart"/>
                  <w:vAlign w:val="center"/>
                </w:tcPr>
                <w:p w14:paraId="50CCE73D" w14:textId="5D5DA023" w:rsidR="005E2842" w:rsidRPr="00663935" w:rsidRDefault="007E1F96" w:rsidP="005E2842">
                  <w:pPr>
                    <w:pStyle w:val="Default"/>
                    <w:jc w:val="center"/>
                    <w:rPr>
                      <w:rFonts w:ascii="Times New Roman" w:hAnsi="Times New Roman"/>
                      <w:color w:val="auto"/>
                      <w:sz w:val="21"/>
                      <w:szCs w:val="21"/>
                    </w:rPr>
                  </w:pPr>
                  <w:r w:rsidRPr="00663935">
                    <w:rPr>
                      <w:rFonts w:ascii="Times New Roman" w:hAnsi="Times New Roman" w:hint="eastAsia"/>
                      <w:color w:val="auto"/>
                      <w:sz w:val="21"/>
                      <w:szCs w:val="21"/>
                    </w:rPr>
                    <w:t>洒水、抑尘</w:t>
                  </w:r>
                </w:p>
              </w:tc>
            </w:tr>
            <w:tr w:rsidR="00663935" w:rsidRPr="00663935" w14:paraId="0F371C75" w14:textId="77777777" w:rsidTr="004F629F">
              <w:trPr>
                <w:trHeight w:val="340"/>
              </w:trPr>
              <w:tc>
                <w:tcPr>
                  <w:tcW w:w="585" w:type="pct"/>
                  <w:vAlign w:val="center"/>
                </w:tcPr>
                <w:p w14:paraId="466F7391" w14:textId="77777777" w:rsidR="005E2842" w:rsidRPr="00663935" w:rsidRDefault="005E2842" w:rsidP="005E2842">
                  <w:pPr>
                    <w:pStyle w:val="Default"/>
                    <w:jc w:val="center"/>
                    <w:rPr>
                      <w:rFonts w:ascii="Times New Roman" w:hAnsi="Times New Roman"/>
                      <w:color w:val="auto"/>
                      <w:sz w:val="21"/>
                      <w:szCs w:val="21"/>
                    </w:rPr>
                  </w:pPr>
                  <w:r w:rsidRPr="00663935">
                    <w:rPr>
                      <w:rFonts w:ascii="Times New Roman" w:hAnsi="Times New Roman" w:hint="eastAsia"/>
                      <w:color w:val="auto"/>
                      <w:sz w:val="21"/>
                      <w:szCs w:val="21"/>
                    </w:rPr>
                    <w:t>餐饮用水</w:t>
                  </w:r>
                </w:p>
              </w:tc>
              <w:tc>
                <w:tcPr>
                  <w:tcW w:w="718" w:type="pct"/>
                  <w:vAlign w:val="center"/>
                </w:tcPr>
                <w:p w14:paraId="3CB16B40" w14:textId="77777777" w:rsidR="005E2842" w:rsidRPr="00663935" w:rsidRDefault="005E2842" w:rsidP="005E2842">
                  <w:pPr>
                    <w:pStyle w:val="Default"/>
                    <w:jc w:val="center"/>
                    <w:rPr>
                      <w:rFonts w:ascii="Times New Roman" w:hAnsi="Times New Roman"/>
                      <w:color w:val="auto"/>
                      <w:sz w:val="21"/>
                      <w:szCs w:val="21"/>
                    </w:rPr>
                  </w:pPr>
                  <w:r w:rsidRPr="00663935">
                    <w:rPr>
                      <w:rFonts w:ascii="Times New Roman" w:hAnsi="Times New Roman" w:hint="eastAsia"/>
                      <w:color w:val="auto"/>
                      <w:sz w:val="21"/>
                      <w:szCs w:val="21"/>
                    </w:rPr>
                    <w:t>1</w:t>
                  </w:r>
                  <w:r w:rsidRPr="00663935">
                    <w:rPr>
                      <w:rFonts w:ascii="Times New Roman" w:hAnsi="Times New Roman"/>
                      <w:color w:val="auto"/>
                      <w:sz w:val="21"/>
                      <w:szCs w:val="21"/>
                    </w:rPr>
                    <w:t>0</w:t>
                  </w:r>
                  <w:r w:rsidRPr="00663935">
                    <w:rPr>
                      <w:rFonts w:ascii="Times New Roman" w:hAnsi="Times New Roman" w:hint="eastAsia"/>
                      <w:color w:val="auto"/>
                      <w:sz w:val="21"/>
                      <w:szCs w:val="21"/>
                    </w:rPr>
                    <w:t>0L/</w:t>
                  </w:r>
                  <w:r w:rsidRPr="00663935">
                    <w:rPr>
                      <w:rFonts w:ascii="Times New Roman" w:hAnsi="Times New Roman" w:hint="eastAsia"/>
                      <w:color w:val="auto"/>
                      <w:sz w:val="21"/>
                      <w:szCs w:val="21"/>
                    </w:rPr>
                    <w:t>（人•</w:t>
                  </w:r>
                  <w:r w:rsidRPr="00663935">
                    <w:rPr>
                      <w:rFonts w:ascii="Times New Roman" w:hAnsi="Times New Roman" w:hint="eastAsia"/>
                      <w:color w:val="auto"/>
                      <w:sz w:val="21"/>
                      <w:szCs w:val="21"/>
                    </w:rPr>
                    <w:t>d</w:t>
                  </w:r>
                  <w:r w:rsidRPr="00663935">
                    <w:rPr>
                      <w:rFonts w:ascii="Times New Roman" w:hAnsi="Times New Roman" w:hint="eastAsia"/>
                      <w:color w:val="auto"/>
                      <w:sz w:val="21"/>
                      <w:szCs w:val="21"/>
                    </w:rPr>
                    <w:t>）</w:t>
                  </w:r>
                </w:p>
              </w:tc>
              <w:tc>
                <w:tcPr>
                  <w:tcW w:w="443" w:type="pct"/>
                  <w:vAlign w:val="center"/>
                </w:tcPr>
                <w:p w14:paraId="7D6C4D77" w14:textId="77777777" w:rsidR="005E2842" w:rsidRPr="00663935" w:rsidRDefault="005E2842" w:rsidP="005E2842">
                  <w:pPr>
                    <w:pStyle w:val="Default"/>
                    <w:jc w:val="center"/>
                    <w:rPr>
                      <w:rFonts w:ascii="Times New Roman" w:hAnsi="Times New Roman"/>
                      <w:color w:val="auto"/>
                      <w:sz w:val="21"/>
                      <w:szCs w:val="21"/>
                    </w:rPr>
                  </w:pPr>
                  <w:r w:rsidRPr="00663935">
                    <w:rPr>
                      <w:rFonts w:ascii="Times New Roman" w:hAnsi="Times New Roman" w:hint="eastAsia"/>
                      <w:color w:val="auto"/>
                      <w:sz w:val="21"/>
                      <w:szCs w:val="21"/>
                    </w:rPr>
                    <w:t>1</w:t>
                  </w:r>
                </w:p>
              </w:tc>
              <w:tc>
                <w:tcPr>
                  <w:tcW w:w="597" w:type="pct"/>
                  <w:vAlign w:val="center"/>
                </w:tcPr>
                <w:p w14:paraId="3EE4B88E" w14:textId="77777777" w:rsidR="005E2842" w:rsidRPr="00663935" w:rsidRDefault="005E2842" w:rsidP="005E2842">
                  <w:pPr>
                    <w:pStyle w:val="Default"/>
                    <w:jc w:val="center"/>
                    <w:rPr>
                      <w:rFonts w:ascii="Times New Roman" w:hAnsi="Times New Roman"/>
                      <w:color w:val="auto"/>
                      <w:sz w:val="21"/>
                      <w:szCs w:val="21"/>
                    </w:rPr>
                  </w:pPr>
                  <w:r w:rsidRPr="00663935">
                    <w:rPr>
                      <w:rFonts w:ascii="Times New Roman" w:hAnsi="Times New Roman" w:hint="eastAsia"/>
                      <w:color w:val="auto"/>
                      <w:sz w:val="21"/>
                      <w:szCs w:val="21"/>
                    </w:rPr>
                    <w:t>1</w:t>
                  </w:r>
                </w:p>
              </w:tc>
              <w:tc>
                <w:tcPr>
                  <w:tcW w:w="557" w:type="pct"/>
                  <w:vAlign w:val="center"/>
                </w:tcPr>
                <w:p w14:paraId="6788EFD5" w14:textId="77777777" w:rsidR="005E2842" w:rsidRPr="00663935" w:rsidRDefault="005E2842" w:rsidP="005E2842">
                  <w:pPr>
                    <w:pStyle w:val="Default"/>
                    <w:jc w:val="center"/>
                    <w:rPr>
                      <w:rFonts w:ascii="Times New Roman" w:hAnsi="Times New Roman"/>
                      <w:color w:val="auto"/>
                      <w:sz w:val="21"/>
                      <w:szCs w:val="21"/>
                    </w:rPr>
                  </w:pPr>
                  <w:r w:rsidRPr="00663935">
                    <w:rPr>
                      <w:rFonts w:ascii="Times New Roman" w:hAnsi="Times New Roman" w:hint="eastAsia"/>
                      <w:color w:val="auto"/>
                      <w:sz w:val="21"/>
                      <w:szCs w:val="21"/>
                    </w:rPr>
                    <w:t>0</w:t>
                  </w:r>
                </w:p>
              </w:tc>
              <w:tc>
                <w:tcPr>
                  <w:tcW w:w="456" w:type="pct"/>
                  <w:vAlign w:val="center"/>
                </w:tcPr>
                <w:p w14:paraId="0B65ACD4" w14:textId="77777777" w:rsidR="005E2842" w:rsidRPr="00663935" w:rsidRDefault="005E2842" w:rsidP="005E2842">
                  <w:pPr>
                    <w:pStyle w:val="Default"/>
                    <w:jc w:val="center"/>
                    <w:rPr>
                      <w:rFonts w:ascii="Times New Roman" w:hAnsi="Times New Roman"/>
                      <w:color w:val="auto"/>
                      <w:sz w:val="21"/>
                      <w:szCs w:val="21"/>
                    </w:rPr>
                  </w:pPr>
                  <w:r w:rsidRPr="00663935">
                    <w:rPr>
                      <w:rFonts w:ascii="Times New Roman" w:hAnsi="Times New Roman" w:hint="eastAsia"/>
                      <w:color w:val="auto"/>
                      <w:sz w:val="21"/>
                      <w:szCs w:val="21"/>
                    </w:rPr>
                    <w:t>0</w:t>
                  </w:r>
                  <w:r w:rsidRPr="00663935">
                    <w:rPr>
                      <w:rFonts w:ascii="Times New Roman" w:hAnsi="Times New Roman"/>
                      <w:color w:val="auto"/>
                      <w:sz w:val="21"/>
                      <w:szCs w:val="21"/>
                    </w:rPr>
                    <w:t>.8</w:t>
                  </w:r>
                </w:p>
              </w:tc>
              <w:tc>
                <w:tcPr>
                  <w:tcW w:w="545" w:type="pct"/>
                  <w:vAlign w:val="center"/>
                </w:tcPr>
                <w:p w14:paraId="56A3EA73" w14:textId="77777777" w:rsidR="005E2842" w:rsidRPr="00663935" w:rsidRDefault="005E2842" w:rsidP="005E2842">
                  <w:pPr>
                    <w:pStyle w:val="Default"/>
                    <w:jc w:val="center"/>
                    <w:rPr>
                      <w:rFonts w:ascii="Times New Roman" w:hAnsi="Times New Roman"/>
                      <w:color w:val="auto"/>
                      <w:sz w:val="21"/>
                      <w:szCs w:val="21"/>
                    </w:rPr>
                  </w:pPr>
                  <w:r w:rsidRPr="00663935">
                    <w:rPr>
                      <w:rFonts w:ascii="Times New Roman" w:hAnsi="Times New Roman" w:hint="eastAsia"/>
                      <w:color w:val="auto"/>
                      <w:sz w:val="21"/>
                      <w:szCs w:val="21"/>
                    </w:rPr>
                    <w:t>0</w:t>
                  </w:r>
                  <w:r w:rsidRPr="00663935">
                    <w:rPr>
                      <w:rFonts w:ascii="Times New Roman" w:hAnsi="Times New Roman"/>
                      <w:color w:val="auto"/>
                      <w:sz w:val="21"/>
                      <w:szCs w:val="21"/>
                    </w:rPr>
                    <w:t>.2</w:t>
                  </w:r>
                </w:p>
              </w:tc>
              <w:tc>
                <w:tcPr>
                  <w:tcW w:w="1100" w:type="pct"/>
                  <w:vMerge/>
                  <w:vAlign w:val="center"/>
                </w:tcPr>
                <w:p w14:paraId="696628C6" w14:textId="77777777" w:rsidR="005E2842" w:rsidRPr="00663935" w:rsidRDefault="005E2842" w:rsidP="005E2842">
                  <w:pPr>
                    <w:pStyle w:val="Default"/>
                    <w:jc w:val="center"/>
                    <w:rPr>
                      <w:rFonts w:ascii="Times New Roman" w:hAnsi="Times New Roman"/>
                      <w:color w:val="auto"/>
                      <w:sz w:val="21"/>
                      <w:szCs w:val="21"/>
                    </w:rPr>
                  </w:pPr>
                </w:p>
              </w:tc>
            </w:tr>
            <w:tr w:rsidR="00663935" w:rsidRPr="00663935" w14:paraId="08AC9320" w14:textId="77777777" w:rsidTr="004F629F">
              <w:trPr>
                <w:trHeight w:val="340"/>
              </w:trPr>
              <w:tc>
                <w:tcPr>
                  <w:tcW w:w="585" w:type="pct"/>
                  <w:vAlign w:val="center"/>
                </w:tcPr>
                <w:p w14:paraId="504B76E4" w14:textId="77777777" w:rsidR="005E2842" w:rsidRPr="00663935" w:rsidRDefault="005E2842" w:rsidP="005E2842">
                  <w:pPr>
                    <w:pStyle w:val="Default"/>
                    <w:jc w:val="center"/>
                    <w:rPr>
                      <w:rFonts w:ascii="Times New Roman" w:hAnsi="Times New Roman"/>
                      <w:color w:val="auto"/>
                      <w:sz w:val="21"/>
                      <w:szCs w:val="21"/>
                    </w:rPr>
                  </w:pPr>
                  <w:r w:rsidRPr="00663935">
                    <w:rPr>
                      <w:rFonts w:ascii="Times New Roman" w:hAnsi="Times New Roman" w:hint="eastAsia"/>
                      <w:color w:val="auto"/>
                      <w:sz w:val="21"/>
                      <w:szCs w:val="21"/>
                    </w:rPr>
                    <w:t>车辆冲洗用水</w:t>
                  </w:r>
                </w:p>
              </w:tc>
              <w:tc>
                <w:tcPr>
                  <w:tcW w:w="718" w:type="pct"/>
                  <w:vAlign w:val="center"/>
                </w:tcPr>
                <w:p w14:paraId="7A1CE01E" w14:textId="77777777" w:rsidR="005E2842" w:rsidRPr="00663935" w:rsidRDefault="005E2842" w:rsidP="005E2842">
                  <w:pPr>
                    <w:pStyle w:val="Default"/>
                    <w:jc w:val="center"/>
                    <w:rPr>
                      <w:rFonts w:ascii="Times New Roman" w:hAnsi="Times New Roman"/>
                      <w:color w:val="auto"/>
                      <w:sz w:val="21"/>
                      <w:szCs w:val="21"/>
                    </w:rPr>
                  </w:pPr>
                  <w:r w:rsidRPr="00663935">
                    <w:rPr>
                      <w:rFonts w:ascii="Times New Roman" w:hAnsi="Times New Roman" w:hint="eastAsia"/>
                      <w:color w:val="auto"/>
                      <w:sz w:val="21"/>
                      <w:szCs w:val="21"/>
                    </w:rPr>
                    <w:t>40L/</w:t>
                  </w:r>
                  <w:r w:rsidRPr="00663935">
                    <w:rPr>
                      <w:rFonts w:ascii="Times New Roman" w:hAnsi="Times New Roman" w:hint="eastAsia"/>
                      <w:color w:val="auto"/>
                      <w:sz w:val="21"/>
                      <w:szCs w:val="21"/>
                    </w:rPr>
                    <w:t>辆•</w:t>
                  </w:r>
                  <w:r w:rsidRPr="00663935">
                    <w:rPr>
                      <w:rFonts w:ascii="Times New Roman" w:hAnsi="Times New Roman" w:hint="eastAsia"/>
                      <w:color w:val="auto"/>
                      <w:sz w:val="21"/>
                      <w:szCs w:val="21"/>
                    </w:rPr>
                    <w:t>d</w:t>
                  </w:r>
                </w:p>
              </w:tc>
              <w:tc>
                <w:tcPr>
                  <w:tcW w:w="443" w:type="pct"/>
                  <w:vAlign w:val="center"/>
                </w:tcPr>
                <w:p w14:paraId="40CED031" w14:textId="77777777" w:rsidR="005E2842" w:rsidRPr="00663935" w:rsidRDefault="005E2842" w:rsidP="005E2842">
                  <w:pPr>
                    <w:pStyle w:val="Default"/>
                    <w:jc w:val="center"/>
                    <w:rPr>
                      <w:rFonts w:ascii="Times New Roman" w:hAnsi="Times New Roman"/>
                      <w:color w:val="auto"/>
                      <w:sz w:val="21"/>
                      <w:szCs w:val="21"/>
                    </w:rPr>
                  </w:pPr>
                  <w:r w:rsidRPr="00663935">
                    <w:rPr>
                      <w:rFonts w:ascii="Times New Roman" w:hAnsi="Times New Roman"/>
                      <w:color w:val="auto"/>
                      <w:sz w:val="21"/>
                      <w:szCs w:val="21"/>
                    </w:rPr>
                    <w:t>3.2</w:t>
                  </w:r>
                </w:p>
              </w:tc>
              <w:tc>
                <w:tcPr>
                  <w:tcW w:w="597" w:type="pct"/>
                  <w:vAlign w:val="center"/>
                </w:tcPr>
                <w:p w14:paraId="5915B3DA" w14:textId="77777777" w:rsidR="005E2842" w:rsidRPr="00663935" w:rsidRDefault="005E2842" w:rsidP="005E2842">
                  <w:pPr>
                    <w:pStyle w:val="Default"/>
                    <w:jc w:val="center"/>
                    <w:rPr>
                      <w:rFonts w:ascii="Times New Roman" w:hAnsi="Times New Roman"/>
                      <w:color w:val="auto"/>
                      <w:sz w:val="21"/>
                      <w:szCs w:val="21"/>
                    </w:rPr>
                  </w:pPr>
                  <w:r w:rsidRPr="00663935">
                    <w:rPr>
                      <w:rFonts w:ascii="Times New Roman" w:hAnsi="Times New Roman" w:hint="eastAsia"/>
                      <w:color w:val="auto"/>
                      <w:sz w:val="21"/>
                      <w:szCs w:val="21"/>
                    </w:rPr>
                    <w:t>0</w:t>
                  </w:r>
                  <w:r w:rsidRPr="00663935">
                    <w:rPr>
                      <w:rFonts w:ascii="Times New Roman" w:hAnsi="Times New Roman"/>
                      <w:color w:val="auto"/>
                      <w:sz w:val="21"/>
                      <w:szCs w:val="21"/>
                    </w:rPr>
                    <w:t>.64</w:t>
                  </w:r>
                </w:p>
              </w:tc>
              <w:tc>
                <w:tcPr>
                  <w:tcW w:w="557" w:type="pct"/>
                  <w:vAlign w:val="center"/>
                </w:tcPr>
                <w:p w14:paraId="30A19A0C" w14:textId="77777777" w:rsidR="005E2842" w:rsidRPr="00663935" w:rsidRDefault="005E2842" w:rsidP="005E2842">
                  <w:pPr>
                    <w:pStyle w:val="Default"/>
                    <w:jc w:val="center"/>
                    <w:rPr>
                      <w:rFonts w:ascii="Times New Roman" w:hAnsi="Times New Roman"/>
                      <w:color w:val="auto"/>
                      <w:sz w:val="21"/>
                      <w:szCs w:val="21"/>
                    </w:rPr>
                  </w:pPr>
                  <w:r w:rsidRPr="00663935">
                    <w:rPr>
                      <w:rFonts w:ascii="Times New Roman" w:hAnsi="Times New Roman" w:hint="eastAsia"/>
                      <w:color w:val="auto"/>
                      <w:sz w:val="21"/>
                      <w:szCs w:val="21"/>
                    </w:rPr>
                    <w:t>2</w:t>
                  </w:r>
                  <w:r w:rsidRPr="00663935">
                    <w:rPr>
                      <w:rFonts w:ascii="Times New Roman" w:hAnsi="Times New Roman"/>
                      <w:color w:val="auto"/>
                      <w:sz w:val="21"/>
                      <w:szCs w:val="21"/>
                    </w:rPr>
                    <w:t>.56</w:t>
                  </w:r>
                </w:p>
              </w:tc>
              <w:tc>
                <w:tcPr>
                  <w:tcW w:w="456" w:type="pct"/>
                  <w:vAlign w:val="center"/>
                </w:tcPr>
                <w:p w14:paraId="429F8EC2" w14:textId="77777777" w:rsidR="005E2842" w:rsidRPr="00663935" w:rsidRDefault="005E2842" w:rsidP="005E2842">
                  <w:pPr>
                    <w:pStyle w:val="Default"/>
                    <w:jc w:val="center"/>
                    <w:rPr>
                      <w:rFonts w:ascii="Times New Roman" w:hAnsi="Times New Roman"/>
                      <w:color w:val="auto"/>
                      <w:sz w:val="21"/>
                      <w:szCs w:val="21"/>
                    </w:rPr>
                  </w:pPr>
                  <w:r w:rsidRPr="00663935">
                    <w:rPr>
                      <w:rFonts w:ascii="Times New Roman" w:hAnsi="Times New Roman" w:hint="eastAsia"/>
                      <w:color w:val="auto"/>
                      <w:sz w:val="21"/>
                      <w:szCs w:val="21"/>
                    </w:rPr>
                    <w:t>0</w:t>
                  </w:r>
                </w:p>
              </w:tc>
              <w:tc>
                <w:tcPr>
                  <w:tcW w:w="545" w:type="pct"/>
                  <w:vAlign w:val="center"/>
                </w:tcPr>
                <w:p w14:paraId="7E347E7E" w14:textId="77777777" w:rsidR="005E2842" w:rsidRPr="00663935" w:rsidRDefault="005E2842" w:rsidP="005E2842">
                  <w:pPr>
                    <w:pStyle w:val="Default"/>
                    <w:jc w:val="center"/>
                    <w:rPr>
                      <w:rFonts w:ascii="Times New Roman" w:hAnsi="Times New Roman"/>
                      <w:color w:val="auto"/>
                      <w:sz w:val="21"/>
                      <w:szCs w:val="21"/>
                    </w:rPr>
                  </w:pPr>
                  <w:r w:rsidRPr="00663935">
                    <w:rPr>
                      <w:rFonts w:ascii="Times New Roman" w:hAnsi="Times New Roman" w:hint="eastAsia"/>
                      <w:color w:val="auto"/>
                      <w:sz w:val="21"/>
                      <w:szCs w:val="21"/>
                    </w:rPr>
                    <w:t>0</w:t>
                  </w:r>
                  <w:r w:rsidRPr="00663935">
                    <w:rPr>
                      <w:rFonts w:ascii="Times New Roman" w:hAnsi="Times New Roman"/>
                      <w:color w:val="auto"/>
                      <w:sz w:val="21"/>
                      <w:szCs w:val="21"/>
                    </w:rPr>
                    <w:t>.64</w:t>
                  </w:r>
                </w:p>
              </w:tc>
              <w:tc>
                <w:tcPr>
                  <w:tcW w:w="1100" w:type="pct"/>
                  <w:vAlign w:val="center"/>
                </w:tcPr>
                <w:p w14:paraId="3EE595B2" w14:textId="77777777" w:rsidR="005E2842" w:rsidRPr="00663935" w:rsidRDefault="005E2842" w:rsidP="005E2842">
                  <w:pPr>
                    <w:pStyle w:val="Default"/>
                    <w:jc w:val="center"/>
                    <w:rPr>
                      <w:rFonts w:ascii="Times New Roman" w:hAnsi="Times New Roman"/>
                      <w:color w:val="auto"/>
                      <w:sz w:val="21"/>
                      <w:szCs w:val="21"/>
                    </w:rPr>
                  </w:pPr>
                  <w:r w:rsidRPr="00663935">
                    <w:rPr>
                      <w:rFonts w:ascii="Times New Roman" w:hAnsi="Times New Roman" w:hint="eastAsia"/>
                      <w:color w:val="auto"/>
                      <w:sz w:val="21"/>
                      <w:szCs w:val="21"/>
                    </w:rPr>
                    <w:t>循环使用</w:t>
                  </w:r>
                </w:p>
              </w:tc>
            </w:tr>
            <w:tr w:rsidR="00663935" w:rsidRPr="00663935" w14:paraId="67434CB8" w14:textId="77777777" w:rsidTr="004F629F">
              <w:trPr>
                <w:trHeight w:val="340"/>
              </w:trPr>
              <w:tc>
                <w:tcPr>
                  <w:tcW w:w="585" w:type="pct"/>
                  <w:vAlign w:val="center"/>
                </w:tcPr>
                <w:p w14:paraId="5F94F4B6" w14:textId="77777777" w:rsidR="005E2842" w:rsidRPr="00663935" w:rsidRDefault="005E2842" w:rsidP="005E2842">
                  <w:pPr>
                    <w:pStyle w:val="Default"/>
                    <w:jc w:val="center"/>
                    <w:rPr>
                      <w:rFonts w:ascii="Times New Roman" w:hAnsi="Times New Roman"/>
                      <w:color w:val="auto"/>
                      <w:sz w:val="21"/>
                      <w:szCs w:val="21"/>
                    </w:rPr>
                  </w:pPr>
                  <w:r w:rsidRPr="00663935">
                    <w:rPr>
                      <w:rFonts w:ascii="Times New Roman" w:hAnsi="Times New Roman" w:hint="eastAsia"/>
                      <w:color w:val="auto"/>
                      <w:sz w:val="21"/>
                      <w:szCs w:val="21"/>
                    </w:rPr>
                    <w:t>总计</w:t>
                  </w:r>
                </w:p>
              </w:tc>
              <w:tc>
                <w:tcPr>
                  <w:tcW w:w="718" w:type="pct"/>
                  <w:vAlign w:val="center"/>
                </w:tcPr>
                <w:p w14:paraId="707CCBE5" w14:textId="77777777" w:rsidR="005E2842" w:rsidRPr="00663935" w:rsidRDefault="005E2842" w:rsidP="005E2842">
                  <w:pPr>
                    <w:pStyle w:val="Default"/>
                    <w:jc w:val="center"/>
                    <w:rPr>
                      <w:rFonts w:ascii="Times New Roman" w:hAnsi="Times New Roman"/>
                      <w:color w:val="auto"/>
                      <w:sz w:val="21"/>
                      <w:szCs w:val="21"/>
                    </w:rPr>
                  </w:pPr>
                  <w:r w:rsidRPr="00663935">
                    <w:rPr>
                      <w:rFonts w:ascii="Times New Roman" w:hAnsi="Times New Roman" w:hint="eastAsia"/>
                      <w:color w:val="auto"/>
                      <w:sz w:val="21"/>
                      <w:szCs w:val="21"/>
                    </w:rPr>
                    <w:t>—</w:t>
                  </w:r>
                </w:p>
              </w:tc>
              <w:tc>
                <w:tcPr>
                  <w:tcW w:w="443" w:type="pct"/>
                  <w:vAlign w:val="center"/>
                </w:tcPr>
                <w:p w14:paraId="7EA711F7" w14:textId="77777777" w:rsidR="005E2842" w:rsidRPr="00663935" w:rsidRDefault="005E2842" w:rsidP="005E2842">
                  <w:pPr>
                    <w:pStyle w:val="Default"/>
                    <w:jc w:val="center"/>
                    <w:rPr>
                      <w:rFonts w:ascii="Times New Roman" w:hAnsi="Times New Roman"/>
                      <w:color w:val="auto"/>
                      <w:sz w:val="21"/>
                      <w:szCs w:val="21"/>
                    </w:rPr>
                  </w:pPr>
                  <w:r w:rsidRPr="00663935">
                    <w:rPr>
                      <w:rFonts w:ascii="Times New Roman" w:hAnsi="Times New Roman"/>
                      <w:color w:val="auto"/>
                      <w:sz w:val="21"/>
                      <w:szCs w:val="21"/>
                    </w:rPr>
                    <w:fldChar w:fldCharType="begin"/>
                  </w:r>
                  <w:r w:rsidRPr="00663935">
                    <w:rPr>
                      <w:rFonts w:ascii="Times New Roman" w:hAnsi="Times New Roman"/>
                      <w:color w:val="auto"/>
                      <w:sz w:val="21"/>
                      <w:szCs w:val="21"/>
                    </w:rPr>
                    <w:instrText xml:space="preserve"> =SUM(ABOVE) </w:instrText>
                  </w:r>
                  <w:r w:rsidRPr="00663935">
                    <w:rPr>
                      <w:rFonts w:ascii="Times New Roman" w:hAnsi="Times New Roman"/>
                      <w:color w:val="auto"/>
                      <w:sz w:val="21"/>
                      <w:szCs w:val="21"/>
                    </w:rPr>
                    <w:fldChar w:fldCharType="separate"/>
                  </w:r>
                  <w:r w:rsidRPr="00663935">
                    <w:rPr>
                      <w:rFonts w:ascii="Times New Roman" w:hAnsi="Times New Roman"/>
                      <w:noProof/>
                      <w:color w:val="auto"/>
                      <w:sz w:val="21"/>
                      <w:szCs w:val="21"/>
                    </w:rPr>
                    <w:t>2004.4</w:t>
                  </w:r>
                  <w:r w:rsidRPr="00663935">
                    <w:rPr>
                      <w:rFonts w:ascii="Times New Roman" w:hAnsi="Times New Roman"/>
                      <w:color w:val="auto"/>
                      <w:sz w:val="21"/>
                      <w:szCs w:val="21"/>
                    </w:rPr>
                    <w:fldChar w:fldCharType="end"/>
                  </w:r>
                </w:p>
              </w:tc>
              <w:tc>
                <w:tcPr>
                  <w:tcW w:w="597" w:type="pct"/>
                  <w:vAlign w:val="center"/>
                </w:tcPr>
                <w:p w14:paraId="6A6921A5" w14:textId="77777777" w:rsidR="005E2842" w:rsidRPr="00663935" w:rsidRDefault="005E2842" w:rsidP="005E2842">
                  <w:pPr>
                    <w:pStyle w:val="Default"/>
                    <w:jc w:val="center"/>
                    <w:rPr>
                      <w:rFonts w:ascii="Times New Roman" w:hAnsi="Times New Roman"/>
                      <w:color w:val="auto"/>
                      <w:sz w:val="21"/>
                      <w:szCs w:val="21"/>
                    </w:rPr>
                  </w:pPr>
                  <w:r w:rsidRPr="00663935">
                    <w:rPr>
                      <w:rFonts w:ascii="Times New Roman" w:hAnsi="Times New Roman"/>
                      <w:color w:val="auto"/>
                      <w:sz w:val="21"/>
                      <w:szCs w:val="21"/>
                    </w:rPr>
                    <w:fldChar w:fldCharType="begin"/>
                  </w:r>
                  <w:r w:rsidRPr="00663935">
                    <w:rPr>
                      <w:rFonts w:ascii="Times New Roman" w:hAnsi="Times New Roman"/>
                      <w:color w:val="auto"/>
                      <w:sz w:val="21"/>
                      <w:szCs w:val="21"/>
                    </w:rPr>
                    <w:instrText xml:space="preserve"> =SUM(ABOVE) </w:instrText>
                  </w:r>
                  <w:r w:rsidRPr="00663935">
                    <w:rPr>
                      <w:rFonts w:ascii="Times New Roman" w:hAnsi="Times New Roman"/>
                      <w:color w:val="auto"/>
                      <w:sz w:val="21"/>
                      <w:szCs w:val="21"/>
                    </w:rPr>
                    <w:fldChar w:fldCharType="separate"/>
                  </w:r>
                  <w:r w:rsidRPr="00663935">
                    <w:rPr>
                      <w:rFonts w:ascii="Times New Roman" w:hAnsi="Times New Roman"/>
                      <w:noProof/>
                      <w:color w:val="auto"/>
                      <w:sz w:val="21"/>
                      <w:szCs w:val="21"/>
                    </w:rPr>
                    <w:t>63.17</w:t>
                  </w:r>
                  <w:r w:rsidRPr="00663935">
                    <w:rPr>
                      <w:rFonts w:ascii="Times New Roman" w:hAnsi="Times New Roman"/>
                      <w:color w:val="auto"/>
                      <w:sz w:val="21"/>
                      <w:szCs w:val="21"/>
                    </w:rPr>
                    <w:fldChar w:fldCharType="end"/>
                  </w:r>
                </w:p>
              </w:tc>
              <w:tc>
                <w:tcPr>
                  <w:tcW w:w="557" w:type="pct"/>
                  <w:vAlign w:val="center"/>
                </w:tcPr>
                <w:p w14:paraId="5E3CACF4" w14:textId="77777777" w:rsidR="005E2842" w:rsidRPr="00663935" w:rsidRDefault="005E2842" w:rsidP="005E2842">
                  <w:pPr>
                    <w:pStyle w:val="Default"/>
                    <w:jc w:val="center"/>
                    <w:rPr>
                      <w:rFonts w:ascii="Times New Roman" w:hAnsi="Times New Roman"/>
                      <w:color w:val="auto"/>
                      <w:sz w:val="21"/>
                      <w:szCs w:val="21"/>
                    </w:rPr>
                  </w:pPr>
                  <w:r w:rsidRPr="00663935">
                    <w:rPr>
                      <w:rFonts w:ascii="Times New Roman" w:hAnsi="Times New Roman"/>
                      <w:color w:val="auto"/>
                      <w:sz w:val="21"/>
                      <w:szCs w:val="21"/>
                    </w:rPr>
                    <w:fldChar w:fldCharType="begin"/>
                  </w:r>
                  <w:r w:rsidRPr="00663935">
                    <w:rPr>
                      <w:rFonts w:ascii="Times New Roman" w:hAnsi="Times New Roman"/>
                      <w:color w:val="auto"/>
                      <w:sz w:val="21"/>
                      <w:szCs w:val="21"/>
                    </w:rPr>
                    <w:instrText xml:space="preserve"> =SUM(ABOVE) </w:instrText>
                  </w:r>
                  <w:r w:rsidRPr="00663935">
                    <w:rPr>
                      <w:rFonts w:ascii="Times New Roman" w:hAnsi="Times New Roman"/>
                      <w:color w:val="auto"/>
                      <w:sz w:val="21"/>
                      <w:szCs w:val="21"/>
                    </w:rPr>
                    <w:fldChar w:fldCharType="separate"/>
                  </w:r>
                  <w:r w:rsidRPr="00663935">
                    <w:rPr>
                      <w:rFonts w:ascii="Times New Roman" w:hAnsi="Times New Roman"/>
                      <w:noProof/>
                      <w:color w:val="auto"/>
                      <w:sz w:val="21"/>
                      <w:szCs w:val="21"/>
                    </w:rPr>
                    <w:t>1611.23</w:t>
                  </w:r>
                  <w:r w:rsidRPr="00663935">
                    <w:rPr>
                      <w:rFonts w:ascii="Times New Roman" w:hAnsi="Times New Roman"/>
                      <w:color w:val="auto"/>
                      <w:sz w:val="21"/>
                      <w:szCs w:val="21"/>
                    </w:rPr>
                    <w:fldChar w:fldCharType="end"/>
                  </w:r>
                </w:p>
              </w:tc>
              <w:tc>
                <w:tcPr>
                  <w:tcW w:w="456" w:type="pct"/>
                  <w:vAlign w:val="center"/>
                </w:tcPr>
                <w:p w14:paraId="58C3E9B3" w14:textId="77777777" w:rsidR="005E2842" w:rsidRPr="00663935" w:rsidRDefault="005E2842" w:rsidP="005E2842">
                  <w:pPr>
                    <w:pStyle w:val="Default"/>
                    <w:jc w:val="center"/>
                    <w:rPr>
                      <w:rFonts w:ascii="Times New Roman" w:hAnsi="Times New Roman"/>
                      <w:color w:val="auto"/>
                      <w:sz w:val="21"/>
                      <w:szCs w:val="21"/>
                    </w:rPr>
                  </w:pPr>
                  <w:r w:rsidRPr="00663935">
                    <w:rPr>
                      <w:rFonts w:ascii="Times New Roman" w:hAnsi="Times New Roman"/>
                      <w:color w:val="auto"/>
                      <w:sz w:val="21"/>
                      <w:szCs w:val="21"/>
                    </w:rPr>
                    <w:fldChar w:fldCharType="begin"/>
                  </w:r>
                  <w:r w:rsidRPr="00663935">
                    <w:rPr>
                      <w:rFonts w:ascii="Times New Roman" w:hAnsi="Times New Roman"/>
                      <w:color w:val="auto"/>
                      <w:sz w:val="21"/>
                      <w:szCs w:val="21"/>
                    </w:rPr>
                    <w:instrText xml:space="preserve"> =SUM(ABOVE) </w:instrText>
                  </w:r>
                  <w:r w:rsidRPr="00663935">
                    <w:rPr>
                      <w:rFonts w:ascii="Times New Roman" w:hAnsi="Times New Roman"/>
                      <w:color w:val="auto"/>
                      <w:sz w:val="21"/>
                      <w:szCs w:val="21"/>
                    </w:rPr>
                    <w:fldChar w:fldCharType="separate"/>
                  </w:r>
                  <w:r w:rsidRPr="00663935">
                    <w:rPr>
                      <w:rFonts w:ascii="Times New Roman" w:hAnsi="Times New Roman"/>
                      <w:noProof/>
                      <w:color w:val="auto"/>
                      <w:sz w:val="21"/>
                      <w:szCs w:val="21"/>
                    </w:rPr>
                    <w:t>0.96</w:t>
                  </w:r>
                  <w:r w:rsidRPr="00663935">
                    <w:rPr>
                      <w:rFonts w:ascii="Times New Roman" w:hAnsi="Times New Roman"/>
                      <w:color w:val="auto"/>
                      <w:sz w:val="21"/>
                      <w:szCs w:val="21"/>
                    </w:rPr>
                    <w:fldChar w:fldCharType="end"/>
                  </w:r>
                </w:p>
              </w:tc>
              <w:tc>
                <w:tcPr>
                  <w:tcW w:w="545" w:type="pct"/>
                  <w:vAlign w:val="center"/>
                </w:tcPr>
                <w:p w14:paraId="6EE968CB" w14:textId="77777777" w:rsidR="005E2842" w:rsidRPr="00663935" w:rsidRDefault="005E2842" w:rsidP="005E2842">
                  <w:pPr>
                    <w:pStyle w:val="Default"/>
                    <w:jc w:val="center"/>
                    <w:rPr>
                      <w:rFonts w:ascii="Times New Roman" w:hAnsi="Times New Roman"/>
                      <w:color w:val="auto"/>
                      <w:sz w:val="21"/>
                      <w:szCs w:val="21"/>
                    </w:rPr>
                  </w:pPr>
                  <w:r w:rsidRPr="00663935">
                    <w:rPr>
                      <w:rFonts w:ascii="Times New Roman" w:hAnsi="Times New Roman"/>
                      <w:color w:val="auto"/>
                      <w:sz w:val="21"/>
                      <w:szCs w:val="21"/>
                    </w:rPr>
                    <w:fldChar w:fldCharType="begin"/>
                  </w:r>
                  <w:r w:rsidRPr="00663935">
                    <w:rPr>
                      <w:rFonts w:ascii="Times New Roman" w:hAnsi="Times New Roman"/>
                      <w:color w:val="auto"/>
                      <w:sz w:val="21"/>
                      <w:szCs w:val="21"/>
                    </w:rPr>
                    <w:instrText xml:space="preserve"> =SUM(ABOVE) </w:instrText>
                  </w:r>
                  <w:r w:rsidRPr="00663935">
                    <w:rPr>
                      <w:rFonts w:ascii="Times New Roman" w:hAnsi="Times New Roman"/>
                      <w:color w:val="auto"/>
                      <w:sz w:val="21"/>
                      <w:szCs w:val="21"/>
                    </w:rPr>
                    <w:fldChar w:fldCharType="separate"/>
                  </w:r>
                  <w:r w:rsidRPr="00663935">
                    <w:rPr>
                      <w:rFonts w:ascii="Times New Roman" w:hAnsi="Times New Roman"/>
                      <w:noProof/>
                      <w:color w:val="auto"/>
                      <w:sz w:val="21"/>
                      <w:szCs w:val="21"/>
                    </w:rPr>
                    <w:t>20.88</w:t>
                  </w:r>
                  <w:r w:rsidRPr="00663935">
                    <w:rPr>
                      <w:rFonts w:ascii="Times New Roman" w:hAnsi="Times New Roman"/>
                      <w:color w:val="auto"/>
                      <w:sz w:val="21"/>
                      <w:szCs w:val="21"/>
                    </w:rPr>
                    <w:fldChar w:fldCharType="end"/>
                  </w:r>
                </w:p>
              </w:tc>
              <w:tc>
                <w:tcPr>
                  <w:tcW w:w="1100" w:type="pct"/>
                  <w:vAlign w:val="center"/>
                </w:tcPr>
                <w:p w14:paraId="0B661BC0" w14:textId="77777777" w:rsidR="005E2842" w:rsidRPr="00663935" w:rsidRDefault="005E2842" w:rsidP="005E2842">
                  <w:pPr>
                    <w:pStyle w:val="Default"/>
                    <w:jc w:val="center"/>
                    <w:rPr>
                      <w:rFonts w:ascii="Times New Roman" w:hAnsi="Times New Roman"/>
                      <w:color w:val="auto"/>
                      <w:sz w:val="21"/>
                      <w:szCs w:val="21"/>
                    </w:rPr>
                  </w:pPr>
                  <w:r w:rsidRPr="00663935">
                    <w:rPr>
                      <w:rFonts w:ascii="Times New Roman" w:hAnsi="Times New Roman" w:hint="eastAsia"/>
                      <w:color w:val="auto"/>
                      <w:sz w:val="21"/>
                      <w:szCs w:val="21"/>
                    </w:rPr>
                    <w:t>—</w:t>
                  </w:r>
                </w:p>
              </w:tc>
            </w:tr>
          </w:tbl>
          <w:tbl>
            <w:tblPr>
              <w:tblStyle w:val="aff5"/>
              <w:tblW w:w="5000" w:type="pct"/>
              <w:tblLook w:val="04A0" w:firstRow="1" w:lastRow="0" w:firstColumn="1" w:lastColumn="0" w:noHBand="0" w:noVBand="1"/>
            </w:tblPr>
            <w:tblGrid>
              <w:gridCol w:w="8770"/>
            </w:tblGrid>
            <w:tr w:rsidR="00663935" w:rsidRPr="00663935" w14:paraId="74DF8047" w14:textId="77777777">
              <w:tc>
                <w:tcPr>
                  <w:tcW w:w="5000" w:type="pct"/>
                </w:tcPr>
                <w:p w14:paraId="6F38E614" w14:textId="25B04B9F" w:rsidR="005E40D6" w:rsidRPr="00663935" w:rsidRDefault="00D132FF">
                  <w:pPr>
                    <w:spacing w:line="360" w:lineRule="auto"/>
                    <w:jc w:val="center"/>
                    <w:rPr>
                      <w:bCs/>
                      <w:sz w:val="24"/>
                    </w:rPr>
                  </w:pPr>
                  <w:r w:rsidRPr="00663935">
                    <w:rPr>
                      <w:noProof/>
                    </w:rPr>
                    <w:drawing>
                      <wp:inline distT="0" distB="0" distL="0" distR="0" wp14:anchorId="75BB000E" wp14:editId="0B845DFD">
                        <wp:extent cx="5365630" cy="3070663"/>
                        <wp:effectExtent l="0" t="0" r="698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78695" cy="3078140"/>
                                </a:xfrm>
                                <a:prstGeom prst="rect">
                                  <a:avLst/>
                                </a:prstGeom>
                                <a:noFill/>
                                <a:ln>
                                  <a:noFill/>
                                </a:ln>
                              </pic:spPr>
                            </pic:pic>
                          </a:graphicData>
                        </a:graphic>
                      </wp:inline>
                    </w:drawing>
                  </w:r>
                </w:p>
              </w:tc>
            </w:tr>
          </w:tbl>
          <w:p w14:paraId="3D491D1A" w14:textId="691C6257" w:rsidR="005E40D6" w:rsidRPr="00663935" w:rsidRDefault="00911126">
            <w:pPr>
              <w:pStyle w:val="6-C"/>
              <w:numPr>
                <w:ilvl w:val="0"/>
                <w:numId w:val="0"/>
              </w:numPr>
              <w:spacing w:line="360" w:lineRule="auto"/>
              <w:rPr>
                <w:rFonts w:ascii="Times New Roman" w:hAnsi="Times New Roman"/>
                <w:sz w:val="24"/>
              </w:rPr>
            </w:pPr>
            <w:r w:rsidRPr="00663935">
              <w:rPr>
                <w:rFonts w:ascii="Times New Roman" w:hAnsi="Times New Roman" w:hint="eastAsia"/>
                <w:sz w:val="24"/>
              </w:rPr>
              <w:t>图</w:t>
            </w:r>
            <w:r w:rsidR="005E2842" w:rsidRPr="00663935">
              <w:rPr>
                <w:rFonts w:ascii="Times New Roman" w:hAnsi="Times New Roman"/>
                <w:sz w:val="24"/>
              </w:rPr>
              <w:t>3</w:t>
            </w:r>
            <w:r w:rsidRPr="00663935">
              <w:rPr>
                <w:rFonts w:ascii="Times New Roman" w:hAnsi="Times New Roman"/>
                <w:sz w:val="24"/>
              </w:rPr>
              <w:t xml:space="preserve">    </w:t>
            </w:r>
            <w:r w:rsidRPr="00663935">
              <w:rPr>
                <w:rFonts w:ascii="Times New Roman" w:hAnsi="Times New Roman" w:hint="eastAsia"/>
                <w:sz w:val="24"/>
              </w:rPr>
              <w:t>项目</w:t>
            </w:r>
            <w:r w:rsidRPr="00663935">
              <w:rPr>
                <w:rFonts w:ascii="Times New Roman" w:hAnsi="Times New Roman"/>
                <w:sz w:val="24"/>
              </w:rPr>
              <w:t>水平衡图</w:t>
            </w:r>
            <w:r w:rsidRPr="00663935">
              <w:rPr>
                <w:rFonts w:ascii="Times New Roman" w:hAnsi="Times New Roman" w:hint="eastAsia"/>
                <w:sz w:val="24"/>
              </w:rPr>
              <w:t xml:space="preserve"> </w:t>
            </w:r>
            <w:r w:rsidRPr="00663935">
              <w:rPr>
                <w:rFonts w:ascii="Times New Roman" w:hAnsi="Times New Roman"/>
                <w:sz w:val="24"/>
              </w:rPr>
              <w:t xml:space="preserve">   </w:t>
            </w:r>
            <w:r w:rsidRPr="00663935">
              <w:rPr>
                <w:rFonts w:ascii="Times New Roman" w:hAnsi="Times New Roman" w:hint="eastAsia"/>
                <w:sz w:val="24"/>
              </w:rPr>
              <w:t>m</w:t>
            </w:r>
            <w:r w:rsidRPr="00663935">
              <w:rPr>
                <w:rFonts w:ascii="Times New Roman" w:hAnsi="Times New Roman" w:hint="eastAsia"/>
                <w:sz w:val="24"/>
                <w:vertAlign w:val="superscript"/>
              </w:rPr>
              <w:t>3</w:t>
            </w:r>
            <w:r w:rsidRPr="00663935">
              <w:rPr>
                <w:rFonts w:ascii="Times New Roman" w:hAnsi="Times New Roman" w:hint="eastAsia"/>
                <w:sz w:val="24"/>
              </w:rPr>
              <w:t>/d</w:t>
            </w:r>
          </w:p>
          <w:p w14:paraId="0AC0BED2" w14:textId="33ABD2BC" w:rsidR="005E40D6" w:rsidRPr="00663935" w:rsidRDefault="005826E2">
            <w:pPr>
              <w:spacing w:line="360" w:lineRule="auto"/>
              <w:ind w:firstLineChars="200" w:firstLine="482"/>
              <w:jc w:val="left"/>
              <w:rPr>
                <w:b/>
                <w:sz w:val="24"/>
              </w:rPr>
            </w:pPr>
            <w:bookmarkStart w:id="56" w:name="_Toc477877244"/>
            <w:bookmarkStart w:id="57" w:name="_Toc477877319"/>
            <w:bookmarkStart w:id="58" w:name="_Toc1224"/>
            <w:bookmarkEnd w:id="53"/>
            <w:bookmarkEnd w:id="54"/>
            <w:bookmarkEnd w:id="55"/>
            <w:r w:rsidRPr="00663935">
              <w:rPr>
                <w:b/>
                <w:sz w:val="24"/>
              </w:rPr>
              <w:t>2</w:t>
            </w:r>
            <w:r w:rsidR="00911126" w:rsidRPr="00663935">
              <w:rPr>
                <w:b/>
                <w:sz w:val="24"/>
              </w:rPr>
              <w:t>、供电</w:t>
            </w:r>
            <w:bookmarkEnd w:id="56"/>
            <w:bookmarkEnd w:id="57"/>
            <w:bookmarkEnd w:id="58"/>
          </w:p>
          <w:p w14:paraId="1F653524" w14:textId="50883558" w:rsidR="005E40D6" w:rsidRPr="00663935" w:rsidRDefault="007C08E5">
            <w:pPr>
              <w:spacing w:line="360" w:lineRule="auto"/>
              <w:ind w:firstLineChars="200" w:firstLine="480"/>
              <w:rPr>
                <w:bCs/>
                <w:sz w:val="24"/>
              </w:rPr>
            </w:pPr>
            <w:r w:rsidRPr="00663935">
              <w:rPr>
                <w:rFonts w:hint="eastAsia"/>
                <w:bCs/>
                <w:sz w:val="24"/>
              </w:rPr>
              <w:t>市政供电</w:t>
            </w:r>
            <w:r w:rsidR="00911126" w:rsidRPr="00663935">
              <w:rPr>
                <w:rFonts w:hint="eastAsia"/>
                <w:bCs/>
                <w:sz w:val="24"/>
              </w:rPr>
              <w:t>。</w:t>
            </w:r>
          </w:p>
          <w:p w14:paraId="1473554D" w14:textId="24D70C76" w:rsidR="00803926" w:rsidRPr="00663935" w:rsidRDefault="00803926">
            <w:pPr>
              <w:spacing w:line="360" w:lineRule="auto"/>
              <w:ind w:firstLineChars="200" w:firstLine="482"/>
              <w:rPr>
                <w:b/>
                <w:sz w:val="24"/>
              </w:rPr>
            </w:pPr>
            <w:r w:rsidRPr="00663935">
              <w:rPr>
                <w:rFonts w:hint="eastAsia"/>
                <w:b/>
                <w:sz w:val="24"/>
              </w:rPr>
              <w:t>3</w:t>
            </w:r>
            <w:r w:rsidRPr="00663935">
              <w:rPr>
                <w:rFonts w:hint="eastAsia"/>
                <w:b/>
                <w:sz w:val="24"/>
              </w:rPr>
              <w:t>、供暖制冷</w:t>
            </w:r>
          </w:p>
          <w:p w14:paraId="6905BE57" w14:textId="0745CC7A" w:rsidR="00803926" w:rsidRPr="00663935" w:rsidRDefault="00803926">
            <w:pPr>
              <w:spacing w:line="360" w:lineRule="auto"/>
              <w:ind w:firstLineChars="200" w:firstLine="480"/>
              <w:rPr>
                <w:bCs/>
                <w:sz w:val="24"/>
              </w:rPr>
            </w:pPr>
            <w:r w:rsidRPr="00663935">
              <w:rPr>
                <w:rFonts w:hint="eastAsia"/>
                <w:bCs/>
                <w:sz w:val="24"/>
              </w:rPr>
              <w:t>分体式空调。</w:t>
            </w:r>
          </w:p>
          <w:p w14:paraId="4AFE6D8D" w14:textId="77777777" w:rsidR="005E40D6" w:rsidRPr="00663935" w:rsidRDefault="00911126">
            <w:pPr>
              <w:spacing w:line="360" w:lineRule="auto"/>
              <w:ind w:firstLineChars="200" w:firstLine="482"/>
              <w:rPr>
                <w:b/>
                <w:sz w:val="24"/>
              </w:rPr>
            </w:pPr>
            <w:r w:rsidRPr="00663935">
              <w:rPr>
                <w:rFonts w:hint="eastAsia"/>
                <w:b/>
                <w:sz w:val="24"/>
              </w:rPr>
              <w:lastRenderedPageBreak/>
              <w:t>六</w:t>
            </w:r>
            <w:r w:rsidRPr="00663935">
              <w:rPr>
                <w:b/>
                <w:sz w:val="24"/>
              </w:rPr>
              <w:t>、</w:t>
            </w:r>
            <w:r w:rsidRPr="00663935">
              <w:rPr>
                <w:rFonts w:hint="eastAsia"/>
                <w:b/>
                <w:sz w:val="24"/>
              </w:rPr>
              <w:t>劳动</w:t>
            </w:r>
            <w:r w:rsidRPr="00663935">
              <w:rPr>
                <w:b/>
                <w:sz w:val="24"/>
              </w:rPr>
              <w:t>定员与工作制度</w:t>
            </w:r>
          </w:p>
          <w:p w14:paraId="1DBDA752" w14:textId="32B06CF8" w:rsidR="005E40D6" w:rsidRPr="00663935" w:rsidRDefault="00911126">
            <w:pPr>
              <w:spacing w:line="360" w:lineRule="auto"/>
              <w:ind w:firstLineChars="200" w:firstLine="480"/>
              <w:rPr>
                <w:bCs/>
                <w:sz w:val="24"/>
              </w:rPr>
            </w:pPr>
            <w:r w:rsidRPr="00663935">
              <w:rPr>
                <w:bCs/>
                <w:sz w:val="24"/>
              </w:rPr>
              <w:t>项目</w:t>
            </w:r>
            <w:r w:rsidRPr="00663935">
              <w:rPr>
                <w:rFonts w:hint="eastAsia"/>
                <w:bCs/>
                <w:sz w:val="24"/>
              </w:rPr>
              <w:t>劳动定员</w:t>
            </w:r>
            <w:r w:rsidRPr="00663935">
              <w:rPr>
                <w:bCs/>
                <w:sz w:val="24"/>
              </w:rPr>
              <w:t>20</w:t>
            </w:r>
            <w:r w:rsidRPr="00663935">
              <w:rPr>
                <w:rFonts w:hint="eastAsia"/>
                <w:bCs/>
                <w:sz w:val="24"/>
              </w:rPr>
              <w:t>人</w:t>
            </w:r>
            <w:r w:rsidRPr="00663935">
              <w:rPr>
                <w:bCs/>
                <w:sz w:val="24"/>
              </w:rPr>
              <w:t>，年工作</w:t>
            </w:r>
            <w:r w:rsidRPr="00663935">
              <w:rPr>
                <w:bCs/>
                <w:sz w:val="24"/>
              </w:rPr>
              <w:t>300</w:t>
            </w:r>
            <w:r w:rsidRPr="00663935">
              <w:rPr>
                <w:rFonts w:hint="eastAsia"/>
                <w:bCs/>
                <w:sz w:val="24"/>
              </w:rPr>
              <w:t>d</w:t>
            </w:r>
            <w:r w:rsidRPr="00663935">
              <w:rPr>
                <w:rFonts w:hint="eastAsia"/>
                <w:bCs/>
                <w:sz w:val="24"/>
              </w:rPr>
              <w:t>，一天</w:t>
            </w:r>
            <w:r w:rsidRPr="00663935">
              <w:rPr>
                <w:bCs/>
                <w:sz w:val="24"/>
              </w:rPr>
              <w:t>24</w:t>
            </w:r>
            <w:r w:rsidRPr="00663935">
              <w:rPr>
                <w:rFonts w:hint="eastAsia"/>
                <w:bCs/>
                <w:sz w:val="24"/>
              </w:rPr>
              <w:t>h</w:t>
            </w:r>
            <w:r w:rsidRPr="00663935">
              <w:rPr>
                <w:rFonts w:hint="eastAsia"/>
                <w:bCs/>
                <w:sz w:val="24"/>
              </w:rPr>
              <w:t>，实行</w:t>
            </w:r>
            <w:r w:rsidRPr="00663935">
              <w:rPr>
                <w:bCs/>
                <w:sz w:val="24"/>
              </w:rPr>
              <w:t>3</w:t>
            </w:r>
            <w:r w:rsidRPr="00663935">
              <w:rPr>
                <w:rFonts w:hint="eastAsia"/>
                <w:bCs/>
                <w:sz w:val="24"/>
              </w:rPr>
              <w:t>班制。</w:t>
            </w:r>
          </w:p>
          <w:p w14:paraId="0FC8BA40" w14:textId="77777777" w:rsidR="005E40D6" w:rsidRPr="00663935" w:rsidRDefault="00911126">
            <w:pPr>
              <w:spacing w:line="360" w:lineRule="auto"/>
              <w:ind w:firstLineChars="200" w:firstLine="482"/>
              <w:rPr>
                <w:b/>
                <w:bCs/>
                <w:sz w:val="24"/>
              </w:rPr>
            </w:pPr>
            <w:r w:rsidRPr="00663935">
              <w:rPr>
                <w:rFonts w:hint="eastAsia"/>
                <w:b/>
                <w:sz w:val="24"/>
              </w:rPr>
              <w:t>七</w:t>
            </w:r>
            <w:r w:rsidRPr="00663935">
              <w:rPr>
                <w:b/>
                <w:sz w:val="24"/>
              </w:rPr>
              <w:t>、</w:t>
            </w:r>
            <w:r w:rsidRPr="00663935">
              <w:rPr>
                <w:rFonts w:hint="eastAsia"/>
                <w:b/>
                <w:bCs/>
                <w:sz w:val="24"/>
              </w:rPr>
              <w:t>项目投资情况</w:t>
            </w:r>
          </w:p>
          <w:p w14:paraId="229DEB57" w14:textId="6E06A6D5" w:rsidR="005E40D6" w:rsidRPr="00663935" w:rsidRDefault="00911126">
            <w:pPr>
              <w:spacing w:line="360" w:lineRule="auto"/>
              <w:ind w:firstLineChars="200" w:firstLine="480"/>
              <w:rPr>
                <w:sz w:val="24"/>
              </w:rPr>
            </w:pPr>
            <w:r w:rsidRPr="00663935">
              <w:rPr>
                <w:sz w:val="24"/>
              </w:rPr>
              <w:t>项目总投资</w:t>
            </w:r>
            <w:r w:rsidR="00BE59C7" w:rsidRPr="00663935">
              <w:rPr>
                <w:sz w:val="24"/>
              </w:rPr>
              <w:t>1000</w:t>
            </w:r>
            <w:r w:rsidRPr="00663935">
              <w:rPr>
                <w:sz w:val="24"/>
              </w:rPr>
              <w:t>万元，全部由建设单位自筹，</w:t>
            </w:r>
            <w:r w:rsidRPr="00663935">
              <w:rPr>
                <w:rFonts w:hint="eastAsia"/>
                <w:sz w:val="24"/>
              </w:rPr>
              <w:t>其中环保投资</w:t>
            </w:r>
            <w:r w:rsidR="00773B91" w:rsidRPr="00663935">
              <w:rPr>
                <w:sz w:val="24"/>
              </w:rPr>
              <w:t>20.6</w:t>
            </w:r>
            <w:r w:rsidRPr="00663935">
              <w:rPr>
                <w:rFonts w:hint="eastAsia"/>
                <w:sz w:val="24"/>
              </w:rPr>
              <w:t>万元</w:t>
            </w:r>
            <w:r w:rsidRPr="00663935">
              <w:rPr>
                <w:sz w:val="24"/>
              </w:rPr>
              <w:t>，占总投资的</w:t>
            </w:r>
            <w:r w:rsidR="00773B91" w:rsidRPr="00663935">
              <w:rPr>
                <w:sz w:val="24"/>
              </w:rPr>
              <w:t>2.06</w:t>
            </w:r>
            <w:r w:rsidRPr="00663935">
              <w:rPr>
                <w:sz w:val="24"/>
              </w:rPr>
              <w:t>%</w:t>
            </w:r>
            <w:r w:rsidRPr="00663935">
              <w:rPr>
                <w:sz w:val="24"/>
              </w:rPr>
              <w:t>。</w:t>
            </w:r>
          </w:p>
        </w:tc>
      </w:tr>
      <w:tr w:rsidR="00663935" w:rsidRPr="00663935" w14:paraId="39889DC9" w14:textId="77777777" w:rsidTr="00BE59C7">
        <w:trPr>
          <w:trHeight w:val="274"/>
          <w:jc w:val="center"/>
        </w:trPr>
        <w:tc>
          <w:tcPr>
            <w:tcW w:w="5000" w:type="pct"/>
            <w:gridSpan w:val="7"/>
            <w:vAlign w:val="center"/>
          </w:tcPr>
          <w:p w14:paraId="6024D597" w14:textId="77777777" w:rsidR="005E40D6" w:rsidRPr="00663935" w:rsidRDefault="00911126">
            <w:pPr>
              <w:spacing w:line="360" w:lineRule="auto"/>
              <w:rPr>
                <w:b/>
                <w:bCs/>
                <w:sz w:val="24"/>
              </w:rPr>
            </w:pPr>
            <w:r w:rsidRPr="00663935">
              <w:rPr>
                <w:b/>
                <w:bCs/>
                <w:sz w:val="24"/>
              </w:rPr>
              <w:lastRenderedPageBreak/>
              <w:t>本项目有关的原有污染情况及主要问题：</w:t>
            </w:r>
          </w:p>
          <w:p w14:paraId="75C00C78" w14:textId="4CA6DA8C" w:rsidR="00BE59C7" w:rsidRPr="00663935" w:rsidRDefault="00BE59C7" w:rsidP="00BE59C7">
            <w:pPr>
              <w:spacing w:line="360" w:lineRule="auto"/>
              <w:ind w:firstLineChars="200" w:firstLine="480"/>
              <w:rPr>
                <w:sz w:val="24"/>
                <w:szCs w:val="22"/>
              </w:rPr>
            </w:pPr>
            <w:r w:rsidRPr="00663935">
              <w:rPr>
                <w:rFonts w:hint="eastAsia"/>
                <w:sz w:val="24"/>
                <w:szCs w:val="22"/>
              </w:rPr>
              <w:t>本项目为新建项目，项目租赁</w:t>
            </w:r>
            <w:r w:rsidRPr="00663935">
              <w:rPr>
                <w:rFonts w:hint="eastAsia"/>
                <w:bCs/>
                <w:kern w:val="24"/>
                <w:sz w:val="24"/>
              </w:rPr>
              <w:t>陕西顾氏志合工贸有限公司闲置厂房</w:t>
            </w:r>
            <w:r w:rsidRPr="00663935">
              <w:rPr>
                <w:rFonts w:hint="eastAsia"/>
                <w:sz w:val="24"/>
                <w:szCs w:val="22"/>
              </w:rPr>
              <w:t>，项目租赁厂房内部已清空，厂内无遗留的环境问题，无与项目有关的原有污染。</w:t>
            </w:r>
          </w:p>
          <w:p w14:paraId="20EB15D3" w14:textId="77777777" w:rsidR="005E40D6" w:rsidRPr="00663935" w:rsidRDefault="005E40D6">
            <w:pPr>
              <w:spacing w:line="360" w:lineRule="auto"/>
              <w:ind w:firstLineChars="200" w:firstLine="480"/>
              <w:rPr>
                <w:sz w:val="24"/>
                <w:szCs w:val="22"/>
              </w:rPr>
            </w:pPr>
          </w:p>
          <w:p w14:paraId="671C1617" w14:textId="77777777" w:rsidR="005E40D6" w:rsidRPr="00663935" w:rsidRDefault="005E40D6">
            <w:pPr>
              <w:spacing w:line="360" w:lineRule="auto"/>
              <w:rPr>
                <w:sz w:val="24"/>
                <w:szCs w:val="22"/>
              </w:rPr>
            </w:pPr>
          </w:p>
          <w:p w14:paraId="78DAC30B" w14:textId="77777777" w:rsidR="005E2842" w:rsidRPr="00663935" w:rsidRDefault="005E2842">
            <w:pPr>
              <w:spacing w:line="360" w:lineRule="auto"/>
              <w:rPr>
                <w:sz w:val="24"/>
                <w:szCs w:val="22"/>
              </w:rPr>
            </w:pPr>
          </w:p>
          <w:p w14:paraId="7E9CA115" w14:textId="77777777" w:rsidR="005E2842" w:rsidRPr="00663935" w:rsidRDefault="005E2842">
            <w:pPr>
              <w:spacing w:line="360" w:lineRule="auto"/>
              <w:rPr>
                <w:sz w:val="24"/>
                <w:szCs w:val="22"/>
              </w:rPr>
            </w:pPr>
          </w:p>
          <w:p w14:paraId="0673A381" w14:textId="77777777" w:rsidR="003C7870" w:rsidRPr="00663935" w:rsidRDefault="003C7870">
            <w:pPr>
              <w:spacing w:line="360" w:lineRule="auto"/>
              <w:rPr>
                <w:sz w:val="24"/>
                <w:szCs w:val="22"/>
              </w:rPr>
            </w:pPr>
          </w:p>
          <w:p w14:paraId="438A843A" w14:textId="77777777" w:rsidR="00AF2A4C" w:rsidRPr="00663935" w:rsidRDefault="00AF2A4C">
            <w:pPr>
              <w:spacing w:line="360" w:lineRule="auto"/>
              <w:rPr>
                <w:sz w:val="24"/>
                <w:szCs w:val="22"/>
              </w:rPr>
            </w:pPr>
          </w:p>
          <w:p w14:paraId="6B4D06F8" w14:textId="77777777" w:rsidR="00AF2A4C" w:rsidRPr="00663935" w:rsidRDefault="00AF2A4C">
            <w:pPr>
              <w:spacing w:line="360" w:lineRule="auto"/>
              <w:rPr>
                <w:sz w:val="24"/>
                <w:szCs w:val="22"/>
              </w:rPr>
            </w:pPr>
          </w:p>
          <w:p w14:paraId="04A076EE" w14:textId="77777777" w:rsidR="00AF2A4C" w:rsidRPr="00663935" w:rsidRDefault="00AF2A4C">
            <w:pPr>
              <w:spacing w:line="360" w:lineRule="auto"/>
              <w:rPr>
                <w:sz w:val="24"/>
                <w:szCs w:val="22"/>
              </w:rPr>
            </w:pPr>
          </w:p>
          <w:p w14:paraId="4D5A8FF8" w14:textId="77777777" w:rsidR="00AF2A4C" w:rsidRPr="00663935" w:rsidRDefault="00AF2A4C">
            <w:pPr>
              <w:spacing w:line="360" w:lineRule="auto"/>
              <w:rPr>
                <w:sz w:val="24"/>
                <w:szCs w:val="22"/>
              </w:rPr>
            </w:pPr>
          </w:p>
          <w:p w14:paraId="33FC03A8" w14:textId="77777777" w:rsidR="00AF2A4C" w:rsidRPr="00663935" w:rsidRDefault="00AF2A4C">
            <w:pPr>
              <w:spacing w:line="360" w:lineRule="auto"/>
              <w:rPr>
                <w:sz w:val="24"/>
                <w:szCs w:val="22"/>
              </w:rPr>
            </w:pPr>
          </w:p>
          <w:p w14:paraId="3928A37C" w14:textId="77777777" w:rsidR="00AF2A4C" w:rsidRPr="00663935" w:rsidRDefault="00AF2A4C">
            <w:pPr>
              <w:spacing w:line="360" w:lineRule="auto"/>
              <w:rPr>
                <w:sz w:val="24"/>
                <w:szCs w:val="22"/>
              </w:rPr>
            </w:pPr>
          </w:p>
          <w:p w14:paraId="1F1B5C68" w14:textId="77777777" w:rsidR="00AF2A4C" w:rsidRPr="00663935" w:rsidRDefault="00AF2A4C">
            <w:pPr>
              <w:spacing w:line="360" w:lineRule="auto"/>
              <w:rPr>
                <w:sz w:val="24"/>
                <w:szCs w:val="22"/>
              </w:rPr>
            </w:pPr>
          </w:p>
          <w:p w14:paraId="6B04D1DC" w14:textId="77777777" w:rsidR="00AF2A4C" w:rsidRPr="00663935" w:rsidRDefault="00AF2A4C">
            <w:pPr>
              <w:spacing w:line="360" w:lineRule="auto"/>
              <w:rPr>
                <w:sz w:val="24"/>
                <w:szCs w:val="22"/>
              </w:rPr>
            </w:pPr>
          </w:p>
          <w:p w14:paraId="51C0CD56" w14:textId="77777777" w:rsidR="00AF2A4C" w:rsidRPr="00663935" w:rsidRDefault="00AF2A4C">
            <w:pPr>
              <w:spacing w:line="360" w:lineRule="auto"/>
              <w:rPr>
                <w:sz w:val="24"/>
                <w:szCs w:val="22"/>
              </w:rPr>
            </w:pPr>
          </w:p>
          <w:p w14:paraId="41FAA0BD" w14:textId="77777777" w:rsidR="00AF2A4C" w:rsidRPr="00663935" w:rsidRDefault="00AF2A4C">
            <w:pPr>
              <w:spacing w:line="360" w:lineRule="auto"/>
              <w:rPr>
                <w:sz w:val="24"/>
                <w:szCs w:val="22"/>
              </w:rPr>
            </w:pPr>
          </w:p>
          <w:p w14:paraId="4B00621F" w14:textId="77777777" w:rsidR="00AF2A4C" w:rsidRPr="00663935" w:rsidRDefault="00AF2A4C">
            <w:pPr>
              <w:spacing w:line="360" w:lineRule="auto"/>
              <w:rPr>
                <w:sz w:val="24"/>
                <w:szCs w:val="22"/>
              </w:rPr>
            </w:pPr>
          </w:p>
          <w:p w14:paraId="528550C6" w14:textId="77777777" w:rsidR="00AF2A4C" w:rsidRPr="00663935" w:rsidRDefault="00AF2A4C">
            <w:pPr>
              <w:spacing w:line="360" w:lineRule="auto"/>
              <w:rPr>
                <w:sz w:val="24"/>
                <w:szCs w:val="22"/>
              </w:rPr>
            </w:pPr>
          </w:p>
          <w:p w14:paraId="2F41C1CF" w14:textId="77777777" w:rsidR="00AF2A4C" w:rsidRPr="00663935" w:rsidRDefault="00AF2A4C">
            <w:pPr>
              <w:spacing w:line="360" w:lineRule="auto"/>
              <w:rPr>
                <w:sz w:val="24"/>
                <w:szCs w:val="22"/>
              </w:rPr>
            </w:pPr>
          </w:p>
          <w:p w14:paraId="21D9E172" w14:textId="77777777" w:rsidR="00AF2A4C" w:rsidRPr="00663935" w:rsidRDefault="00AF2A4C">
            <w:pPr>
              <w:spacing w:line="360" w:lineRule="auto"/>
              <w:rPr>
                <w:sz w:val="24"/>
                <w:szCs w:val="22"/>
              </w:rPr>
            </w:pPr>
          </w:p>
          <w:p w14:paraId="3151F14F" w14:textId="77777777" w:rsidR="00AF2A4C" w:rsidRPr="00663935" w:rsidRDefault="00AF2A4C">
            <w:pPr>
              <w:spacing w:line="360" w:lineRule="auto"/>
              <w:rPr>
                <w:sz w:val="24"/>
                <w:szCs w:val="22"/>
              </w:rPr>
            </w:pPr>
          </w:p>
          <w:p w14:paraId="22044542" w14:textId="77777777" w:rsidR="00AF2A4C" w:rsidRPr="00663935" w:rsidRDefault="00AF2A4C">
            <w:pPr>
              <w:spacing w:line="360" w:lineRule="auto"/>
              <w:rPr>
                <w:sz w:val="24"/>
                <w:szCs w:val="22"/>
              </w:rPr>
            </w:pPr>
          </w:p>
          <w:p w14:paraId="279A52B0" w14:textId="77777777" w:rsidR="00AF2A4C" w:rsidRPr="00663935" w:rsidRDefault="00AF2A4C">
            <w:pPr>
              <w:spacing w:line="360" w:lineRule="auto"/>
              <w:rPr>
                <w:sz w:val="24"/>
                <w:szCs w:val="22"/>
              </w:rPr>
            </w:pPr>
          </w:p>
          <w:p w14:paraId="7E97C658" w14:textId="77777777" w:rsidR="00AF2A4C" w:rsidRPr="00663935" w:rsidRDefault="00AF2A4C">
            <w:pPr>
              <w:spacing w:line="360" w:lineRule="auto"/>
              <w:rPr>
                <w:sz w:val="24"/>
                <w:szCs w:val="22"/>
              </w:rPr>
            </w:pPr>
          </w:p>
          <w:p w14:paraId="63BF3607" w14:textId="6662FD2E" w:rsidR="00AF2A4C" w:rsidRPr="00663935" w:rsidRDefault="00AF2A4C">
            <w:pPr>
              <w:spacing w:line="360" w:lineRule="auto"/>
              <w:rPr>
                <w:sz w:val="24"/>
                <w:szCs w:val="22"/>
              </w:rPr>
            </w:pPr>
          </w:p>
        </w:tc>
      </w:tr>
    </w:tbl>
    <w:p w14:paraId="4919E96F" w14:textId="77777777" w:rsidR="005E40D6" w:rsidRPr="00663935" w:rsidRDefault="005E40D6">
      <w:pPr>
        <w:snapToGrid w:val="0"/>
        <w:outlineLvl w:val="0"/>
        <w:rPr>
          <w:b/>
          <w:sz w:val="28"/>
          <w:szCs w:val="28"/>
        </w:rPr>
        <w:sectPr w:rsidR="005E40D6" w:rsidRPr="00663935">
          <w:footerReference w:type="default" r:id="rId14"/>
          <w:pgSz w:w="11906" w:h="16838"/>
          <w:pgMar w:top="1440" w:right="1440" w:bottom="1440" w:left="1440" w:header="851" w:footer="1134" w:gutter="0"/>
          <w:pgNumType w:start="1"/>
          <w:cols w:space="720"/>
          <w:docGrid w:linePitch="312"/>
        </w:sectPr>
      </w:pPr>
      <w:bookmarkStart w:id="59" w:name="_Toc514340571"/>
      <w:bookmarkStart w:id="60" w:name="_Toc514340320"/>
    </w:p>
    <w:p w14:paraId="021D10C2" w14:textId="77777777" w:rsidR="005E40D6" w:rsidRPr="00663935" w:rsidRDefault="00911126">
      <w:pPr>
        <w:snapToGrid w:val="0"/>
        <w:outlineLvl w:val="0"/>
        <w:rPr>
          <w:b/>
          <w:sz w:val="28"/>
          <w:szCs w:val="28"/>
        </w:rPr>
      </w:pPr>
      <w:r w:rsidRPr="00663935">
        <w:rPr>
          <w:b/>
          <w:sz w:val="28"/>
          <w:szCs w:val="28"/>
        </w:rPr>
        <w:lastRenderedPageBreak/>
        <w:t>建设项目所在地自然环境社会环境简况</w:t>
      </w:r>
      <w:bookmarkEnd w:id="59"/>
      <w:bookmarkEnd w:id="60"/>
    </w:p>
    <w:tbl>
      <w:tblPr>
        <w:tblW w:w="90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057"/>
      </w:tblGrid>
      <w:tr w:rsidR="00E45971" w:rsidRPr="00663935" w14:paraId="721C628E" w14:textId="77777777">
        <w:trPr>
          <w:trHeight w:val="3711"/>
          <w:jc w:val="center"/>
        </w:trPr>
        <w:tc>
          <w:tcPr>
            <w:tcW w:w="9057" w:type="dxa"/>
          </w:tcPr>
          <w:p w14:paraId="30189641" w14:textId="77777777" w:rsidR="005E40D6" w:rsidRPr="00663935" w:rsidRDefault="00911126">
            <w:pPr>
              <w:spacing w:line="360" w:lineRule="auto"/>
              <w:textAlignment w:val="baseline"/>
              <w:rPr>
                <w:b/>
                <w:sz w:val="24"/>
              </w:rPr>
            </w:pPr>
            <w:r w:rsidRPr="00663935">
              <w:rPr>
                <w:b/>
                <w:sz w:val="24"/>
              </w:rPr>
              <w:t>自然环境简况</w:t>
            </w:r>
            <w:r w:rsidRPr="00663935">
              <w:rPr>
                <w:b/>
                <w:sz w:val="24"/>
              </w:rPr>
              <w:t>(</w:t>
            </w:r>
            <w:r w:rsidRPr="00663935">
              <w:rPr>
                <w:b/>
                <w:sz w:val="24"/>
              </w:rPr>
              <w:t>地形、地貌、地质、气候、气象、水文、植被、生物多样性等</w:t>
            </w:r>
            <w:r w:rsidRPr="00663935">
              <w:rPr>
                <w:b/>
                <w:sz w:val="24"/>
              </w:rPr>
              <w:t>)</w:t>
            </w:r>
            <w:r w:rsidRPr="00663935">
              <w:rPr>
                <w:b/>
                <w:sz w:val="24"/>
              </w:rPr>
              <w:t>：</w:t>
            </w:r>
          </w:p>
          <w:p w14:paraId="3A4902CC" w14:textId="77777777" w:rsidR="005E40D6" w:rsidRPr="00663935" w:rsidRDefault="00911126">
            <w:pPr>
              <w:pStyle w:val="1"/>
              <w:ind w:firstLineChars="200" w:firstLine="482"/>
              <w:rPr>
                <w:rFonts w:ascii="Times New Roman"/>
                <w:kern w:val="2"/>
                <w:sz w:val="24"/>
                <w:szCs w:val="24"/>
              </w:rPr>
            </w:pPr>
            <w:bookmarkStart w:id="61" w:name="_Toc477877248"/>
            <w:bookmarkStart w:id="62" w:name="_Toc494203286"/>
            <w:bookmarkStart w:id="63" w:name="_Toc494203143"/>
            <w:bookmarkStart w:id="64" w:name="_Toc494203389"/>
            <w:bookmarkStart w:id="65" w:name="_Toc493776624"/>
            <w:bookmarkStart w:id="66" w:name="_Toc477877323"/>
            <w:bookmarkStart w:id="67" w:name="_Toc514340321"/>
            <w:bookmarkStart w:id="68" w:name="_Toc514340572"/>
            <w:bookmarkStart w:id="69" w:name="_Toc25434"/>
            <w:r w:rsidRPr="00663935">
              <w:rPr>
                <w:rFonts w:ascii="Times New Roman"/>
                <w:kern w:val="2"/>
                <w:sz w:val="24"/>
                <w:szCs w:val="24"/>
              </w:rPr>
              <w:t>一、</w:t>
            </w:r>
            <w:r w:rsidRPr="00663935">
              <w:rPr>
                <w:rFonts w:ascii="Times New Roman" w:hint="eastAsia"/>
                <w:kern w:val="2"/>
                <w:sz w:val="24"/>
                <w:szCs w:val="24"/>
              </w:rPr>
              <w:t>地理位置</w:t>
            </w:r>
          </w:p>
          <w:p w14:paraId="1DFD2C05" w14:textId="77777777" w:rsidR="005E40D6" w:rsidRPr="00663935" w:rsidRDefault="00911126">
            <w:pPr>
              <w:pStyle w:val="-C"/>
              <w:snapToGrid/>
              <w:spacing w:line="360" w:lineRule="auto"/>
              <w:ind w:firstLineChars="200" w:firstLine="480"/>
              <w:jc w:val="both"/>
              <w:rPr>
                <w:sz w:val="24"/>
                <w:szCs w:val="24"/>
              </w:rPr>
            </w:pPr>
            <w:r w:rsidRPr="00663935">
              <w:rPr>
                <w:rFonts w:asciiTheme="majorEastAsia" w:eastAsiaTheme="majorEastAsia" w:hAnsiTheme="majorEastAsia"/>
                <w:sz w:val="24"/>
                <w:szCs w:val="24"/>
              </w:rPr>
              <w:t>陕西省西咸新区是国务院批复的第七个国家级新区，也是全国首个以创新城市发展方式为主题的国家级新区，肩负着国家战略赋予的建设“我国向西开放重要枢纽、西部大开发新引擎和中国特色新型城镇化范例”的重要使命。西咸新区也是国家生态文明先行示范区、开放型经济新体制综合试点区、服务贸易创新发展试点区和双创示范基地，是中国（陕西）自由贸易试验区的核心板块。西咸新区</w:t>
            </w:r>
            <w:r w:rsidRPr="00663935">
              <w:rPr>
                <w:sz w:val="24"/>
                <w:szCs w:val="24"/>
              </w:rPr>
              <w:t>规划面积</w:t>
            </w:r>
            <w:r w:rsidRPr="00663935">
              <w:rPr>
                <w:sz w:val="24"/>
                <w:szCs w:val="24"/>
              </w:rPr>
              <w:t>882km</w:t>
            </w:r>
            <w:r w:rsidRPr="00663935">
              <w:rPr>
                <w:sz w:val="24"/>
                <w:szCs w:val="24"/>
                <w:vertAlign w:val="superscript"/>
              </w:rPr>
              <w:t>2</w:t>
            </w:r>
            <w:r w:rsidRPr="00663935">
              <w:rPr>
                <w:sz w:val="24"/>
                <w:szCs w:val="24"/>
              </w:rPr>
              <w:t>，下辖空港新城、沣东新城、秦汉新城、沣西新城、泾河新城五个新城。作为陕西省新的经济增长极和大西安新中心，西咸新区全面履行辖区经济和社会管理职能，承载着</w:t>
            </w:r>
            <w:r w:rsidRPr="00663935">
              <w:rPr>
                <w:rFonts w:asciiTheme="minorEastAsia" w:eastAsiaTheme="minorEastAsia" w:hAnsiTheme="minorEastAsia"/>
                <w:sz w:val="24"/>
                <w:szCs w:val="24"/>
              </w:rPr>
              <w:t>“一带一路”</w:t>
            </w:r>
            <w:r w:rsidRPr="00663935">
              <w:rPr>
                <w:sz w:val="24"/>
                <w:szCs w:val="24"/>
              </w:rPr>
              <w:t>建设、关中平原城市群发展和西安国际化大都市建设所赋予的历史使命，西咸新区驶入了大开发、大建设和追赶超越的快车道，正在奋力建设国家产业聚集高地、内陆开放高地、科技创新高地。</w:t>
            </w:r>
          </w:p>
          <w:p w14:paraId="148E827A" w14:textId="77777777" w:rsidR="005E40D6" w:rsidRPr="00663935" w:rsidRDefault="00911126">
            <w:pPr>
              <w:pStyle w:val="-C"/>
              <w:snapToGrid/>
              <w:spacing w:line="360" w:lineRule="auto"/>
              <w:ind w:firstLineChars="200" w:firstLine="480"/>
              <w:jc w:val="both"/>
              <w:rPr>
                <w:sz w:val="24"/>
                <w:szCs w:val="24"/>
              </w:rPr>
            </w:pPr>
            <w:r w:rsidRPr="00663935">
              <w:rPr>
                <w:sz w:val="24"/>
                <w:szCs w:val="24"/>
              </w:rPr>
              <w:t>秦汉新城位于西咸新区几何中心，总规划面积</w:t>
            </w:r>
            <w:r w:rsidRPr="00663935">
              <w:rPr>
                <w:sz w:val="24"/>
                <w:szCs w:val="24"/>
              </w:rPr>
              <w:t>302km</w:t>
            </w:r>
            <w:r w:rsidRPr="00663935">
              <w:rPr>
                <w:sz w:val="24"/>
                <w:szCs w:val="24"/>
                <w:vertAlign w:val="superscript"/>
              </w:rPr>
              <w:t>2</w:t>
            </w:r>
            <w:r w:rsidRPr="00663935">
              <w:rPr>
                <w:sz w:val="24"/>
                <w:szCs w:val="24"/>
              </w:rPr>
              <w:t>，其中城市建设用地约</w:t>
            </w:r>
            <w:r w:rsidRPr="00663935">
              <w:rPr>
                <w:sz w:val="24"/>
                <w:szCs w:val="24"/>
              </w:rPr>
              <w:t>50km</w:t>
            </w:r>
            <w:r w:rsidRPr="00663935">
              <w:rPr>
                <w:sz w:val="24"/>
                <w:szCs w:val="24"/>
                <w:vertAlign w:val="superscript"/>
              </w:rPr>
              <w:t>2</w:t>
            </w:r>
            <w:r w:rsidRPr="00663935">
              <w:rPr>
                <w:sz w:val="24"/>
                <w:szCs w:val="24"/>
              </w:rPr>
              <w:t>，遗址保护区</w:t>
            </w:r>
            <w:r w:rsidRPr="00663935">
              <w:rPr>
                <w:sz w:val="24"/>
                <w:szCs w:val="24"/>
              </w:rPr>
              <w:t>104km</w:t>
            </w:r>
            <w:r w:rsidRPr="00663935">
              <w:rPr>
                <w:sz w:val="24"/>
                <w:szCs w:val="24"/>
                <w:vertAlign w:val="superscript"/>
              </w:rPr>
              <w:t>2</w:t>
            </w:r>
            <w:r w:rsidRPr="00663935">
              <w:rPr>
                <w:sz w:val="24"/>
                <w:szCs w:val="24"/>
              </w:rPr>
              <w:t>，自贸片区</w:t>
            </w:r>
            <w:r w:rsidRPr="00663935">
              <w:rPr>
                <w:sz w:val="24"/>
                <w:szCs w:val="24"/>
              </w:rPr>
              <w:t>10.85km</w:t>
            </w:r>
            <w:r w:rsidRPr="00663935">
              <w:rPr>
                <w:sz w:val="24"/>
                <w:szCs w:val="24"/>
                <w:vertAlign w:val="superscript"/>
              </w:rPr>
              <w:t>2</w:t>
            </w:r>
            <w:r w:rsidRPr="00663935">
              <w:rPr>
                <w:sz w:val="24"/>
                <w:szCs w:val="24"/>
              </w:rPr>
              <w:t>，下辖</w:t>
            </w:r>
            <w:r w:rsidRPr="00663935">
              <w:rPr>
                <w:sz w:val="24"/>
                <w:szCs w:val="24"/>
              </w:rPr>
              <w:t>6</w:t>
            </w:r>
            <w:r w:rsidRPr="00663935">
              <w:rPr>
                <w:sz w:val="24"/>
                <w:szCs w:val="24"/>
              </w:rPr>
              <w:t>个街办（镇）。秦汉新城与西安隔渭河相望，随着西安主城区北拓及咸阳城区东扩，两座古都将在这里对接融合。</w:t>
            </w:r>
          </w:p>
          <w:p w14:paraId="3A3040D0" w14:textId="079D64A9" w:rsidR="005E40D6" w:rsidRPr="00663935" w:rsidRDefault="00146E99">
            <w:pPr>
              <w:pStyle w:val="-C"/>
              <w:snapToGrid/>
              <w:spacing w:line="360" w:lineRule="auto"/>
              <w:ind w:firstLineChars="200" w:firstLine="480"/>
              <w:jc w:val="both"/>
              <w:rPr>
                <w:sz w:val="24"/>
                <w:szCs w:val="24"/>
              </w:rPr>
            </w:pPr>
            <w:r w:rsidRPr="00663935">
              <w:rPr>
                <w:sz w:val="24"/>
                <w:szCs w:val="24"/>
              </w:rPr>
              <w:t>项目拟建场址位于</w:t>
            </w:r>
            <w:r w:rsidRPr="00663935">
              <w:rPr>
                <w:rFonts w:hint="eastAsia"/>
                <w:sz w:val="24"/>
              </w:rPr>
              <w:t>陕西省西咸新区秦汉新城甲醇厂专线以西至石桥村六组</w:t>
            </w:r>
            <w:r w:rsidRPr="00663935">
              <w:rPr>
                <w:sz w:val="24"/>
                <w:szCs w:val="24"/>
              </w:rPr>
              <w:t>，</w:t>
            </w:r>
            <w:r w:rsidRPr="00663935">
              <w:rPr>
                <w:rFonts w:hint="eastAsia"/>
                <w:sz w:val="24"/>
                <w:szCs w:val="24"/>
              </w:rPr>
              <w:t>租用</w:t>
            </w:r>
            <w:r w:rsidRPr="00663935">
              <w:rPr>
                <w:rFonts w:hint="eastAsia"/>
                <w:bCs/>
                <w:kern w:val="24"/>
                <w:sz w:val="24"/>
              </w:rPr>
              <w:t>陕西顾氏志合工贸有限公司闲置厂房</w:t>
            </w:r>
            <w:r w:rsidRPr="00663935">
              <w:rPr>
                <w:sz w:val="24"/>
                <w:szCs w:val="24"/>
              </w:rPr>
              <w:t>，场址中心</w:t>
            </w:r>
            <w:r w:rsidRPr="00663935">
              <w:rPr>
                <w:sz w:val="24"/>
              </w:rPr>
              <w:t>地理坐标为：</w:t>
            </w:r>
            <w:r w:rsidRPr="00663935">
              <w:rPr>
                <w:sz w:val="24"/>
              </w:rPr>
              <w:t>N</w:t>
            </w:r>
            <w:r w:rsidRPr="00663935">
              <w:rPr>
                <w:rFonts w:hint="eastAsia"/>
                <w:sz w:val="24"/>
              </w:rPr>
              <w:t>：</w:t>
            </w:r>
            <w:r w:rsidRPr="00663935">
              <w:rPr>
                <w:sz w:val="24"/>
              </w:rPr>
              <w:t>34.377191°</w:t>
            </w:r>
            <w:r w:rsidRPr="00663935">
              <w:rPr>
                <w:sz w:val="24"/>
              </w:rPr>
              <w:t>，</w:t>
            </w:r>
            <w:r w:rsidRPr="00663935">
              <w:rPr>
                <w:sz w:val="24"/>
              </w:rPr>
              <w:t>E</w:t>
            </w:r>
            <w:r w:rsidRPr="00663935">
              <w:rPr>
                <w:rFonts w:hint="eastAsia"/>
                <w:sz w:val="24"/>
              </w:rPr>
              <w:t>：</w:t>
            </w:r>
            <w:r w:rsidRPr="00663935">
              <w:rPr>
                <w:sz w:val="24"/>
              </w:rPr>
              <w:t>108.778927°</w:t>
            </w:r>
            <w:r w:rsidRPr="00663935">
              <w:rPr>
                <w:sz w:val="24"/>
                <w:szCs w:val="24"/>
              </w:rPr>
              <w:t>。</w:t>
            </w:r>
          </w:p>
          <w:p w14:paraId="683331C5" w14:textId="77777777" w:rsidR="005E40D6" w:rsidRPr="00663935" w:rsidRDefault="00911126">
            <w:pPr>
              <w:pStyle w:val="1"/>
              <w:ind w:firstLineChars="200" w:firstLine="482"/>
              <w:rPr>
                <w:rFonts w:ascii="Times New Roman"/>
                <w:sz w:val="24"/>
                <w:szCs w:val="24"/>
              </w:rPr>
            </w:pPr>
            <w:r w:rsidRPr="00663935">
              <w:rPr>
                <w:rFonts w:ascii="Times New Roman" w:hint="eastAsia"/>
                <w:kern w:val="2"/>
                <w:sz w:val="24"/>
                <w:szCs w:val="24"/>
              </w:rPr>
              <w:t>二</w:t>
            </w:r>
            <w:r w:rsidRPr="00663935">
              <w:rPr>
                <w:rFonts w:ascii="Times New Roman"/>
                <w:kern w:val="2"/>
                <w:sz w:val="24"/>
                <w:szCs w:val="24"/>
              </w:rPr>
              <w:t>、地形地貌</w:t>
            </w:r>
            <w:bookmarkEnd w:id="61"/>
            <w:bookmarkEnd w:id="62"/>
            <w:bookmarkEnd w:id="63"/>
            <w:bookmarkEnd w:id="64"/>
            <w:bookmarkEnd w:id="65"/>
            <w:bookmarkEnd w:id="66"/>
            <w:bookmarkEnd w:id="67"/>
            <w:bookmarkEnd w:id="68"/>
            <w:bookmarkEnd w:id="69"/>
          </w:p>
          <w:p w14:paraId="0F0933FA" w14:textId="77777777" w:rsidR="005E40D6" w:rsidRPr="00663935" w:rsidRDefault="00911126">
            <w:pPr>
              <w:spacing w:line="360" w:lineRule="auto"/>
              <w:ind w:firstLineChars="200" w:firstLine="480"/>
              <w:rPr>
                <w:sz w:val="24"/>
                <w:szCs w:val="22"/>
              </w:rPr>
            </w:pPr>
            <w:bookmarkStart w:id="70" w:name="_Toc477877324"/>
            <w:bookmarkStart w:id="71" w:name="_Toc514340322"/>
            <w:bookmarkStart w:id="72" w:name="_Toc477877249"/>
            <w:bookmarkStart w:id="73" w:name="_Toc1911"/>
            <w:bookmarkStart w:id="74" w:name="_Toc494203287"/>
            <w:bookmarkStart w:id="75" w:name="_Toc493776625"/>
            <w:bookmarkStart w:id="76" w:name="_Toc494203144"/>
            <w:bookmarkStart w:id="77" w:name="_Toc494203390"/>
            <w:bookmarkStart w:id="78" w:name="_Toc514340573"/>
            <w:r w:rsidRPr="00663935">
              <w:rPr>
                <w:rFonts w:cs="宋体" w:hint="eastAsia"/>
                <w:sz w:val="24"/>
                <w:szCs w:val="22"/>
                <w:lang w:bidi="ar"/>
              </w:rPr>
              <w:t>秦汉新城位于渭河地堑北缘中段，岐山至富平断裂带两侧。地势西北高、东南低。东西长约</w:t>
            </w:r>
            <w:r w:rsidRPr="00663935">
              <w:rPr>
                <w:sz w:val="24"/>
                <w:szCs w:val="22"/>
                <w:lang w:bidi="ar"/>
              </w:rPr>
              <w:t>20km</w:t>
            </w:r>
            <w:r w:rsidRPr="00663935">
              <w:rPr>
                <w:rFonts w:cs="宋体" w:hint="eastAsia"/>
                <w:sz w:val="24"/>
                <w:szCs w:val="22"/>
                <w:lang w:bidi="ar"/>
              </w:rPr>
              <w:t>，南北宽约</w:t>
            </w:r>
            <w:r w:rsidRPr="00663935">
              <w:rPr>
                <w:sz w:val="24"/>
                <w:szCs w:val="22"/>
                <w:lang w:bidi="ar"/>
              </w:rPr>
              <w:t>15km</w:t>
            </w:r>
            <w:r w:rsidRPr="00663935">
              <w:rPr>
                <w:rFonts w:cs="宋体" w:hint="eastAsia"/>
                <w:sz w:val="24"/>
                <w:szCs w:val="22"/>
                <w:lang w:bidi="ar"/>
              </w:rPr>
              <w:t>，项目位于秦汉新城西部，标高在</w:t>
            </w:r>
            <w:r w:rsidRPr="00663935">
              <w:rPr>
                <w:sz w:val="24"/>
                <w:szCs w:val="22"/>
                <w:lang w:bidi="ar"/>
              </w:rPr>
              <w:t>410m</w:t>
            </w:r>
            <w:r w:rsidRPr="00663935">
              <w:rPr>
                <w:rFonts w:cs="宋体" w:hint="eastAsia"/>
                <w:sz w:val="24"/>
                <w:szCs w:val="22"/>
                <w:lang w:bidi="ar"/>
              </w:rPr>
              <w:t>～</w:t>
            </w:r>
            <w:r w:rsidRPr="00663935">
              <w:rPr>
                <w:sz w:val="24"/>
                <w:szCs w:val="22"/>
                <w:lang w:bidi="ar"/>
              </w:rPr>
              <w:t>490m</w:t>
            </w:r>
            <w:r w:rsidRPr="00663935">
              <w:rPr>
                <w:rFonts w:cs="宋体" w:hint="eastAsia"/>
                <w:sz w:val="24"/>
                <w:szCs w:val="22"/>
                <w:lang w:bidi="ar"/>
              </w:rPr>
              <w:t>之间。秦汉新城地貌类型由北向南划分为三类：北部为泾河冲积平原，中部黄土台塬，南部为渭河冲积平原。中部黄土台塬大致以宝鸡峡高干渠以及渭城区与泾阳县分界的台塬为界，根据地形高差又可分为一级台塬地和二级台塬地。区内地势中部高，南北两侧低，由南、北两侧向中部呈阶梯状倾斜。</w:t>
            </w:r>
          </w:p>
          <w:p w14:paraId="6F1BB663" w14:textId="77777777" w:rsidR="005E40D6" w:rsidRPr="00663935" w:rsidRDefault="00911126">
            <w:pPr>
              <w:spacing w:line="360" w:lineRule="auto"/>
              <w:ind w:firstLineChars="150" w:firstLine="360"/>
              <w:rPr>
                <w:kern w:val="0"/>
                <w:sz w:val="24"/>
                <w:szCs w:val="22"/>
              </w:rPr>
            </w:pPr>
            <w:r w:rsidRPr="00663935">
              <w:rPr>
                <w:rFonts w:cs="宋体" w:hint="eastAsia"/>
                <w:kern w:val="0"/>
                <w:sz w:val="24"/>
                <w:szCs w:val="22"/>
                <w:lang w:bidi="ar"/>
              </w:rPr>
              <w:t>本项目所在区域为城市建成区，总体地势开阔平坦，起伏和缓，地形、地貌条件良好。</w:t>
            </w:r>
          </w:p>
          <w:p w14:paraId="1530F97D" w14:textId="77777777" w:rsidR="005E40D6" w:rsidRPr="00663935" w:rsidRDefault="00911126">
            <w:pPr>
              <w:spacing w:line="360" w:lineRule="auto"/>
              <w:ind w:firstLineChars="200" w:firstLine="482"/>
              <w:rPr>
                <w:rFonts w:eastAsiaTheme="minorEastAsia"/>
                <w:b/>
                <w:bCs/>
                <w:sz w:val="24"/>
              </w:rPr>
            </w:pPr>
            <w:r w:rsidRPr="00663935">
              <w:rPr>
                <w:rFonts w:eastAsiaTheme="minorEastAsia"/>
                <w:b/>
                <w:bCs/>
                <w:sz w:val="24"/>
              </w:rPr>
              <w:t>三、地质构造</w:t>
            </w:r>
          </w:p>
          <w:p w14:paraId="12DFFE44" w14:textId="77777777" w:rsidR="005E40D6" w:rsidRPr="00663935" w:rsidRDefault="00911126">
            <w:pPr>
              <w:spacing w:line="360" w:lineRule="auto"/>
              <w:ind w:firstLineChars="200" w:firstLine="480"/>
              <w:textAlignment w:val="baseline"/>
              <w:rPr>
                <w:sz w:val="24"/>
                <w:szCs w:val="22"/>
              </w:rPr>
            </w:pPr>
            <w:r w:rsidRPr="00663935">
              <w:rPr>
                <w:rFonts w:cs="宋体" w:hint="eastAsia"/>
                <w:sz w:val="24"/>
                <w:szCs w:val="22"/>
                <w:lang w:bidi="ar"/>
              </w:rPr>
              <w:lastRenderedPageBreak/>
              <w:t>区域位于关中盆地西部，各汾渭断陷盆地西段，是典型的新生代断陷盆地。新生代以来强烈下陷，堆积物厚达</w:t>
            </w:r>
            <w:r w:rsidRPr="00663935">
              <w:rPr>
                <w:sz w:val="24"/>
                <w:szCs w:val="22"/>
                <w:lang w:bidi="ar"/>
              </w:rPr>
              <w:t>600m</w:t>
            </w:r>
            <w:r w:rsidRPr="00663935">
              <w:rPr>
                <w:rFonts w:cs="宋体" w:hint="eastAsia"/>
                <w:sz w:val="24"/>
                <w:szCs w:val="22"/>
                <w:lang w:bidi="ar"/>
              </w:rPr>
              <w:t>。汾渭断陷盆地地处秦岭东西向构造带，祁吕贺山字型前龚东翼、新华夏系和陇西系扭构造等四个构造体系复合部位，是白垩纪末，第三季初喜马拉雅山运动的结果。</w:t>
            </w:r>
          </w:p>
          <w:p w14:paraId="362A1F9D" w14:textId="77777777" w:rsidR="005E40D6" w:rsidRPr="00663935" w:rsidRDefault="00911126">
            <w:pPr>
              <w:spacing w:line="360" w:lineRule="auto"/>
              <w:ind w:firstLineChars="200" w:firstLine="480"/>
              <w:rPr>
                <w:sz w:val="24"/>
                <w:szCs w:val="22"/>
              </w:rPr>
            </w:pPr>
            <w:r w:rsidRPr="00663935">
              <w:rPr>
                <w:rFonts w:cs="宋体" w:hint="eastAsia"/>
                <w:sz w:val="24"/>
                <w:szCs w:val="22"/>
                <w:lang w:bidi="ar"/>
              </w:rPr>
              <w:t>根据《中国地震动参数区划图》（</w:t>
            </w:r>
            <w:r w:rsidRPr="00663935">
              <w:rPr>
                <w:sz w:val="24"/>
                <w:szCs w:val="22"/>
                <w:lang w:bidi="ar"/>
              </w:rPr>
              <w:t>GB18306-2015</w:t>
            </w:r>
            <w:r w:rsidRPr="00663935">
              <w:rPr>
                <w:rFonts w:cs="宋体" w:hint="eastAsia"/>
                <w:sz w:val="24"/>
                <w:szCs w:val="22"/>
                <w:lang w:bidi="ar"/>
              </w:rPr>
              <w:t>）附录</w:t>
            </w:r>
            <w:r w:rsidRPr="00663935">
              <w:rPr>
                <w:sz w:val="24"/>
                <w:szCs w:val="22"/>
                <w:lang w:bidi="ar"/>
              </w:rPr>
              <w:t>A</w:t>
            </w:r>
            <w:r w:rsidRPr="00663935">
              <w:rPr>
                <w:rFonts w:cs="宋体" w:hint="eastAsia"/>
                <w:sz w:val="24"/>
                <w:szCs w:val="22"/>
                <w:lang w:bidi="ar"/>
              </w:rPr>
              <w:t>《中国地震动峰值加速度区划图》，本地区地震动峰值加速度为</w:t>
            </w:r>
            <w:r w:rsidRPr="00663935">
              <w:rPr>
                <w:sz w:val="24"/>
                <w:szCs w:val="22"/>
                <w:lang w:bidi="ar"/>
              </w:rPr>
              <w:t>0.2g</w:t>
            </w:r>
            <w:r w:rsidRPr="00663935">
              <w:rPr>
                <w:rFonts w:cs="宋体" w:hint="eastAsia"/>
                <w:sz w:val="24"/>
                <w:szCs w:val="22"/>
                <w:lang w:bidi="ar"/>
              </w:rPr>
              <w:t>，即本地区地震烈度属</w:t>
            </w:r>
            <w:r w:rsidRPr="00663935">
              <w:rPr>
                <w:rFonts w:ascii="宋体" w:hAnsi="宋体" w:cs="宋体" w:hint="eastAsia"/>
                <w:sz w:val="24"/>
                <w:szCs w:val="22"/>
                <w:lang w:bidi="ar"/>
              </w:rPr>
              <w:t>Ⅷ</w:t>
            </w:r>
            <w:r w:rsidRPr="00663935">
              <w:rPr>
                <w:rFonts w:cs="宋体" w:hint="eastAsia"/>
                <w:sz w:val="24"/>
                <w:szCs w:val="22"/>
                <w:lang w:bidi="ar"/>
              </w:rPr>
              <w:t>度。</w:t>
            </w:r>
          </w:p>
          <w:p w14:paraId="090BAA9F" w14:textId="77777777" w:rsidR="005E40D6" w:rsidRPr="00663935" w:rsidRDefault="00911126">
            <w:pPr>
              <w:pStyle w:val="1"/>
              <w:ind w:firstLineChars="200" w:firstLine="482"/>
              <w:rPr>
                <w:rFonts w:ascii="Times New Roman"/>
                <w:sz w:val="24"/>
                <w:szCs w:val="24"/>
              </w:rPr>
            </w:pPr>
            <w:r w:rsidRPr="00663935">
              <w:rPr>
                <w:rFonts w:ascii="Times New Roman" w:hint="eastAsia"/>
                <w:kern w:val="2"/>
                <w:sz w:val="24"/>
                <w:szCs w:val="24"/>
              </w:rPr>
              <w:t>四</w:t>
            </w:r>
            <w:r w:rsidRPr="00663935">
              <w:rPr>
                <w:rFonts w:ascii="Times New Roman"/>
                <w:kern w:val="2"/>
                <w:sz w:val="24"/>
                <w:szCs w:val="24"/>
              </w:rPr>
              <w:t>、气候气象</w:t>
            </w:r>
            <w:bookmarkEnd w:id="70"/>
            <w:bookmarkEnd w:id="71"/>
            <w:bookmarkEnd w:id="72"/>
            <w:bookmarkEnd w:id="73"/>
            <w:bookmarkEnd w:id="74"/>
            <w:bookmarkEnd w:id="75"/>
            <w:bookmarkEnd w:id="76"/>
            <w:bookmarkEnd w:id="77"/>
            <w:bookmarkEnd w:id="78"/>
          </w:p>
          <w:p w14:paraId="581586C5" w14:textId="77777777" w:rsidR="00A65C62" w:rsidRPr="00663935" w:rsidRDefault="00A65C62" w:rsidP="00A65C62">
            <w:pPr>
              <w:widowControl/>
              <w:adjustRightInd w:val="0"/>
              <w:snapToGrid w:val="0"/>
              <w:spacing w:line="480" w:lineRule="exact"/>
              <w:ind w:firstLineChars="200" w:firstLine="480"/>
              <w:rPr>
                <w:sz w:val="24"/>
              </w:rPr>
            </w:pPr>
            <w:r w:rsidRPr="00663935">
              <w:rPr>
                <w:rFonts w:cs="宋体" w:hint="eastAsia"/>
                <w:sz w:val="24"/>
                <w:lang w:bidi="ar"/>
              </w:rPr>
              <w:t>本次评价调查收集了最近的秦都气象观测站近</w:t>
            </w:r>
            <w:r w:rsidRPr="00663935">
              <w:rPr>
                <w:sz w:val="24"/>
                <w:lang w:bidi="ar"/>
              </w:rPr>
              <w:t>20</w:t>
            </w:r>
            <w:r w:rsidRPr="00663935">
              <w:rPr>
                <w:rFonts w:cs="宋体" w:hint="eastAsia"/>
                <w:sz w:val="24"/>
                <w:lang w:bidi="ar"/>
              </w:rPr>
              <w:t>年（</w:t>
            </w:r>
            <w:r w:rsidRPr="00663935">
              <w:rPr>
                <w:sz w:val="24"/>
                <w:lang w:bidi="ar"/>
              </w:rPr>
              <w:t>2000</w:t>
            </w:r>
            <w:r w:rsidRPr="00663935">
              <w:rPr>
                <w:rFonts w:cs="宋体" w:hint="eastAsia"/>
                <w:sz w:val="24"/>
                <w:lang w:bidi="ar"/>
              </w:rPr>
              <w:t>～</w:t>
            </w:r>
            <w:r w:rsidRPr="00663935">
              <w:rPr>
                <w:sz w:val="24"/>
                <w:lang w:bidi="ar"/>
              </w:rPr>
              <w:t>2019</w:t>
            </w:r>
            <w:r w:rsidRPr="00663935">
              <w:rPr>
                <w:rFonts w:cs="宋体" w:hint="eastAsia"/>
                <w:sz w:val="24"/>
                <w:lang w:bidi="ar"/>
              </w:rPr>
              <w:t>年）气候统计资料。</w:t>
            </w:r>
          </w:p>
          <w:p w14:paraId="2AABB79F" w14:textId="2F265CBD" w:rsidR="005E40D6" w:rsidRPr="00663935" w:rsidRDefault="00911126">
            <w:pPr>
              <w:pStyle w:val="afd"/>
              <w:widowControl w:val="0"/>
              <w:numPr>
                <w:ilvl w:val="4"/>
                <w:numId w:val="0"/>
              </w:numPr>
              <w:tabs>
                <w:tab w:val="left" w:pos="0"/>
                <w:tab w:val="left" w:pos="1843"/>
                <w:tab w:val="left" w:pos="4395"/>
                <w:tab w:val="left" w:pos="4678"/>
                <w:tab w:val="left" w:pos="4819"/>
                <w:tab w:val="left" w:pos="8511"/>
                <w:tab w:val="left" w:pos="10347"/>
              </w:tabs>
              <w:spacing w:before="0" w:beforeAutospacing="0" w:after="0" w:afterAutospacing="0" w:line="360" w:lineRule="auto"/>
              <w:jc w:val="center"/>
              <w:rPr>
                <w:b/>
                <w:szCs w:val="21"/>
                <w:shd w:val="clear" w:color="auto" w:fill="FFFFFF"/>
              </w:rPr>
            </w:pPr>
            <w:r w:rsidRPr="00663935">
              <w:rPr>
                <w:rFonts w:ascii="Times New Roman" w:hAnsi="Times New Roman" w:hint="eastAsia"/>
                <w:b/>
                <w:sz w:val="21"/>
                <w:szCs w:val="21"/>
                <w:shd w:val="clear" w:color="auto" w:fill="FFFFFF"/>
                <w:lang w:bidi="ar"/>
              </w:rPr>
              <w:t>表</w:t>
            </w:r>
            <w:r w:rsidR="00AF2A4C" w:rsidRPr="00663935">
              <w:rPr>
                <w:rFonts w:ascii="Times New Roman" w:hAnsi="Times New Roman" w:cs="Times New Roman"/>
                <w:b/>
                <w:sz w:val="21"/>
                <w:szCs w:val="21"/>
                <w:shd w:val="clear" w:color="auto" w:fill="FFFFFF"/>
                <w:lang w:bidi="ar"/>
              </w:rPr>
              <w:t>9</w:t>
            </w:r>
            <w:r w:rsidRPr="00663935">
              <w:rPr>
                <w:rFonts w:ascii="Times New Roman" w:hAnsi="Times New Roman" w:cs="Times New Roman"/>
                <w:b/>
                <w:sz w:val="21"/>
                <w:szCs w:val="21"/>
                <w:shd w:val="clear" w:color="auto" w:fill="FFFFFF"/>
                <w:lang w:bidi="ar"/>
              </w:rPr>
              <w:t xml:space="preserve">    </w:t>
            </w:r>
            <w:r w:rsidRPr="00663935">
              <w:rPr>
                <w:rFonts w:ascii="Times New Roman" w:hAnsi="Times New Roman" w:hint="eastAsia"/>
                <w:b/>
                <w:sz w:val="21"/>
                <w:szCs w:val="21"/>
                <w:shd w:val="clear" w:color="auto" w:fill="FFFFFF"/>
                <w:lang w:bidi="ar"/>
              </w:rPr>
              <w:t>秦都气象站近</w:t>
            </w:r>
            <w:r w:rsidRPr="00663935">
              <w:rPr>
                <w:rFonts w:ascii="Times New Roman" w:hAnsi="Times New Roman" w:cs="Times New Roman"/>
                <w:b/>
                <w:sz w:val="21"/>
                <w:szCs w:val="21"/>
                <w:shd w:val="clear" w:color="auto" w:fill="FFFFFF"/>
                <w:lang w:bidi="ar"/>
              </w:rPr>
              <w:t>20</w:t>
            </w:r>
            <w:r w:rsidRPr="00663935">
              <w:rPr>
                <w:rFonts w:ascii="Times New Roman" w:hAnsi="Times New Roman" w:hint="eastAsia"/>
                <w:b/>
                <w:sz w:val="21"/>
                <w:szCs w:val="21"/>
                <w:shd w:val="clear" w:color="auto" w:fill="FFFFFF"/>
                <w:lang w:bidi="ar"/>
              </w:rPr>
              <w:t>年（</w:t>
            </w:r>
            <w:r w:rsidRPr="00663935">
              <w:rPr>
                <w:rFonts w:ascii="Times New Roman" w:hAnsi="Times New Roman" w:cs="Times New Roman"/>
                <w:b/>
                <w:sz w:val="21"/>
                <w:szCs w:val="21"/>
                <w:shd w:val="clear" w:color="auto" w:fill="FFFFFF"/>
                <w:lang w:bidi="ar"/>
              </w:rPr>
              <w:t>2000</w:t>
            </w:r>
            <w:r w:rsidRPr="00663935">
              <w:rPr>
                <w:rFonts w:ascii="Times New Roman" w:hAnsi="Times New Roman" w:hint="eastAsia"/>
                <w:b/>
                <w:sz w:val="21"/>
                <w:szCs w:val="21"/>
                <w:shd w:val="clear" w:color="auto" w:fill="FFFFFF"/>
                <w:lang w:bidi="ar"/>
              </w:rPr>
              <w:t>～</w:t>
            </w:r>
            <w:r w:rsidRPr="00663935">
              <w:rPr>
                <w:rFonts w:ascii="Times New Roman" w:hAnsi="Times New Roman" w:cs="Times New Roman"/>
                <w:b/>
                <w:sz w:val="21"/>
                <w:szCs w:val="21"/>
                <w:shd w:val="clear" w:color="auto" w:fill="FFFFFF"/>
                <w:lang w:bidi="ar"/>
              </w:rPr>
              <w:t>2019</w:t>
            </w:r>
            <w:r w:rsidRPr="00663935">
              <w:rPr>
                <w:rFonts w:ascii="Times New Roman" w:hAnsi="Times New Roman" w:hint="eastAsia"/>
                <w:b/>
                <w:sz w:val="21"/>
                <w:szCs w:val="21"/>
                <w:shd w:val="clear" w:color="auto" w:fill="FFFFFF"/>
                <w:lang w:bidi="ar"/>
              </w:rPr>
              <w:t>）主要气候特征统计表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720"/>
              <w:gridCol w:w="1755"/>
              <w:gridCol w:w="1167"/>
              <w:gridCol w:w="807"/>
              <w:gridCol w:w="728"/>
              <w:gridCol w:w="1817"/>
              <w:gridCol w:w="1118"/>
              <w:gridCol w:w="719"/>
            </w:tblGrid>
            <w:tr w:rsidR="00663935" w:rsidRPr="00663935" w14:paraId="67AA3072" w14:textId="77777777">
              <w:trPr>
                <w:trHeight w:val="340"/>
                <w:jc w:val="center"/>
              </w:trPr>
              <w:tc>
                <w:tcPr>
                  <w:tcW w:w="407"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18B00BE8" w14:textId="77777777" w:rsidR="005E40D6" w:rsidRPr="00663935" w:rsidRDefault="00911126">
                  <w:pPr>
                    <w:widowControl/>
                    <w:jc w:val="center"/>
                    <w:rPr>
                      <w:b/>
                      <w:kern w:val="0"/>
                      <w:szCs w:val="21"/>
                    </w:rPr>
                  </w:pPr>
                  <w:r w:rsidRPr="00663935">
                    <w:rPr>
                      <w:rFonts w:cs="宋体" w:hint="eastAsia"/>
                      <w:b/>
                      <w:kern w:val="0"/>
                      <w:szCs w:val="21"/>
                      <w:lang w:bidi="ar"/>
                    </w:rPr>
                    <w:t>序号</w:t>
                  </w:r>
                </w:p>
              </w:tc>
              <w:tc>
                <w:tcPr>
                  <w:tcW w:w="993"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34C57F26" w14:textId="77777777" w:rsidR="005E40D6" w:rsidRPr="00663935" w:rsidRDefault="00911126">
                  <w:pPr>
                    <w:widowControl/>
                    <w:jc w:val="center"/>
                    <w:rPr>
                      <w:b/>
                      <w:kern w:val="0"/>
                      <w:szCs w:val="21"/>
                    </w:rPr>
                  </w:pPr>
                  <w:r w:rsidRPr="00663935">
                    <w:rPr>
                      <w:rFonts w:cs="宋体" w:hint="eastAsia"/>
                      <w:b/>
                      <w:kern w:val="0"/>
                      <w:szCs w:val="21"/>
                      <w:lang w:bidi="ar"/>
                    </w:rPr>
                    <w:t>项目</w:t>
                  </w:r>
                </w:p>
              </w:tc>
              <w:tc>
                <w:tcPr>
                  <w:tcW w:w="660"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17ABB3AB" w14:textId="77777777" w:rsidR="005E40D6" w:rsidRPr="00663935" w:rsidRDefault="00911126">
                  <w:pPr>
                    <w:widowControl/>
                    <w:jc w:val="center"/>
                    <w:rPr>
                      <w:b/>
                      <w:kern w:val="0"/>
                      <w:szCs w:val="21"/>
                    </w:rPr>
                  </w:pPr>
                  <w:r w:rsidRPr="00663935">
                    <w:rPr>
                      <w:rFonts w:cs="宋体" w:hint="eastAsia"/>
                      <w:b/>
                      <w:kern w:val="0"/>
                      <w:szCs w:val="21"/>
                      <w:lang w:bidi="ar"/>
                    </w:rPr>
                    <w:t>统计结果</w:t>
                  </w:r>
                </w:p>
              </w:tc>
              <w:tc>
                <w:tcPr>
                  <w:tcW w:w="457"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311858F3" w14:textId="77777777" w:rsidR="005E40D6" w:rsidRPr="00663935" w:rsidRDefault="00911126">
                  <w:pPr>
                    <w:widowControl/>
                    <w:jc w:val="center"/>
                    <w:rPr>
                      <w:b/>
                      <w:kern w:val="0"/>
                      <w:szCs w:val="21"/>
                    </w:rPr>
                  </w:pPr>
                  <w:r w:rsidRPr="00663935">
                    <w:rPr>
                      <w:rFonts w:cs="宋体" w:hint="eastAsia"/>
                      <w:b/>
                      <w:kern w:val="0"/>
                      <w:szCs w:val="21"/>
                      <w:lang w:bidi="ar"/>
                    </w:rPr>
                    <w:t>单位</w:t>
                  </w:r>
                </w:p>
              </w:tc>
              <w:tc>
                <w:tcPr>
                  <w:tcW w:w="412"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0E19341A" w14:textId="77777777" w:rsidR="005E40D6" w:rsidRPr="00663935" w:rsidRDefault="00911126">
                  <w:pPr>
                    <w:widowControl/>
                    <w:jc w:val="center"/>
                    <w:rPr>
                      <w:b/>
                      <w:kern w:val="0"/>
                      <w:szCs w:val="21"/>
                    </w:rPr>
                  </w:pPr>
                  <w:r w:rsidRPr="00663935">
                    <w:rPr>
                      <w:rFonts w:cs="宋体" w:hint="eastAsia"/>
                      <w:b/>
                      <w:kern w:val="0"/>
                      <w:szCs w:val="21"/>
                      <w:lang w:bidi="ar"/>
                    </w:rPr>
                    <w:t>序号</w:t>
                  </w:r>
                </w:p>
              </w:tc>
              <w:tc>
                <w:tcPr>
                  <w:tcW w:w="1029"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77F08A68" w14:textId="77777777" w:rsidR="005E40D6" w:rsidRPr="00663935" w:rsidRDefault="00911126">
                  <w:pPr>
                    <w:widowControl/>
                    <w:jc w:val="center"/>
                    <w:rPr>
                      <w:b/>
                      <w:kern w:val="0"/>
                      <w:szCs w:val="21"/>
                    </w:rPr>
                  </w:pPr>
                  <w:r w:rsidRPr="00663935">
                    <w:rPr>
                      <w:rFonts w:cs="宋体" w:hint="eastAsia"/>
                      <w:b/>
                      <w:kern w:val="0"/>
                      <w:szCs w:val="21"/>
                      <w:lang w:bidi="ar"/>
                    </w:rPr>
                    <w:t>项目</w:t>
                  </w:r>
                </w:p>
              </w:tc>
              <w:tc>
                <w:tcPr>
                  <w:tcW w:w="633"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61FAA420" w14:textId="77777777" w:rsidR="005E40D6" w:rsidRPr="00663935" w:rsidRDefault="00911126">
                  <w:pPr>
                    <w:widowControl/>
                    <w:jc w:val="center"/>
                    <w:rPr>
                      <w:b/>
                      <w:kern w:val="0"/>
                      <w:szCs w:val="21"/>
                    </w:rPr>
                  </w:pPr>
                  <w:r w:rsidRPr="00663935">
                    <w:rPr>
                      <w:rFonts w:cs="宋体" w:hint="eastAsia"/>
                      <w:b/>
                      <w:kern w:val="0"/>
                      <w:szCs w:val="21"/>
                      <w:lang w:bidi="ar"/>
                    </w:rPr>
                    <w:t>统计结果</w:t>
                  </w:r>
                </w:p>
              </w:tc>
              <w:tc>
                <w:tcPr>
                  <w:tcW w:w="407"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677752A3" w14:textId="77777777" w:rsidR="005E40D6" w:rsidRPr="00663935" w:rsidRDefault="00911126">
                  <w:pPr>
                    <w:widowControl/>
                    <w:jc w:val="center"/>
                    <w:rPr>
                      <w:b/>
                      <w:kern w:val="0"/>
                      <w:szCs w:val="21"/>
                    </w:rPr>
                  </w:pPr>
                  <w:r w:rsidRPr="00663935">
                    <w:rPr>
                      <w:rFonts w:cs="宋体" w:hint="eastAsia"/>
                      <w:b/>
                      <w:kern w:val="0"/>
                      <w:szCs w:val="21"/>
                      <w:lang w:bidi="ar"/>
                    </w:rPr>
                    <w:t>单位</w:t>
                  </w:r>
                </w:p>
              </w:tc>
            </w:tr>
            <w:tr w:rsidR="00663935" w:rsidRPr="00663935" w14:paraId="0337ED0F" w14:textId="77777777">
              <w:trPr>
                <w:trHeight w:val="340"/>
                <w:jc w:val="center"/>
              </w:trPr>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118193" w14:textId="77777777" w:rsidR="005E40D6" w:rsidRPr="00663935" w:rsidRDefault="00911126">
                  <w:pPr>
                    <w:widowControl/>
                    <w:jc w:val="center"/>
                    <w:rPr>
                      <w:kern w:val="0"/>
                      <w:szCs w:val="21"/>
                    </w:rPr>
                  </w:pPr>
                  <w:r w:rsidRPr="00663935">
                    <w:rPr>
                      <w:kern w:val="0"/>
                      <w:szCs w:val="21"/>
                      <w:lang w:bidi="ar"/>
                    </w:rPr>
                    <w:t>1</w:t>
                  </w:r>
                </w:p>
              </w:tc>
              <w:tc>
                <w:tcPr>
                  <w:tcW w:w="99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A4970E" w14:textId="77777777" w:rsidR="005E40D6" w:rsidRPr="00663935" w:rsidRDefault="00911126">
                  <w:pPr>
                    <w:widowControl/>
                    <w:jc w:val="center"/>
                    <w:rPr>
                      <w:kern w:val="0"/>
                      <w:szCs w:val="21"/>
                    </w:rPr>
                  </w:pPr>
                  <w:r w:rsidRPr="00663935">
                    <w:rPr>
                      <w:rFonts w:cs="宋体" w:hint="eastAsia"/>
                      <w:kern w:val="0"/>
                      <w:szCs w:val="21"/>
                      <w:lang w:bidi="ar"/>
                    </w:rPr>
                    <w:t>年平均风速</w:t>
                  </w:r>
                </w:p>
              </w:tc>
              <w:tc>
                <w:tcPr>
                  <w:tcW w:w="6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643C5D5" w14:textId="77777777" w:rsidR="005E40D6" w:rsidRPr="00663935" w:rsidRDefault="00911126">
                  <w:pPr>
                    <w:jc w:val="center"/>
                    <w:rPr>
                      <w:szCs w:val="21"/>
                    </w:rPr>
                  </w:pPr>
                  <w:r w:rsidRPr="00663935">
                    <w:rPr>
                      <w:szCs w:val="21"/>
                      <w:lang w:bidi="ar"/>
                    </w:rPr>
                    <w:t>1.9</w:t>
                  </w:r>
                </w:p>
              </w:tc>
              <w:tc>
                <w:tcPr>
                  <w:tcW w:w="4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095CBE" w14:textId="77777777" w:rsidR="005E40D6" w:rsidRPr="00663935" w:rsidRDefault="00911126">
                  <w:pPr>
                    <w:widowControl/>
                    <w:jc w:val="center"/>
                    <w:rPr>
                      <w:kern w:val="0"/>
                      <w:szCs w:val="21"/>
                    </w:rPr>
                  </w:pPr>
                  <w:r w:rsidRPr="00663935">
                    <w:rPr>
                      <w:kern w:val="0"/>
                      <w:szCs w:val="21"/>
                      <w:lang w:bidi="ar"/>
                    </w:rPr>
                    <w:t>m/s</w:t>
                  </w:r>
                </w:p>
              </w:tc>
              <w:tc>
                <w:tcPr>
                  <w:tcW w:w="41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F3788C3" w14:textId="77777777" w:rsidR="005E40D6" w:rsidRPr="00663935" w:rsidRDefault="00911126">
                  <w:pPr>
                    <w:widowControl/>
                    <w:jc w:val="center"/>
                    <w:rPr>
                      <w:kern w:val="0"/>
                      <w:szCs w:val="21"/>
                    </w:rPr>
                  </w:pPr>
                  <w:r w:rsidRPr="00663935">
                    <w:rPr>
                      <w:kern w:val="0"/>
                      <w:szCs w:val="21"/>
                      <w:lang w:bidi="ar"/>
                    </w:rPr>
                    <w:t>7</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869354" w14:textId="77777777" w:rsidR="005E40D6" w:rsidRPr="00663935" w:rsidRDefault="00911126">
                  <w:pPr>
                    <w:widowControl/>
                    <w:jc w:val="center"/>
                    <w:rPr>
                      <w:kern w:val="0"/>
                      <w:szCs w:val="21"/>
                    </w:rPr>
                  </w:pPr>
                  <w:r w:rsidRPr="00663935">
                    <w:rPr>
                      <w:rFonts w:cs="宋体" w:hint="eastAsia"/>
                      <w:kern w:val="0"/>
                      <w:szCs w:val="21"/>
                      <w:lang w:bidi="ar"/>
                    </w:rPr>
                    <w:t>年平均降水量</w:t>
                  </w:r>
                </w:p>
              </w:tc>
              <w:tc>
                <w:tcPr>
                  <w:tcW w:w="63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CEF7CC" w14:textId="77777777" w:rsidR="005E40D6" w:rsidRPr="00663935" w:rsidRDefault="00911126">
                  <w:pPr>
                    <w:jc w:val="center"/>
                    <w:rPr>
                      <w:szCs w:val="21"/>
                    </w:rPr>
                  </w:pPr>
                  <w:r w:rsidRPr="00663935">
                    <w:rPr>
                      <w:szCs w:val="21"/>
                      <w:lang w:bidi="ar"/>
                    </w:rPr>
                    <w:t>534.6</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00537BC" w14:textId="77777777" w:rsidR="005E40D6" w:rsidRPr="00663935" w:rsidRDefault="00911126">
                  <w:pPr>
                    <w:widowControl/>
                    <w:jc w:val="center"/>
                    <w:rPr>
                      <w:kern w:val="0"/>
                      <w:szCs w:val="21"/>
                    </w:rPr>
                  </w:pPr>
                  <w:r w:rsidRPr="00663935">
                    <w:rPr>
                      <w:kern w:val="0"/>
                      <w:szCs w:val="21"/>
                      <w:lang w:bidi="ar"/>
                    </w:rPr>
                    <w:t>mm</w:t>
                  </w:r>
                </w:p>
              </w:tc>
            </w:tr>
            <w:tr w:rsidR="00663935" w:rsidRPr="00663935" w14:paraId="42AD0AED" w14:textId="77777777">
              <w:trPr>
                <w:trHeight w:val="340"/>
                <w:jc w:val="center"/>
              </w:trPr>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8E100D" w14:textId="77777777" w:rsidR="005E40D6" w:rsidRPr="00663935" w:rsidRDefault="00911126">
                  <w:pPr>
                    <w:widowControl/>
                    <w:jc w:val="center"/>
                    <w:rPr>
                      <w:kern w:val="0"/>
                      <w:szCs w:val="21"/>
                    </w:rPr>
                  </w:pPr>
                  <w:r w:rsidRPr="00663935">
                    <w:rPr>
                      <w:kern w:val="0"/>
                      <w:szCs w:val="21"/>
                      <w:lang w:bidi="ar"/>
                    </w:rPr>
                    <w:t>2</w:t>
                  </w:r>
                </w:p>
              </w:tc>
              <w:tc>
                <w:tcPr>
                  <w:tcW w:w="99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0A6DA9" w14:textId="77777777" w:rsidR="005E40D6" w:rsidRPr="00663935" w:rsidRDefault="00911126">
                  <w:pPr>
                    <w:widowControl/>
                    <w:jc w:val="center"/>
                    <w:rPr>
                      <w:kern w:val="0"/>
                      <w:szCs w:val="21"/>
                    </w:rPr>
                  </w:pPr>
                  <w:r w:rsidRPr="00663935">
                    <w:rPr>
                      <w:rFonts w:cs="宋体" w:hint="eastAsia"/>
                      <w:kern w:val="0"/>
                      <w:szCs w:val="21"/>
                      <w:lang w:bidi="ar"/>
                    </w:rPr>
                    <w:t>年最大风速</w:t>
                  </w:r>
                </w:p>
              </w:tc>
              <w:tc>
                <w:tcPr>
                  <w:tcW w:w="6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1DB9F2" w14:textId="77777777" w:rsidR="005E40D6" w:rsidRPr="00663935" w:rsidRDefault="00911126">
                  <w:pPr>
                    <w:jc w:val="center"/>
                    <w:rPr>
                      <w:szCs w:val="21"/>
                    </w:rPr>
                  </w:pPr>
                  <w:r w:rsidRPr="00663935">
                    <w:rPr>
                      <w:szCs w:val="21"/>
                      <w:lang w:bidi="ar"/>
                    </w:rPr>
                    <w:t>19.9</w:t>
                  </w:r>
                </w:p>
              </w:tc>
              <w:tc>
                <w:tcPr>
                  <w:tcW w:w="4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7352AD" w14:textId="77777777" w:rsidR="005E40D6" w:rsidRPr="00663935" w:rsidRDefault="00911126">
                  <w:pPr>
                    <w:widowControl/>
                    <w:jc w:val="center"/>
                    <w:rPr>
                      <w:kern w:val="0"/>
                      <w:szCs w:val="21"/>
                    </w:rPr>
                  </w:pPr>
                  <w:r w:rsidRPr="00663935">
                    <w:rPr>
                      <w:kern w:val="0"/>
                      <w:szCs w:val="21"/>
                      <w:lang w:bidi="ar"/>
                    </w:rPr>
                    <w:t>m/s</w:t>
                  </w:r>
                </w:p>
              </w:tc>
              <w:tc>
                <w:tcPr>
                  <w:tcW w:w="41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537A7EB" w14:textId="77777777" w:rsidR="005E40D6" w:rsidRPr="00663935" w:rsidRDefault="00911126">
                  <w:pPr>
                    <w:widowControl/>
                    <w:jc w:val="center"/>
                    <w:rPr>
                      <w:kern w:val="0"/>
                      <w:szCs w:val="21"/>
                    </w:rPr>
                  </w:pPr>
                  <w:r w:rsidRPr="00663935">
                    <w:rPr>
                      <w:kern w:val="0"/>
                      <w:szCs w:val="21"/>
                      <w:lang w:bidi="ar"/>
                    </w:rPr>
                    <w:t>8</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319985" w14:textId="77777777" w:rsidR="005E40D6" w:rsidRPr="00663935" w:rsidRDefault="00911126">
                  <w:pPr>
                    <w:widowControl/>
                    <w:jc w:val="center"/>
                    <w:rPr>
                      <w:kern w:val="0"/>
                      <w:szCs w:val="21"/>
                    </w:rPr>
                  </w:pPr>
                  <w:r w:rsidRPr="00663935">
                    <w:rPr>
                      <w:rFonts w:cs="宋体" w:hint="eastAsia"/>
                      <w:kern w:val="0"/>
                      <w:szCs w:val="21"/>
                      <w:lang w:bidi="ar"/>
                    </w:rPr>
                    <w:t>最大年降水量</w:t>
                  </w:r>
                </w:p>
              </w:tc>
              <w:tc>
                <w:tcPr>
                  <w:tcW w:w="63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DB512A" w14:textId="77777777" w:rsidR="005E40D6" w:rsidRPr="00663935" w:rsidRDefault="00911126">
                  <w:pPr>
                    <w:jc w:val="center"/>
                    <w:rPr>
                      <w:szCs w:val="21"/>
                    </w:rPr>
                  </w:pPr>
                  <w:r w:rsidRPr="00663935">
                    <w:rPr>
                      <w:szCs w:val="21"/>
                      <w:lang w:bidi="ar"/>
                    </w:rPr>
                    <w:t>799.5</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C5ADE6" w14:textId="77777777" w:rsidR="005E40D6" w:rsidRPr="00663935" w:rsidRDefault="00911126">
                  <w:pPr>
                    <w:widowControl/>
                    <w:jc w:val="center"/>
                    <w:rPr>
                      <w:kern w:val="0"/>
                      <w:szCs w:val="21"/>
                    </w:rPr>
                  </w:pPr>
                  <w:r w:rsidRPr="00663935">
                    <w:rPr>
                      <w:kern w:val="0"/>
                      <w:szCs w:val="21"/>
                      <w:lang w:bidi="ar"/>
                    </w:rPr>
                    <w:t>mm</w:t>
                  </w:r>
                </w:p>
              </w:tc>
            </w:tr>
            <w:tr w:rsidR="00663935" w:rsidRPr="00663935" w14:paraId="429CD228" w14:textId="77777777">
              <w:trPr>
                <w:trHeight w:val="340"/>
                <w:jc w:val="center"/>
              </w:trPr>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388ECAF" w14:textId="77777777" w:rsidR="005E40D6" w:rsidRPr="00663935" w:rsidRDefault="00911126">
                  <w:pPr>
                    <w:widowControl/>
                    <w:jc w:val="center"/>
                    <w:rPr>
                      <w:kern w:val="0"/>
                      <w:szCs w:val="21"/>
                    </w:rPr>
                  </w:pPr>
                  <w:r w:rsidRPr="00663935">
                    <w:rPr>
                      <w:kern w:val="0"/>
                      <w:szCs w:val="21"/>
                      <w:lang w:bidi="ar"/>
                    </w:rPr>
                    <w:t>3</w:t>
                  </w:r>
                </w:p>
              </w:tc>
              <w:tc>
                <w:tcPr>
                  <w:tcW w:w="99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ECAD19" w14:textId="77777777" w:rsidR="005E40D6" w:rsidRPr="00663935" w:rsidRDefault="00911126">
                  <w:pPr>
                    <w:widowControl/>
                    <w:jc w:val="center"/>
                    <w:rPr>
                      <w:kern w:val="0"/>
                      <w:szCs w:val="21"/>
                    </w:rPr>
                  </w:pPr>
                  <w:r w:rsidRPr="00663935">
                    <w:rPr>
                      <w:rFonts w:cs="宋体" w:hint="eastAsia"/>
                      <w:kern w:val="0"/>
                      <w:szCs w:val="21"/>
                      <w:lang w:bidi="ar"/>
                    </w:rPr>
                    <w:t>年平均气温</w:t>
                  </w:r>
                </w:p>
              </w:tc>
              <w:tc>
                <w:tcPr>
                  <w:tcW w:w="6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0B9626A" w14:textId="77777777" w:rsidR="005E40D6" w:rsidRPr="00663935" w:rsidRDefault="00911126">
                  <w:pPr>
                    <w:jc w:val="center"/>
                    <w:rPr>
                      <w:szCs w:val="21"/>
                    </w:rPr>
                  </w:pPr>
                  <w:r w:rsidRPr="00663935">
                    <w:rPr>
                      <w:szCs w:val="21"/>
                      <w:lang w:bidi="ar"/>
                    </w:rPr>
                    <w:t>13.7</w:t>
                  </w:r>
                </w:p>
              </w:tc>
              <w:tc>
                <w:tcPr>
                  <w:tcW w:w="4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01372D" w14:textId="77777777" w:rsidR="005E40D6" w:rsidRPr="00663935" w:rsidRDefault="00911126">
                  <w:pPr>
                    <w:widowControl/>
                    <w:jc w:val="center"/>
                    <w:rPr>
                      <w:kern w:val="0"/>
                      <w:szCs w:val="21"/>
                    </w:rPr>
                  </w:pPr>
                  <w:r w:rsidRPr="00663935">
                    <w:rPr>
                      <w:kern w:val="0"/>
                      <w:szCs w:val="21"/>
                      <w:lang w:bidi="ar"/>
                    </w:rPr>
                    <w:t>℃</w:t>
                  </w:r>
                </w:p>
              </w:tc>
              <w:tc>
                <w:tcPr>
                  <w:tcW w:w="41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AE9BCD" w14:textId="77777777" w:rsidR="005E40D6" w:rsidRPr="00663935" w:rsidRDefault="00911126">
                  <w:pPr>
                    <w:widowControl/>
                    <w:jc w:val="center"/>
                    <w:rPr>
                      <w:kern w:val="0"/>
                      <w:szCs w:val="21"/>
                    </w:rPr>
                  </w:pPr>
                  <w:r w:rsidRPr="00663935">
                    <w:rPr>
                      <w:kern w:val="0"/>
                      <w:szCs w:val="21"/>
                      <w:lang w:bidi="ar"/>
                    </w:rPr>
                    <w:t>9</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9BFB3C" w14:textId="77777777" w:rsidR="005E40D6" w:rsidRPr="00663935" w:rsidRDefault="00911126">
                  <w:pPr>
                    <w:widowControl/>
                    <w:jc w:val="center"/>
                    <w:rPr>
                      <w:kern w:val="0"/>
                      <w:szCs w:val="21"/>
                    </w:rPr>
                  </w:pPr>
                  <w:r w:rsidRPr="00663935">
                    <w:rPr>
                      <w:rFonts w:cs="宋体" w:hint="eastAsia"/>
                      <w:kern w:val="0"/>
                      <w:szCs w:val="21"/>
                      <w:lang w:bidi="ar"/>
                    </w:rPr>
                    <w:t>最小年降水量</w:t>
                  </w:r>
                </w:p>
              </w:tc>
              <w:tc>
                <w:tcPr>
                  <w:tcW w:w="63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C021F0F" w14:textId="77777777" w:rsidR="005E40D6" w:rsidRPr="00663935" w:rsidRDefault="00911126">
                  <w:pPr>
                    <w:jc w:val="center"/>
                    <w:rPr>
                      <w:szCs w:val="21"/>
                    </w:rPr>
                  </w:pPr>
                  <w:r w:rsidRPr="00663935">
                    <w:rPr>
                      <w:szCs w:val="21"/>
                      <w:lang w:bidi="ar"/>
                    </w:rPr>
                    <w:t>387.0</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6E82CC" w14:textId="77777777" w:rsidR="005E40D6" w:rsidRPr="00663935" w:rsidRDefault="00911126">
                  <w:pPr>
                    <w:widowControl/>
                    <w:jc w:val="center"/>
                    <w:rPr>
                      <w:kern w:val="0"/>
                      <w:szCs w:val="21"/>
                    </w:rPr>
                  </w:pPr>
                  <w:r w:rsidRPr="00663935">
                    <w:rPr>
                      <w:kern w:val="0"/>
                      <w:szCs w:val="21"/>
                      <w:lang w:bidi="ar"/>
                    </w:rPr>
                    <w:t>mm</w:t>
                  </w:r>
                </w:p>
              </w:tc>
            </w:tr>
            <w:tr w:rsidR="00663935" w:rsidRPr="00663935" w14:paraId="5D6F776A" w14:textId="77777777">
              <w:trPr>
                <w:trHeight w:val="340"/>
                <w:jc w:val="center"/>
              </w:trPr>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53720BA" w14:textId="77777777" w:rsidR="005E40D6" w:rsidRPr="00663935" w:rsidRDefault="00911126">
                  <w:pPr>
                    <w:widowControl/>
                    <w:jc w:val="center"/>
                    <w:rPr>
                      <w:kern w:val="0"/>
                      <w:szCs w:val="21"/>
                    </w:rPr>
                  </w:pPr>
                  <w:r w:rsidRPr="00663935">
                    <w:rPr>
                      <w:kern w:val="0"/>
                      <w:szCs w:val="21"/>
                      <w:lang w:bidi="ar"/>
                    </w:rPr>
                    <w:t>4</w:t>
                  </w:r>
                </w:p>
              </w:tc>
              <w:tc>
                <w:tcPr>
                  <w:tcW w:w="99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EF2B06" w14:textId="77777777" w:rsidR="005E40D6" w:rsidRPr="00663935" w:rsidRDefault="00911126">
                  <w:pPr>
                    <w:widowControl/>
                    <w:jc w:val="center"/>
                    <w:rPr>
                      <w:kern w:val="0"/>
                      <w:szCs w:val="21"/>
                    </w:rPr>
                  </w:pPr>
                  <w:r w:rsidRPr="00663935">
                    <w:rPr>
                      <w:rFonts w:cs="宋体" w:hint="eastAsia"/>
                      <w:kern w:val="0"/>
                      <w:szCs w:val="21"/>
                      <w:lang w:bidi="ar"/>
                    </w:rPr>
                    <w:t>极端最高气温</w:t>
                  </w:r>
                </w:p>
              </w:tc>
              <w:tc>
                <w:tcPr>
                  <w:tcW w:w="6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85292DF" w14:textId="77777777" w:rsidR="005E40D6" w:rsidRPr="00663935" w:rsidRDefault="00911126">
                  <w:pPr>
                    <w:jc w:val="center"/>
                    <w:rPr>
                      <w:szCs w:val="21"/>
                    </w:rPr>
                  </w:pPr>
                  <w:r w:rsidRPr="00663935">
                    <w:rPr>
                      <w:szCs w:val="21"/>
                      <w:lang w:bidi="ar"/>
                    </w:rPr>
                    <w:t>39.3</w:t>
                  </w:r>
                </w:p>
              </w:tc>
              <w:tc>
                <w:tcPr>
                  <w:tcW w:w="4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2D93B12" w14:textId="77777777" w:rsidR="005E40D6" w:rsidRPr="00663935" w:rsidRDefault="00911126">
                  <w:pPr>
                    <w:widowControl/>
                    <w:jc w:val="center"/>
                    <w:rPr>
                      <w:kern w:val="0"/>
                      <w:szCs w:val="21"/>
                    </w:rPr>
                  </w:pPr>
                  <w:r w:rsidRPr="00663935">
                    <w:rPr>
                      <w:kern w:val="0"/>
                      <w:szCs w:val="21"/>
                      <w:lang w:bidi="ar"/>
                    </w:rPr>
                    <w:t>℃</w:t>
                  </w:r>
                </w:p>
              </w:tc>
              <w:tc>
                <w:tcPr>
                  <w:tcW w:w="41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BBF502" w14:textId="77777777" w:rsidR="005E40D6" w:rsidRPr="00663935" w:rsidRDefault="00911126">
                  <w:pPr>
                    <w:widowControl/>
                    <w:jc w:val="center"/>
                    <w:rPr>
                      <w:kern w:val="0"/>
                      <w:szCs w:val="21"/>
                    </w:rPr>
                  </w:pPr>
                  <w:r w:rsidRPr="00663935">
                    <w:rPr>
                      <w:kern w:val="0"/>
                      <w:szCs w:val="21"/>
                      <w:lang w:bidi="ar"/>
                    </w:rPr>
                    <w:t>10</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B334E7" w14:textId="77777777" w:rsidR="005E40D6" w:rsidRPr="00663935" w:rsidRDefault="00911126">
                  <w:pPr>
                    <w:widowControl/>
                    <w:jc w:val="center"/>
                    <w:rPr>
                      <w:kern w:val="0"/>
                      <w:szCs w:val="21"/>
                    </w:rPr>
                  </w:pPr>
                  <w:r w:rsidRPr="00663935">
                    <w:rPr>
                      <w:rFonts w:cs="宋体" w:hint="eastAsia"/>
                      <w:kern w:val="0"/>
                      <w:szCs w:val="21"/>
                      <w:lang w:bidi="ar"/>
                    </w:rPr>
                    <w:t>年最大日照时数</w:t>
                  </w:r>
                </w:p>
              </w:tc>
              <w:tc>
                <w:tcPr>
                  <w:tcW w:w="63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016068" w14:textId="77777777" w:rsidR="005E40D6" w:rsidRPr="00663935" w:rsidRDefault="00911126">
                  <w:pPr>
                    <w:jc w:val="center"/>
                    <w:rPr>
                      <w:szCs w:val="21"/>
                    </w:rPr>
                  </w:pPr>
                  <w:r w:rsidRPr="00663935">
                    <w:rPr>
                      <w:szCs w:val="21"/>
                      <w:lang w:bidi="ar"/>
                    </w:rPr>
                    <w:t>2191.9</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4DC2B22" w14:textId="77777777" w:rsidR="005E40D6" w:rsidRPr="00663935" w:rsidRDefault="00911126">
                  <w:pPr>
                    <w:widowControl/>
                    <w:jc w:val="center"/>
                    <w:rPr>
                      <w:kern w:val="0"/>
                      <w:szCs w:val="21"/>
                    </w:rPr>
                  </w:pPr>
                  <w:r w:rsidRPr="00663935">
                    <w:rPr>
                      <w:kern w:val="0"/>
                      <w:szCs w:val="21"/>
                      <w:lang w:bidi="ar"/>
                    </w:rPr>
                    <w:t>h</w:t>
                  </w:r>
                </w:p>
              </w:tc>
            </w:tr>
            <w:tr w:rsidR="00663935" w:rsidRPr="00663935" w14:paraId="674D8E0F" w14:textId="77777777">
              <w:trPr>
                <w:trHeight w:val="340"/>
                <w:jc w:val="center"/>
              </w:trPr>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4502F7" w14:textId="77777777" w:rsidR="005E40D6" w:rsidRPr="00663935" w:rsidRDefault="00911126">
                  <w:pPr>
                    <w:widowControl/>
                    <w:jc w:val="center"/>
                    <w:rPr>
                      <w:kern w:val="0"/>
                      <w:szCs w:val="21"/>
                    </w:rPr>
                  </w:pPr>
                  <w:r w:rsidRPr="00663935">
                    <w:rPr>
                      <w:kern w:val="0"/>
                      <w:szCs w:val="21"/>
                      <w:lang w:bidi="ar"/>
                    </w:rPr>
                    <w:t>5</w:t>
                  </w:r>
                </w:p>
              </w:tc>
              <w:tc>
                <w:tcPr>
                  <w:tcW w:w="99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8F6EF6" w14:textId="77777777" w:rsidR="005E40D6" w:rsidRPr="00663935" w:rsidRDefault="00911126">
                  <w:pPr>
                    <w:widowControl/>
                    <w:jc w:val="center"/>
                    <w:rPr>
                      <w:kern w:val="0"/>
                      <w:szCs w:val="21"/>
                    </w:rPr>
                  </w:pPr>
                  <w:r w:rsidRPr="00663935">
                    <w:rPr>
                      <w:rFonts w:cs="宋体" w:hint="eastAsia"/>
                      <w:kern w:val="0"/>
                      <w:szCs w:val="21"/>
                      <w:lang w:bidi="ar"/>
                    </w:rPr>
                    <w:t>极端最低气温</w:t>
                  </w:r>
                </w:p>
              </w:tc>
              <w:tc>
                <w:tcPr>
                  <w:tcW w:w="6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A093CE" w14:textId="77777777" w:rsidR="005E40D6" w:rsidRPr="00663935" w:rsidRDefault="00911126">
                  <w:pPr>
                    <w:jc w:val="center"/>
                    <w:rPr>
                      <w:szCs w:val="21"/>
                    </w:rPr>
                  </w:pPr>
                  <w:r w:rsidRPr="00663935">
                    <w:rPr>
                      <w:szCs w:val="21"/>
                      <w:lang w:bidi="ar"/>
                    </w:rPr>
                    <w:t>-12.1</w:t>
                  </w:r>
                </w:p>
              </w:tc>
              <w:tc>
                <w:tcPr>
                  <w:tcW w:w="4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5327C5" w14:textId="77777777" w:rsidR="005E40D6" w:rsidRPr="00663935" w:rsidRDefault="00911126">
                  <w:pPr>
                    <w:widowControl/>
                    <w:jc w:val="center"/>
                    <w:rPr>
                      <w:kern w:val="0"/>
                      <w:szCs w:val="21"/>
                    </w:rPr>
                  </w:pPr>
                  <w:r w:rsidRPr="00663935">
                    <w:rPr>
                      <w:kern w:val="0"/>
                      <w:szCs w:val="21"/>
                      <w:lang w:bidi="ar"/>
                    </w:rPr>
                    <w:t>℃</w:t>
                  </w:r>
                </w:p>
              </w:tc>
              <w:tc>
                <w:tcPr>
                  <w:tcW w:w="41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329738E" w14:textId="77777777" w:rsidR="005E40D6" w:rsidRPr="00663935" w:rsidRDefault="00911126">
                  <w:pPr>
                    <w:widowControl/>
                    <w:jc w:val="center"/>
                    <w:rPr>
                      <w:kern w:val="0"/>
                      <w:szCs w:val="21"/>
                    </w:rPr>
                  </w:pPr>
                  <w:r w:rsidRPr="00663935">
                    <w:rPr>
                      <w:kern w:val="0"/>
                      <w:szCs w:val="21"/>
                      <w:lang w:bidi="ar"/>
                    </w:rPr>
                    <w:t>11</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42D0E7" w14:textId="77777777" w:rsidR="005E40D6" w:rsidRPr="00663935" w:rsidRDefault="00911126">
                  <w:pPr>
                    <w:widowControl/>
                    <w:jc w:val="center"/>
                    <w:rPr>
                      <w:kern w:val="0"/>
                      <w:szCs w:val="21"/>
                    </w:rPr>
                  </w:pPr>
                  <w:r w:rsidRPr="00663935">
                    <w:rPr>
                      <w:rFonts w:cs="宋体" w:hint="eastAsia"/>
                      <w:kern w:val="0"/>
                      <w:szCs w:val="21"/>
                      <w:lang w:bidi="ar"/>
                    </w:rPr>
                    <w:t>年最多风向</w:t>
                  </w:r>
                </w:p>
              </w:tc>
              <w:tc>
                <w:tcPr>
                  <w:tcW w:w="63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54D7E2" w14:textId="77777777" w:rsidR="005E40D6" w:rsidRPr="00663935" w:rsidRDefault="00911126">
                  <w:pPr>
                    <w:jc w:val="center"/>
                    <w:rPr>
                      <w:szCs w:val="21"/>
                    </w:rPr>
                  </w:pPr>
                  <w:r w:rsidRPr="00663935">
                    <w:rPr>
                      <w:szCs w:val="21"/>
                      <w:lang w:bidi="ar"/>
                    </w:rPr>
                    <w:t>NE</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EAA1C9" w14:textId="77777777" w:rsidR="005E40D6" w:rsidRPr="00663935" w:rsidRDefault="00911126">
                  <w:pPr>
                    <w:widowControl/>
                    <w:jc w:val="center"/>
                    <w:rPr>
                      <w:kern w:val="0"/>
                      <w:szCs w:val="21"/>
                    </w:rPr>
                  </w:pPr>
                  <w:r w:rsidRPr="00663935">
                    <w:rPr>
                      <w:rFonts w:cs="宋体" w:hint="eastAsia"/>
                      <w:kern w:val="0"/>
                      <w:szCs w:val="21"/>
                      <w:lang w:bidi="ar"/>
                    </w:rPr>
                    <w:t>—</w:t>
                  </w:r>
                </w:p>
              </w:tc>
            </w:tr>
            <w:tr w:rsidR="00663935" w:rsidRPr="00663935" w14:paraId="45D28D28" w14:textId="77777777">
              <w:trPr>
                <w:trHeight w:val="340"/>
                <w:jc w:val="center"/>
              </w:trPr>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4FC0F9" w14:textId="77777777" w:rsidR="005E40D6" w:rsidRPr="00663935" w:rsidRDefault="00911126">
                  <w:pPr>
                    <w:widowControl/>
                    <w:jc w:val="center"/>
                    <w:rPr>
                      <w:kern w:val="0"/>
                      <w:szCs w:val="21"/>
                    </w:rPr>
                  </w:pPr>
                  <w:r w:rsidRPr="00663935">
                    <w:rPr>
                      <w:kern w:val="0"/>
                      <w:szCs w:val="21"/>
                      <w:lang w:bidi="ar"/>
                    </w:rPr>
                    <w:t>6</w:t>
                  </w:r>
                </w:p>
              </w:tc>
              <w:tc>
                <w:tcPr>
                  <w:tcW w:w="99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AADD08" w14:textId="77777777" w:rsidR="005E40D6" w:rsidRPr="00663935" w:rsidRDefault="00911126">
                  <w:pPr>
                    <w:jc w:val="center"/>
                    <w:rPr>
                      <w:kern w:val="0"/>
                      <w:szCs w:val="21"/>
                    </w:rPr>
                  </w:pPr>
                  <w:r w:rsidRPr="00663935">
                    <w:rPr>
                      <w:rFonts w:cs="宋体" w:hint="eastAsia"/>
                      <w:kern w:val="0"/>
                      <w:szCs w:val="21"/>
                      <w:lang w:bidi="ar"/>
                    </w:rPr>
                    <w:t>年平均相对湿度</w:t>
                  </w:r>
                </w:p>
              </w:tc>
              <w:tc>
                <w:tcPr>
                  <w:tcW w:w="6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EE6E2C" w14:textId="77777777" w:rsidR="005E40D6" w:rsidRPr="00663935" w:rsidRDefault="00911126">
                  <w:pPr>
                    <w:jc w:val="center"/>
                    <w:rPr>
                      <w:szCs w:val="21"/>
                    </w:rPr>
                  </w:pPr>
                  <w:r w:rsidRPr="00663935">
                    <w:rPr>
                      <w:szCs w:val="21"/>
                      <w:lang w:bidi="ar"/>
                    </w:rPr>
                    <w:t>67.8</w:t>
                  </w:r>
                </w:p>
              </w:tc>
              <w:tc>
                <w:tcPr>
                  <w:tcW w:w="4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E0567F9" w14:textId="77777777" w:rsidR="005E40D6" w:rsidRPr="00663935" w:rsidRDefault="00911126">
                  <w:pPr>
                    <w:jc w:val="center"/>
                    <w:rPr>
                      <w:kern w:val="0"/>
                      <w:szCs w:val="21"/>
                    </w:rPr>
                  </w:pPr>
                  <w:r w:rsidRPr="00663935">
                    <w:rPr>
                      <w:kern w:val="0"/>
                      <w:szCs w:val="21"/>
                      <w:lang w:bidi="ar"/>
                    </w:rPr>
                    <w:t>%</w:t>
                  </w:r>
                </w:p>
              </w:tc>
              <w:tc>
                <w:tcPr>
                  <w:tcW w:w="41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729B11" w14:textId="77777777" w:rsidR="005E40D6" w:rsidRPr="00663935" w:rsidRDefault="00911126">
                  <w:pPr>
                    <w:widowControl/>
                    <w:jc w:val="center"/>
                    <w:rPr>
                      <w:kern w:val="0"/>
                      <w:szCs w:val="21"/>
                    </w:rPr>
                  </w:pPr>
                  <w:r w:rsidRPr="00663935">
                    <w:rPr>
                      <w:kern w:val="0"/>
                      <w:szCs w:val="21"/>
                      <w:lang w:bidi="ar"/>
                    </w:rPr>
                    <w:t>12</w:t>
                  </w:r>
                </w:p>
              </w:tc>
              <w:tc>
                <w:tcPr>
                  <w:tcW w:w="10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B3AC54" w14:textId="77777777" w:rsidR="005E40D6" w:rsidRPr="00663935" w:rsidRDefault="00911126">
                  <w:pPr>
                    <w:widowControl/>
                    <w:jc w:val="center"/>
                    <w:rPr>
                      <w:kern w:val="0"/>
                      <w:szCs w:val="21"/>
                    </w:rPr>
                  </w:pPr>
                  <w:r w:rsidRPr="00663935">
                    <w:rPr>
                      <w:rFonts w:cs="宋体" w:hint="eastAsia"/>
                      <w:kern w:val="0"/>
                      <w:szCs w:val="21"/>
                      <w:lang w:bidi="ar"/>
                    </w:rPr>
                    <w:t>年均静风频率</w:t>
                  </w:r>
                </w:p>
              </w:tc>
              <w:tc>
                <w:tcPr>
                  <w:tcW w:w="63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E6BB21" w14:textId="77777777" w:rsidR="005E40D6" w:rsidRPr="00663935" w:rsidRDefault="00911126">
                  <w:pPr>
                    <w:jc w:val="center"/>
                    <w:rPr>
                      <w:szCs w:val="21"/>
                    </w:rPr>
                  </w:pPr>
                  <w:r w:rsidRPr="00663935">
                    <w:rPr>
                      <w:szCs w:val="21"/>
                      <w:lang w:bidi="ar"/>
                    </w:rPr>
                    <w:t>12.4</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8A5A5B3" w14:textId="77777777" w:rsidR="005E40D6" w:rsidRPr="00663935" w:rsidRDefault="00911126">
                  <w:pPr>
                    <w:widowControl/>
                    <w:jc w:val="center"/>
                    <w:rPr>
                      <w:kern w:val="0"/>
                      <w:szCs w:val="21"/>
                    </w:rPr>
                  </w:pPr>
                  <w:r w:rsidRPr="00663935">
                    <w:rPr>
                      <w:kern w:val="0"/>
                      <w:szCs w:val="21"/>
                      <w:lang w:bidi="ar"/>
                    </w:rPr>
                    <w:t>%</w:t>
                  </w:r>
                </w:p>
              </w:tc>
            </w:tr>
          </w:tbl>
          <w:p w14:paraId="397E1C29" w14:textId="77777777" w:rsidR="005E40D6" w:rsidRPr="00663935" w:rsidRDefault="00911126">
            <w:pPr>
              <w:widowControl/>
              <w:adjustRightInd w:val="0"/>
              <w:spacing w:line="360" w:lineRule="auto"/>
              <w:ind w:firstLineChars="200" w:firstLine="480"/>
              <w:rPr>
                <w:sz w:val="24"/>
              </w:rPr>
            </w:pPr>
            <w:bookmarkStart w:id="79" w:name="_Toc514340574"/>
            <w:bookmarkStart w:id="80" w:name="_Toc24372"/>
            <w:bookmarkStart w:id="81" w:name="_Toc477877326"/>
            <w:bookmarkStart w:id="82" w:name="_Toc494203391"/>
            <w:bookmarkStart w:id="83" w:name="_Toc494203145"/>
            <w:bookmarkStart w:id="84" w:name="_Toc477877251"/>
            <w:bookmarkStart w:id="85" w:name="_Toc493776626"/>
            <w:bookmarkStart w:id="86" w:name="_Toc494203288"/>
            <w:bookmarkStart w:id="87" w:name="_Toc514340323"/>
            <w:r w:rsidRPr="00663935">
              <w:rPr>
                <w:rFonts w:cs="宋体" w:hint="eastAsia"/>
                <w:sz w:val="24"/>
                <w:lang w:bidi="ar"/>
              </w:rPr>
              <w:t>根据秦都气象站近</w:t>
            </w:r>
            <w:r w:rsidRPr="00663935">
              <w:rPr>
                <w:sz w:val="24"/>
                <w:lang w:bidi="ar"/>
              </w:rPr>
              <w:t>20</w:t>
            </w:r>
            <w:r w:rsidRPr="00663935">
              <w:rPr>
                <w:rFonts w:cs="宋体" w:hint="eastAsia"/>
                <w:sz w:val="24"/>
                <w:lang w:bidi="ar"/>
              </w:rPr>
              <w:t>年（</w:t>
            </w:r>
            <w:r w:rsidRPr="00663935">
              <w:rPr>
                <w:sz w:val="24"/>
                <w:lang w:bidi="ar"/>
              </w:rPr>
              <w:t>2000</w:t>
            </w:r>
            <w:r w:rsidRPr="00663935">
              <w:rPr>
                <w:rFonts w:cs="宋体" w:hint="eastAsia"/>
                <w:sz w:val="24"/>
                <w:lang w:bidi="ar"/>
              </w:rPr>
              <w:t>～</w:t>
            </w:r>
            <w:r w:rsidRPr="00663935">
              <w:rPr>
                <w:sz w:val="24"/>
                <w:lang w:bidi="ar"/>
              </w:rPr>
              <w:t>2019</w:t>
            </w:r>
            <w:r w:rsidRPr="00663935">
              <w:rPr>
                <w:rFonts w:cs="宋体" w:hint="eastAsia"/>
                <w:sz w:val="24"/>
                <w:lang w:bidi="ar"/>
              </w:rPr>
              <w:t>）风向频率统计，区域多年风频最大的风向是</w:t>
            </w:r>
            <w:r w:rsidRPr="00663935">
              <w:rPr>
                <w:sz w:val="24"/>
                <w:lang w:bidi="ar"/>
              </w:rPr>
              <w:t>NE</w:t>
            </w:r>
            <w:r w:rsidRPr="00663935">
              <w:rPr>
                <w:rFonts w:cs="宋体" w:hint="eastAsia"/>
                <w:sz w:val="24"/>
                <w:lang w:bidi="ar"/>
              </w:rPr>
              <w:t>风向（风频为</w:t>
            </w:r>
            <w:r w:rsidRPr="00663935">
              <w:rPr>
                <w:sz w:val="24"/>
                <w:lang w:bidi="ar"/>
              </w:rPr>
              <w:t>17.5%</w:t>
            </w:r>
            <w:r w:rsidRPr="00663935">
              <w:rPr>
                <w:rFonts w:cs="宋体" w:hint="eastAsia"/>
                <w:sz w:val="24"/>
                <w:lang w:bidi="ar"/>
              </w:rPr>
              <w:t>），连续三个风向角</w:t>
            </w:r>
            <w:r w:rsidRPr="00663935">
              <w:rPr>
                <w:sz w:val="24"/>
                <w:lang w:bidi="ar"/>
              </w:rPr>
              <w:t>NE-ENE-E</w:t>
            </w:r>
            <w:r w:rsidRPr="00663935">
              <w:rPr>
                <w:rFonts w:cs="宋体" w:hint="eastAsia"/>
                <w:sz w:val="24"/>
                <w:lang w:bidi="ar"/>
              </w:rPr>
              <w:t>风频之和最大，为</w:t>
            </w:r>
            <w:r w:rsidRPr="00663935">
              <w:rPr>
                <w:sz w:val="24"/>
                <w:lang w:bidi="ar"/>
              </w:rPr>
              <w:t>36.6%</w:t>
            </w:r>
            <w:r w:rsidRPr="00663935">
              <w:rPr>
                <w:rFonts w:cs="宋体" w:hint="eastAsia"/>
                <w:sz w:val="24"/>
                <w:lang w:bidi="ar"/>
              </w:rPr>
              <w:t>，大于</w:t>
            </w:r>
            <w:r w:rsidRPr="00663935">
              <w:rPr>
                <w:sz w:val="24"/>
                <w:lang w:bidi="ar"/>
              </w:rPr>
              <w:t>30%</w:t>
            </w:r>
            <w:r w:rsidRPr="00663935">
              <w:rPr>
                <w:rFonts w:cs="宋体" w:hint="eastAsia"/>
                <w:sz w:val="24"/>
                <w:lang w:bidi="ar"/>
              </w:rPr>
              <w:t>，因此，根据导则定义，该地区主导风向有明显优势。</w:t>
            </w:r>
          </w:p>
          <w:p w14:paraId="360B2890" w14:textId="77777777" w:rsidR="005E40D6" w:rsidRPr="00663935" w:rsidRDefault="00911126">
            <w:pPr>
              <w:pStyle w:val="1"/>
              <w:ind w:firstLineChars="200" w:firstLine="482"/>
              <w:rPr>
                <w:rFonts w:ascii="Times New Roman"/>
                <w:sz w:val="24"/>
                <w:szCs w:val="24"/>
              </w:rPr>
            </w:pPr>
            <w:r w:rsidRPr="00663935">
              <w:rPr>
                <w:rFonts w:ascii="Times New Roman" w:hint="eastAsia"/>
                <w:kern w:val="2"/>
                <w:sz w:val="24"/>
                <w:szCs w:val="24"/>
              </w:rPr>
              <w:t>五</w:t>
            </w:r>
            <w:r w:rsidRPr="00663935">
              <w:rPr>
                <w:rFonts w:ascii="Times New Roman"/>
                <w:kern w:val="2"/>
                <w:sz w:val="24"/>
                <w:szCs w:val="24"/>
              </w:rPr>
              <w:t>、</w:t>
            </w:r>
            <w:bookmarkEnd w:id="79"/>
            <w:bookmarkEnd w:id="80"/>
            <w:bookmarkEnd w:id="81"/>
            <w:bookmarkEnd w:id="82"/>
            <w:bookmarkEnd w:id="83"/>
            <w:bookmarkEnd w:id="84"/>
            <w:bookmarkEnd w:id="85"/>
            <w:bookmarkEnd w:id="86"/>
            <w:bookmarkEnd w:id="87"/>
            <w:r w:rsidRPr="00663935">
              <w:rPr>
                <w:rFonts w:ascii="Times New Roman" w:hint="eastAsia"/>
                <w:kern w:val="2"/>
                <w:sz w:val="24"/>
                <w:szCs w:val="24"/>
              </w:rPr>
              <w:t>地表水</w:t>
            </w:r>
          </w:p>
          <w:p w14:paraId="651FE3B8" w14:textId="427ACB36" w:rsidR="005E40D6" w:rsidRPr="00663935" w:rsidRDefault="00911126">
            <w:pPr>
              <w:spacing w:line="360" w:lineRule="auto"/>
              <w:ind w:firstLineChars="200" w:firstLine="480"/>
              <w:rPr>
                <w:sz w:val="24"/>
                <w:szCs w:val="22"/>
                <w:highlight w:val="cyan"/>
              </w:rPr>
            </w:pPr>
            <w:r w:rsidRPr="00663935">
              <w:rPr>
                <w:rFonts w:cs="宋体" w:hint="eastAsia"/>
                <w:sz w:val="24"/>
                <w:szCs w:val="22"/>
                <w:lang w:bidi="ar"/>
              </w:rPr>
              <w:t>渭河是黄河的一级支流，渭河干流发源于甘肃省渭源县鸟鼠山南的壑山，全长</w:t>
            </w:r>
            <w:r w:rsidRPr="00663935">
              <w:rPr>
                <w:sz w:val="24"/>
                <w:szCs w:val="22"/>
                <w:lang w:bidi="ar"/>
              </w:rPr>
              <w:t>818km</w:t>
            </w:r>
            <w:r w:rsidRPr="00663935">
              <w:rPr>
                <w:rFonts w:cs="宋体" w:hint="eastAsia"/>
                <w:sz w:val="24"/>
                <w:szCs w:val="22"/>
                <w:lang w:bidi="ar"/>
              </w:rPr>
              <w:t>（陕西省内</w:t>
            </w:r>
            <w:r w:rsidRPr="00663935">
              <w:rPr>
                <w:sz w:val="24"/>
                <w:szCs w:val="22"/>
                <w:lang w:bidi="ar"/>
              </w:rPr>
              <w:t>502km</w:t>
            </w:r>
            <w:r w:rsidRPr="00663935">
              <w:rPr>
                <w:rFonts w:cs="宋体" w:hint="eastAsia"/>
                <w:sz w:val="24"/>
                <w:szCs w:val="22"/>
                <w:lang w:bidi="ar"/>
              </w:rPr>
              <w:t>），流域面积</w:t>
            </w:r>
            <w:r w:rsidRPr="00663935">
              <w:rPr>
                <w:sz w:val="24"/>
                <w:szCs w:val="22"/>
                <w:lang w:bidi="ar"/>
              </w:rPr>
              <w:t>13.13×10</w:t>
            </w:r>
            <w:r w:rsidRPr="00663935">
              <w:rPr>
                <w:sz w:val="24"/>
                <w:szCs w:val="22"/>
                <w:vertAlign w:val="superscript"/>
                <w:lang w:bidi="ar"/>
              </w:rPr>
              <w:t>4</w:t>
            </w:r>
            <w:r w:rsidRPr="00663935">
              <w:rPr>
                <w:sz w:val="24"/>
                <w:szCs w:val="22"/>
                <w:lang w:bidi="ar"/>
              </w:rPr>
              <w:t>km</w:t>
            </w:r>
            <w:r w:rsidRPr="00663935">
              <w:rPr>
                <w:sz w:val="24"/>
                <w:szCs w:val="22"/>
                <w:vertAlign w:val="superscript"/>
                <w:lang w:bidi="ar"/>
              </w:rPr>
              <w:t>2</w:t>
            </w:r>
            <w:r w:rsidRPr="00663935">
              <w:rPr>
                <w:rFonts w:cs="宋体" w:hint="eastAsia"/>
                <w:sz w:val="24"/>
                <w:szCs w:val="22"/>
                <w:lang w:bidi="ar"/>
              </w:rPr>
              <w:t>（陕西省内流域面积</w:t>
            </w:r>
            <w:r w:rsidRPr="00663935">
              <w:rPr>
                <w:sz w:val="24"/>
                <w:szCs w:val="22"/>
                <w:lang w:bidi="ar"/>
              </w:rPr>
              <w:t>62441km</w:t>
            </w:r>
            <w:r w:rsidRPr="00663935">
              <w:rPr>
                <w:sz w:val="24"/>
                <w:szCs w:val="22"/>
                <w:vertAlign w:val="superscript"/>
                <w:lang w:bidi="ar"/>
              </w:rPr>
              <w:t>2</w:t>
            </w:r>
            <w:r w:rsidRPr="00663935">
              <w:rPr>
                <w:rFonts w:cs="宋体" w:hint="eastAsia"/>
                <w:sz w:val="24"/>
                <w:szCs w:val="22"/>
                <w:lang w:bidi="ar"/>
              </w:rPr>
              <w:t>），于陕西省潼关附近汇入黄河，西安市境内流长</w:t>
            </w:r>
            <w:r w:rsidRPr="00663935">
              <w:rPr>
                <w:sz w:val="24"/>
                <w:szCs w:val="22"/>
                <w:lang w:bidi="ar"/>
              </w:rPr>
              <w:t>26.5km</w:t>
            </w:r>
            <w:r w:rsidRPr="00663935">
              <w:rPr>
                <w:rFonts w:cs="宋体" w:hint="eastAsia"/>
                <w:sz w:val="24"/>
                <w:szCs w:val="22"/>
                <w:lang w:bidi="ar"/>
              </w:rPr>
              <w:t>。渭河为常年性河流，渭河多年平均流量为</w:t>
            </w:r>
            <w:r w:rsidRPr="00663935">
              <w:rPr>
                <w:sz w:val="24"/>
                <w:szCs w:val="22"/>
                <w:lang w:bidi="ar"/>
              </w:rPr>
              <w:t>324m</w:t>
            </w:r>
            <w:r w:rsidRPr="00663935">
              <w:rPr>
                <w:sz w:val="24"/>
                <w:szCs w:val="22"/>
                <w:vertAlign w:val="superscript"/>
                <w:lang w:bidi="ar"/>
              </w:rPr>
              <w:t>3</w:t>
            </w:r>
            <w:r w:rsidRPr="00663935">
              <w:rPr>
                <w:sz w:val="24"/>
                <w:szCs w:val="22"/>
                <w:lang w:bidi="ar"/>
              </w:rPr>
              <w:t>/s</w:t>
            </w:r>
            <w:r w:rsidRPr="00663935">
              <w:rPr>
                <w:rFonts w:cs="宋体" w:hint="eastAsia"/>
                <w:sz w:val="24"/>
                <w:szCs w:val="22"/>
                <w:lang w:bidi="ar"/>
              </w:rPr>
              <w:t>，属大型河流。但近年来，渭河径流量有所下降，据咸阳水文站观测资料显示，最近几年渭河平均流量为</w:t>
            </w:r>
            <w:r w:rsidRPr="00663935">
              <w:rPr>
                <w:sz w:val="24"/>
                <w:szCs w:val="22"/>
                <w:lang w:bidi="ar"/>
              </w:rPr>
              <w:t>162.3m</w:t>
            </w:r>
            <w:r w:rsidRPr="00663935">
              <w:rPr>
                <w:sz w:val="24"/>
                <w:szCs w:val="22"/>
                <w:vertAlign w:val="superscript"/>
                <w:lang w:bidi="ar"/>
              </w:rPr>
              <w:t>3</w:t>
            </w:r>
            <w:r w:rsidRPr="00663935">
              <w:rPr>
                <w:sz w:val="24"/>
                <w:szCs w:val="22"/>
                <w:lang w:bidi="ar"/>
              </w:rPr>
              <w:t>/s</w:t>
            </w:r>
            <w:r w:rsidRPr="00663935">
              <w:rPr>
                <w:rFonts w:cs="宋体" w:hint="eastAsia"/>
                <w:sz w:val="24"/>
                <w:szCs w:val="22"/>
                <w:lang w:bidi="ar"/>
              </w:rPr>
              <w:t>，径流量年季变化较大，每年</w:t>
            </w:r>
            <w:r w:rsidRPr="00663935">
              <w:rPr>
                <w:sz w:val="24"/>
                <w:szCs w:val="22"/>
                <w:lang w:bidi="ar"/>
              </w:rPr>
              <w:t>7</w:t>
            </w:r>
            <w:r w:rsidRPr="00663935">
              <w:rPr>
                <w:rFonts w:cs="宋体" w:hint="eastAsia"/>
                <w:sz w:val="24"/>
                <w:szCs w:val="22"/>
                <w:lang w:bidi="ar"/>
              </w:rPr>
              <w:t>、</w:t>
            </w:r>
            <w:r w:rsidRPr="00663935">
              <w:rPr>
                <w:sz w:val="24"/>
                <w:szCs w:val="22"/>
                <w:lang w:bidi="ar"/>
              </w:rPr>
              <w:t>8</w:t>
            </w:r>
            <w:r w:rsidRPr="00663935">
              <w:rPr>
                <w:rFonts w:cs="宋体" w:hint="eastAsia"/>
                <w:sz w:val="24"/>
                <w:szCs w:val="22"/>
                <w:lang w:bidi="ar"/>
              </w:rPr>
              <w:t>、</w:t>
            </w:r>
            <w:r w:rsidRPr="00663935">
              <w:rPr>
                <w:sz w:val="24"/>
                <w:szCs w:val="22"/>
                <w:lang w:bidi="ar"/>
              </w:rPr>
              <w:t>9</w:t>
            </w:r>
            <w:r w:rsidRPr="00663935">
              <w:rPr>
                <w:rFonts w:cs="宋体" w:hint="eastAsia"/>
                <w:sz w:val="24"/>
                <w:szCs w:val="22"/>
                <w:lang w:bidi="ar"/>
              </w:rPr>
              <w:t>三个月为丰水期，</w:t>
            </w:r>
            <w:r w:rsidRPr="00663935">
              <w:rPr>
                <w:sz w:val="24"/>
                <w:szCs w:val="22"/>
                <w:lang w:bidi="ar"/>
              </w:rPr>
              <w:t>12</w:t>
            </w:r>
            <w:r w:rsidRPr="00663935">
              <w:rPr>
                <w:rFonts w:cs="宋体" w:hint="eastAsia"/>
                <w:sz w:val="24"/>
                <w:szCs w:val="22"/>
                <w:lang w:bidi="ar"/>
              </w:rPr>
              <w:t>月至</w:t>
            </w:r>
            <w:r w:rsidRPr="00663935">
              <w:rPr>
                <w:sz w:val="24"/>
                <w:szCs w:val="22"/>
                <w:lang w:bidi="ar"/>
              </w:rPr>
              <w:t>2</w:t>
            </w:r>
            <w:r w:rsidRPr="00663935">
              <w:rPr>
                <w:rFonts w:cs="宋体" w:hint="eastAsia"/>
                <w:sz w:val="24"/>
                <w:szCs w:val="22"/>
                <w:lang w:bidi="ar"/>
              </w:rPr>
              <w:t>月为枯水期，其余月份皆为平水期。年均径流量</w:t>
            </w:r>
            <w:r w:rsidRPr="00663935">
              <w:rPr>
                <w:sz w:val="24"/>
                <w:szCs w:val="22"/>
                <w:lang w:bidi="ar"/>
              </w:rPr>
              <w:t>53.8×10</w:t>
            </w:r>
            <w:r w:rsidRPr="00663935">
              <w:rPr>
                <w:sz w:val="24"/>
                <w:szCs w:val="22"/>
                <w:vertAlign w:val="superscript"/>
                <w:lang w:bidi="ar"/>
              </w:rPr>
              <w:t>9</w:t>
            </w:r>
            <w:r w:rsidRPr="00663935">
              <w:rPr>
                <w:sz w:val="24"/>
                <w:szCs w:val="22"/>
                <w:lang w:bidi="ar"/>
              </w:rPr>
              <w:t>m</w:t>
            </w:r>
            <w:r w:rsidRPr="00663935">
              <w:rPr>
                <w:sz w:val="24"/>
                <w:szCs w:val="22"/>
                <w:vertAlign w:val="superscript"/>
                <w:lang w:bidi="ar"/>
              </w:rPr>
              <w:t>3</w:t>
            </w:r>
            <w:r w:rsidRPr="00663935">
              <w:rPr>
                <w:rFonts w:cs="宋体" w:hint="eastAsia"/>
                <w:sz w:val="24"/>
                <w:szCs w:val="22"/>
                <w:lang w:bidi="ar"/>
              </w:rPr>
              <w:t>。目前，渭河已成为其沿途城市工业废水和城市生活污水的主要受纳水体。</w:t>
            </w:r>
          </w:p>
          <w:p w14:paraId="136FE7A8" w14:textId="77777777" w:rsidR="005E40D6" w:rsidRPr="00663935" w:rsidRDefault="00911126">
            <w:pPr>
              <w:pStyle w:val="afd"/>
              <w:spacing w:before="0" w:beforeAutospacing="0" w:after="0" w:afterAutospacing="0" w:line="360" w:lineRule="auto"/>
              <w:ind w:firstLineChars="200" w:firstLine="480"/>
              <w:contextualSpacing/>
              <w:jc w:val="both"/>
            </w:pPr>
            <w:r w:rsidRPr="00663935">
              <w:rPr>
                <w:rFonts w:ascii="Times New Roman" w:hAnsi="Times New Roman" w:hint="eastAsia"/>
                <w:kern w:val="2"/>
                <w:szCs w:val="20"/>
                <w:lang w:bidi="ar"/>
              </w:rPr>
              <w:t>本项目东南距渭河约</w:t>
            </w:r>
            <w:r w:rsidRPr="00663935">
              <w:rPr>
                <w:rFonts w:ascii="Times New Roman" w:hAnsi="Times New Roman" w:cs="Times New Roman"/>
                <w:kern w:val="2"/>
                <w:szCs w:val="20"/>
                <w:lang w:bidi="ar"/>
              </w:rPr>
              <w:t>2.</w:t>
            </w:r>
            <w:r w:rsidRPr="00663935">
              <w:rPr>
                <w:rFonts w:ascii="Times New Roman" w:hAnsi="Times New Roman" w:cs="Times New Roman" w:hint="eastAsia"/>
                <w:kern w:val="2"/>
                <w:szCs w:val="20"/>
                <w:lang w:bidi="ar"/>
              </w:rPr>
              <w:t>3</w:t>
            </w:r>
            <w:r w:rsidRPr="00663935">
              <w:rPr>
                <w:rFonts w:ascii="Times New Roman" w:hAnsi="Times New Roman" w:cs="Times New Roman"/>
                <w:kern w:val="2"/>
                <w:szCs w:val="20"/>
                <w:lang w:bidi="ar"/>
              </w:rPr>
              <w:t>km</w:t>
            </w:r>
            <w:r w:rsidRPr="00663935">
              <w:rPr>
                <w:rFonts w:ascii="Times New Roman" w:hAnsi="Times New Roman" w:hint="eastAsia"/>
                <w:kern w:val="2"/>
                <w:szCs w:val="20"/>
                <w:lang w:bidi="ar"/>
              </w:rPr>
              <w:t>。</w:t>
            </w:r>
          </w:p>
          <w:p w14:paraId="4716DB64" w14:textId="77777777" w:rsidR="005E40D6" w:rsidRPr="00663935" w:rsidRDefault="00911126">
            <w:pPr>
              <w:pStyle w:val="1"/>
              <w:ind w:firstLineChars="200" w:firstLine="482"/>
              <w:rPr>
                <w:rFonts w:ascii="Times New Roman"/>
                <w:sz w:val="24"/>
                <w:szCs w:val="24"/>
              </w:rPr>
            </w:pPr>
            <w:r w:rsidRPr="00663935">
              <w:rPr>
                <w:rFonts w:ascii="Times New Roman" w:hint="eastAsia"/>
                <w:kern w:val="2"/>
                <w:sz w:val="24"/>
                <w:szCs w:val="24"/>
              </w:rPr>
              <w:t>六</w:t>
            </w:r>
            <w:r w:rsidRPr="00663935">
              <w:rPr>
                <w:rFonts w:ascii="Times New Roman"/>
                <w:kern w:val="2"/>
                <w:sz w:val="24"/>
                <w:szCs w:val="24"/>
              </w:rPr>
              <w:t>、</w:t>
            </w:r>
            <w:r w:rsidRPr="00663935">
              <w:rPr>
                <w:rFonts w:ascii="Times New Roman" w:hint="eastAsia"/>
                <w:kern w:val="2"/>
                <w:sz w:val="24"/>
                <w:szCs w:val="24"/>
              </w:rPr>
              <w:t>地下水</w:t>
            </w:r>
          </w:p>
          <w:p w14:paraId="52EB707B" w14:textId="77777777" w:rsidR="005E40D6" w:rsidRPr="00663935" w:rsidRDefault="00911126">
            <w:pPr>
              <w:spacing w:line="360" w:lineRule="auto"/>
              <w:ind w:firstLine="480"/>
              <w:rPr>
                <w:bCs/>
                <w:sz w:val="24"/>
              </w:rPr>
            </w:pPr>
            <w:r w:rsidRPr="00663935">
              <w:rPr>
                <w:rFonts w:cs="宋体" w:hint="eastAsia"/>
                <w:bCs/>
                <w:sz w:val="24"/>
                <w:lang w:bidi="ar"/>
              </w:rPr>
              <w:t>区域地下水按水动力条件和赋存状态可划分为第四系松散层孔隙潜水和承压水</w:t>
            </w:r>
            <w:r w:rsidRPr="00663935">
              <w:rPr>
                <w:rFonts w:cs="宋体" w:hint="eastAsia"/>
                <w:bCs/>
                <w:sz w:val="24"/>
                <w:lang w:bidi="ar"/>
              </w:rPr>
              <w:lastRenderedPageBreak/>
              <w:t>两种类型。</w:t>
            </w:r>
          </w:p>
          <w:p w14:paraId="2D4700C4" w14:textId="77777777" w:rsidR="005E40D6" w:rsidRPr="00663935" w:rsidRDefault="00911126">
            <w:pPr>
              <w:spacing w:line="360" w:lineRule="auto"/>
              <w:ind w:left="480"/>
              <w:rPr>
                <w:bCs/>
                <w:sz w:val="24"/>
              </w:rPr>
            </w:pPr>
            <w:r w:rsidRPr="00663935">
              <w:rPr>
                <w:bCs/>
                <w:sz w:val="24"/>
                <w:lang w:bidi="ar"/>
              </w:rPr>
              <w:fldChar w:fldCharType="begin"/>
            </w:r>
            <w:r w:rsidRPr="00663935">
              <w:rPr>
                <w:bCs/>
                <w:sz w:val="24"/>
                <w:lang w:bidi="ar"/>
              </w:rPr>
              <w:instrText xml:space="preserve"> = 1 \* GB2 </w:instrText>
            </w:r>
            <w:r w:rsidRPr="00663935">
              <w:rPr>
                <w:bCs/>
                <w:sz w:val="24"/>
                <w:lang w:bidi="ar"/>
              </w:rPr>
              <w:fldChar w:fldCharType="separate"/>
            </w:r>
            <w:r w:rsidRPr="00663935">
              <w:rPr>
                <w:rFonts w:ascii="宋体" w:hAnsi="宋体" w:cs="宋体" w:hint="eastAsia"/>
                <w:bCs/>
                <w:sz w:val="24"/>
                <w:lang w:bidi="ar"/>
              </w:rPr>
              <w:t>⑴</w:t>
            </w:r>
            <w:r w:rsidRPr="00663935">
              <w:rPr>
                <w:bCs/>
                <w:sz w:val="24"/>
                <w:lang w:bidi="ar"/>
              </w:rPr>
              <w:fldChar w:fldCharType="end"/>
            </w:r>
            <w:r w:rsidRPr="00663935">
              <w:rPr>
                <w:bCs/>
                <w:sz w:val="24"/>
                <w:lang w:bidi="ar"/>
              </w:rPr>
              <w:t xml:space="preserve"> </w:t>
            </w:r>
            <w:r w:rsidRPr="00663935">
              <w:rPr>
                <w:rFonts w:cs="宋体" w:hint="eastAsia"/>
                <w:bCs/>
                <w:sz w:val="24"/>
                <w:lang w:bidi="ar"/>
              </w:rPr>
              <w:t>潜水</w:t>
            </w:r>
          </w:p>
          <w:p w14:paraId="17F53021" w14:textId="77777777" w:rsidR="005E40D6" w:rsidRPr="00663935" w:rsidRDefault="00911126">
            <w:pPr>
              <w:spacing w:line="360" w:lineRule="auto"/>
              <w:ind w:firstLine="480"/>
              <w:rPr>
                <w:bCs/>
                <w:sz w:val="24"/>
              </w:rPr>
            </w:pPr>
            <w:r w:rsidRPr="00663935">
              <w:rPr>
                <w:rFonts w:cs="宋体" w:hint="eastAsia"/>
                <w:bCs/>
                <w:sz w:val="24"/>
                <w:lang w:bidi="ar"/>
              </w:rPr>
              <w:t>分布在</w:t>
            </w:r>
            <w:r w:rsidRPr="00663935">
              <w:rPr>
                <w:bCs/>
                <w:sz w:val="24"/>
                <w:lang w:bidi="ar"/>
              </w:rPr>
              <w:t>70m</w:t>
            </w:r>
            <w:r w:rsidRPr="00663935">
              <w:rPr>
                <w:rFonts w:cs="宋体" w:hint="eastAsia"/>
                <w:bCs/>
                <w:sz w:val="24"/>
                <w:lang w:bidi="ar"/>
              </w:rPr>
              <w:t>以上的第四系松散砂砾卵石层中，水位含水层埋深一般在</w:t>
            </w:r>
            <w:r w:rsidRPr="00663935">
              <w:rPr>
                <w:bCs/>
                <w:sz w:val="24"/>
                <w:lang w:bidi="ar"/>
              </w:rPr>
              <w:t>10</w:t>
            </w:r>
            <w:r w:rsidRPr="00663935">
              <w:rPr>
                <w:rFonts w:cs="宋体" w:hint="eastAsia"/>
                <w:bCs/>
                <w:sz w:val="24"/>
                <w:lang w:bidi="ar"/>
              </w:rPr>
              <w:t>～</w:t>
            </w:r>
            <w:r w:rsidRPr="00663935">
              <w:rPr>
                <w:bCs/>
                <w:sz w:val="24"/>
                <w:lang w:bidi="ar"/>
              </w:rPr>
              <w:t>40m</w:t>
            </w:r>
            <w:r w:rsidRPr="00663935">
              <w:rPr>
                <w:rFonts w:cs="宋体" w:hint="eastAsia"/>
                <w:bCs/>
                <w:sz w:val="24"/>
                <w:lang w:bidi="ar"/>
              </w:rPr>
              <w:t>，含水层主要由更新统冲积、湖积沙及砂砾卵石组成，潜水化学类型以</w:t>
            </w:r>
            <w:r w:rsidRPr="00663935">
              <w:rPr>
                <w:bCs/>
                <w:sz w:val="24"/>
                <w:lang w:bidi="ar"/>
              </w:rPr>
              <w:t>HCO</w:t>
            </w:r>
            <w:r w:rsidRPr="00663935">
              <w:rPr>
                <w:bCs/>
                <w:sz w:val="24"/>
                <w:vertAlign w:val="subscript"/>
                <w:lang w:bidi="ar"/>
              </w:rPr>
              <w:t>3</w:t>
            </w:r>
            <w:r w:rsidRPr="00663935">
              <w:rPr>
                <w:rFonts w:cs="宋体" w:hint="eastAsia"/>
                <w:bCs/>
                <w:sz w:val="24"/>
                <w:lang w:bidi="ar"/>
              </w:rPr>
              <w:t>型水为主，矿化度小于</w:t>
            </w:r>
            <w:r w:rsidRPr="00663935">
              <w:rPr>
                <w:bCs/>
                <w:sz w:val="24"/>
                <w:lang w:bidi="ar"/>
              </w:rPr>
              <w:t>0.5g/L</w:t>
            </w:r>
            <w:r w:rsidRPr="00663935">
              <w:rPr>
                <w:rFonts w:cs="宋体" w:hint="eastAsia"/>
                <w:bCs/>
                <w:sz w:val="24"/>
                <w:lang w:bidi="ar"/>
              </w:rPr>
              <w:t>，水质较好。</w:t>
            </w:r>
          </w:p>
          <w:p w14:paraId="34441C0F" w14:textId="77777777" w:rsidR="005E40D6" w:rsidRPr="00663935" w:rsidRDefault="00911126">
            <w:pPr>
              <w:spacing w:line="360" w:lineRule="auto"/>
              <w:ind w:firstLine="480"/>
              <w:rPr>
                <w:bCs/>
                <w:sz w:val="24"/>
              </w:rPr>
            </w:pPr>
            <w:r w:rsidRPr="00663935">
              <w:rPr>
                <w:bCs/>
                <w:sz w:val="24"/>
                <w:lang w:bidi="ar"/>
              </w:rPr>
              <w:fldChar w:fldCharType="begin"/>
            </w:r>
            <w:r w:rsidRPr="00663935">
              <w:rPr>
                <w:bCs/>
                <w:sz w:val="24"/>
                <w:lang w:bidi="ar"/>
              </w:rPr>
              <w:instrText xml:space="preserve"> = 2 \* GB2 </w:instrText>
            </w:r>
            <w:r w:rsidRPr="00663935">
              <w:rPr>
                <w:bCs/>
                <w:sz w:val="24"/>
                <w:lang w:bidi="ar"/>
              </w:rPr>
              <w:fldChar w:fldCharType="separate"/>
            </w:r>
            <w:r w:rsidRPr="00663935">
              <w:rPr>
                <w:rFonts w:ascii="宋体" w:hAnsi="宋体" w:cs="宋体" w:hint="eastAsia"/>
                <w:bCs/>
                <w:sz w:val="24"/>
                <w:lang w:bidi="ar"/>
              </w:rPr>
              <w:t>⑵</w:t>
            </w:r>
            <w:r w:rsidRPr="00663935">
              <w:rPr>
                <w:bCs/>
                <w:sz w:val="24"/>
                <w:lang w:bidi="ar"/>
              </w:rPr>
              <w:fldChar w:fldCharType="end"/>
            </w:r>
            <w:r w:rsidRPr="00663935">
              <w:rPr>
                <w:bCs/>
                <w:sz w:val="24"/>
                <w:lang w:bidi="ar"/>
              </w:rPr>
              <w:t xml:space="preserve"> </w:t>
            </w:r>
            <w:r w:rsidRPr="00663935">
              <w:rPr>
                <w:rFonts w:cs="宋体" w:hint="eastAsia"/>
                <w:bCs/>
                <w:sz w:val="24"/>
                <w:lang w:bidi="ar"/>
              </w:rPr>
              <w:t>承压水</w:t>
            </w:r>
          </w:p>
          <w:p w14:paraId="33F53C86" w14:textId="77777777" w:rsidR="005E40D6" w:rsidRPr="00663935" w:rsidRDefault="00911126">
            <w:pPr>
              <w:spacing w:line="360" w:lineRule="auto"/>
              <w:ind w:firstLine="480"/>
              <w:rPr>
                <w:bCs/>
                <w:sz w:val="24"/>
              </w:rPr>
            </w:pPr>
            <w:r w:rsidRPr="00663935">
              <w:rPr>
                <w:rFonts w:cs="宋体" w:hint="eastAsia"/>
                <w:bCs/>
                <w:sz w:val="24"/>
                <w:lang w:bidi="ar"/>
              </w:rPr>
              <w:t>埋藏在</w:t>
            </w:r>
            <w:r w:rsidRPr="00663935">
              <w:rPr>
                <w:bCs/>
                <w:sz w:val="24"/>
                <w:lang w:bidi="ar"/>
              </w:rPr>
              <w:t>70m</w:t>
            </w:r>
            <w:r w:rsidRPr="00663935">
              <w:rPr>
                <w:rFonts w:cs="宋体" w:hint="eastAsia"/>
                <w:bCs/>
                <w:sz w:val="24"/>
                <w:lang w:bidi="ar"/>
              </w:rPr>
              <w:t>以下的地层中。根据埋藏深度和含水岩组的特征，可划分成浅层承压水、中层承压水和深层承压水三种类型。</w:t>
            </w:r>
          </w:p>
          <w:p w14:paraId="621FA8AF" w14:textId="77777777" w:rsidR="005E40D6" w:rsidRPr="00663935" w:rsidRDefault="00911126">
            <w:pPr>
              <w:spacing w:line="360" w:lineRule="auto"/>
              <w:ind w:firstLine="480"/>
              <w:rPr>
                <w:bCs/>
                <w:sz w:val="24"/>
              </w:rPr>
            </w:pPr>
            <w:r w:rsidRPr="00663935">
              <w:rPr>
                <w:rFonts w:ascii="宋体" w:hAnsi="宋体" w:cs="宋体" w:hint="eastAsia"/>
                <w:bCs/>
                <w:sz w:val="24"/>
                <w:lang w:bidi="ar"/>
              </w:rPr>
              <w:t>①</w:t>
            </w:r>
            <w:r w:rsidRPr="00663935">
              <w:rPr>
                <w:bCs/>
                <w:sz w:val="24"/>
                <w:lang w:bidi="ar"/>
              </w:rPr>
              <w:t xml:space="preserve"> </w:t>
            </w:r>
            <w:r w:rsidRPr="00663935">
              <w:rPr>
                <w:rFonts w:cs="宋体" w:hint="eastAsia"/>
                <w:bCs/>
                <w:sz w:val="24"/>
                <w:lang w:bidi="ar"/>
              </w:rPr>
              <w:t>浅层承压水：埋藏在</w:t>
            </w:r>
            <w:r w:rsidRPr="00663935">
              <w:rPr>
                <w:bCs/>
                <w:sz w:val="24"/>
                <w:lang w:bidi="ar"/>
              </w:rPr>
              <w:t>70</w:t>
            </w:r>
            <w:r w:rsidRPr="00663935">
              <w:rPr>
                <w:rFonts w:cs="宋体" w:hint="eastAsia"/>
                <w:bCs/>
                <w:sz w:val="24"/>
                <w:lang w:bidi="ar"/>
              </w:rPr>
              <w:t>～</w:t>
            </w:r>
            <w:r w:rsidRPr="00663935">
              <w:rPr>
                <w:bCs/>
                <w:sz w:val="24"/>
                <w:lang w:bidi="ar"/>
              </w:rPr>
              <w:t>140m</w:t>
            </w:r>
            <w:r w:rsidRPr="00663935">
              <w:rPr>
                <w:rFonts w:cs="宋体" w:hint="eastAsia"/>
                <w:bCs/>
                <w:sz w:val="24"/>
                <w:lang w:bidi="ar"/>
              </w:rPr>
              <w:t>深度段，含水层主要为中更新世沉积物，岩性及其富水性在不同地貌单元差异很大，从渭河漫滩到南部的黄土塬区，岩性砂砾卵石为主，逐渐过渡到以亚粘土为主，透水性和富水性显著减弱，单井涌水量由河漫滩一带的</w:t>
            </w:r>
            <w:r w:rsidRPr="00663935">
              <w:rPr>
                <w:bCs/>
                <w:sz w:val="24"/>
                <w:lang w:bidi="ar"/>
              </w:rPr>
              <w:t>2000</w:t>
            </w:r>
            <w:r w:rsidRPr="00663935">
              <w:rPr>
                <w:rFonts w:cs="宋体" w:hint="eastAsia"/>
                <w:bCs/>
                <w:sz w:val="24"/>
                <w:lang w:bidi="ar"/>
              </w:rPr>
              <w:t>～</w:t>
            </w:r>
            <w:r w:rsidRPr="00663935">
              <w:rPr>
                <w:bCs/>
                <w:sz w:val="24"/>
                <w:lang w:bidi="ar"/>
              </w:rPr>
              <w:t>3000m</w:t>
            </w:r>
            <w:r w:rsidRPr="00663935">
              <w:rPr>
                <w:bCs/>
                <w:sz w:val="24"/>
                <w:vertAlign w:val="superscript"/>
                <w:lang w:bidi="ar"/>
              </w:rPr>
              <w:t>3</w:t>
            </w:r>
            <w:r w:rsidRPr="00663935">
              <w:rPr>
                <w:bCs/>
                <w:sz w:val="24"/>
                <w:lang w:bidi="ar"/>
              </w:rPr>
              <w:t>/d</w:t>
            </w:r>
            <w:r w:rsidRPr="00663935">
              <w:rPr>
                <w:rFonts w:cs="宋体" w:hint="eastAsia"/>
                <w:bCs/>
                <w:sz w:val="24"/>
                <w:lang w:bidi="ar"/>
              </w:rPr>
              <w:t>，过渡到塬区的</w:t>
            </w:r>
            <w:r w:rsidRPr="00663935">
              <w:rPr>
                <w:bCs/>
                <w:sz w:val="24"/>
                <w:lang w:bidi="ar"/>
              </w:rPr>
              <w:t>500m</w:t>
            </w:r>
            <w:r w:rsidRPr="00663935">
              <w:rPr>
                <w:bCs/>
                <w:sz w:val="24"/>
                <w:vertAlign w:val="superscript"/>
                <w:lang w:bidi="ar"/>
              </w:rPr>
              <w:t>3</w:t>
            </w:r>
            <w:r w:rsidRPr="00663935">
              <w:rPr>
                <w:bCs/>
                <w:sz w:val="24"/>
                <w:lang w:bidi="ar"/>
              </w:rPr>
              <w:t>/d</w:t>
            </w:r>
            <w:r w:rsidRPr="00663935">
              <w:rPr>
                <w:rFonts w:cs="宋体" w:hint="eastAsia"/>
                <w:bCs/>
                <w:sz w:val="24"/>
                <w:lang w:bidi="ar"/>
              </w:rPr>
              <w:t>左右。</w:t>
            </w:r>
          </w:p>
          <w:p w14:paraId="739730C4" w14:textId="77777777" w:rsidR="005E40D6" w:rsidRPr="00663935" w:rsidRDefault="00911126">
            <w:pPr>
              <w:spacing w:line="360" w:lineRule="auto"/>
              <w:ind w:firstLine="480"/>
              <w:rPr>
                <w:bCs/>
                <w:sz w:val="24"/>
              </w:rPr>
            </w:pPr>
            <w:r w:rsidRPr="00663935">
              <w:rPr>
                <w:rFonts w:ascii="宋体" w:hAnsi="宋体" w:cs="宋体" w:hint="eastAsia"/>
                <w:bCs/>
                <w:sz w:val="24"/>
                <w:lang w:bidi="ar"/>
              </w:rPr>
              <w:t>②</w:t>
            </w:r>
            <w:r w:rsidRPr="00663935">
              <w:rPr>
                <w:bCs/>
                <w:sz w:val="24"/>
                <w:lang w:bidi="ar"/>
              </w:rPr>
              <w:t xml:space="preserve"> </w:t>
            </w:r>
            <w:r w:rsidRPr="00663935">
              <w:rPr>
                <w:rFonts w:cs="宋体" w:hint="eastAsia"/>
                <w:bCs/>
                <w:sz w:val="24"/>
                <w:lang w:bidi="ar"/>
              </w:rPr>
              <w:t>中层承压水：埋藏在</w:t>
            </w:r>
            <w:r w:rsidRPr="00663935">
              <w:rPr>
                <w:bCs/>
                <w:sz w:val="24"/>
                <w:lang w:bidi="ar"/>
              </w:rPr>
              <w:t>140</w:t>
            </w:r>
            <w:r w:rsidRPr="00663935">
              <w:rPr>
                <w:rFonts w:cs="宋体" w:hint="eastAsia"/>
                <w:bCs/>
                <w:sz w:val="24"/>
                <w:lang w:bidi="ar"/>
              </w:rPr>
              <w:t>～</w:t>
            </w:r>
            <w:r w:rsidRPr="00663935">
              <w:rPr>
                <w:bCs/>
                <w:sz w:val="24"/>
                <w:lang w:bidi="ar"/>
              </w:rPr>
              <w:t>300m</w:t>
            </w:r>
            <w:r w:rsidRPr="00663935">
              <w:rPr>
                <w:rFonts w:cs="宋体" w:hint="eastAsia"/>
                <w:bCs/>
                <w:sz w:val="24"/>
                <w:lang w:bidi="ar"/>
              </w:rPr>
              <w:t>深度段，含水层为中下更新世沉积物，岩性以密实的亚粘土为主，夹有泥质砂砾石层，富水性稍差，单井涌水量一般为</w:t>
            </w:r>
            <w:r w:rsidRPr="00663935">
              <w:rPr>
                <w:bCs/>
                <w:sz w:val="24"/>
                <w:lang w:bidi="ar"/>
              </w:rPr>
              <w:t>1000</w:t>
            </w:r>
            <w:r w:rsidRPr="00663935">
              <w:rPr>
                <w:rFonts w:cs="宋体" w:hint="eastAsia"/>
                <w:bCs/>
                <w:sz w:val="24"/>
                <w:lang w:bidi="ar"/>
              </w:rPr>
              <w:t>～</w:t>
            </w:r>
            <w:r w:rsidRPr="00663935">
              <w:rPr>
                <w:bCs/>
                <w:sz w:val="24"/>
                <w:lang w:bidi="ar"/>
              </w:rPr>
              <w:t>2000m</w:t>
            </w:r>
            <w:r w:rsidRPr="00663935">
              <w:rPr>
                <w:bCs/>
                <w:sz w:val="24"/>
                <w:vertAlign w:val="superscript"/>
                <w:lang w:bidi="ar"/>
              </w:rPr>
              <w:t>3</w:t>
            </w:r>
            <w:r w:rsidRPr="00663935">
              <w:rPr>
                <w:bCs/>
                <w:sz w:val="24"/>
                <w:lang w:bidi="ar"/>
              </w:rPr>
              <w:t>/d</w:t>
            </w:r>
            <w:r w:rsidRPr="00663935">
              <w:rPr>
                <w:rFonts w:cs="宋体" w:hint="eastAsia"/>
                <w:bCs/>
                <w:sz w:val="24"/>
                <w:lang w:bidi="ar"/>
              </w:rPr>
              <w:t>。</w:t>
            </w:r>
          </w:p>
          <w:p w14:paraId="0A36BE53" w14:textId="77777777" w:rsidR="005E40D6" w:rsidRPr="00663935" w:rsidRDefault="00911126">
            <w:pPr>
              <w:spacing w:line="360" w:lineRule="auto"/>
              <w:ind w:firstLine="480"/>
              <w:rPr>
                <w:bCs/>
                <w:sz w:val="24"/>
              </w:rPr>
            </w:pPr>
            <w:r w:rsidRPr="00663935">
              <w:rPr>
                <w:rFonts w:ascii="宋体" w:hAnsi="宋体" w:cs="宋体" w:hint="eastAsia"/>
                <w:bCs/>
                <w:sz w:val="24"/>
                <w:lang w:bidi="ar"/>
              </w:rPr>
              <w:t>③</w:t>
            </w:r>
            <w:r w:rsidRPr="00663935">
              <w:rPr>
                <w:bCs/>
                <w:sz w:val="24"/>
                <w:lang w:bidi="ar"/>
              </w:rPr>
              <w:t xml:space="preserve"> </w:t>
            </w:r>
            <w:r w:rsidRPr="00663935">
              <w:rPr>
                <w:rFonts w:cs="宋体" w:hint="eastAsia"/>
                <w:bCs/>
                <w:sz w:val="24"/>
                <w:lang w:bidi="ar"/>
              </w:rPr>
              <w:t>深层承压水：埋藏在</w:t>
            </w:r>
            <w:r w:rsidRPr="00663935">
              <w:rPr>
                <w:bCs/>
                <w:sz w:val="24"/>
                <w:lang w:bidi="ar"/>
              </w:rPr>
              <w:t>300m</w:t>
            </w:r>
            <w:r w:rsidRPr="00663935">
              <w:rPr>
                <w:rFonts w:cs="宋体" w:hint="eastAsia"/>
                <w:bCs/>
                <w:sz w:val="24"/>
                <w:lang w:bidi="ar"/>
              </w:rPr>
              <w:t>以下的地层中，含水层为下更新世湖相沉积物，富水性差。单井涌水量＜</w:t>
            </w:r>
            <w:r w:rsidRPr="00663935">
              <w:rPr>
                <w:bCs/>
                <w:sz w:val="24"/>
                <w:lang w:bidi="ar"/>
              </w:rPr>
              <w:t>1000m</w:t>
            </w:r>
            <w:r w:rsidRPr="00663935">
              <w:rPr>
                <w:bCs/>
                <w:sz w:val="24"/>
                <w:vertAlign w:val="superscript"/>
                <w:lang w:bidi="ar"/>
              </w:rPr>
              <w:t>3</w:t>
            </w:r>
            <w:r w:rsidRPr="00663935">
              <w:rPr>
                <w:bCs/>
                <w:sz w:val="24"/>
                <w:lang w:bidi="ar"/>
              </w:rPr>
              <w:t>/d</w:t>
            </w:r>
            <w:r w:rsidRPr="00663935">
              <w:rPr>
                <w:rFonts w:cs="宋体" w:hint="eastAsia"/>
                <w:bCs/>
                <w:sz w:val="24"/>
                <w:lang w:bidi="ar"/>
              </w:rPr>
              <w:t>。</w:t>
            </w:r>
          </w:p>
          <w:p w14:paraId="71303803" w14:textId="73099DF5" w:rsidR="005E40D6" w:rsidRPr="00663935" w:rsidRDefault="00911126">
            <w:pPr>
              <w:spacing w:line="360" w:lineRule="auto"/>
              <w:ind w:firstLine="480"/>
              <w:rPr>
                <w:bCs/>
                <w:sz w:val="24"/>
              </w:rPr>
            </w:pPr>
            <w:r w:rsidRPr="00663935">
              <w:rPr>
                <w:rFonts w:cs="宋体" w:hint="eastAsia"/>
                <w:bCs/>
                <w:sz w:val="24"/>
                <w:lang w:bidi="ar"/>
              </w:rPr>
              <w:t>现状调查，评价区水文地质条件较好，水资源丰富</w:t>
            </w:r>
            <w:r w:rsidR="00D453C1" w:rsidRPr="00663935">
              <w:rPr>
                <w:rFonts w:cs="宋体" w:hint="eastAsia"/>
                <w:bCs/>
                <w:sz w:val="24"/>
                <w:lang w:bidi="ar"/>
              </w:rPr>
              <w:t>，</w:t>
            </w:r>
            <w:r w:rsidRPr="00663935">
              <w:rPr>
                <w:rFonts w:cs="宋体" w:hint="eastAsia"/>
                <w:bCs/>
                <w:sz w:val="24"/>
                <w:lang w:bidi="ar"/>
              </w:rPr>
              <w:t>地下水开发利用程度较高。</w:t>
            </w:r>
          </w:p>
          <w:p w14:paraId="61E1BE54" w14:textId="77777777" w:rsidR="005E40D6" w:rsidRPr="00663935" w:rsidRDefault="00911126">
            <w:pPr>
              <w:spacing w:line="360" w:lineRule="auto"/>
              <w:ind w:firstLineChars="200" w:firstLine="482"/>
              <w:rPr>
                <w:b/>
                <w:sz w:val="24"/>
              </w:rPr>
            </w:pPr>
            <w:r w:rsidRPr="00663935">
              <w:rPr>
                <w:rFonts w:hint="eastAsia"/>
                <w:b/>
                <w:sz w:val="24"/>
              </w:rPr>
              <w:t>七</w:t>
            </w:r>
            <w:r w:rsidRPr="00663935">
              <w:rPr>
                <w:b/>
                <w:sz w:val="24"/>
              </w:rPr>
              <w:t>、</w:t>
            </w:r>
            <w:r w:rsidRPr="00663935">
              <w:rPr>
                <w:rFonts w:hint="eastAsia"/>
                <w:b/>
                <w:sz w:val="24"/>
              </w:rPr>
              <w:t>动、植物</w:t>
            </w:r>
          </w:p>
          <w:p w14:paraId="2C4F8471" w14:textId="6840ADD2" w:rsidR="005E40D6" w:rsidRPr="00663935" w:rsidRDefault="00911126" w:rsidP="0055119B">
            <w:pPr>
              <w:widowControl/>
              <w:spacing w:line="360" w:lineRule="auto"/>
              <w:ind w:firstLineChars="200" w:firstLine="480"/>
            </w:pPr>
            <w:r w:rsidRPr="00663935">
              <w:rPr>
                <w:rFonts w:cs="宋体" w:hint="eastAsia"/>
                <w:kern w:val="0"/>
                <w:sz w:val="24"/>
                <w:szCs w:val="22"/>
                <w:lang w:bidi="ar"/>
              </w:rPr>
              <w:t>秦汉新城野生动植物相对比较贫乏，</w:t>
            </w:r>
            <w:r w:rsidR="00064F22" w:rsidRPr="00663935">
              <w:rPr>
                <w:rFonts w:cs="宋体" w:hint="eastAsia"/>
                <w:kern w:val="0"/>
                <w:sz w:val="24"/>
                <w:szCs w:val="22"/>
                <w:lang w:bidi="ar"/>
              </w:rPr>
              <w:t>主要为</w:t>
            </w:r>
            <w:r w:rsidRPr="00663935">
              <w:rPr>
                <w:rFonts w:cs="宋体" w:hint="eastAsia"/>
                <w:kern w:val="0"/>
                <w:sz w:val="24"/>
                <w:szCs w:val="22"/>
                <w:lang w:bidi="ar"/>
              </w:rPr>
              <w:t>农田生态系统和城镇生态系统，生物较为单一，农作物以小麦、玉米、蔬菜、油菜等为主，生物常见麻雀、家燕等，珍稀野生动物少见。</w:t>
            </w:r>
          </w:p>
          <w:p w14:paraId="0198BA6C" w14:textId="77777777" w:rsidR="005E40D6" w:rsidRPr="00663935" w:rsidRDefault="00911126" w:rsidP="0055119B">
            <w:pPr>
              <w:pStyle w:val="afd"/>
              <w:widowControl w:val="0"/>
              <w:spacing w:before="0" w:beforeAutospacing="0" w:after="0" w:afterAutospacing="0" w:line="360" w:lineRule="auto"/>
              <w:ind w:firstLineChars="200" w:firstLine="480"/>
              <w:jc w:val="both"/>
              <w:rPr>
                <w:rFonts w:ascii="Times New Roman" w:hAnsi="Times New Roman" w:cs="Times New Roman"/>
              </w:rPr>
            </w:pPr>
            <w:r w:rsidRPr="00663935">
              <w:rPr>
                <w:rFonts w:ascii="Times New Roman" w:hAnsi="Times New Roman" w:hint="eastAsia"/>
                <w:kern w:val="2"/>
                <w:szCs w:val="20"/>
                <w:lang w:bidi="ar"/>
              </w:rPr>
              <w:t>根据现场调查，评价区内无天然林和原生自然植物群落，主要为人工栽培的道路林网及四周林木，树种有杨、柳、椿、槐等。动物以人工饲养的家禽和家畜，野生动植物稀少，未见国家级、省级重点保护动植物及珍稀濒危动植物。</w:t>
            </w:r>
          </w:p>
          <w:p w14:paraId="3EC980C7" w14:textId="77777777" w:rsidR="00A65C62" w:rsidRPr="00663935" w:rsidRDefault="00A65C62">
            <w:pPr>
              <w:spacing w:line="360" w:lineRule="auto"/>
              <w:rPr>
                <w:b/>
                <w:sz w:val="24"/>
              </w:rPr>
            </w:pPr>
          </w:p>
          <w:p w14:paraId="5DE9F05E" w14:textId="77777777" w:rsidR="00064F22" w:rsidRPr="00663935" w:rsidRDefault="00064F22">
            <w:pPr>
              <w:spacing w:line="360" w:lineRule="auto"/>
              <w:rPr>
                <w:b/>
                <w:sz w:val="24"/>
              </w:rPr>
            </w:pPr>
          </w:p>
          <w:p w14:paraId="79AB980A" w14:textId="77777777" w:rsidR="00064F22" w:rsidRPr="00663935" w:rsidRDefault="00064F22">
            <w:pPr>
              <w:spacing w:line="360" w:lineRule="auto"/>
              <w:rPr>
                <w:b/>
                <w:sz w:val="24"/>
              </w:rPr>
            </w:pPr>
          </w:p>
          <w:p w14:paraId="7335CD93" w14:textId="46F4B6F0" w:rsidR="00064F22" w:rsidRPr="00663935" w:rsidRDefault="00064F22">
            <w:pPr>
              <w:spacing w:line="360" w:lineRule="auto"/>
              <w:rPr>
                <w:b/>
                <w:sz w:val="24"/>
              </w:rPr>
            </w:pPr>
          </w:p>
        </w:tc>
      </w:tr>
    </w:tbl>
    <w:p w14:paraId="3CA8AA3D" w14:textId="77777777" w:rsidR="00064F22" w:rsidRPr="00663935" w:rsidRDefault="00064F22">
      <w:pPr>
        <w:snapToGrid w:val="0"/>
        <w:outlineLvl w:val="0"/>
        <w:rPr>
          <w:b/>
          <w:sz w:val="28"/>
          <w:szCs w:val="28"/>
        </w:rPr>
      </w:pPr>
      <w:bookmarkStart w:id="88" w:name="_Toc514340578"/>
      <w:bookmarkStart w:id="89" w:name="_Toc514340327"/>
    </w:p>
    <w:p w14:paraId="45FDDFFD" w14:textId="6311CB14" w:rsidR="005E40D6" w:rsidRPr="00663935" w:rsidRDefault="00911126">
      <w:pPr>
        <w:snapToGrid w:val="0"/>
        <w:outlineLvl w:val="0"/>
        <w:rPr>
          <w:b/>
          <w:sz w:val="28"/>
          <w:szCs w:val="28"/>
        </w:rPr>
      </w:pPr>
      <w:r w:rsidRPr="00663935">
        <w:rPr>
          <w:b/>
          <w:sz w:val="28"/>
          <w:szCs w:val="28"/>
        </w:rPr>
        <w:lastRenderedPageBreak/>
        <w:t>环境质量状况</w:t>
      </w:r>
      <w:bookmarkEnd w:id="88"/>
      <w:bookmarkEnd w:id="89"/>
    </w:p>
    <w:tbl>
      <w:tblPr>
        <w:tblW w:w="905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57"/>
      </w:tblGrid>
      <w:tr w:rsidR="00663935" w:rsidRPr="00663935" w14:paraId="5C731A67" w14:textId="77777777" w:rsidTr="00324980">
        <w:trPr>
          <w:trHeight w:val="344"/>
          <w:jc w:val="center"/>
        </w:trPr>
        <w:tc>
          <w:tcPr>
            <w:tcW w:w="9057" w:type="dxa"/>
          </w:tcPr>
          <w:p w14:paraId="3786D73C" w14:textId="77777777" w:rsidR="005E40D6" w:rsidRPr="00663935" w:rsidRDefault="00911126">
            <w:pPr>
              <w:spacing w:line="360" w:lineRule="auto"/>
              <w:textAlignment w:val="baseline"/>
              <w:rPr>
                <w:b/>
                <w:sz w:val="24"/>
              </w:rPr>
            </w:pPr>
            <w:r w:rsidRPr="00663935">
              <w:rPr>
                <w:b/>
                <w:sz w:val="24"/>
              </w:rPr>
              <w:t>建设项目所在地区域环境质量现状及主要环境问题</w:t>
            </w:r>
            <w:r w:rsidRPr="00663935">
              <w:rPr>
                <w:b/>
                <w:sz w:val="24"/>
              </w:rPr>
              <w:t>(</w:t>
            </w:r>
            <w:r w:rsidRPr="00663935">
              <w:rPr>
                <w:b/>
                <w:sz w:val="24"/>
              </w:rPr>
              <w:t>环境空气、地面水、地下水、声环境、生态环境等</w:t>
            </w:r>
            <w:r w:rsidRPr="00663935">
              <w:rPr>
                <w:b/>
                <w:sz w:val="24"/>
              </w:rPr>
              <w:t>)</w:t>
            </w:r>
          </w:p>
          <w:p w14:paraId="3D255992" w14:textId="77777777" w:rsidR="005E40D6" w:rsidRPr="00663935" w:rsidRDefault="00911126">
            <w:pPr>
              <w:pStyle w:val="1"/>
              <w:ind w:firstLineChars="196" w:firstLine="472"/>
              <w:rPr>
                <w:rFonts w:ascii="Times New Roman"/>
                <w:sz w:val="24"/>
                <w:szCs w:val="24"/>
              </w:rPr>
            </w:pPr>
            <w:bookmarkStart w:id="90" w:name="_Toc32532"/>
            <w:bookmarkStart w:id="91" w:name="_Toc514340579"/>
            <w:bookmarkStart w:id="92" w:name="_Toc477877336"/>
            <w:bookmarkStart w:id="93" w:name="_Toc494203155"/>
            <w:bookmarkStart w:id="94" w:name="_Toc514340328"/>
            <w:bookmarkStart w:id="95" w:name="_Toc494203298"/>
            <w:bookmarkStart w:id="96" w:name="_Toc494203401"/>
            <w:bookmarkStart w:id="97" w:name="_Toc493776636"/>
            <w:bookmarkStart w:id="98" w:name="_Toc477877261"/>
            <w:r w:rsidRPr="00663935">
              <w:rPr>
                <w:rFonts w:ascii="Times New Roman"/>
                <w:kern w:val="2"/>
                <w:sz w:val="24"/>
                <w:szCs w:val="24"/>
              </w:rPr>
              <w:t>一、环境空气质量现状</w:t>
            </w:r>
            <w:bookmarkEnd w:id="90"/>
            <w:bookmarkEnd w:id="91"/>
            <w:bookmarkEnd w:id="92"/>
            <w:bookmarkEnd w:id="93"/>
            <w:bookmarkEnd w:id="94"/>
            <w:bookmarkEnd w:id="95"/>
            <w:bookmarkEnd w:id="96"/>
            <w:bookmarkEnd w:id="97"/>
            <w:bookmarkEnd w:id="98"/>
          </w:p>
          <w:p w14:paraId="5CEA09F5" w14:textId="54F5882F" w:rsidR="005E40D6" w:rsidRPr="00663935" w:rsidRDefault="00911126">
            <w:pPr>
              <w:spacing w:line="360" w:lineRule="auto"/>
              <w:ind w:firstLineChars="200" w:firstLine="480"/>
              <w:rPr>
                <w:sz w:val="24"/>
              </w:rPr>
            </w:pPr>
            <w:r w:rsidRPr="00663935">
              <w:rPr>
                <w:sz w:val="24"/>
              </w:rPr>
              <w:t>根据《环境影响评价技术导则</w:t>
            </w:r>
            <w:r w:rsidRPr="00663935">
              <w:rPr>
                <w:sz w:val="24"/>
              </w:rPr>
              <w:t xml:space="preserve"> </w:t>
            </w:r>
            <w:r w:rsidRPr="00663935">
              <w:rPr>
                <w:sz w:val="24"/>
              </w:rPr>
              <w:t>大气环境》（</w:t>
            </w:r>
            <w:r w:rsidRPr="00663935">
              <w:rPr>
                <w:sz w:val="24"/>
              </w:rPr>
              <w:t>HJ 2.2-2018</w:t>
            </w:r>
            <w:r w:rsidRPr="00663935">
              <w:rPr>
                <w:sz w:val="24"/>
              </w:rPr>
              <w:t>），环境空气质量现状可优先采用国家或地方生态环境主管部门公开发布的评价基准年环境质量公告或环境质量报告中的数据或结论。</w:t>
            </w:r>
          </w:p>
          <w:p w14:paraId="198CE6A1" w14:textId="77777777" w:rsidR="005E40D6" w:rsidRPr="00663935" w:rsidRDefault="00911126">
            <w:pPr>
              <w:widowControl/>
              <w:spacing w:line="360" w:lineRule="auto"/>
              <w:ind w:firstLine="480"/>
              <w:rPr>
                <w:b/>
                <w:kern w:val="0"/>
                <w:sz w:val="24"/>
                <w:szCs w:val="20"/>
              </w:rPr>
            </w:pPr>
            <w:r w:rsidRPr="00663935">
              <w:rPr>
                <w:rFonts w:hint="eastAsia"/>
                <w:b/>
                <w:kern w:val="0"/>
                <w:sz w:val="24"/>
                <w:szCs w:val="20"/>
              </w:rPr>
              <w:t>1</w:t>
            </w:r>
            <w:r w:rsidRPr="00663935">
              <w:rPr>
                <w:rFonts w:hint="eastAsia"/>
                <w:b/>
                <w:kern w:val="0"/>
                <w:sz w:val="24"/>
                <w:szCs w:val="20"/>
              </w:rPr>
              <w:t>、</w:t>
            </w:r>
            <w:r w:rsidRPr="00663935">
              <w:rPr>
                <w:b/>
                <w:kern w:val="0"/>
                <w:sz w:val="24"/>
                <w:szCs w:val="20"/>
              </w:rPr>
              <w:t>基本污染物环境质量</w:t>
            </w:r>
            <w:r w:rsidRPr="00663935">
              <w:rPr>
                <w:rFonts w:hint="eastAsia"/>
                <w:b/>
                <w:kern w:val="0"/>
                <w:sz w:val="24"/>
                <w:szCs w:val="20"/>
              </w:rPr>
              <w:t>现状</w:t>
            </w:r>
          </w:p>
          <w:p w14:paraId="4D78742C" w14:textId="04029518" w:rsidR="005E40D6" w:rsidRPr="00663935" w:rsidRDefault="00911126">
            <w:pPr>
              <w:widowControl/>
              <w:spacing w:line="360" w:lineRule="auto"/>
              <w:ind w:firstLineChars="200" w:firstLine="480"/>
              <w:rPr>
                <w:sz w:val="24"/>
                <w:szCs w:val="22"/>
              </w:rPr>
            </w:pPr>
            <w:r w:rsidRPr="00663935">
              <w:rPr>
                <w:rFonts w:cs="宋体" w:hint="eastAsia"/>
                <w:sz w:val="24"/>
                <w:lang w:bidi="ar"/>
              </w:rPr>
              <w:t>本项目位于秦汉新城</w:t>
            </w:r>
            <w:r w:rsidRPr="00663935">
              <w:rPr>
                <w:rFonts w:cs="宋体" w:hint="eastAsia"/>
                <w:sz w:val="24"/>
                <w:szCs w:val="22"/>
                <w:lang w:bidi="ar"/>
              </w:rPr>
              <w:t>，本次收集陕西省生态环境厅环保快报《</w:t>
            </w:r>
            <w:r w:rsidRPr="00663935">
              <w:rPr>
                <w:sz w:val="24"/>
                <w:szCs w:val="22"/>
                <w:lang w:bidi="ar"/>
              </w:rPr>
              <w:t>2019</w:t>
            </w:r>
            <w:r w:rsidRPr="00663935">
              <w:rPr>
                <w:rFonts w:cs="宋体" w:hint="eastAsia"/>
                <w:sz w:val="24"/>
                <w:szCs w:val="22"/>
                <w:lang w:bidi="ar"/>
              </w:rPr>
              <w:t>年</w:t>
            </w:r>
            <w:r w:rsidRPr="00663935">
              <w:rPr>
                <w:sz w:val="24"/>
                <w:szCs w:val="22"/>
                <w:lang w:bidi="ar"/>
              </w:rPr>
              <w:t>1</w:t>
            </w:r>
            <w:r w:rsidRPr="00663935">
              <w:rPr>
                <w:rFonts w:cs="宋体" w:hint="eastAsia"/>
                <w:sz w:val="24"/>
                <w:szCs w:val="22"/>
                <w:lang w:bidi="ar"/>
              </w:rPr>
              <w:t>～</w:t>
            </w:r>
            <w:r w:rsidRPr="00663935">
              <w:rPr>
                <w:sz w:val="24"/>
                <w:szCs w:val="22"/>
                <w:lang w:bidi="ar"/>
              </w:rPr>
              <w:t>12</w:t>
            </w:r>
            <w:r w:rsidRPr="00663935">
              <w:rPr>
                <w:rFonts w:cs="宋体" w:hint="eastAsia"/>
                <w:sz w:val="24"/>
                <w:szCs w:val="22"/>
                <w:lang w:bidi="ar"/>
              </w:rPr>
              <w:t>月关于全省环境空气质量状况》中关于秦汉新城的结论：全年优良天数共计</w:t>
            </w:r>
            <w:r w:rsidRPr="00663935">
              <w:rPr>
                <w:sz w:val="24"/>
                <w:szCs w:val="22"/>
                <w:lang w:bidi="ar"/>
              </w:rPr>
              <w:t>234</w:t>
            </w:r>
            <w:r w:rsidRPr="00663935">
              <w:rPr>
                <w:rFonts w:cs="宋体" w:hint="eastAsia"/>
                <w:sz w:val="24"/>
                <w:szCs w:val="22"/>
                <w:lang w:bidi="ar"/>
              </w:rPr>
              <w:t>天，优良天数占比</w:t>
            </w:r>
            <w:r w:rsidRPr="00663935">
              <w:rPr>
                <w:sz w:val="24"/>
                <w:szCs w:val="22"/>
                <w:lang w:bidi="ar"/>
              </w:rPr>
              <w:t>64.1%</w:t>
            </w:r>
            <w:r w:rsidRPr="00663935">
              <w:rPr>
                <w:rFonts w:cs="宋体" w:hint="eastAsia"/>
                <w:sz w:val="24"/>
                <w:szCs w:val="22"/>
                <w:lang w:bidi="ar"/>
              </w:rPr>
              <w:t>。西咸新区秦汉新城</w:t>
            </w:r>
            <w:r w:rsidRPr="00663935">
              <w:rPr>
                <w:sz w:val="24"/>
                <w:szCs w:val="22"/>
                <w:lang w:bidi="ar"/>
              </w:rPr>
              <w:t>2019</w:t>
            </w:r>
            <w:r w:rsidRPr="00663935">
              <w:rPr>
                <w:rFonts w:cs="宋体" w:hint="eastAsia"/>
                <w:sz w:val="24"/>
                <w:szCs w:val="22"/>
                <w:lang w:bidi="ar"/>
              </w:rPr>
              <w:t>年空气质量现状评价见表</w:t>
            </w:r>
            <w:r w:rsidR="00172642" w:rsidRPr="00663935">
              <w:rPr>
                <w:sz w:val="24"/>
                <w:szCs w:val="22"/>
                <w:lang w:bidi="ar"/>
              </w:rPr>
              <w:t>1</w:t>
            </w:r>
            <w:r w:rsidR="00AF2A4C" w:rsidRPr="00663935">
              <w:rPr>
                <w:sz w:val="24"/>
                <w:szCs w:val="22"/>
                <w:lang w:bidi="ar"/>
              </w:rPr>
              <w:t>0</w:t>
            </w:r>
            <w:r w:rsidRPr="00663935">
              <w:rPr>
                <w:rFonts w:cs="宋体" w:hint="eastAsia"/>
                <w:sz w:val="24"/>
                <w:szCs w:val="22"/>
                <w:lang w:bidi="ar"/>
              </w:rPr>
              <w:t>。</w:t>
            </w:r>
          </w:p>
          <w:p w14:paraId="210D92FA" w14:textId="12C61A8E" w:rsidR="005E40D6" w:rsidRPr="00663935" w:rsidRDefault="00911126">
            <w:pPr>
              <w:widowControl/>
              <w:spacing w:line="360" w:lineRule="auto"/>
              <w:jc w:val="center"/>
              <w:rPr>
                <w:b/>
                <w:szCs w:val="21"/>
              </w:rPr>
            </w:pPr>
            <w:r w:rsidRPr="00663935">
              <w:rPr>
                <w:rFonts w:cs="宋体" w:hint="eastAsia"/>
                <w:b/>
                <w:szCs w:val="21"/>
                <w:lang w:bidi="ar"/>
              </w:rPr>
              <w:t>表</w:t>
            </w:r>
            <w:r w:rsidR="00172642" w:rsidRPr="00663935">
              <w:rPr>
                <w:b/>
                <w:szCs w:val="21"/>
                <w:lang w:bidi="ar"/>
              </w:rPr>
              <w:t>1</w:t>
            </w:r>
            <w:r w:rsidR="00AF2A4C" w:rsidRPr="00663935">
              <w:rPr>
                <w:b/>
                <w:szCs w:val="21"/>
                <w:lang w:bidi="ar"/>
              </w:rPr>
              <w:t>0</w:t>
            </w:r>
            <w:r w:rsidRPr="00663935">
              <w:rPr>
                <w:b/>
                <w:szCs w:val="21"/>
                <w:lang w:bidi="ar"/>
              </w:rPr>
              <w:t xml:space="preserve">    </w:t>
            </w:r>
            <w:r w:rsidRPr="00663935">
              <w:rPr>
                <w:rFonts w:cs="宋体" w:hint="eastAsia"/>
                <w:b/>
                <w:szCs w:val="21"/>
                <w:lang w:bidi="ar"/>
              </w:rPr>
              <w:t>西咸新区秦汉新城</w:t>
            </w:r>
            <w:r w:rsidRPr="00663935">
              <w:rPr>
                <w:b/>
                <w:szCs w:val="21"/>
                <w:lang w:bidi="ar"/>
              </w:rPr>
              <w:t>2019</w:t>
            </w:r>
            <w:r w:rsidRPr="00663935">
              <w:rPr>
                <w:rFonts w:cs="宋体" w:hint="eastAsia"/>
                <w:b/>
                <w:szCs w:val="21"/>
                <w:lang w:bidi="ar"/>
              </w:rPr>
              <w:t>年环境空气质量现状评价表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2758"/>
              <w:gridCol w:w="1665"/>
              <w:gridCol w:w="1405"/>
              <w:gridCol w:w="1056"/>
              <w:gridCol w:w="1096"/>
            </w:tblGrid>
            <w:tr w:rsidR="00663935" w:rsidRPr="00663935" w14:paraId="36DD3A02" w14:textId="77777777" w:rsidTr="00324980">
              <w:trPr>
                <w:trHeight w:val="340"/>
              </w:trPr>
              <w:tc>
                <w:tcPr>
                  <w:tcW w:w="479" w:type="pct"/>
                  <w:tcBorders>
                    <w:top w:val="single" w:sz="4" w:space="0" w:color="auto"/>
                    <w:left w:val="single" w:sz="4" w:space="0" w:color="auto"/>
                    <w:bottom w:val="single" w:sz="4" w:space="0" w:color="auto"/>
                    <w:right w:val="single" w:sz="4" w:space="0" w:color="auto"/>
                  </w:tcBorders>
                  <w:shd w:val="clear" w:color="auto" w:fill="D7D7D7"/>
                  <w:vAlign w:val="center"/>
                </w:tcPr>
                <w:p w14:paraId="20CC563E" w14:textId="77777777" w:rsidR="005E40D6" w:rsidRPr="00663935" w:rsidRDefault="00911126">
                  <w:pPr>
                    <w:jc w:val="center"/>
                    <w:rPr>
                      <w:b/>
                      <w:szCs w:val="21"/>
                    </w:rPr>
                  </w:pPr>
                  <w:r w:rsidRPr="00663935">
                    <w:rPr>
                      <w:rFonts w:cs="宋体" w:hint="eastAsia"/>
                      <w:b/>
                      <w:szCs w:val="21"/>
                      <w:lang w:bidi="ar"/>
                    </w:rPr>
                    <w:t>污染物</w:t>
                  </w:r>
                </w:p>
              </w:tc>
              <w:tc>
                <w:tcPr>
                  <w:tcW w:w="1561" w:type="pct"/>
                  <w:tcBorders>
                    <w:top w:val="single" w:sz="4" w:space="0" w:color="auto"/>
                    <w:left w:val="single" w:sz="4" w:space="0" w:color="auto"/>
                    <w:bottom w:val="single" w:sz="4" w:space="0" w:color="auto"/>
                    <w:right w:val="single" w:sz="4" w:space="0" w:color="auto"/>
                  </w:tcBorders>
                  <w:shd w:val="clear" w:color="auto" w:fill="D7D7D7"/>
                  <w:vAlign w:val="center"/>
                </w:tcPr>
                <w:p w14:paraId="5A153EB2" w14:textId="77777777" w:rsidR="005E40D6" w:rsidRPr="00663935" w:rsidRDefault="00911126">
                  <w:pPr>
                    <w:jc w:val="center"/>
                    <w:rPr>
                      <w:b/>
                      <w:szCs w:val="21"/>
                    </w:rPr>
                  </w:pPr>
                  <w:r w:rsidRPr="00663935">
                    <w:rPr>
                      <w:rFonts w:cs="宋体" w:hint="eastAsia"/>
                      <w:b/>
                      <w:szCs w:val="21"/>
                      <w:lang w:bidi="ar"/>
                    </w:rPr>
                    <w:t>年评价指标</w:t>
                  </w:r>
                </w:p>
              </w:tc>
              <w:tc>
                <w:tcPr>
                  <w:tcW w:w="943" w:type="pct"/>
                  <w:tcBorders>
                    <w:top w:val="single" w:sz="4" w:space="0" w:color="auto"/>
                    <w:left w:val="single" w:sz="4" w:space="0" w:color="auto"/>
                    <w:bottom w:val="single" w:sz="4" w:space="0" w:color="auto"/>
                    <w:right w:val="single" w:sz="4" w:space="0" w:color="auto"/>
                  </w:tcBorders>
                  <w:shd w:val="clear" w:color="auto" w:fill="D7D7D7"/>
                  <w:vAlign w:val="center"/>
                </w:tcPr>
                <w:p w14:paraId="7C131903" w14:textId="77777777" w:rsidR="005E40D6" w:rsidRPr="00663935" w:rsidRDefault="00911126">
                  <w:pPr>
                    <w:jc w:val="center"/>
                    <w:rPr>
                      <w:b/>
                      <w:szCs w:val="21"/>
                    </w:rPr>
                  </w:pPr>
                  <w:r w:rsidRPr="00663935">
                    <w:rPr>
                      <w:rFonts w:cs="宋体" w:hint="eastAsia"/>
                      <w:b/>
                      <w:szCs w:val="21"/>
                      <w:lang w:bidi="ar"/>
                    </w:rPr>
                    <w:t>现状浓度</w:t>
                  </w:r>
                  <w:r w:rsidRPr="00663935">
                    <w:rPr>
                      <w:b/>
                      <w:szCs w:val="21"/>
                      <w:lang w:bidi="ar"/>
                    </w:rPr>
                    <w:t>/µg/m</w:t>
                  </w:r>
                  <w:r w:rsidRPr="00663935">
                    <w:rPr>
                      <w:b/>
                      <w:szCs w:val="21"/>
                      <w:vertAlign w:val="superscript"/>
                      <w:lang w:bidi="ar"/>
                    </w:rPr>
                    <w:t>3</w:t>
                  </w:r>
                </w:p>
              </w:tc>
              <w:tc>
                <w:tcPr>
                  <w:tcW w:w="796" w:type="pct"/>
                  <w:tcBorders>
                    <w:top w:val="single" w:sz="4" w:space="0" w:color="auto"/>
                    <w:left w:val="single" w:sz="4" w:space="0" w:color="auto"/>
                    <w:bottom w:val="single" w:sz="4" w:space="0" w:color="auto"/>
                    <w:right w:val="single" w:sz="4" w:space="0" w:color="auto"/>
                  </w:tcBorders>
                  <w:shd w:val="clear" w:color="auto" w:fill="D7D7D7"/>
                  <w:vAlign w:val="center"/>
                </w:tcPr>
                <w:p w14:paraId="03B38CF1" w14:textId="77777777" w:rsidR="005E40D6" w:rsidRPr="00663935" w:rsidRDefault="00911126">
                  <w:pPr>
                    <w:jc w:val="center"/>
                    <w:rPr>
                      <w:b/>
                      <w:szCs w:val="21"/>
                    </w:rPr>
                  </w:pPr>
                  <w:r w:rsidRPr="00663935">
                    <w:rPr>
                      <w:rFonts w:cs="宋体" w:hint="eastAsia"/>
                      <w:b/>
                      <w:szCs w:val="21"/>
                      <w:lang w:bidi="ar"/>
                    </w:rPr>
                    <w:t>标准值</w:t>
                  </w:r>
                  <w:r w:rsidRPr="00663935">
                    <w:rPr>
                      <w:b/>
                      <w:szCs w:val="21"/>
                      <w:lang w:bidi="ar"/>
                    </w:rPr>
                    <w:t>/µg/m</w:t>
                  </w:r>
                  <w:r w:rsidRPr="00663935">
                    <w:rPr>
                      <w:b/>
                      <w:szCs w:val="21"/>
                      <w:vertAlign w:val="superscript"/>
                      <w:lang w:bidi="ar"/>
                    </w:rPr>
                    <w:t>3</w:t>
                  </w:r>
                </w:p>
              </w:tc>
              <w:tc>
                <w:tcPr>
                  <w:tcW w:w="598" w:type="pct"/>
                  <w:tcBorders>
                    <w:top w:val="single" w:sz="4" w:space="0" w:color="auto"/>
                    <w:left w:val="single" w:sz="4" w:space="0" w:color="auto"/>
                    <w:bottom w:val="single" w:sz="4" w:space="0" w:color="auto"/>
                    <w:right w:val="single" w:sz="4" w:space="0" w:color="auto"/>
                  </w:tcBorders>
                  <w:shd w:val="clear" w:color="auto" w:fill="D7D7D7"/>
                  <w:vAlign w:val="center"/>
                </w:tcPr>
                <w:p w14:paraId="1A32AEFA" w14:textId="77777777" w:rsidR="005E40D6" w:rsidRPr="00663935" w:rsidRDefault="00911126">
                  <w:pPr>
                    <w:jc w:val="center"/>
                    <w:rPr>
                      <w:b/>
                      <w:szCs w:val="21"/>
                    </w:rPr>
                  </w:pPr>
                  <w:r w:rsidRPr="00663935">
                    <w:rPr>
                      <w:rFonts w:cs="宋体" w:hint="eastAsia"/>
                      <w:b/>
                      <w:szCs w:val="21"/>
                      <w:lang w:bidi="ar"/>
                    </w:rPr>
                    <w:t>占标率</w:t>
                  </w:r>
                  <w:r w:rsidRPr="00663935">
                    <w:rPr>
                      <w:b/>
                      <w:szCs w:val="21"/>
                      <w:lang w:bidi="ar"/>
                    </w:rPr>
                    <w:t>/%</w:t>
                  </w:r>
                </w:p>
              </w:tc>
              <w:tc>
                <w:tcPr>
                  <w:tcW w:w="621" w:type="pct"/>
                  <w:tcBorders>
                    <w:top w:val="single" w:sz="4" w:space="0" w:color="auto"/>
                    <w:left w:val="single" w:sz="4" w:space="0" w:color="auto"/>
                    <w:bottom w:val="single" w:sz="4" w:space="0" w:color="auto"/>
                    <w:right w:val="single" w:sz="4" w:space="0" w:color="auto"/>
                  </w:tcBorders>
                  <w:shd w:val="clear" w:color="auto" w:fill="D7D7D7"/>
                  <w:vAlign w:val="center"/>
                </w:tcPr>
                <w:p w14:paraId="256F73DB" w14:textId="77777777" w:rsidR="005E40D6" w:rsidRPr="00663935" w:rsidRDefault="00911126">
                  <w:pPr>
                    <w:jc w:val="center"/>
                    <w:rPr>
                      <w:b/>
                      <w:szCs w:val="21"/>
                    </w:rPr>
                  </w:pPr>
                  <w:r w:rsidRPr="00663935">
                    <w:rPr>
                      <w:rFonts w:cs="宋体" w:hint="eastAsia"/>
                      <w:b/>
                      <w:szCs w:val="21"/>
                      <w:lang w:bidi="ar"/>
                    </w:rPr>
                    <w:t>达标</w:t>
                  </w:r>
                </w:p>
                <w:p w14:paraId="3FBC5387" w14:textId="77777777" w:rsidR="005E40D6" w:rsidRPr="00663935" w:rsidRDefault="00911126">
                  <w:pPr>
                    <w:jc w:val="center"/>
                    <w:rPr>
                      <w:b/>
                      <w:szCs w:val="21"/>
                    </w:rPr>
                  </w:pPr>
                  <w:r w:rsidRPr="00663935">
                    <w:rPr>
                      <w:rFonts w:cs="宋体" w:hint="eastAsia"/>
                      <w:b/>
                      <w:szCs w:val="21"/>
                      <w:lang w:bidi="ar"/>
                    </w:rPr>
                    <w:t>情况</w:t>
                  </w:r>
                </w:p>
              </w:tc>
            </w:tr>
            <w:tr w:rsidR="00663935" w:rsidRPr="00663935" w14:paraId="6E08F1DD" w14:textId="77777777" w:rsidTr="00324980">
              <w:trPr>
                <w:trHeight w:val="340"/>
              </w:trPr>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60074201" w14:textId="77777777" w:rsidR="005E40D6" w:rsidRPr="00663935" w:rsidRDefault="00911126">
                  <w:pPr>
                    <w:jc w:val="center"/>
                    <w:rPr>
                      <w:szCs w:val="21"/>
                      <w:vertAlign w:val="subscript"/>
                    </w:rPr>
                  </w:pPr>
                  <w:r w:rsidRPr="00663935">
                    <w:rPr>
                      <w:szCs w:val="21"/>
                      <w:lang w:bidi="ar"/>
                    </w:rPr>
                    <w:t>PM</w:t>
                  </w:r>
                  <w:r w:rsidRPr="00663935">
                    <w:rPr>
                      <w:szCs w:val="21"/>
                      <w:vertAlign w:val="subscript"/>
                      <w:lang w:bidi="ar"/>
                    </w:rPr>
                    <w:t>10</w:t>
                  </w:r>
                </w:p>
              </w:tc>
              <w:tc>
                <w:tcPr>
                  <w:tcW w:w="1561" w:type="pct"/>
                  <w:tcBorders>
                    <w:top w:val="single" w:sz="4" w:space="0" w:color="auto"/>
                    <w:left w:val="single" w:sz="4" w:space="0" w:color="auto"/>
                    <w:bottom w:val="single" w:sz="4" w:space="0" w:color="auto"/>
                    <w:right w:val="single" w:sz="4" w:space="0" w:color="auto"/>
                  </w:tcBorders>
                  <w:shd w:val="clear" w:color="auto" w:fill="auto"/>
                  <w:vAlign w:val="center"/>
                </w:tcPr>
                <w:p w14:paraId="117C140E" w14:textId="77777777" w:rsidR="005E40D6" w:rsidRPr="00663935" w:rsidRDefault="00911126">
                  <w:pPr>
                    <w:jc w:val="center"/>
                    <w:rPr>
                      <w:szCs w:val="21"/>
                    </w:rPr>
                  </w:pPr>
                  <w:r w:rsidRPr="00663935">
                    <w:rPr>
                      <w:rFonts w:cs="宋体" w:hint="eastAsia"/>
                      <w:szCs w:val="21"/>
                      <w:lang w:bidi="ar"/>
                    </w:rPr>
                    <w:t>年平均质量浓度</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601A21F2" w14:textId="77777777" w:rsidR="005E40D6" w:rsidRPr="00663935" w:rsidRDefault="00911126">
                  <w:pPr>
                    <w:jc w:val="center"/>
                    <w:rPr>
                      <w:szCs w:val="21"/>
                    </w:rPr>
                  </w:pPr>
                  <w:r w:rsidRPr="00663935">
                    <w:rPr>
                      <w:szCs w:val="21"/>
                      <w:lang w:bidi="ar"/>
                    </w:rPr>
                    <w:t>97</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659517FB" w14:textId="77777777" w:rsidR="005E40D6" w:rsidRPr="00663935" w:rsidRDefault="00911126">
                  <w:pPr>
                    <w:jc w:val="center"/>
                    <w:rPr>
                      <w:szCs w:val="21"/>
                    </w:rPr>
                  </w:pPr>
                  <w:r w:rsidRPr="00663935">
                    <w:rPr>
                      <w:szCs w:val="21"/>
                      <w:lang w:bidi="ar"/>
                    </w:rPr>
                    <w:t>70</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14:paraId="23C5D492" w14:textId="77777777" w:rsidR="005E40D6" w:rsidRPr="00663935" w:rsidRDefault="00911126">
                  <w:pPr>
                    <w:widowControl/>
                    <w:jc w:val="center"/>
                    <w:rPr>
                      <w:kern w:val="0"/>
                      <w:szCs w:val="21"/>
                    </w:rPr>
                  </w:pPr>
                  <w:r w:rsidRPr="00663935">
                    <w:rPr>
                      <w:szCs w:val="21"/>
                      <w:lang w:bidi="ar"/>
                    </w:rPr>
                    <w:t>139</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14:paraId="7778BD74" w14:textId="77777777" w:rsidR="005E40D6" w:rsidRPr="00663935" w:rsidRDefault="00911126">
                  <w:pPr>
                    <w:jc w:val="center"/>
                    <w:rPr>
                      <w:szCs w:val="21"/>
                    </w:rPr>
                  </w:pPr>
                  <w:r w:rsidRPr="00663935">
                    <w:rPr>
                      <w:rFonts w:cs="宋体" w:hint="eastAsia"/>
                      <w:szCs w:val="21"/>
                      <w:lang w:bidi="ar"/>
                    </w:rPr>
                    <w:t>不达标</w:t>
                  </w:r>
                </w:p>
              </w:tc>
            </w:tr>
            <w:tr w:rsidR="00663935" w:rsidRPr="00663935" w14:paraId="01D79CD6" w14:textId="77777777" w:rsidTr="00324980">
              <w:trPr>
                <w:trHeight w:val="340"/>
              </w:trPr>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6833ACAF" w14:textId="77777777" w:rsidR="005E40D6" w:rsidRPr="00663935" w:rsidRDefault="00911126">
                  <w:pPr>
                    <w:jc w:val="center"/>
                    <w:rPr>
                      <w:szCs w:val="21"/>
                      <w:vertAlign w:val="subscript"/>
                    </w:rPr>
                  </w:pPr>
                  <w:r w:rsidRPr="00663935">
                    <w:rPr>
                      <w:szCs w:val="21"/>
                      <w:lang w:bidi="ar"/>
                    </w:rPr>
                    <w:t>PM</w:t>
                  </w:r>
                  <w:r w:rsidRPr="00663935">
                    <w:rPr>
                      <w:szCs w:val="21"/>
                      <w:vertAlign w:val="subscript"/>
                      <w:lang w:bidi="ar"/>
                    </w:rPr>
                    <w:t>2.5</w:t>
                  </w:r>
                </w:p>
              </w:tc>
              <w:tc>
                <w:tcPr>
                  <w:tcW w:w="1561" w:type="pct"/>
                  <w:tcBorders>
                    <w:top w:val="single" w:sz="4" w:space="0" w:color="auto"/>
                    <w:left w:val="single" w:sz="4" w:space="0" w:color="auto"/>
                    <w:bottom w:val="single" w:sz="4" w:space="0" w:color="auto"/>
                    <w:right w:val="single" w:sz="4" w:space="0" w:color="auto"/>
                  </w:tcBorders>
                  <w:shd w:val="clear" w:color="auto" w:fill="auto"/>
                  <w:vAlign w:val="center"/>
                </w:tcPr>
                <w:p w14:paraId="2174AA17" w14:textId="77777777" w:rsidR="005E40D6" w:rsidRPr="00663935" w:rsidRDefault="00911126">
                  <w:pPr>
                    <w:jc w:val="center"/>
                    <w:rPr>
                      <w:szCs w:val="21"/>
                    </w:rPr>
                  </w:pPr>
                  <w:r w:rsidRPr="00663935">
                    <w:rPr>
                      <w:rFonts w:cs="宋体" w:hint="eastAsia"/>
                      <w:szCs w:val="21"/>
                      <w:lang w:bidi="ar"/>
                    </w:rPr>
                    <w:t>年平均质量浓度</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13ADF925" w14:textId="77777777" w:rsidR="005E40D6" w:rsidRPr="00663935" w:rsidRDefault="00911126">
                  <w:pPr>
                    <w:jc w:val="center"/>
                    <w:rPr>
                      <w:szCs w:val="21"/>
                    </w:rPr>
                  </w:pPr>
                  <w:r w:rsidRPr="00663935">
                    <w:rPr>
                      <w:szCs w:val="21"/>
                      <w:lang w:bidi="ar"/>
                    </w:rPr>
                    <w:t>60</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143BAA2E" w14:textId="77777777" w:rsidR="005E40D6" w:rsidRPr="00663935" w:rsidRDefault="00911126">
                  <w:pPr>
                    <w:jc w:val="center"/>
                    <w:rPr>
                      <w:szCs w:val="21"/>
                    </w:rPr>
                  </w:pPr>
                  <w:r w:rsidRPr="00663935">
                    <w:rPr>
                      <w:szCs w:val="21"/>
                      <w:lang w:bidi="ar"/>
                    </w:rPr>
                    <w:t>35</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14:paraId="4FFC60DB" w14:textId="77777777" w:rsidR="005E40D6" w:rsidRPr="00663935" w:rsidRDefault="00911126">
                  <w:pPr>
                    <w:jc w:val="center"/>
                    <w:rPr>
                      <w:szCs w:val="21"/>
                    </w:rPr>
                  </w:pPr>
                  <w:r w:rsidRPr="00663935">
                    <w:rPr>
                      <w:szCs w:val="21"/>
                      <w:lang w:bidi="ar"/>
                    </w:rPr>
                    <w:t>171</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14:paraId="201C899A" w14:textId="77777777" w:rsidR="005E40D6" w:rsidRPr="00663935" w:rsidRDefault="00911126">
                  <w:pPr>
                    <w:jc w:val="center"/>
                    <w:rPr>
                      <w:szCs w:val="21"/>
                    </w:rPr>
                  </w:pPr>
                  <w:r w:rsidRPr="00663935">
                    <w:rPr>
                      <w:rFonts w:cs="宋体" w:hint="eastAsia"/>
                      <w:szCs w:val="21"/>
                      <w:lang w:bidi="ar"/>
                    </w:rPr>
                    <w:t>不达标</w:t>
                  </w:r>
                </w:p>
              </w:tc>
            </w:tr>
            <w:tr w:rsidR="00663935" w:rsidRPr="00663935" w14:paraId="303F3AB5" w14:textId="77777777" w:rsidTr="00324980">
              <w:trPr>
                <w:trHeight w:val="340"/>
              </w:trPr>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47A86095" w14:textId="77777777" w:rsidR="005E40D6" w:rsidRPr="00663935" w:rsidRDefault="00911126">
                  <w:pPr>
                    <w:jc w:val="center"/>
                    <w:rPr>
                      <w:szCs w:val="21"/>
                    </w:rPr>
                  </w:pPr>
                  <w:r w:rsidRPr="00663935">
                    <w:rPr>
                      <w:szCs w:val="21"/>
                      <w:lang w:bidi="ar"/>
                    </w:rPr>
                    <w:t>SO</w:t>
                  </w:r>
                  <w:r w:rsidRPr="00663935">
                    <w:rPr>
                      <w:szCs w:val="21"/>
                      <w:vertAlign w:val="subscript"/>
                      <w:lang w:bidi="ar"/>
                    </w:rPr>
                    <w:t>2</w:t>
                  </w:r>
                </w:p>
              </w:tc>
              <w:tc>
                <w:tcPr>
                  <w:tcW w:w="1561" w:type="pct"/>
                  <w:tcBorders>
                    <w:top w:val="single" w:sz="4" w:space="0" w:color="auto"/>
                    <w:left w:val="single" w:sz="4" w:space="0" w:color="auto"/>
                    <w:bottom w:val="single" w:sz="4" w:space="0" w:color="auto"/>
                    <w:right w:val="single" w:sz="4" w:space="0" w:color="auto"/>
                  </w:tcBorders>
                  <w:shd w:val="clear" w:color="auto" w:fill="auto"/>
                  <w:vAlign w:val="center"/>
                </w:tcPr>
                <w:p w14:paraId="218E1FBB" w14:textId="77777777" w:rsidR="005E40D6" w:rsidRPr="00663935" w:rsidRDefault="00911126">
                  <w:pPr>
                    <w:jc w:val="center"/>
                    <w:rPr>
                      <w:szCs w:val="21"/>
                    </w:rPr>
                  </w:pPr>
                  <w:r w:rsidRPr="00663935">
                    <w:rPr>
                      <w:rFonts w:cs="宋体" w:hint="eastAsia"/>
                      <w:szCs w:val="21"/>
                      <w:lang w:bidi="ar"/>
                    </w:rPr>
                    <w:t>年平均质量浓度</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64640D1E" w14:textId="77777777" w:rsidR="005E40D6" w:rsidRPr="00663935" w:rsidRDefault="00911126">
                  <w:pPr>
                    <w:jc w:val="center"/>
                    <w:rPr>
                      <w:szCs w:val="21"/>
                    </w:rPr>
                  </w:pPr>
                  <w:r w:rsidRPr="00663935">
                    <w:rPr>
                      <w:szCs w:val="21"/>
                      <w:lang w:bidi="ar"/>
                    </w:rPr>
                    <w:t>8</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6D581CF9" w14:textId="77777777" w:rsidR="005E40D6" w:rsidRPr="00663935" w:rsidRDefault="00911126">
                  <w:pPr>
                    <w:jc w:val="center"/>
                    <w:rPr>
                      <w:szCs w:val="21"/>
                    </w:rPr>
                  </w:pPr>
                  <w:r w:rsidRPr="00663935">
                    <w:rPr>
                      <w:szCs w:val="21"/>
                      <w:lang w:bidi="ar"/>
                    </w:rPr>
                    <w:t>60</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14:paraId="685C7DEE" w14:textId="77777777" w:rsidR="005E40D6" w:rsidRPr="00663935" w:rsidRDefault="00911126">
                  <w:pPr>
                    <w:jc w:val="center"/>
                    <w:rPr>
                      <w:szCs w:val="21"/>
                    </w:rPr>
                  </w:pPr>
                  <w:r w:rsidRPr="00663935">
                    <w:rPr>
                      <w:szCs w:val="21"/>
                      <w:lang w:bidi="ar"/>
                    </w:rPr>
                    <w:t>13</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14:paraId="3F580EDE" w14:textId="77777777" w:rsidR="005E40D6" w:rsidRPr="00663935" w:rsidRDefault="00911126">
                  <w:pPr>
                    <w:jc w:val="center"/>
                    <w:rPr>
                      <w:szCs w:val="21"/>
                    </w:rPr>
                  </w:pPr>
                  <w:r w:rsidRPr="00663935">
                    <w:rPr>
                      <w:rFonts w:cs="宋体" w:hint="eastAsia"/>
                      <w:szCs w:val="21"/>
                      <w:lang w:bidi="ar"/>
                    </w:rPr>
                    <w:t>达标</w:t>
                  </w:r>
                </w:p>
              </w:tc>
            </w:tr>
            <w:tr w:rsidR="00663935" w:rsidRPr="00663935" w14:paraId="69E71F46" w14:textId="77777777" w:rsidTr="00324980">
              <w:trPr>
                <w:trHeight w:val="340"/>
              </w:trPr>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04BC065A" w14:textId="77777777" w:rsidR="005E40D6" w:rsidRPr="00663935" w:rsidRDefault="00911126">
                  <w:pPr>
                    <w:jc w:val="center"/>
                    <w:rPr>
                      <w:szCs w:val="21"/>
                    </w:rPr>
                  </w:pPr>
                  <w:r w:rsidRPr="00663935">
                    <w:rPr>
                      <w:szCs w:val="21"/>
                      <w:lang w:bidi="ar"/>
                    </w:rPr>
                    <w:t>NO</w:t>
                  </w:r>
                  <w:r w:rsidRPr="00663935">
                    <w:rPr>
                      <w:szCs w:val="21"/>
                      <w:vertAlign w:val="subscript"/>
                      <w:lang w:bidi="ar"/>
                    </w:rPr>
                    <w:t>2</w:t>
                  </w:r>
                </w:p>
              </w:tc>
              <w:tc>
                <w:tcPr>
                  <w:tcW w:w="1561" w:type="pct"/>
                  <w:tcBorders>
                    <w:top w:val="single" w:sz="4" w:space="0" w:color="auto"/>
                    <w:left w:val="single" w:sz="4" w:space="0" w:color="auto"/>
                    <w:bottom w:val="single" w:sz="4" w:space="0" w:color="auto"/>
                    <w:right w:val="single" w:sz="4" w:space="0" w:color="auto"/>
                  </w:tcBorders>
                  <w:shd w:val="clear" w:color="auto" w:fill="auto"/>
                  <w:vAlign w:val="center"/>
                </w:tcPr>
                <w:p w14:paraId="3C4C60F2" w14:textId="77777777" w:rsidR="005E40D6" w:rsidRPr="00663935" w:rsidRDefault="00911126">
                  <w:pPr>
                    <w:jc w:val="center"/>
                    <w:rPr>
                      <w:szCs w:val="21"/>
                    </w:rPr>
                  </w:pPr>
                  <w:r w:rsidRPr="00663935">
                    <w:rPr>
                      <w:rFonts w:cs="宋体" w:hint="eastAsia"/>
                      <w:szCs w:val="21"/>
                      <w:lang w:bidi="ar"/>
                    </w:rPr>
                    <w:t>年平均质量浓度</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592FEADF" w14:textId="77777777" w:rsidR="005E40D6" w:rsidRPr="00663935" w:rsidRDefault="00911126">
                  <w:pPr>
                    <w:jc w:val="center"/>
                    <w:rPr>
                      <w:szCs w:val="21"/>
                    </w:rPr>
                  </w:pPr>
                  <w:r w:rsidRPr="00663935">
                    <w:rPr>
                      <w:szCs w:val="21"/>
                      <w:lang w:bidi="ar"/>
                    </w:rPr>
                    <w:t>42</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1E524761" w14:textId="77777777" w:rsidR="005E40D6" w:rsidRPr="00663935" w:rsidRDefault="00911126">
                  <w:pPr>
                    <w:jc w:val="center"/>
                    <w:rPr>
                      <w:szCs w:val="21"/>
                    </w:rPr>
                  </w:pPr>
                  <w:r w:rsidRPr="00663935">
                    <w:rPr>
                      <w:szCs w:val="21"/>
                      <w:lang w:bidi="ar"/>
                    </w:rPr>
                    <w:t>40</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14:paraId="558909F6" w14:textId="77777777" w:rsidR="005E40D6" w:rsidRPr="00663935" w:rsidRDefault="00911126">
                  <w:pPr>
                    <w:jc w:val="center"/>
                    <w:rPr>
                      <w:szCs w:val="21"/>
                    </w:rPr>
                  </w:pPr>
                  <w:r w:rsidRPr="00663935">
                    <w:rPr>
                      <w:szCs w:val="21"/>
                      <w:lang w:bidi="ar"/>
                    </w:rPr>
                    <w:t>105</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14:paraId="05500547" w14:textId="77777777" w:rsidR="005E40D6" w:rsidRPr="00663935" w:rsidRDefault="00911126">
                  <w:pPr>
                    <w:jc w:val="center"/>
                    <w:rPr>
                      <w:szCs w:val="21"/>
                    </w:rPr>
                  </w:pPr>
                  <w:r w:rsidRPr="00663935">
                    <w:rPr>
                      <w:rFonts w:cs="宋体" w:hint="eastAsia"/>
                      <w:szCs w:val="21"/>
                      <w:lang w:bidi="ar"/>
                    </w:rPr>
                    <w:t>不达标</w:t>
                  </w:r>
                </w:p>
              </w:tc>
            </w:tr>
            <w:tr w:rsidR="00663935" w:rsidRPr="00663935" w14:paraId="5F7AB74B" w14:textId="77777777" w:rsidTr="00324980">
              <w:trPr>
                <w:trHeight w:val="340"/>
              </w:trPr>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62A7C041" w14:textId="77777777" w:rsidR="005E40D6" w:rsidRPr="00663935" w:rsidRDefault="00911126">
                  <w:pPr>
                    <w:jc w:val="center"/>
                    <w:rPr>
                      <w:szCs w:val="21"/>
                    </w:rPr>
                  </w:pPr>
                  <w:r w:rsidRPr="00663935">
                    <w:rPr>
                      <w:szCs w:val="21"/>
                      <w:lang w:bidi="ar"/>
                    </w:rPr>
                    <w:t>CO</w:t>
                  </w:r>
                </w:p>
              </w:tc>
              <w:tc>
                <w:tcPr>
                  <w:tcW w:w="1561" w:type="pct"/>
                  <w:tcBorders>
                    <w:top w:val="single" w:sz="4" w:space="0" w:color="auto"/>
                    <w:left w:val="single" w:sz="4" w:space="0" w:color="auto"/>
                    <w:bottom w:val="single" w:sz="4" w:space="0" w:color="auto"/>
                    <w:right w:val="single" w:sz="4" w:space="0" w:color="auto"/>
                  </w:tcBorders>
                  <w:shd w:val="clear" w:color="auto" w:fill="auto"/>
                  <w:vAlign w:val="center"/>
                </w:tcPr>
                <w:p w14:paraId="5887792B" w14:textId="77777777" w:rsidR="005E40D6" w:rsidRPr="00663935" w:rsidRDefault="00911126">
                  <w:pPr>
                    <w:jc w:val="center"/>
                    <w:rPr>
                      <w:szCs w:val="21"/>
                    </w:rPr>
                  </w:pPr>
                  <w:r w:rsidRPr="00663935">
                    <w:rPr>
                      <w:kern w:val="0"/>
                      <w:szCs w:val="21"/>
                      <w:lang w:bidi="ar"/>
                    </w:rPr>
                    <w:t>24h</w:t>
                  </w:r>
                  <w:r w:rsidRPr="00663935">
                    <w:rPr>
                      <w:rFonts w:cs="宋体" w:hint="eastAsia"/>
                      <w:kern w:val="0"/>
                      <w:szCs w:val="21"/>
                      <w:lang w:bidi="ar"/>
                    </w:rPr>
                    <w:t>第</w:t>
                  </w:r>
                  <w:r w:rsidRPr="00663935">
                    <w:rPr>
                      <w:kern w:val="0"/>
                      <w:szCs w:val="21"/>
                      <w:lang w:bidi="ar"/>
                    </w:rPr>
                    <w:t>95</w:t>
                  </w:r>
                  <w:r w:rsidRPr="00663935">
                    <w:rPr>
                      <w:rFonts w:cs="宋体" w:hint="eastAsia"/>
                      <w:kern w:val="0"/>
                      <w:szCs w:val="21"/>
                      <w:lang w:bidi="ar"/>
                    </w:rPr>
                    <w:t>百分位浓度</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6040549D" w14:textId="77777777" w:rsidR="005E40D6" w:rsidRPr="00663935" w:rsidRDefault="00911126">
                  <w:pPr>
                    <w:jc w:val="center"/>
                    <w:rPr>
                      <w:szCs w:val="21"/>
                    </w:rPr>
                  </w:pPr>
                  <w:r w:rsidRPr="00663935">
                    <w:rPr>
                      <w:szCs w:val="21"/>
                      <w:lang w:bidi="ar"/>
                    </w:rPr>
                    <w:t>1500</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1EFAFDC1" w14:textId="77777777" w:rsidR="005E40D6" w:rsidRPr="00663935" w:rsidRDefault="00911126">
                  <w:pPr>
                    <w:jc w:val="center"/>
                    <w:rPr>
                      <w:szCs w:val="21"/>
                    </w:rPr>
                  </w:pPr>
                  <w:r w:rsidRPr="00663935">
                    <w:rPr>
                      <w:szCs w:val="21"/>
                      <w:lang w:bidi="ar"/>
                    </w:rPr>
                    <w:t>4000</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14:paraId="1DE58C1D" w14:textId="77777777" w:rsidR="005E40D6" w:rsidRPr="00663935" w:rsidRDefault="00911126">
                  <w:pPr>
                    <w:jc w:val="center"/>
                    <w:rPr>
                      <w:szCs w:val="21"/>
                    </w:rPr>
                  </w:pPr>
                  <w:r w:rsidRPr="00663935">
                    <w:rPr>
                      <w:szCs w:val="21"/>
                      <w:lang w:bidi="ar"/>
                    </w:rPr>
                    <w:t>38</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14:paraId="0A3CF474" w14:textId="77777777" w:rsidR="005E40D6" w:rsidRPr="00663935" w:rsidRDefault="00911126">
                  <w:pPr>
                    <w:jc w:val="center"/>
                    <w:rPr>
                      <w:szCs w:val="21"/>
                    </w:rPr>
                  </w:pPr>
                  <w:r w:rsidRPr="00663935">
                    <w:rPr>
                      <w:rFonts w:cs="宋体" w:hint="eastAsia"/>
                      <w:szCs w:val="21"/>
                      <w:lang w:bidi="ar"/>
                    </w:rPr>
                    <w:t>达标</w:t>
                  </w:r>
                </w:p>
              </w:tc>
            </w:tr>
            <w:tr w:rsidR="00663935" w:rsidRPr="00663935" w14:paraId="08ED26BF" w14:textId="77777777" w:rsidTr="00324980">
              <w:trPr>
                <w:trHeight w:val="340"/>
              </w:trPr>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01D69815" w14:textId="77777777" w:rsidR="005E40D6" w:rsidRPr="00663935" w:rsidRDefault="00911126">
                  <w:pPr>
                    <w:jc w:val="center"/>
                    <w:rPr>
                      <w:szCs w:val="21"/>
                    </w:rPr>
                  </w:pPr>
                  <w:r w:rsidRPr="00663935">
                    <w:rPr>
                      <w:szCs w:val="21"/>
                      <w:lang w:bidi="ar"/>
                    </w:rPr>
                    <w:t>O</w:t>
                  </w:r>
                  <w:r w:rsidRPr="00663935">
                    <w:rPr>
                      <w:szCs w:val="21"/>
                      <w:vertAlign w:val="subscript"/>
                      <w:lang w:bidi="ar"/>
                    </w:rPr>
                    <w:t>3</w:t>
                  </w:r>
                </w:p>
              </w:tc>
              <w:tc>
                <w:tcPr>
                  <w:tcW w:w="1561" w:type="pct"/>
                  <w:tcBorders>
                    <w:top w:val="single" w:sz="4" w:space="0" w:color="auto"/>
                    <w:left w:val="single" w:sz="4" w:space="0" w:color="auto"/>
                    <w:bottom w:val="single" w:sz="4" w:space="0" w:color="auto"/>
                    <w:right w:val="single" w:sz="4" w:space="0" w:color="auto"/>
                  </w:tcBorders>
                  <w:shd w:val="clear" w:color="auto" w:fill="auto"/>
                  <w:vAlign w:val="center"/>
                </w:tcPr>
                <w:p w14:paraId="20951D52" w14:textId="77777777" w:rsidR="005E40D6" w:rsidRPr="00663935" w:rsidRDefault="00911126">
                  <w:pPr>
                    <w:jc w:val="center"/>
                    <w:rPr>
                      <w:szCs w:val="21"/>
                    </w:rPr>
                  </w:pPr>
                  <w:r w:rsidRPr="00663935">
                    <w:rPr>
                      <w:rFonts w:cs="宋体" w:hint="eastAsia"/>
                      <w:kern w:val="0"/>
                      <w:szCs w:val="21"/>
                      <w:lang w:bidi="ar"/>
                    </w:rPr>
                    <w:t>日最大</w:t>
                  </w:r>
                  <w:r w:rsidRPr="00663935">
                    <w:rPr>
                      <w:kern w:val="0"/>
                      <w:szCs w:val="21"/>
                      <w:lang w:bidi="ar"/>
                    </w:rPr>
                    <w:t>8h</w:t>
                  </w:r>
                  <w:r w:rsidRPr="00663935">
                    <w:rPr>
                      <w:rFonts w:cs="宋体" w:hint="eastAsia"/>
                      <w:kern w:val="0"/>
                      <w:szCs w:val="21"/>
                      <w:lang w:bidi="ar"/>
                    </w:rPr>
                    <w:t>第</w:t>
                  </w:r>
                  <w:r w:rsidRPr="00663935">
                    <w:rPr>
                      <w:kern w:val="0"/>
                      <w:szCs w:val="21"/>
                      <w:lang w:bidi="ar"/>
                    </w:rPr>
                    <w:t>90</w:t>
                  </w:r>
                  <w:r w:rsidRPr="00663935">
                    <w:rPr>
                      <w:rFonts w:cs="宋体" w:hint="eastAsia"/>
                      <w:kern w:val="0"/>
                      <w:szCs w:val="21"/>
                      <w:lang w:bidi="ar"/>
                    </w:rPr>
                    <w:t>百分位浓度</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13929568" w14:textId="77777777" w:rsidR="005E40D6" w:rsidRPr="00663935" w:rsidRDefault="00911126">
                  <w:pPr>
                    <w:jc w:val="center"/>
                    <w:rPr>
                      <w:szCs w:val="21"/>
                    </w:rPr>
                  </w:pPr>
                  <w:r w:rsidRPr="00663935">
                    <w:rPr>
                      <w:szCs w:val="21"/>
                      <w:lang w:bidi="ar"/>
                    </w:rPr>
                    <w:t>158</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797A6D40" w14:textId="77777777" w:rsidR="005E40D6" w:rsidRPr="00663935" w:rsidRDefault="00911126">
                  <w:pPr>
                    <w:jc w:val="center"/>
                    <w:rPr>
                      <w:szCs w:val="21"/>
                    </w:rPr>
                  </w:pPr>
                  <w:r w:rsidRPr="00663935">
                    <w:rPr>
                      <w:szCs w:val="21"/>
                      <w:lang w:bidi="ar"/>
                    </w:rPr>
                    <w:t>160</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14:paraId="68BE3279" w14:textId="77777777" w:rsidR="005E40D6" w:rsidRPr="00663935" w:rsidRDefault="00911126">
                  <w:pPr>
                    <w:jc w:val="center"/>
                    <w:rPr>
                      <w:szCs w:val="21"/>
                    </w:rPr>
                  </w:pPr>
                  <w:r w:rsidRPr="00663935">
                    <w:rPr>
                      <w:szCs w:val="21"/>
                      <w:lang w:bidi="ar"/>
                    </w:rPr>
                    <w:t>99</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14:paraId="63A34078" w14:textId="77777777" w:rsidR="005E40D6" w:rsidRPr="00663935" w:rsidRDefault="00911126">
                  <w:pPr>
                    <w:jc w:val="center"/>
                    <w:rPr>
                      <w:szCs w:val="21"/>
                    </w:rPr>
                  </w:pPr>
                  <w:r w:rsidRPr="00663935">
                    <w:rPr>
                      <w:rFonts w:cs="宋体" w:hint="eastAsia"/>
                      <w:szCs w:val="21"/>
                      <w:lang w:bidi="ar"/>
                    </w:rPr>
                    <w:t>达标</w:t>
                  </w:r>
                </w:p>
              </w:tc>
            </w:tr>
          </w:tbl>
          <w:p w14:paraId="0CF41720" w14:textId="77777777" w:rsidR="005E40D6" w:rsidRPr="00663935" w:rsidRDefault="00911126">
            <w:pPr>
              <w:widowControl/>
              <w:spacing w:line="360" w:lineRule="auto"/>
              <w:ind w:firstLineChars="200" w:firstLine="480"/>
              <w:rPr>
                <w:sz w:val="24"/>
                <w:szCs w:val="22"/>
              </w:rPr>
            </w:pPr>
            <w:bookmarkStart w:id="99" w:name="_Hlk20235232"/>
            <w:r w:rsidRPr="00663935">
              <w:rPr>
                <w:rFonts w:cs="宋体" w:hint="eastAsia"/>
                <w:sz w:val="24"/>
                <w:szCs w:val="22"/>
                <w:lang w:bidi="ar"/>
              </w:rPr>
              <w:t>根据以上数据，本项目所在区除</w:t>
            </w:r>
            <w:r w:rsidRPr="00663935">
              <w:rPr>
                <w:sz w:val="24"/>
                <w:szCs w:val="22"/>
                <w:lang w:bidi="ar"/>
              </w:rPr>
              <w:t>SO</w:t>
            </w:r>
            <w:r w:rsidRPr="00663935">
              <w:rPr>
                <w:sz w:val="24"/>
                <w:szCs w:val="22"/>
                <w:vertAlign w:val="subscript"/>
                <w:lang w:bidi="ar"/>
              </w:rPr>
              <w:t>2</w:t>
            </w:r>
            <w:r w:rsidRPr="00663935">
              <w:rPr>
                <w:rFonts w:cs="宋体" w:hint="eastAsia"/>
                <w:sz w:val="24"/>
                <w:szCs w:val="22"/>
                <w:lang w:bidi="ar"/>
              </w:rPr>
              <w:t>、</w:t>
            </w:r>
            <w:r w:rsidRPr="00663935">
              <w:rPr>
                <w:sz w:val="24"/>
                <w:szCs w:val="22"/>
                <w:lang w:bidi="ar"/>
              </w:rPr>
              <w:t>CO</w:t>
            </w:r>
            <w:r w:rsidRPr="00663935">
              <w:rPr>
                <w:rFonts w:cs="宋体" w:hint="eastAsia"/>
                <w:sz w:val="24"/>
                <w:szCs w:val="22"/>
                <w:lang w:bidi="ar"/>
              </w:rPr>
              <w:t>、</w:t>
            </w:r>
            <w:r w:rsidRPr="00663935">
              <w:rPr>
                <w:sz w:val="24"/>
                <w:szCs w:val="22"/>
                <w:lang w:bidi="ar"/>
              </w:rPr>
              <w:t>O</w:t>
            </w:r>
            <w:r w:rsidRPr="00663935">
              <w:rPr>
                <w:sz w:val="24"/>
                <w:szCs w:val="22"/>
                <w:vertAlign w:val="subscript"/>
                <w:lang w:bidi="ar"/>
              </w:rPr>
              <w:t>3</w:t>
            </w:r>
            <w:r w:rsidRPr="00663935">
              <w:rPr>
                <w:rFonts w:cs="宋体" w:hint="eastAsia"/>
                <w:sz w:val="24"/>
                <w:szCs w:val="22"/>
                <w:lang w:bidi="ar"/>
              </w:rPr>
              <w:t>外，</w:t>
            </w:r>
            <w:r w:rsidRPr="00663935">
              <w:rPr>
                <w:sz w:val="24"/>
                <w:szCs w:val="22"/>
                <w:lang w:bidi="ar"/>
              </w:rPr>
              <w:t>NO</w:t>
            </w:r>
            <w:r w:rsidRPr="00663935">
              <w:rPr>
                <w:sz w:val="24"/>
                <w:szCs w:val="22"/>
                <w:vertAlign w:val="subscript"/>
                <w:lang w:bidi="ar"/>
              </w:rPr>
              <w:t>2</w:t>
            </w:r>
            <w:r w:rsidRPr="00663935">
              <w:rPr>
                <w:rFonts w:cs="宋体" w:hint="eastAsia"/>
                <w:sz w:val="24"/>
                <w:szCs w:val="22"/>
                <w:lang w:bidi="ar"/>
              </w:rPr>
              <w:t>、</w:t>
            </w:r>
            <w:r w:rsidRPr="00663935">
              <w:rPr>
                <w:sz w:val="24"/>
                <w:szCs w:val="22"/>
                <w:lang w:bidi="ar"/>
              </w:rPr>
              <w:t>PM</w:t>
            </w:r>
            <w:r w:rsidRPr="00663935">
              <w:rPr>
                <w:sz w:val="24"/>
                <w:szCs w:val="22"/>
                <w:vertAlign w:val="subscript"/>
                <w:lang w:bidi="ar"/>
              </w:rPr>
              <w:t>10</w:t>
            </w:r>
            <w:r w:rsidRPr="00663935">
              <w:rPr>
                <w:rFonts w:cs="宋体" w:hint="eastAsia"/>
                <w:sz w:val="24"/>
                <w:szCs w:val="22"/>
                <w:lang w:bidi="ar"/>
              </w:rPr>
              <w:t>、</w:t>
            </w:r>
            <w:r w:rsidRPr="00663935">
              <w:rPr>
                <w:sz w:val="24"/>
                <w:szCs w:val="22"/>
                <w:lang w:bidi="ar"/>
              </w:rPr>
              <w:t>PM</w:t>
            </w:r>
            <w:r w:rsidRPr="00663935">
              <w:rPr>
                <w:sz w:val="24"/>
                <w:szCs w:val="22"/>
                <w:vertAlign w:val="subscript"/>
                <w:lang w:bidi="ar"/>
              </w:rPr>
              <w:t>2.5</w:t>
            </w:r>
            <w:r w:rsidRPr="00663935">
              <w:rPr>
                <w:rFonts w:cs="宋体" w:hint="eastAsia"/>
                <w:sz w:val="24"/>
                <w:szCs w:val="22"/>
                <w:lang w:bidi="ar"/>
              </w:rPr>
              <w:t>均不满足《环境空气质量标准》（</w:t>
            </w:r>
            <w:r w:rsidRPr="00663935">
              <w:rPr>
                <w:sz w:val="24"/>
                <w:szCs w:val="22"/>
                <w:lang w:bidi="ar"/>
              </w:rPr>
              <w:t>GB3095-2012</w:t>
            </w:r>
            <w:r w:rsidRPr="00663935">
              <w:rPr>
                <w:rFonts w:cs="宋体" w:hint="eastAsia"/>
                <w:sz w:val="24"/>
                <w:szCs w:val="22"/>
                <w:lang w:bidi="ar"/>
              </w:rPr>
              <w:t>）及其</w:t>
            </w:r>
            <w:r w:rsidRPr="00663935">
              <w:rPr>
                <w:sz w:val="24"/>
                <w:szCs w:val="22"/>
                <w:lang w:bidi="ar"/>
              </w:rPr>
              <w:t>2018</w:t>
            </w:r>
            <w:r w:rsidRPr="00663935">
              <w:rPr>
                <w:rFonts w:cs="宋体" w:hint="eastAsia"/>
                <w:sz w:val="24"/>
                <w:szCs w:val="22"/>
                <w:lang w:bidi="ar"/>
              </w:rPr>
              <w:t>年修改单中的二级标准。项目所在区域为不达标区域。</w:t>
            </w:r>
            <w:bookmarkEnd w:id="99"/>
          </w:p>
          <w:p w14:paraId="0B27E0C6" w14:textId="77777777" w:rsidR="005E40D6" w:rsidRPr="00663935" w:rsidRDefault="00911126">
            <w:pPr>
              <w:spacing w:line="360" w:lineRule="auto"/>
              <w:ind w:firstLineChars="200" w:firstLine="482"/>
              <w:rPr>
                <w:b/>
                <w:sz w:val="24"/>
              </w:rPr>
            </w:pPr>
            <w:r w:rsidRPr="00663935">
              <w:rPr>
                <w:b/>
                <w:sz w:val="24"/>
              </w:rPr>
              <w:t>2</w:t>
            </w:r>
            <w:r w:rsidRPr="00663935">
              <w:rPr>
                <w:rFonts w:hint="eastAsia"/>
                <w:b/>
                <w:sz w:val="24"/>
              </w:rPr>
              <w:t>、其他污染物环境</w:t>
            </w:r>
            <w:r w:rsidRPr="00663935">
              <w:rPr>
                <w:b/>
                <w:sz w:val="24"/>
              </w:rPr>
              <w:t>空气质量现状</w:t>
            </w:r>
          </w:p>
          <w:p w14:paraId="13E6BD9C" w14:textId="45045456" w:rsidR="005E40D6" w:rsidRPr="00663935" w:rsidRDefault="00911126">
            <w:pPr>
              <w:spacing w:line="360" w:lineRule="auto"/>
              <w:ind w:firstLineChars="200" w:firstLine="480"/>
              <w:rPr>
                <w:sz w:val="24"/>
              </w:rPr>
            </w:pPr>
            <w:r w:rsidRPr="00663935">
              <w:rPr>
                <w:rFonts w:hint="eastAsia"/>
                <w:sz w:val="24"/>
              </w:rPr>
              <w:t>根据</w:t>
            </w:r>
            <w:r w:rsidRPr="00663935">
              <w:rPr>
                <w:rFonts w:ascii="Calibri" w:hAnsi="Calibri" w:hint="eastAsia"/>
                <w:sz w:val="24"/>
                <w:szCs w:val="22"/>
                <w:lang w:bidi="ar"/>
              </w:rPr>
              <w:t>《环境影响评价技术导则</w:t>
            </w:r>
            <w:r w:rsidRPr="00663935">
              <w:rPr>
                <w:rFonts w:ascii="Calibri" w:hAnsi="Calibri"/>
                <w:sz w:val="24"/>
                <w:szCs w:val="22"/>
                <w:lang w:bidi="ar"/>
              </w:rPr>
              <w:t xml:space="preserve"> </w:t>
            </w:r>
            <w:r w:rsidRPr="00663935">
              <w:rPr>
                <w:rFonts w:ascii="Calibri" w:hAnsi="Calibri" w:hint="eastAsia"/>
                <w:sz w:val="24"/>
                <w:szCs w:val="22"/>
                <w:lang w:bidi="ar"/>
              </w:rPr>
              <w:t>大气环境》（</w:t>
            </w:r>
            <w:r w:rsidRPr="00663935">
              <w:rPr>
                <w:rFonts w:ascii="Calibri" w:hAnsi="Calibri"/>
                <w:sz w:val="24"/>
                <w:szCs w:val="22"/>
                <w:lang w:bidi="ar"/>
              </w:rPr>
              <w:t>HJ 2.2-2018</w:t>
            </w:r>
            <w:r w:rsidRPr="00663935">
              <w:rPr>
                <w:rFonts w:ascii="Calibri" w:hAnsi="Calibri" w:hint="eastAsia"/>
                <w:sz w:val="24"/>
                <w:szCs w:val="22"/>
                <w:lang w:bidi="ar"/>
              </w:rPr>
              <w:t>）的要求，结合当地气象条件及敏感目标分布，当地主导风向为</w:t>
            </w:r>
            <w:r w:rsidRPr="00663935">
              <w:rPr>
                <w:rFonts w:ascii="Calibri" w:hAnsi="Calibri"/>
                <w:sz w:val="24"/>
                <w:szCs w:val="22"/>
                <w:lang w:bidi="ar"/>
              </w:rPr>
              <w:t>NW</w:t>
            </w:r>
            <w:r w:rsidRPr="00663935">
              <w:rPr>
                <w:rFonts w:ascii="Calibri" w:hAnsi="Calibri" w:hint="eastAsia"/>
                <w:sz w:val="24"/>
                <w:szCs w:val="22"/>
                <w:lang w:bidi="ar"/>
              </w:rPr>
              <w:t>与</w:t>
            </w:r>
            <w:r w:rsidRPr="00663935">
              <w:rPr>
                <w:rFonts w:ascii="Calibri" w:hAnsi="Calibri"/>
                <w:sz w:val="24"/>
                <w:szCs w:val="22"/>
                <w:lang w:bidi="ar"/>
              </w:rPr>
              <w:t>SE</w:t>
            </w:r>
            <w:r w:rsidRPr="00663935">
              <w:rPr>
                <w:rFonts w:ascii="Calibri" w:hAnsi="Calibri" w:hint="eastAsia"/>
                <w:sz w:val="24"/>
                <w:szCs w:val="22"/>
                <w:lang w:bidi="ar"/>
              </w:rPr>
              <w:t>风向对倒，本项目环境空气质量现状监测共设置</w:t>
            </w:r>
            <w:r w:rsidRPr="00663935">
              <w:rPr>
                <w:rFonts w:ascii="Calibri" w:hAnsi="Calibri" w:hint="eastAsia"/>
                <w:sz w:val="24"/>
                <w:szCs w:val="22"/>
                <w:lang w:bidi="ar"/>
              </w:rPr>
              <w:t>1</w:t>
            </w:r>
            <w:r w:rsidRPr="00663935">
              <w:rPr>
                <w:rFonts w:ascii="Calibri" w:hAnsi="Calibri" w:hint="eastAsia"/>
                <w:sz w:val="24"/>
                <w:szCs w:val="22"/>
                <w:lang w:bidi="ar"/>
              </w:rPr>
              <w:t>个监测点位</w:t>
            </w:r>
            <w:r w:rsidRPr="00663935">
              <w:rPr>
                <w:rFonts w:hint="eastAsia"/>
                <w:sz w:val="24"/>
              </w:rPr>
              <w:t>，数据引用《中玻（陕西）新技术有限公司</w:t>
            </w:r>
            <w:r w:rsidRPr="00663935">
              <w:rPr>
                <w:rFonts w:hint="eastAsia"/>
                <w:sz w:val="24"/>
              </w:rPr>
              <w:t>400T/D</w:t>
            </w:r>
            <w:r w:rsidRPr="00663935">
              <w:rPr>
                <w:rFonts w:hint="eastAsia"/>
                <w:sz w:val="24"/>
              </w:rPr>
              <w:t>汽车玻璃和功能玻璃生产线项目环境影响报告书》中对咸阳市第二人民医院的监测数据。由</w:t>
            </w:r>
            <w:r w:rsidRPr="00663935">
              <w:rPr>
                <w:rFonts w:hint="eastAsia"/>
                <w:sz w:val="24"/>
                <w:szCs w:val="22"/>
                <w:lang w:bidi="ar"/>
              </w:rPr>
              <w:t>陕西金盾工程检测有限公司</w:t>
            </w:r>
            <w:r w:rsidRPr="00663935">
              <w:rPr>
                <w:rFonts w:hint="eastAsia"/>
                <w:sz w:val="24"/>
              </w:rPr>
              <w:t>于</w:t>
            </w:r>
            <w:r w:rsidRPr="00663935">
              <w:rPr>
                <w:rFonts w:hint="eastAsia"/>
                <w:sz w:val="24"/>
              </w:rPr>
              <w:t>20</w:t>
            </w:r>
            <w:r w:rsidRPr="00663935">
              <w:rPr>
                <w:sz w:val="24"/>
              </w:rPr>
              <w:t>20</w:t>
            </w:r>
            <w:r w:rsidRPr="00663935">
              <w:rPr>
                <w:rFonts w:hint="eastAsia"/>
                <w:sz w:val="24"/>
              </w:rPr>
              <w:t>年</w:t>
            </w:r>
            <w:r w:rsidRPr="00663935">
              <w:rPr>
                <w:rFonts w:hint="eastAsia"/>
                <w:sz w:val="24"/>
              </w:rPr>
              <w:t>4</w:t>
            </w:r>
            <w:r w:rsidRPr="00663935">
              <w:rPr>
                <w:rFonts w:hint="eastAsia"/>
                <w:sz w:val="24"/>
              </w:rPr>
              <w:t>月</w:t>
            </w:r>
            <w:r w:rsidRPr="00663935">
              <w:rPr>
                <w:sz w:val="24"/>
              </w:rPr>
              <w:t>1</w:t>
            </w:r>
            <w:r w:rsidRPr="00663935">
              <w:rPr>
                <w:rFonts w:hint="eastAsia"/>
                <w:sz w:val="24"/>
              </w:rPr>
              <w:t>4</w:t>
            </w:r>
            <w:r w:rsidRPr="00663935">
              <w:rPr>
                <w:rFonts w:hint="eastAsia"/>
                <w:sz w:val="24"/>
              </w:rPr>
              <w:t>日</w:t>
            </w:r>
            <w:r w:rsidRPr="00663935">
              <w:rPr>
                <w:rFonts w:ascii="宋体" w:hAnsi="宋体" w:hint="eastAsia"/>
                <w:sz w:val="24"/>
              </w:rPr>
              <w:t>～</w:t>
            </w:r>
            <w:r w:rsidRPr="00663935">
              <w:rPr>
                <w:rFonts w:hint="eastAsia"/>
                <w:sz w:val="24"/>
              </w:rPr>
              <w:t>20</w:t>
            </w:r>
            <w:r w:rsidRPr="00663935">
              <w:rPr>
                <w:rFonts w:hint="eastAsia"/>
                <w:sz w:val="24"/>
              </w:rPr>
              <w:t>日</w:t>
            </w:r>
            <w:r w:rsidRPr="00663935">
              <w:rPr>
                <w:sz w:val="24"/>
              </w:rPr>
              <w:t>进行监测</w:t>
            </w:r>
            <w:r w:rsidRPr="00663935">
              <w:rPr>
                <w:rFonts w:hint="eastAsia"/>
                <w:sz w:val="24"/>
              </w:rPr>
              <w:t>（见附件</w:t>
            </w:r>
            <w:r w:rsidR="0055119B" w:rsidRPr="00663935">
              <w:rPr>
                <w:rFonts w:hint="eastAsia"/>
                <w:sz w:val="24"/>
              </w:rPr>
              <w:t>5</w:t>
            </w:r>
            <w:r w:rsidRPr="00663935">
              <w:rPr>
                <w:rFonts w:hint="eastAsia"/>
                <w:sz w:val="24"/>
              </w:rPr>
              <w:t>）</w:t>
            </w:r>
            <w:r w:rsidRPr="00663935">
              <w:rPr>
                <w:sz w:val="24"/>
              </w:rPr>
              <w:t>。</w:t>
            </w:r>
            <w:r w:rsidRPr="00663935">
              <w:rPr>
                <w:rFonts w:hint="eastAsia"/>
                <w:sz w:val="24"/>
              </w:rPr>
              <w:t>监测点</w:t>
            </w:r>
            <w:r w:rsidRPr="00663935">
              <w:rPr>
                <w:sz w:val="24"/>
              </w:rPr>
              <w:t>位置见表</w:t>
            </w:r>
            <w:r w:rsidR="00172642" w:rsidRPr="00663935">
              <w:rPr>
                <w:sz w:val="24"/>
              </w:rPr>
              <w:t>1</w:t>
            </w:r>
            <w:r w:rsidR="00AF2A4C" w:rsidRPr="00663935">
              <w:rPr>
                <w:sz w:val="24"/>
              </w:rPr>
              <w:t>1</w:t>
            </w:r>
            <w:r w:rsidRPr="00663935">
              <w:rPr>
                <w:rFonts w:hint="eastAsia"/>
                <w:sz w:val="24"/>
              </w:rPr>
              <w:t>，</w:t>
            </w:r>
            <w:r w:rsidRPr="00663935">
              <w:rPr>
                <w:sz w:val="24"/>
              </w:rPr>
              <w:t>监测结果详见表</w:t>
            </w:r>
            <w:r w:rsidR="00172642" w:rsidRPr="00663935">
              <w:rPr>
                <w:sz w:val="24"/>
              </w:rPr>
              <w:t>1</w:t>
            </w:r>
            <w:r w:rsidR="00AF2A4C" w:rsidRPr="00663935">
              <w:rPr>
                <w:sz w:val="24"/>
              </w:rPr>
              <w:t>2</w:t>
            </w:r>
            <w:r w:rsidRPr="00663935">
              <w:rPr>
                <w:sz w:val="24"/>
              </w:rPr>
              <w:t>。监测点位见附图</w:t>
            </w:r>
            <w:r w:rsidR="00172642" w:rsidRPr="00663935">
              <w:rPr>
                <w:sz w:val="24"/>
              </w:rPr>
              <w:t>5</w:t>
            </w:r>
            <w:r w:rsidRPr="00663935">
              <w:rPr>
                <w:rFonts w:hint="eastAsia"/>
                <w:sz w:val="24"/>
              </w:rPr>
              <w:t>。</w:t>
            </w:r>
          </w:p>
          <w:p w14:paraId="63F58925" w14:textId="77777777" w:rsidR="00B36092" w:rsidRPr="00663935" w:rsidRDefault="00B36092">
            <w:pPr>
              <w:tabs>
                <w:tab w:val="left" w:pos="7620"/>
              </w:tabs>
              <w:spacing w:line="360" w:lineRule="auto"/>
              <w:jc w:val="center"/>
              <w:rPr>
                <w:b/>
                <w:bCs/>
                <w:szCs w:val="21"/>
              </w:rPr>
            </w:pPr>
          </w:p>
          <w:p w14:paraId="2697A7F9" w14:textId="77777777" w:rsidR="00B36092" w:rsidRPr="00663935" w:rsidRDefault="00B36092">
            <w:pPr>
              <w:tabs>
                <w:tab w:val="left" w:pos="7620"/>
              </w:tabs>
              <w:spacing w:line="360" w:lineRule="auto"/>
              <w:jc w:val="center"/>
              <w:rPr>
                <w:b/>
                <w:bCs/>
                <w:szCs w:val="21"/>
              </w:rPr>
            </w:pPr>
          </w:p>
          <w:p w14:paraId="1604CD8F" w14:textId="550F66B8" w:rsidR="005E40D6" w:rsidRPr="00663935" w:rsidRDefault="00911126">
            <w:pPr>
              <w:tabs>
                <w:tab w:val="left" w:pos="7620"/>
              </w:tabs>
              <w:spacing w:line="360" w:lineRule="auto"/>
              <w:jc w:val="center"/>
              <w:rPr>
                <w:b/>
                <w:bCs/>
                <w:szCs w:val="21"/>
              </w:rPr>
            </w:pPr>
            <w:r w:rsidRPr="00663935">
              <w:rPr>
                <w:rFonts w:hint="eastAsia"/>
                <w:b/>
                <w:bCs/>
                <w:szCs w:val="21"/>
              </w:rPr>
              <w:lastRenderedPageBreak/>
              <w:t>表</w:t>
            </w:r>
            <w:r w:rsidR="00AF089E" w:rsidRPr="00663935">
              <w:rPr>
                <w:b/>
                <w:bCs/>
                <w:szCs w:val="21"/>
              </w:rPr>
              <w:t>1</w:t>
            </w:r>
            <w:r w:rsidR="00AF2A4C" w:rsidRPr="00663935">
              <w:rPr>
                <w:b/>
                <w:bCs/>
                <w:szCs w:val="21"/>
              </w:rPr>
              <w:t>1</w:t>
            </w:r>
            <w:r w:rsidRPr="00663935">
              <w:rPr>
                <w:rFonts w:hint="eastAsia"/>
                <w:b/>
                <w:bCs/>
                <w:szCs w:val="21"/>
              </w:rPr>
              <w:t xml:space="preserve">    </w:t>
            </w:r>
            <w:r w:rsidRPr="00663935">
              <w:rPr>
                <w:rFonts w:hint="eastAsia"/>
                <w:b/>
                <w:bCs/>
                <w:szCs w:val="21"/>
              </w:rPr>
              <w:t>环境</w:t>
            </w:r>
            <w:r w:rsidRPr="00663935">
              <w:rPr>
                <w:b/>
                <w:bCs/>
                <w:szCs w:val="21"/>
              </w:rPr>
              <w:t>空气监测点位置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1284"/>
              <w:gridCol w:w="1533"/>
              <w:gridCol w:w="1337"/>
              <w:gridCol w:w="1239"/>
              <w:gridCol w:w="1384"/>
              <w:gridCol w:w="1188"/>
            </w:tblGrid>
            <w:tr w:rsidR="00663935" w:rsidRPr="00663935" w14:paraId="6F2B6957" w14:textId="77777777" w:rsidTr="00324980">
              <w:trPr>
                <w:trHeight w:val="340"/>
                <w:jc w:val="center"/>
              </w:trPr>
              <w:tc>
                <w:tcPr>
                  <w:tcW w:w="866" w:type="dxa"/>
                  <w:vMerge w:val="restart"/>
                  <w:shd w:val="clear" w:color="auto" w:fill="D9D9D9" w:themeFill="background1" w:themeFillShade="D9"/>
                  <w:vAlign w:val="center"/>
                </w:tcPr>
                <w:p w14:paraId="514EB027" w14:textId="77777777" w:rsidR="005E40D6" w:rsidRPr="00663935" w:rsidRDefault="00911126">
                  <w:pPr>
                    <w:pStyle w:val="GB23121"/>
                    <w:snapToGrid w:val="0"/>
                    <w:rPr>
                      <w:rFonts w:eastAsia="宋体" w:cs="Times New Roman"/>
                      <w:b/>
                      <w:szCs w:val="21"/>
                    </w:rPr>
                  </w:pPr>
                  <w:r w:rsidRPr="00663935">
                    <w:rPr>
                      <w:rFonts w:eastAsia="宋体" w:cs="Times New Roman" w:hint="eastAsia"/>
                      <w:b/>
                      <w:szCs w:val="21"/>
                    </w:rPr>
                    <w:t>监测</w:t>
                  </w:r>
                  <w:r w:rsidRPr="00663935">
                    <w:rPr>
                      <w:rFonts w:eastAsia="宋体" w:cs="Times New Roman"/>
                      <w:b/>
                      <w:szCs w:val="21"/>
                    </w:rPr>
                    <w:t>点编号</w:t>
                  </w:r>
                </w:p>
              </w:tc>
              <w:tc>
                <w:tcPr>
                  <w:tcW w:w="1284" w:type="dxa"/>
                  <w:vMerge w:val="restart"/>
                  <w:shd w:val="clear" w:color="auto" w:fill="D9D9D9" w:themeFill="background1" w:themeFillShade="D9"/>
                  <w:vAlign w:val="center"/>
                </w:tcPr>
                <w:p w14:paraId="52C8B3C4" w14:textId="77777777" w:rsidR="005E40D6" w:rsidRPr="00663935" w:rsidRDefault="00911126">
                  <w:pPr>
                    <w:pStyle w:val="GB23121"/>
                    <w:snapToGrid w:val="0"/>
                    <w:rPr>
                      <w:rFonts w:eastAsia="宋体" w:cs="Times New Roman"/>
                      <w:b/>
                      <w:szCs w:val="21"/>
                    </w:rPr>
                  </w:pPr>
                  <w:r w:rsidRPr="00663935">
                    <w:rPr>
                      <w:rFonts w:eastAsia="宋体" w:cs="Times New Roman"/>
                      <w:b/>
                      <w:szCs w:val="21"/>
                    </w:rPr>
                    <w:t>监测</w:t>
                  </w:r>
                  <w:r w:rsidRPr="00663935">
                    <w:rPr>
                      <w:rFonts w:eastAsia="宋体" w:cs="Times New Roman" w:hint="eastAsia"/>
                      <w:b/>
                      <w:szCs w:val="21"/>
                    </w:rPr>
                    <w:t>点名称</w:t>
                  </w:r>
                </w:p>
              </w:tc>
              <w:tc>
                <w:tcPr>
                  <w:tcW w:w="2870" w:type="dxa"/>
                  <w:gridSpan w:val="2"/>
                  <w:shd w:val="clear" w:color="auto" w:fill="D9D9D9" w:themeFill="background1" w:themeFillShade="D9"/>
                  <w:vAlign w:val="center"/>
                </w:tcPr>
                <w:p w14:paraId="78A539BF" w14:textId="77777777" w:rsidR="005E40D6" w:rsidRPr="00663935" w:rsidRDefault="00911126">
                  <w:pPr>
                    <w:pStyle w:val="GB23121"/>
                    <w:snapToGrid w:val="0"/>
                    <w:rPr>
                      <w:rFonts w:eastAsia="宋体" w:cs="Times New Roman"/>
                      <w:b/>
                      <w:szCs w:val="21"/>
                    </w:rPr>
                  </w:pPr>
                  <w:r w:rsidRPr="00663935">
                    <w:rPr>
                      <w:rFonts w:eastAsia="宋体" w:cs="Times New Roman" w:hint="eastAsia"/>
                      <w:b/>
                      <w:szCs w:val="21"/>
                    </w:rPr>
                    <w:t>监测点</w:t>
                  </w:r>
                  <w:r w:rsidRPr="00663935">
                    <w:rPr>
                      <w:rFonts w:eastAsia="宋体" w:cs="Times New Roman"/>
                      <w:b/>
                      <w:szCs w:val="21"/>
                    </w:rPr>
                    <w:t>坐标</w:t>
                  </w:r>
                </w:p>
              </w:tc>
              <w:tc>
                <w:tcPr>
                  <w:tcW w:w="1239" w:type="dxa"/>
                  <w:vMerge w:val="restart"/>
                  <w:shd w:val="clear" w:color="auto" w:fill="D9D9D9" w:themeFill="background1" w:themeFillShade="D9"/>
                  <w:vAlign w:val="center"/>
                </w:tcPr>
                <w:p w14:paraId="75A54287" w14:textId="77777777" w:rsidR="005E40D6" w:rsidRPr="00663935" w:rsidRDefault="00911126">
                  <w:pPr>
                    <w:pStyle w:val="GB23121"/>
                    <w:snapToGrid w:val="0"/>
                    <w:rPr>
                      <w:rFonts w:eastAsia="宋体" w:cs="Times New Roman"/>
                      <w:b/>
                      <w:szCs w:val="21"/>
                    </w:rPr>
                  </w:pPr>
                  <w:r w:rsidRPr="00663935">
                    <w:rPr>
                      <w:rFonts w:eastAsia="宋体" w:cs="Times New Roman" w:hint="eastAsia"/>
                      <w:b/>
                      <w:szCs w:val="21"/>
                    </w:rPr>
                    <w:t>监测</w:t>
                  </w:r>
                  <w:r w:rsidRPr="00663935">
                    <w:rPr>
                      <w:rFonts w:eastAsia="宋体" w:cs="Times New Roman"/>
                      <w:b/>
                      <w:szCs w:val="21"/>
                    </w:rPr>
                    <w:t>因</w:t>
                  </w:r>
                  <w:r w:rsidRPr="00663935">
                    <w:rPr>
                      <w:rFonts w:eastAsia="宋体" w:cs="Times New Roman" w:hint="eastAsia"/>
                      <w:b/>
                      <w:szCs w:val="21"/>
                    </w:rPr>
                    <w:t>子</w:t>
                  </w:r>
                </w:p>
              </w:tc>
              <w:tc>
                <w:tcPr>
                  <w:tcW w:w="1384" w:type="dxa"/>
                  <w:vMerge w:val="restart"/>
                  <w:shd w:val="clear" w:color="auto" w:fill="D9D9D9" w:themeFill="background1" w:themeFillShade="D9"/>
                  <w:vAlign w:val="center"/>
                </w:tcPr>
                <w:p w14:paraId="5FF635D8" w14:textId="77777777" w:rsidR="005E40D6" w:rsidRPr="00663935" w:rsidRDefault="00911126">
                  <w:pPr>
                    <w:pStyle w:val="GB23121"/>
                    <w:snapToGrid w:val="0"/>
                    <w:rPr>
                      <w:rFonts w:eastAsia="宋体" w:cs="Times New Roman"/>
                      <w:b/>
                      <w:szCs w:val="21"/>
                    </w:rPr>
                  </w:pPr>
                  <w:r w:rsidRPr="00663935">
                    <w:rPr>
                      <w:rFonts w:eastAsia="宋体" w:cs="Times New Roman" w:hint="eastAsia"/>
                      <w:b/>
                      <w:szCs w:val="21"/>
                    </w:rPr>
                    <w:t>监测</w:t>
                  </w:r>
                  <w:r w:rsidRPr="00663935">
                    <w:rPr>
                      <w:rFonts w:eastAsia="宋体" w:cs="Times New Roman"/>
                      <w:b/>
                      <w:szCs w:val="21"/>
                    </w:rPr>
                    <w:t>时段</w:t>
                  </w:r>
                </w:p>
              </w:tc>
              <w:tc>
                <w:tcPr>
                  <w:tcW w:w="1188" w:type="dxa"/>
                  <w:vMerge w:val="restart"/>
                  <w:shd w:val="clear" w:color="auto" w:fill="D9D9D9" w:themeFill="background1" w:themeFillShade="D9"/>
                  <w:vAlign w:val="center"/>
                </w:tcPr>
                <w:p w14:paraId="037C829A" w14:textId="77777777" w:rsidR="005E40D6" w:rsidRPr="00663935" w:rsidRDefault="00911126">
                  <w:pPr>
                    <w:pStyle w:val="GB23121"/>
                    <w:snapToGrid w:val="0"/>
                    <w:rPr>
                      <w:rFonts w:eastAsia="宋体" w:cs="Times New Roman"/>
                      <w:b/>
                      <w:szCs w:val="21"/>
                    </w:rPr>
                  </w:pPr>
                  <w:r w:rsidRPr="00663935">
                    <w:rPr>
                      <w:rFonts w:eastAsia="宋体" w:cs="Times New Roman"/>
                      <w:b/>
                      <w:szCs w:val="21"/>
                    </w:rPr>
                    <w:t>与项目</w:t>
                  </w:r>
                </w:p>
                <w:p w14:paraId="5AAB0D55" w14:textId="77777777" w:rsidR="005E40D6" w:rsidRPr="00663935" w:rsidRDefault="00911126">
                  <w:pPr>
                    <w:pStyle w:val="GB23121"/>
                    <w:snapToGrid w:val="0"/>
                    <w:rPr>
                      <w:rFonts w:eastAsia="宋体" w:cs="Times New Roman"/>
                      <w:b/>
                      <w:szCs w:val="21"/>
                    </w:rPr>
                  </w:pPr>
                  <w:r w:rsidRPr="00663935">
                    <w:rPr>
                      <w:rFonts w:eastAsia="宋体" w:cs="Times New Roman"/>
                      <w:b/>
                      <w:szCs w:val="21"/>
                    </w:rPr>
                    <w:t>位置</w:t>
                  </w:r>
                </w:p>
              </w:tc>
            </w:tr>
            <w:tr w:rsidR="00663935" w:rsidRPr="00663935" w14:paraId="3DA54047" w14:textId="77777777" w:rsidTr="00324980">
              <w:trPr>
                <w:trHeight w:val="340"/>
                <w:jc w:val="center"/>
              </w:trPr>
              <w:tc>
                <w:tcPr>
                  <w:tcW w:w="866" w:type="dxa"/>
                  <w:vMerge/>
                  <w:vAlign w:val="center"/>
                </w:tcPr>
                <w:p w14:paraId="6F752B49" w14:textId="77777777" w:rsidR="005E40D6" w:rsidRPr="00663935" w:rsidRDefault="005E40D6">
                  <w:pPr>
                    <w:pStyle w:val="GB23121"/>
                    <w:snapToGrid w:val="0"/>
                    <w:rPr>
                      <w:rFonts w:eastAsia="宋体" w:cs="Times New Roman"/>
                      <w:b/>
                      <w:szCs w:val="21"/>
                    </w:rPr>
                  </w:pPr>
                </w:p>
              </w:tc>
              <w:tc>
                <w:tcPr>
                  <w:tcW w:w="1284" w:type="dxa"/>
                  <w:vMerge/>
                  <w:vAlign w:val="center"/>
                </w:tcPr>
                <w:p w14:paraId="7D0A72F2" w14:textId="77777777" w:rsidR="005E40D6" w:rsidRPr="00663935" w:rsidRDefault="005E40D6">
                  <w:pPr>
                    <w:pStyle w:val="GB23121"/>
                    <w:snapToGrid w:val="0"/>
                    <w:rPr>
                      <w:rFonts w:eastAsia="宋体" w:cs="Times New Roman"/>
                      <w:b/>
                      <w:szCs w:val="21"/>
                    </w:rPr>
                  </w:pPr>
                </w:p>
              </w:tc>
              <w:tc>
                <w:tcPr>
                  <w:tcW w:w="1533" w:type="dxa"/>
                  <w:shd w:val="clear" w:color="auto" w:fill="D9D9D9" w:themeFill="background1" w:themeFillShade="D9"/>
                  <w:vAlign w:val="center"/>
                </w:tcPr>
                <w:p w14:paraId="14E8AF9E" w14:textId="77777777" w:rsidR="005E40D6" w:rsidRPr="00663935" w:rsidRDefault="00911126">
                  <w:pPr>
                    <w:pStyle w:val="GB23121"/>
                    <w:snapToGrid w:val="0"/>
                    <w:rPr>
                      <w:rFonts w:eastAsia="宋体" w:cs="Times New Roman"/>
                      <w:b/>
                      <w:szCs w:val="21"/>
                    </w:rPr>
                  </w:pPr>
                  <w:r w:rsidRPr="00663935">
                    <w:rPr>
                      <w:rFonts w:eastAsia="宋体" w:cs="Times New Roman"/>
                      <w:b/>
                      <w:szCs w:val="21"/>
                    </w:rPr>
                    <w:t>E</w:t>
                  </w:r>
                </w:p>
              </w:tc>
              <w:tc>
                <w:tcPr>
                  <w:tcW w:w="1337" w:type="dxa"/>
                  <w:shd w:val="clear" w:color="auto" w:fill="D9D9D9" w:themeFill="background1" w:themeFillShade="D9"/>
                  <w:vAlign w:val="center"/>
                </w:tcPr>
                <w:p w14:paraId="3DA6040F" w14:textId="77777777" w:rsidR="005E40D6" w:rsidRPr="00663935" w:rsidRDefault="00911126">
                  <w:pPr>
                    <w:pStyle w:val="GB23121"/>
                    <w:snapToGrid w:val="0"/>
                    <w:rPr>
                      <w:rFonts w:eastAsia="宋体" w:cs="Times New Roman"/>
                      <w:b/>
                      <w:szCs w:val="21"/>
                    </w:rPr>
                  </w:pPr>
                  <w:r w:rsidRPr="00663935">
                    <w:rPr>
                      <w:rFonts w:eastAsia="宋体" w:cs="Times New Roman"/>
                      <w:b/>
                      <w:szCs w:val="21"/>
                    </w:rPr>
                    <w:t>N</w:t>
                  </w:r>
                </w:p>
              </w:tc>
              <w:tc>
                <w:tcPr>
                  <w:tcW w:w="1239" w:type="dxa"/>
                  <w:vMerge/>
                  <w:vAlign w:val="center"/>
                </w:tcPr>
                <w:p w14:paraId="24F68E1D" w14:textId="77777777" w:rsidR="005E40D6" w:rsidRPr="00663935" w:rsidRDefault="005E40D6">
                  <w:pPr>
                    <w:pStyle w:val="GB23121"/>
                    <w:snapToGrid w:val="0"/>
                    <w:rPr>
                      <w:rFonts w:eastAsia="宋体" w:cs="Times New Roman"/>
                      <w:b/>
                      <w:szCs w:val="21"/>
                    </w:rPr>
                  </w:pPr>
                </w:p>
              </w:tc>
              <w:tc>
                <w:tcPr>
                  <w:tcW w:w="1384" w:type="dxa"/>
                  <w:vMerge/>
                  <w:vAlign w:val="center"/>
                </w:tcPr>
                <w:p w14:paraId="21B6C022" w14:textId="77777777" w:rsidR="005E40D6" w:rsidRPr="00663935" w:rsidRDefault="005E40D6">
                  <w:pPr>
                    <w:pStyle w:val="GB23121"/>
                    <w:snapToGrid w:val="0"/>
                    <w:rPr>
                      <w:rFonts w:eastAsia="宋体" w:cs="Times New Roman"/>
                      <w:b/>
                      <w:szCs w:val="21"/>
                    </w:rPr>
                  </w:pPr>
                </w:p>
              </w:tc>
              <w:tc>
                <w:tcPr>
                  <w:tcW w:w="1188" w:type="dxa"/>
                  <w:vMerge/>
                  <w:vAlign w:val="center"/>
                </w:tcPr>
                <w:p w14:paraId="7AF5AAC5" w14:textId="77777777" w:rsidR="005E40D6" w:rsidRPr="00663935" w:rsidRDefault="005E40D6">
                  <w:pPr>
                    <w:pStyle w:val="GB23121"/>
                    <w:snapToGrid w:val="0"/>
                    <w:rPr>
                      <w:rFonts w:eastAsia="宋体" w:cs="Times New Roman"/>
                      <w:b/>
                      <w:szCs w:val="21"/>
                    </w:rPr>
                  </w:pPr>
                </w:p>
              </w:tc>
            </w:tr>
            <w:tr w:rsidR="00663935" w:rsidRPr="00663935" w14:paraId="3CCE0889" w14:textId="77777777" w:rsidTr="00324980">
              <w:trPr>
                <w:trHeight w:val="1089"/>
                <w:jc w:val="center"/>
              </w:trPr>
              <w:tc>
                <w:tcPr>
                  <w:tcW w:w="866" w:type="dxa"/>
                  <w:vAlign w:val="center"/>
                </w:tcPr>
                <w:p w14:paraId="079FAF40" w14:textId="77777777" w:rsidR="005E40D6" w:rsidRPr="00663935" w:rsidRDefault="00911126">
                  <w:pPr>
                    <w:pStyle w:val="GB23121"/>
                    <w:snapToGrid w:val="0"/>
                    <w:rPr>
                      <w:rFonts w:eastAsia="宋体" w:cs="Times New Roman"/>
                      <w:szCs w:val="21"/>
                    </w:rPr>
                  </w:pPr>
                  <w:r w:rsidRPr="00663935">
                    <w:rPr>
                      <w:rFonts w:eastAsia="宋体" w:cs="Times New Roman" w:hint="eastAsia"/>
                      <w:szCs w:val="21"/>
                    </w:rPr>
                    <w:t>1#</w:t>
                  </w:r>
                </w:p>
              </w:tc>
              <w:tc>
                <w:tcPr>
                  <w:tcW w:w="1284" w:type="dxa"/>
                  <w:vAlign w:val="center"/>
                </w:tcPr>
                <w:p w14:paraId="1412DA5B" w14:textId="77777777" w:rsidR="005E40D6" w:rsidRPr="00663935" w:rsidRDefault="00911126">
                  <w:pPr>
                    <w:spacing w:line="260" w:lineRule="exact"/>
                    <w:jc w:val="center"/>
                    <w:rPr>
                      <w:szCs w:val="21"/>
                    </w:rPr>
                  </w:pPr>
                  <w:r w:rsidRPr="00663935">
                    <w:rPr>
                      <w:rFonts w:hint="eastAsia"/>
                      <w:szCs w:val="21"/>
                    </w:rPr>
                    <w:t>咸阳市第二人民医院</w:t>
                  </w:r>
                </w:p>
              </w:tc>
              <w:tc>
                <w:tcPr>
                  <w:tcW w:w="1533" w:type="dxa"/>
                  <w:vAlign w:val="center"/>
                </w:tcPr>
                <w:p w14:paraId="324FA010" w14:textId="77777777" w:rsidR="005E40D6" w:rsidRPr="00663935" w:rsidRDefault="00911126">
                  <w:pPr>
                    <w:jc w:val="center"/>
                    <w:rPr>
                      <w:szCs w:val="21"/>
                    </w:rPr>
                  </w:pPr>
                  <w:r w:rsidRPr="00663935">
                    <w:rPr>
                      <w:szCs w:val="21"/>
                      <w:lang w:bidi="ar"/>
                    </w:rPr>
                    <w:t>108.765348</w:t>
                  </w:r>
                  <w:r w:rsidRPr="00663935">
                    <w:rPr>
                      <w:rFonts w:cs="宋体" w:hint="eastAsia"/>
                      <w:szCs w:val="21"/>
                      <w:lang w:bidi="ar"/>
                    </w:rPr>
                    <w:t>°</w:t>
                  </w:r>
                </w:p>
              </w:tc>
              <w:tc>
                <w:tcPr>
                  <w:tcW w:w="1337" w:type="dxa"/>
                  <w:vAlign w:val="center"/>
                </w:tcPr>
                <w:p w14:paraId="33BC58D6" w14:textId="77777777" w:rsidR="005E40D6" w:rsidRPr="00663935" w:rsidRDefault="00911126">
                  <w:pPr>
                    <w:jc w:val="center"/>
                    <w:rPr>
                      <w:szCs w:val="21"/>
                    </w:rPr>
                  </w:pPr>
                  <w:r w:rsidRPr="00663935">
                    <w:rPr>
                      <w:szCs w:val="21"/>
                      <w:lang w:bidi="ar"/>
                    </w:rPr>
                    <w:t>34.371785</w:t>
                  </w:r>
                  <w:r w:rsidRPr="00663935">
                    <w:rPr>
                      <w:rFonts w:cs="宋体" w:hint="eastAsia"/>
                      <w:szCs w:val="21"/>
                      <w:lang w:bidi="ar"/>
                    </w:rPr>
                    <w:t>°</w:t>
                  </w:r>
                </w:p>
              </w:tc>
              <w:tc>
                <w:tcPr>
                  <w:tcW w:w="1239" w:type="dxa"/>
                  <w:vAlign w:val="center"/>
                </w:tcPr>
                <w:p w14:paraId="5BA8C71B" w14:textId="77777777" w:rsidR="005E40D6" w:rsidRPr="00663935" w:rsidRDefault="00911126">
                  <w:pPr>
                    <w:snapToGrid w:val="0"/>
                    <w:jc w:val="center"/>
                    <w:rPr>
                      <w:szCs w:val="21"/>
                    </w:rPr>
                  </w:pPr>
                  <w:r w:rsidRPr="00663935">
                    <w:rPr>
                      <w:rFonts w:hint="eastAsia"/>
                      <w:szCs w:val="21"/>
                    </w:rPr>
                    <w:t>TSP</w:t>
                  </w:r>
                </w:p>
              </w:tc>
              <w:tc>
                <w:tcPr>
                  <w:tcW w:w="1384" w:type="dxa"/>
                  <w:vAlign w:val="center"/>
                </w:tcPr>
                <w:p w14:paraId="74EB4DF1" w14:textId="77777777" w:rsidR="005E40D6" w:rsidRPr="00663935" w:rsidRDefault="00911126">
                  <w:pPr>
                    <w:snapToGrid w:val="0"/>
                    <w:jc w:val="center"/>
                    <w:rPr>
                      <w:szCs w:val="21"/>
                    </w:rPr>
                  </w:pPr>
                  <w:r w:rsidRPr="00663935">
                    <w:rPr>
                      <w:szCs w:val="21"/>
                      <w:lang w:bidi="ar"/>
                    </w:rPr>
                    <w:t>2020.4.14</w:t>
                  </w:r>
                  <w:r w:rsidRPr="00663935">
                    <w:rPr>
                      <w:rFonts w:hint="eastAsia"/>
                      <w:szCs w:val="21"/>
                      <w:lang w:bidi="ar"/>
                    </w:rPr>
                    <w:t>～</w:t>
                  </w:r>
                  <w:r w:rsidRPr="00663935">
                    <w:rPr>
                      <w:szCs w:val="21"/>
                      <w:lang w:bidi="ar"/>
                    </w:rPr>
                    <w:t>2020.4.20</w:t>
                  </w:r>
                </w:p>
              </w:tc>
              <w:tc>
                <w:tcPr>
                  <w:tcW w:w="1188" w:type="dxa"/>
                  <w:vAlign w:val="center"/>
                </w:tcPr>
                <w:p w14:paraId="021A0F6A" w14:textId="77777777" w:rsidR="005E40D6" w:rsidRPr="00663935" w:rsidRDefault="00911126">
                  <w:pPr>
                    <w:snapToGrid w:val="0"/>
                    <w:jc w:val="center"/>
                    <w:rPr>
                      <w:szCs w:val="21"/>
                    </w:rPr>
                  </w:pPr>
                  <w:r w:rsidRPr="00663935">
                    <w:rPr>
                      <w:rFonts w:hint="eastAsia"/>
                      <w:szCs w:val="21"/>
                    </w:rPr>
                    <w:t>SW</w:t>
                  </w:r>
                  <w:r w:rsidRPr="00663935">
                    <w:rPr>
                      <w:rFonts w:hint="eastAsia"/>
                      <w:szCs w:val="21"/>
                    </w:rPr>
                    <w:t>，</w:t>
                  </w:r>
                  <w:r w:rsidRPr="00663935">
                    <w:rPr>
                      <w:rFonts w:hint="eastAsia"/>
                      <w:szCs w:val="21"/>
                    </w:rPr>
                    <w:t>1km</w:t>
                  </w:r>
                </w:p>
              </w:tc>
            </w:tr>
          </w:tbl>
          <w:p w14:paraId="472A3DFF" w14:textId="3E56CE4D" w:rsidR="005E40D6" w:rsidRPr="00663935" w:rsidRDefault="00911126">
            <w:pPr>
              <w:tabs>
                <w:tab w:val="left" w:pos="7620"/>
              </w:tabs>
              <w:spacing w:line="360" w:lineRule="auto"/>
              <w:jc w:val="center"/>
              <w:rPr>
                <w:b/>
                <w:bCs/>
                <w:szCs w:val="21"/>
              </w:rPr>
            </w:pPr>
            <w:r w:rsidRPr="00663935">
              <w:rPr>
                <w:b/>
                <w:bCs/>
                <w:szCs w:val="21"/>
              </w:rPr>
              <w:t>表</w:t>
            </w:r>
            <w:r w:rsidR="00AF089E" w:rsidRPr="00663935">
              <w:rPr>
                <w:b/>
                <w:bCs/>
                <w:szCs w:val="21"/>
              </w:rPr>
              <w:t>1</w:t>
            </w:r>
            <w:r w:rsidR="00AF2A4C" w:rsidRPr="00663935">
              <w:rPr>
                <w:b/>
                <w:bCs/>
                <w:szCs w:val="21"/>
              </w:rPr>
              <w:t>2</w:t>
            </w:r>
            <w:r w:rsidRPr="00663935">
              <w:rPr>
                <w:b/>
                <w:bCs/>
                <w:szCs w:val="21"/>
              </w:rPr>
              <w:t xml:space="preserve">    </w:t>
            </w:r>
            <w:r w:rsidRPr="00663935">
              <w:rPr>
                <w:rFonts w:hint="eastAsia"/>
                <w:b/>
                <w:bCs/>
                <w:szCs w:val="21"/>
              </w:rPr>
              <w:t>基本污染物</w:t>
            </w:r>
            <w:r w:rsidRPr="00663935">
              <w:rPr>
                <w:b/>
                <w:bCs/>
                <w:szCs w:val="21"/>
              </w:rPr>
              <w:t>环境质量现状</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256"/>
              <w:gridCol w:w="1053"/>
              <w:gridCol w:w="763"/>
              <w:gridCol w:w="706"/>
              <w:gridCol w:w="1030"/>
              <w:gridCol w:w="1061"/>
              <w:gridCol w:w="758"/>
              <w:gridCol w:w="758"/>
              <w:gridCol w:w="578"/>
            </w:tblGrid>
            <w:tr w:rsidR="00663935" w:rsidRPr="00663935" w14:paraId="4C2EC9BC" w14:textId="77777777" w:rsidTr="00730B2D">
              <w:trPr>
                <w:trHeight w:val="340"/>
                <w:tblHeader/>
                <w:jc w:val="center"/>
              </w:trPr>
              <w:tc>
                <w:tcPr>
                  <w:tcW w:w="491" w:type="pct"/>
                  <w:vMerge w:val="restart"/>
                  <w:tcBorders>
                    <w:top w:val="single" w:sz="4" w:space="0" w:color="auto"/>
                    <w:left w:val="single" w:sz="4" w:space="0" w:color="auto"/>
                    <w:bottom w:val="single" w:sz="4" w:space="0" w:color="auto"/>
                    <w:right w:val="single" w:sz="4" w:space="0" w:color="auto"/>
                  </w:tcBorders>
                  <w:shd w:val="clear" w:color="auto" w:fill="D7D7D7"/>
                  <w:vAlign w:val="center"/>
                </w:tcPr>
                <w:p w14:paraId="3A994265" w14:textId="77777777" w:rsidR="005E40D6" w:rsidRPr="00663935" w:rsidRDefault="00911126">
                  <w:pPr>
                    <w:jc w:val="center"/>
                    <w:rPr>
                      <w:b/>
                      <w:sz w:val="18"/>
                      <w:szCs w:val="18"/>
                    </w:rPr>
                  </w:pPr>
                  <w:r w:rsidRPr="00663935">
                    <w:rPr>
                      <w:rFonts w:cs="宋体" w:hint="eastAsia"/>
                      <w:b/>
                      <w:sz w:val="18"/>
                      <w:szCs w:val="18"/>
                      <w:lang w:bidi="ar"/>
                    </w:rPr>
                    <w:t>监测</w:t>
                  </w:r>
                </w:p>
                <w:p w14:paraId="2494DF9B" w14:textId="77777777" w:rsidR="005E40D6" w:rsidRPr="00663935" w:rsidRDefault="00911126">
                  <w:pPr>
                    <w:jc w:val="center"/>
                    <w:rPr>
                      <w:b/>
                      <w:sz w:val="18"/>
                      <w:szCs w:val="18"/>
                    </w:rPr>
                  </w:pPr>
                  <w:r w:rsidRPr="00663935">
                    <w:rPr>
                      <w:rFonts w:cs="宋体" w:hint="eastAsia"/>
                      <w:b/>
                      <w:sz w:val="18"/>
                      <w:szCs w:val="18"/>
                      <w:lang w:bidi="ar"/>
                    </w:rPr>
                    <w:t>点位</w:t>
                  </w:r>
                </w:p>
              </w:tc>
              <w:tc>
                <w:tcPr>
                  <w:tcW w:w="1307" w:type="pct"/>
                  <w:gridSpan w:val="2"/>
                  <w:tcBorders>
                    <w:top w:val="single" w:sz="4" w:space="0" w:color="auto"/>
                    <w:left w:val="single" w:sz="4" w:space="0" w:color="auto"/>
                    <w:bottom w:val="single" w:sz="4" w:space="0" w:color="auto"/>
                    <w:right w:val="single" w:sz="4" w:space="0" w:color="auto"/>
                  </w:tcBorders>
                  <w:shd w:val="clear" w:color="auto" w:fill="D7D7D7"/>
                  <w:vAlign w:val="center"/>
                </w:tcPr>
                <w:p w14:paraId="7E52F8A6" w14:textId="77777777" w:rsidR="005E40D6" w:rsidRPr="00663935" w:rsidRDefault="00911126">
                  <w:pPr>
                    <w:jc w:val="center"/>
                    <w:rPr>
                      <w:b/>
                      <w:sz w:val="18"/>
                      <w:szCs w:val="18"/>
                    </w:rPr>
                  </w:pPr>
                  <w:r w:rsidRPr="00663935">
                    <w:rPr>
                      <w:rFonts w:cs="宋体" w:hint="eastAsia"/>
                      <w:b/>
                      <w:sz w:val="18"/>
                      <w:szCs w:val="18"/>
                      <w:lang w:bidi="ar"/>
                    </w:rPr>
                    <w:t>监测点坐标</w:t>
                  </w:r>
                </w:p>
              </w:tc>
              <w:tc>
                <w:tcPr>
                  <w:tcW w:w="432" w:type="pct"/>
                  <w:vMerge w:val="restart"/>
                  <w:tcBorders>
                    <w:top w:val="single" w:sz="4" w:space="0" w:color="auto"/>
                    <w:left w:val="single" w:sz="4" w:space="0" w:color="auto"/>
                    <w:bottom w:val="single" w:sz="4" w:space="0" w:color="auto"/>
                    <w:right w:val="single" w:sz="4" w:space="0" w:color="auto"/>
                  </w:tcBorders>
                  <w:shd w:val="clear" w:color="auto" w:fill="D7D7D7"/>
                  <w:vAlign w:val="center"/>
                </w:tcPr>
                <w:p w14:paraId="5019F31D" w14:textId="77777777" w:rsidR="005E40D6" w:rsidRPr="00663935" w:rsidRDefault="00911126">
                  <w:pPr>
                    <w:jc w:val="center"/>
                    <w:rPr>
                      <w:b/>
                      <w:sz w:val="18"/>
                      <w:szCs w:val="18"/>
                    </w:rPr>
                  </w:pPr>
                  <w:r w:rsidRPr="00663935">
                    <w:rPr>
                      <w:rFonts w:cs="宋体" w:hint="eastAsia"/>
                      <w:b/>
                      <w:sz w:val="18"/>
                      <w:szCs w:val="18"/>
                      <w:lang w:bidi="ar"/>
                    </w:rPr>
                    <w:t>污染物</w:t>
                  </w:r>
                </w:p>
              </w:tc>
              <w:tc>
                <w:tcPr>
                  <w:tcW w:w="400" w:type="pct"/>
                  <w:vMerge w:val="restart"/>
                  <w:tcBorders>
                    <w:top w:val="single" w:sz="4" w:space="0" w:color="auto"/>
                    <w:left w:val="single" w:sz="4" w:space="0" w:color="auto"/>
                    <w:bottom w:val="single" w:sz="4" w:space="0" w:color="auto"/>
                    <w:right w:val="single" w:sz="4" w:space="0" w:color="auto"/>
                  </w:tcBorders>
                  <w:shd w:val="clear" w:color="auto" w:fill="D7D7D7"/>
                  <w:vAlign w:val="center"/>
                </w:tcPr>
                <w:p w14:paraId="0E906E4A" w14:textId="77777777" w:rsidR="005E40D6" w:rsidRPr="00663935" w:rsidRDefault="00911126">
                  <w:pPr>
                    <w:jc w:val="center"/>
                    <w:rPr>
                      <w:b/>
                      <w:sz w:val="18"/>
                      <w:szCs w:val="18"/>
                    </w:rPr>
                  </w:pPr>
                  <w:r w:rsidRPr="00663935">
                    <w:rPr>
                      <w:rFonts w:cs="宋体" w:hint="eastAsia"/>
                      <w:b/>
                      <w:sz w:val="18"/>
                      <w:szCs w:val="18"/>
                      <w:lang w:bidi="ar"/>
                    </w:rPr>
                    <w:t>平均时间</w:t>
                  </w:r>
                </w:p>
              </w:tc>
              <w:tc>
                <w:tcPr>
                  <w:tcW w:w="583" w:type="pct"/>
                  <w:vMerge w:val="restart"/>
                  <w:tcBorders>
                    <w:top w:val="single" w:sz="4" w:space="0" w:color="auto"/>
                    <w:left w:val="single" w:sz="4" w:space="0" w:color="auto"/>
                    <w:bottom w:val="single" w:sz="4" w:space="0" w:color="auto"/>
                    <w:right w:val="single" w:sz="4" w:space="0" w:color="auto"/>
                  </w:tcBorders>
                  <w:shd w:val="clear" w:color="auto" w:fill="D7D7D7"/>
                  <w:vAlign w:val="center"/>
                </w:tcPr>
                <w:p w14:paraId="55E3BCB0" w14:textId="77777777" w:rsidR="005E40D6" w:rsidRPr="00663935" w:rsidRDefault="00911126">
                  <w:pPr>
                    <w:jc w:val="center"/>
                    <w:rPr>
                      <w:b/>
                      <w:sz w:val="18"/>
                      <w:szCs w:val="18"/>
                    </w:rPr>
                  </w:pPr>
                  <w:r w:rsidRPr="00663935">
                    <w:rPr>
                      <w:rFonts w:cs="宋体" w:hint="eastAsia"/>
                      <w:b/>
                      <w:sz w:val="18"/>
                      <w:szCs w:val="18"/>
                      <w:lang w:bidi="ar"/>
                    </w:rPr>
                    <w:t>评价标准（</w:t>
                  </w:r>
                  <w:proofErr w:type="spellStart"/>
                  <w:r w:rsidRPr="00663935">
                    <w:rPr>
                      <w:b/>
                      <w:sz w:val="18"/>
                      <w:szCs w:val="18"/>
                      <w:lang w:bidi="ar"/>
                    </w:rPr>
                    <w:t>μg</w:t>
                  </w:r>
                  <w:proofErr w:type="spellEnd"/>
                  <w:r w:rsidRPr="00663935">
                    <w:rPr>
                      <w:b/>
                      <w:sz w:val="18"/>
                      <w:szCs w:val="18"/>
                      <w:lang w:bidi="ar"/>
                    </w:rPr>
                    <w:t>/m</w:t>
                  </w:r>
                  <w:r w:rsidRPr="00663935">
                    <w:rPr>
                      <w:b/>
                      <w:sz w:val="18"/>
                      <w:szCs w:val="18"/>
                      <w:vertAlign w:val="superscript"/>
                      <w:lang w:bidi="ar"/>
                    </w:rPr>
                    <w:t>3</w:t>
                  </w:r>
                  <w:r w:rsidRPr="00663935">
                    <w:rPr>
                      <w:rFonts w:cs="宋体" w:hint="eastAsia"/>
                      <w:b/>
                      <w:sz w:val="18"/>
                      <w:szCs w:val="18"/>
                      <w:lang w:bidi="ar"/>
                    </w:rPr>
                    <w:t>）</w:t>
                  </w:r>
                </w:p>
              </w:tc>
              <w:tc>
                <w:tcPr>
                  <w:tcW w:w="601" w:type="pct"/>
                  <w:vMerge w:val="restart"/>
                  <w:tcBorders>
                    <w:top w:val="single" w:sz="4" w:space="0" w:color="auto"/>
                    <w:left w:val="single" w:sz="4" w:space="0" w:color="auto"/>
                    <w:bottom w:val="single" w:sz="4" w:space="0" w:color="auto"/>
                    <w:right w:val="single" w:sz="4" w:space="0" w:color="auto"/>
                  </w:tcBorders>
                  <w:shd w:val="clear" w:color="auto" w:fill="D7D7D7"/>
                  <w:vAlign w:val="center"/>
                </w:tcPr>
                <w:p w14:paraId="1CCA816F" w14:textId="77777777" w:rsidR="005E40D6" w:rsidRPr="00663935" w:rsidRDefault="00911126">
                  <w:pPr>
                    <w:jc w:val="center"/>
                    <w:rPr>
                      <w:b/>
                      <w:sz w:val="18"/>
                      <w:szCs w:val="18"/>
                    </w:rPr>
                  </w:pPr>
                  <w:r w:rsidRPr="00663935">
                    <w:rPr>
                      <w:rFonts w:cs="宋体" w:hint="eastAsia"/>
                      <w:b/>
                      <w:sz w:val="18"/>
                      <w:szCs w:val="18"/>
                      <w:lang w:bidi="ar"/>
                    </w:rPr>
                    <w:t>监测浓度范围（</w:t>
                  </w:r>
                  <w:proofErr w:type="spellStart"/>
                  <w:r w:rsidRPr="00663935">
                    <w:rPr>
                      <w:b/>
                      <w:sz w:val="18"/>
                      <w:szCs w:val="18"/>
                      <w:lang w:bidi="ar"/>
                    </w:rPr>
                    <w:t>μg</w:t>
                  </w:r>
                  <w:proofErr w:type="spellEnd"/>
                  <w:r w:rsidRPr="00663935">
                    <w:rPr>
                      <w:b/>
                      <w:sz w:val="18"/>
                      <w:szCs w:val="18"/>
                      <w:lang w:bidi="ar"/>
                    </w:rPr>
                    <w:t>/m</w:t>
                  </w:r>
                  <w:r w:rsidRPr="00663935">
                    <w:rPr>
                      <w:b/>
                      <w:sz w:val="18"/>
                      <w:szCs w:val="18"/>
                      <w:vertAlign w:val="superscript"/>
                      <w:lang w:bidi="ar"/>
                    </w:rPr>
                    <w:t>3</w:t>
                  </w:r>
                  <w:r w:rsidRPr="00663935">
                    <w:rPr>
                      <w:rFonts w:cs="宋体" w:hint="eastAsia"/>
                      <w:b/>
                      <w:sz w:val="18"/>
                      <w:szCs w:val="18"/>
                      <w:lang w:bidi="ar"/>
                    </w:rPr>
                    <w:t>）</w:t>
                  </w:r>
                </w:p>
              </w:tc>
              <w:tc>
                <w:tcPr>
                  <w:tcW w:w="429" w:type="pct"/>
                  <w:vMerge w:val="restart"/>
                  <w:tcBorders>
                    <w:top w:val="single" w:sz="4" w:space="0" w:color="auto"/>
                    <w:left w:val="single" w:sz="4" w:space="0" w:color="auto"/>
                    <w:bottom w:val="single" w:sz="4" w:space="0" w:color="auto"/>
                    <w:right w:val="single" w:sz="4" w:space="0" w:color="auto"/>
                  </w:tcBorders>
                  <w:shd w:val="clear" w:color="auto" w:fill="D7D7D7"/>
                  <w:vAlign w:val="center"/>
                </w:tcPr>
                <w:p w14:paraId="1FD43C78" w14:textId="77777777" w:rsidR="005E40D6" w:rsidRPr="00663935" w:rsidRDefault="00911126">
                  <w:pPr>
                    <w:jc w:val="center"/>
                    <w:rPr>
                      <w:b/>
                      <w:sz w:val="18"/>
                      <w:szCs w:val="18"/>
                    </w:rPr>
                  </w:pPr>
                  <w:r w:rsidRPr="00663935">
                    <w:rPr>
                      <w:rFonts w:cs="宋体" w:hint="eastAsia"/>
                      <w:b/>
                      <w:sz w:val="18"/>
                      <w:szCs w:val="18"/>
                      <w:lang w:bidi="ar"/>
                    </w:rPr>
                    <w:t>最大浓度占标率（</w:t>
                  </w:r>
                  <w:r w:rsidRPr="00663935">
                    <w:rPr>
                      <w:b/>
                      <w:sz w:val="18"/>
                      <w:szCs w:val="18"/>
                      <w:lang w:bidi="ar"/>
                    </w:rPr>
                    <w:t>%</w:t>
                  </w:r>
                  <w:r w:rsidRPr="00663935">
                    <w:rPr>
                      <w:rFonts w:cs="宋体" w:hint="eastAsia"/>
                      <w:b/>
                      <w:sz w:val="18"/>
                      <w:szCs w:val="18"/>
                      <w:lang w:bidi="ar"/>
                    </w:rPr>
                    <w:t>）</w:t>
                  </w:r>
                </w:p>
              </w:tc>
              <w:tc>
                <w:tcPr>
                  <w:tcW w:w="429" w:type="pct"/>
                  <w:vMerge w:val="restart"/>
                  <w:tcBorders>
                    <w:top w:val="single" w:sz="4" w:space="0" w:color="auto"/>
                    <w:left w:val="single" w:sz="4" w:space="0" w:color="auto"/>
                    <w:bottom w:val="single" w:sz="4" w:space="0" w:color="auto"/>
                    <w:right w:val="single" w:sz="4" w:space="0" w:color="auto"/>
                  </w:tcBorders>
                  <w:shd w:val="clear" w:color="auto" w:fill="D7D7D7"/>
                  <w:vAlign w:val="center"/>
                </w:tcPr>
                <w:p w14:paraId="2C208377" w14:textId="77777777" w:rsidR="005E40D6" w:rsidRPr="00663935" w:rsidRDefault="00911126">
                  <w:pPr>
                    <w:jc w:val="center"/>
                    <w:rPr>
                      <w:b/>
                      <w:sz w:val="18"/>
                      <w:szCs w:val="18"/>
                    </w:rPr>
                  </w:pPr>
                  <w:r w:rsidRPr="00663935">
                    <w:rPr>
                      <w:rFonts w:cs="宋体" w:hint="eastAsia"/>
                      <w:b/>
                      <w:sz w:val="18"/>
                      <w:szCs w:val="18"/>
                      <w:lang w:bidi="ar"/>
                    </w:rPr>
                    <w:t>超标率（</w:t>
                  </w:r>
                  <w:r w:rsidRPr="00663935">
                    <w:rPr>
                      <w:b/>
                      <w:sz w:val="18"/>
                      <w:szCs w:val="18"/>
                      <w:lang w:bidi="ar"/>
                    </w:rPr>
                    <w:t>%</w:t>
                  </w:r>
                  <w:r w:rsidRPr="00663935">
                    <w:rPr>
                      <w:rFonts w:cs="宋体" w:hint="eastAsia"/>
                      <w:b/>
                      <w:sz w:val="18"/>
                      <w:szCs w:val="18"/>
                      <w:lang w:bidi="ar"/>
                    </w:rPr>
                    <w:t>）</w:t>
                  </w:r>
                </w:p>
              </w:tc>
              <w:tc>
                <w:tcPr>
                  <w:tcW w:w="327" w:type="pct"/>
                  <w:vMerge w:val="restart"/>
                  <w:tcBorders>
                    <w:top w:val="single" w:sz="4" w:space="0" w:color="auto"/>
                    <w:left w:val="single" w:sz="4" w:space="0" w:color="auto"/>
                    <w:bottom w:val="single" w:sz="4" w:space="0" w:color="auto"/>
                    <w:right w:val="single" w:sz="4" w:space="0" w:color="auto"/>
                  </w:tcBorders>
                  <w:shd w:val="clear" w:color="auto" w:fill="D7D7D7"/>
                  <w:vAlign w:val="center"/>
                </w:tcPr>
                <w:p w14:paraId="766024B9" w14:textId="77777777" w:rsidR="005E40D6" w:rsidRPr="00663935" w:rsidRDefault="00911126">
                  <w:pPr>
                    <w:jc w:val="center"/>
                    <w:rPr>
                      <w:b/>
                      <w:sz w:val="18"/>
                      <w:szCs w:val="18"/>
                    </w:rPr>
                  </w:pPr>
                  <w:r w:rsidRPr="00663935">
                    <w:rPr>
                      <w:rFonts w:cs="宋体" w:hint="eastAsia"/>
                      <w:b/>
                      <w:sz w:val="18"/>
                      <w:szCs w:val="18"/>
                      <w:lang w:bidi="ar"/>
                    </w:rPr>
                    <w:t>达标</w:t>
                  </w:r>
                </w:p>
                <w:p w14:paraId="616DCBC2" w14:textId="77777777" w:rsidR="005E40D6" w:rsidRPr="00663935" w:rsidRDefault="00911126">
                  <w:pPr>
                    <w:jc w:val="center"/>
                    <w:rPr>
                      <w:b/>
                      <w:sz w:val="18"/>
                      <w:szCs w:val="18"/>
                    </w:rPr>
                  </w:pPr>
                  <w:r w:rsidRPr="00663935">
                    <w:rPr>
                      <w:rFonts w:cs="宋体" w:hint="eastAsia"/>
                      <w:b/>
                      <w:sz w:val="18"/>
                      <w:szCs w:val="18"/>
                      <w:lang w:bidi="ar"/>
                    </w:rPr>
                    <w:t>情况</w:t>
                  </w:r>
                </w:p>
              </w:tc>
            </w:tr>
            <w:tr w:rsidR="00663935" w:rsidRPr="00663935" w14:paraId="4092D73D" w14:textId="77777777" w:rsidTr="00730B2D">
              <w:trPr>
                <w:trHeight w:val="340"/>
                <w:tblHeader/>
                <w:jc w:val="center"/>
              </w:trPr>
              <w:tc>
                <w:tcPr>
                  <w:tcW w:w="491" w:type="pct"/>
                  <w:vMerge/>
                  <w:tcBorders>
                    <w:top w:val="single" w:sz="4" w:space="0" w:color="auto"/>
                    <w:left w:val="single" w:sz="4" w:space="0" w:color="auto"/>
                    <w:bottom w:val="single" w:sz="4" w:space="0" w:color="auto"/>
                    <w:right w:val="single" w:sz="4" w:space="0" w:color="auto"/>
                  </w:tcBorders>
                  <w:shd w:val="clear" w:color="auto" w:fill="D7D7D7"/>
                  <w:vAlign w:val="center"/>
                </w:tcPr>
                <w:p w14:paraId="39FE1F98" w14:textId="77777777" w:rsidR="005E40D6" w:rsidRPr="00663935" w:rsidRDefault="005E40D6">
                  <w:pPr>
                    <w:rPr>
                      <w:rFonts w:ascii="Calibri" w:hAnsi="Calibri"/>
                      <w:sz w:val="20"/>
                      <w:szCs w:val="20"/>
                    </w:rPr>
                  </w:pPr>
                </w:p>
              </w:tc>
              <w:tc>
                <w:tcPr>
                  <w:tcW w:w="711" w:type="pct"/>
                  <w:tcBorders>
                    <w:top w:val="single" w:sz="4" w:space="0" w:color="auto"/>
                    <w:left w:val="single" w:sz="4" w:space="0" w:color="auto"/>
                    <w:bottom w:val="single" w:sz="4" w:space="0" w:color="auto"/>
                    <w:right w:val="single" w:sz="4" w:space="0" w:color="auto"/>
                  </w:tcBorders>
                  <w:shd w:val="clear" w:color="auto" w:fill="D7D7D7"/>
                  <w:vAlign w:val="center"/>
                </w:tcPr>
                <w:p w14:paraId="650ECC14" w14:textId="77777777" w:rsidR="005E40D6" w:rsidRPr="00663935" w:rsidRDefault="00911126">
                  <w:pPr>
                    <w:jc w:val="center"/>
                    <w:rPr>
                      <w:b/>
                      <w:sz w:val="18"/>
                      <w:szCs w:val="18"/>
                    </w:rPr>
                  </w:pPr>
                  <w:r w:rsidRPr="00663935">
                    <w:rPr>
                      <w:b/>
                      <w:sz w:val="18"/>
                      <w:szCs w:val="18"/>
                      <w:lang w:bidi="ar"/>
                    </w:rPr>
                    <w:t>E</w:t>
                  </w:r>
                </w:p>
              </w:tc>
              <w:tc>
                <w:tcPr>
                  <w:tcW w:w="596" w:type="pct"/>
                  <w:tcBorders>
                    <w:top w:val="single" w:sz="4" w:space="0" w:color="auto"/>
                    <w:left w:val="single" w:sz="4" w:space="0" w:color="auto"/>
                    <w:bottom w:val="single" w:sz="4" w:space="0" w:color="auto"/>
                    <w:right w:val="single" w:sz="4" w:space="0" w:color="auto"/>
                  </w:tcBorders>
                  <w:shd w:val="clear" w:color="auto" w:fill="D7D7D7"/>
                  <w:vAlign w:val="center"/>
                </w:tcPr>
                <w:p w14:paraId="03B80E82" w14:textId="77777777" w:rsidR="005E40D6" w:rsidRPr="00663935" w:rsidRDefault="00911126">
                  <w:pPr>
                    <w:jc w:val="center"/>
                    <w:rPr>
                      <w:b/>
                      <w:sz w:val="18"/>
                      <w:szCs w:val="18"/>
                    </w:rPr>
                  </w:pPr>
                  <w:r w:rsidRPr="00663935">
                    <w:rPr>
                      <w:b/>
                      <w:sz w:val="18"/>
                      <w:szCs w:val="18"/>
                      <w:lang w:bidi="ar"/>
                    </w:rPr>
                    <w:t>N</w:t>
                  </w:r>
                </w:p>
              </w:tc>
              <w:tc>
                <w:tcPr>
                  <w:tcW w:w="432" w:type="pct"/>
                  <w:vMerge/>
                  <w:tcBorders>
                    <w:top w:val="single" w:sz="4" w:space="0" w:color="auto"/>
                    <w:left w:val="single" w:sz="4" w:space="0" w:color="auto"/>
                    <w:bottom w:val="single" w:sz="4" w:space="0" w:color="auto"/>
                    <w:right w:val="single" w:sz="4" w:space="0" w:color="auto"/>
                  </w:tcBorders>
                  <w:shd w:val="clear" w:color="auto" w:fill="D7D7D7"/>
                  <w:vAlign w:val="center"/>
                </w:tcPr>
                <w:p w14:paraId="471152A4" w14:textId="77777777" w:rsidR="005E40D6" w:rsidRPr="00663935" w:rsidRDefault="005E40D6">
                  <w:pPr>
                    <w:rPr>
                      <w:rFonts w:ascii="Calibri" w:hAnsi="Calibri"/>
                      <w:sz w:val="20"/>
                      <w:szCs w:val="20"/>
                    </w:rPr>
                  </w:pPr>
                </w:p>
              </w:tc>
              <w:tc>
                <w:tcPr>
                  <w:tcW w:w="400" w:type="pct"/>
                  <w:vMerge/>
                  <w:tcBorders>
                    <w:top w:val="single" w:sz="4" w:space="0" w:color="auto"/>
                    <w:left w:val="single" w:sz="4" w:space="0" w:color="auto"/>
                    <w:bottom w:val="single" w:sz="4" w:space="0" w:color="auto"/>
                    <w:right w:val="single" w:sz="4" w:space="0" w:color="auto"/>
                  </w:tcBorders>
                  <w:shd w:val="clear" w:color="auto" w:fill="D7D7D7"/>
                  <w:vAlign w:val="center"/>
                </w:tcPr>
                <w:p w14:paraId="7E9C2701" w14:textId="77777777" w:rsidR="005E40D6" w:rsidRPr="00663935" w:rsidRDefault="005E40D6">
                  <w:pPr>
                    <w:rPr>
                      <w:rFonts w:ascii="Calibri" w:hAnsi="Calibri"/>
                      <w:sz w:val="20"/>
                      <w:szCs w:val="20"/>
                    </w:rPr>
                  </w:pPr>
                </w:p>
              </w:tc>
              <w:tc>
                <w:tcPr>
                  <w:tcW w:w="583" w:type="pct"/>
                  <w:vMerge/>
                  <w:tcBorders>
                    <w:top w:val="single" w:sz="4" w:space="0" w:color="auto"/>
                    <w:left w:val="single" w:sz="4" w:space="0" w:color="auto"/>
                    <w:bottom w:val="single" w:sz="4" w:space="0" w:color="auto"/>
                    <w:right w:val="single" w:sz="4" w:space="0" w:color="auto"/>
                  </w:tcBorders>
                  <w:shd w:val="clear" w:color="auto" w:fill="D7D7D7"/>
                  <w:vAlign w:val="center"/>
                </w:tcPr>
                <w:p w14:paraId="479151DD" w14:textId="77777777" w:rsidR="005E40D6" w:rsidRPr="00663935" w:rsidRDefault="005E40D6">
                  <w:pPr>
                    <w:rPr>
                      <w:rFonts w:ascii="Calibri" w:hAnsi="Calibri"/>
                      <w:sz w:val="20"/>
                      <w:szCs w:val="20"/>
                    </w:rPr>
                  </w:pPr>
                </w:p>
              </w:tc>
              <w:tc>
                <w:tcPr>
                  <w:tcW w:w="601" w:type="pct"/>
                  <w:vMerge/>
                  <w:tcBorders>
                    <w:top w:val="single" w:sz="4" w:space="0" w:color="auto"/>
                    <w:left w:val="single" w:sz="4" w:space="0" w:color="auto"/>
                    <w:bottom w:val="single" w:sz="4" w:space="0" w:color="auto"/>
                    <w:right w:val="single" w:sz="4" w:space="0" w:color="auto"/>
                  </w:tcBorders>
                  <w:shd w:val="clear" w:color="auto" w:fill="D7D7D7"/>
                  <w:vAlign w:val="center"/>
                </w:tcPr>
                <w:p w14:paraId="2CFE78E8" w14:textId="77777777" w:rsidR="005E40D6" w:rsidRPr="00663935" w:rsidRDefault="005E40D6">
                  <w:pPr>
                    <w:rPr>
                      <w:rFonts w:ascii="Calibri" w:hAnsi="Calibri"/>
                      <w:sz w:val="20"/>
                      <w:szCs w:val="20"/>
                    </w:rPr>
                  </w:pPr>
                </w:p>
              </w:tc>
              <w:tc>
                <w:tcPr>
                  <w:tcW w:w="429" w:type="pct"/>
                  <w:vMerge/>
                  <w:tcBorders>
                    <w:top w:val="single" w:sz="4" w:space="0" w:color="auto"/>
                    <w:left w:val="single" w:sz="4" w:space="0" w:color="auto"/>
                    <w:bottom w:val="single" w:sz="4" w:space="0" w:color="auto"/>
                    <w:right w:val="single" w:sz="4" w:space="0" w:color="auto"/>
                  </w:tcBorders>
                  <w:shd w:val="clear" w:color="auto" w:fill="D7D7D7"/>
                  <w:vAlign w:val="center"/>
                </w:tcPr>
                <w:p w14:paraId="39712C28" w14:textId="77777777" w:rsidR="005E40D6" w:rsidRPr="00663935" w:rsidRDefault="005E40D6">
                  <w:pPr>
                    <w:rPr>
                      <w:rFonts w:ascii="Calibri" w:hAnsi="Calibri"/>
                      <w:sz w:val="20"/>
                      <w:szCs w:val="20"/>
                    </w:rPr>
                  </w:pPr>
                </w:p>
              </w:tc>
              <w:tc>
                <w:tcPr>
                  <w:tcW w:w="429" w:type="pct"/>
                  <w:vMerge/>
                  <w:tcBorders>
                    <w:top w:val="single" w:sz="4" w:space="0" w:color="auto"/>
                    <w:left w:val="single" w:sz="4" w:space="0" w:color="auto"/>
                    <w:bottom w:val="single" w:sz="4" w:space="0" w:color="auto"/>
                    <w:right w:val="single" w:sz="4" w:space="0" w:color="auto"/>
                  </w:tcBorders>
                  <w:shd w:val="clear" w:color="auto" w:fill="D7D7D7"/>
                  <w:vAlign w:val="center"/>
                </w:tcPr>
                <w:p w14:paraId="45B7C622" w14:textId="77777777" w:rsidR="005E40D6" w:rsidRPr="00663935" w:rsidRDefault="005E40D6">
                  <w:pPr>
                    <w:rPr>
                      <w:rFonts w:ascii="Calibri" w:hAnsi="Calibri"/>
                      <w:sz w:val="20"/>
                      <w:szCs w:val="20"/>
                    </w:rPr>
                  </w:pPr>
                </w:p>
              </w:tc>
              <w:tc>
                <w:tcPr>
                  <w:tcW w:w="327" w:type="pct"/>
                  <w:vMerge/>
                  <w:tcBorders>
                    <w:top w:val="single" w:sz="4" w:space="0" w:color="auto"/>
                    <w:left w:val="single" w:sz="4" w:space="0" w:color="auto"/>
                    <w:bottom w:val="single" w:sz="4" w:space="0" w:color="auto"/>
                    <w:right w:val="single" w:sz="4" w:space="0" w:color="auto"/>
                  </w:tcBorders>
                  <w:shd w:val="clear" w:color="auto" w:fill="D7D7D7"/>
                  <w:vAlign w:val="center"/>
                </w:tcPr>
                <w:p w14:paraId="3638EAC2" w14:textId="77777777" w:rsidR="005E40D6" w:rsidRPr="00663935" w:rsidRDefault="005E40D6">
                  <w:pPr>
                    <w:rPr>
                      <w:rFonts w:ascii="Calibri" w:hAnsi="Calibri"/>
                      <w:sz w:val="20"/>
                      <w:szCs w:val="20"/>
                    </w:rPr>
                  </w:pPr>
                </w:p>
              </w:tc>
            </w:tr>
            <w:tr w:rsidR="00663935" w:rsidRPr="00663935" w14:paraId="53E239B5" w14:textId="77777777" w:rsidTr="00730B2D">
              <w:trPr>
                <w:trHeight w:val="340"/>
                <w:jc w:val="center"/>
              </w:trPr>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5C5812EE" w14:textId="77777777" w:rsidR="005E40D6" w:rsidRPr="00663935" w:rsidRDefault="00911126">
                  <w:pPr>
                    <w:jc w:val="center"/>
                    <w:rPr>
                      <w:sz w:val="18"/>
                      <w:szCs w:val="18"/>
                    </w:rPr>
                  </w:pPr>
                  <w:bookmarkStart w:id="100" w:name="_Hlk51936447"/>
                  <w:r w:rsidRPr="00663935">
                    <w:rPr>
                      <w:rFonts w:cs="宋体" w:hint="eastAsia"/>
                      <w:sz w:val="18"/>
                      <w:szCs w:val="18"/>
                    </w:rPr>
                    <w:t>咸阳市第二人民医院</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14:paraId="39DB1126" w14:textId="77777777" w:rsidR="005E40D6" w:rsidRPr="00663935" w:rsidRDefault="00911126">
                  <w:pPr>
                    <w:jc w:val="center"/>
                    <w:rPr>
                      <w:sz w:val="18"/>
                      <w:szCs w:val="18"/>
                    </w:rPr>
                  </w:pPr>
                  <w:r w:rsidRPr="00663935">
                    <w:rPr>
                      <w:sz w:val="18"/>
                      <w:szCs w:val="18"/>
                    </w:rPr>
                    <w:t>108.765348°</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242DACBB" w14:textId="77777777" w:rsidR="005E40D6" w:rsidRPr="00663935" w:rsidRDefault="00911126">
                  <w:pPr>
                    <w:jc w:val="center"/>
                    <w:rPr>
                      <w:sz w:val="18"/>
                      <w:szCs w:val="18"/>
                    </w:rPr>
                  </w:pPr>
                  <w:r w:rsidRPr="00663935">
                    <w:rPr>
                      <w:sz w:val="18"/>
                      <w:szCs w:val="18"/>
                    </w:rPr>
                    <w:t>34.371785°</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0748582E" w14:textId="77777777" w:rsidR="005E40D6" w:rsidRPr="00663935" w:rsidRDefault="00911126">
                  <w:pPr>
                    <w:jc w:val="center"/>
                    <w:rPr>
                      <w:sz w:val="18"/>
                      <w:szCs w:val="18"/>
                    </w:rPr>
                  </w:pPr>
                  <w:r w:rsidRPr="00663935">
                    <w:rPr>
                      <w:sz w:val="18"/>
                      <w:szCs w:val="18"/>
                    </w:rPr>
                    <w:t>TSP</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7D6B92CE" w14:textId="77777777" w:rsidR="005E40D6" w:rsidRPr="00663935" w:rsidRDefault="00911126">
                  <w:pPr>
                    <w:jc w:val="center"/>
                    <w:rPr>
                      <w:sz w:val="18"/>
                      <w:szCs w:val="18"/>
                    </w:rPr>
                  </w:pPr>
                  <w:r w:rsidRPr="00663935">
                    <w:rPr>
                      <w:sz w:val="18"/>
                      <w:szCs w:val="18"/>
                    </w:rPr>
                    <w:t>24</w:t>
                  </w:r>
                  <w:r w:rsidRPr="00663935">
                    <w:rPr>
                      <w:rFonts w:cs="宋体" w:hint="eastAsia"/>
                      <w:sz w:val="18"/>
                      <w:szCs w:val="18"/>
                    </w:rPr>
                    <w:t>小时平均</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22EBEE96" w14:textId="77777777" w:rsidR="005E40D6" w:rsidRPr="00663935" w:rsidRDefault="00911126">
                  <w:pPr>
                    <w:jc w:val="center"/>
                    <w:rPr>
                      <w:sz w:val="18"/>
                      <w:szCs w:val="18"/>
                    </w:rPr>
                  </w:pPr>
                  <w:r w:rsidRPr="00663935">
                    <w:rPr>
                      <w:sz w:val="18"/>
                      <w:szCs w:val="18"/>
                    </w:rPr>
                    <w:t>300</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502CACCF" w14:textId="77777777" w:rsidR="005E40D6" w:rsidRPr="00663935" w:rsidRDefault="00911126">
                  <w:pPr>
                    <w:jc w:val="center"/>
                    <w:rPr>
                      <w:bCs/>
                      <w:sz w:val="18"/>
                      <w:szCs w:val="18"/>
                    </w:rPr>
                  </w:pPr>
                  <w:r w:rsidRPr="00663935">
                    <w:rPr>
                      <w:bCs/>
                      <w:sz w:val="18"/>
                      <w:szCs w:val="18"/>
                    </w:rPr>
                    <w:t>81</w:t>
                  </w:r>
                  <w:r w:rsidRPr="00663935">
                    <w:rPr>
                      <w:rFonts w:cs="宋体" w:hint="eastAsia"/>
                      <w:bCs/>
                      <w:sz w:val="18"/>
                      <w:szCs w:val="18"/>
                    </w:rPr>
                    <w:t>～</w:t>
                  </w:r>
                  <w:r w:rsidRPr="00663935">
                    <w:rPr>
                      <w:bCs/>
                      <w:sz w:val="18"/>
                      <w:szCs w:val="18"/>
                    </w:rPr>
                    <w:t>95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CEE6381" w14:textId="77777777" w:rsidR="005E40D6" w:rsidRPr="00663935" w:rsidRDefault="00911126">
                  <w:pPr>
                    <w:jc w:val="center"/>
                    <w:rPr>
                      <w:sz w:val="18"/>
                      <w:szCs w:val="18"/>
                    </w:rPr>
                  </w:pPr>
                  <w:r w:rsidRPr="00663935">
                    <w:rPr>
                      <w:sz w:val="18"/>
                      <w:szCs w:val="18"/>
                    </w:rPr>
                    <w:t>31.7</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06C31B1" w14:textId="77777777" w:rsidR="005E40D6" w:rsidRPr="00663935" w:rsidRDefault="00911126">
                  <w:pPr>
                    <w:jc w:val="center"/>
                    <w:rPr>
                      <w:sz w:val="18"/>
                      <w:szCs w:val="18"/>
                    </w:rPr>
                  </w:pPr>
                  <w:r w:rsidRPr="00663935">
                    <w:rPr>
                      <w:sz w:val="18"/>
                      <w:szCs w:val="18"/>
                    </w:rPr>
                    <w:t>0</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tcPr>
                <w:p w14:paraId="11BB2760" w14:textId="77777777" w:rsidR="005E40D6" w:rsidRPr="00663935" w:rsidRDefault="00911126">
                  <w:pPr>
                    <w:jc w:val="center"/>
                    <w:rPr>
                      <w:sz w:val="18"/>
                      <w:szCs w:val="18"/>
                    </w:rPr>
                  </w:pPr>
                  <w:r w:rsidRPr="00663935">
                    <w:rPr>
                      <w:rFonts w:cs="宋体" w:hint="eastAsia"/>
                      <w:sz w:val="18"/>
                      <w:szCs w:val="18"/>
                    </w:rPr>
                    <w:t>达标</w:t>
                  </w:r>
                </w:p>
              </w:tc>
            </w:tr>
          </w:tbl>
          <w:bookmarkEnd w:id="100"/>
          <w:p w14:paraId="28CCB88F" w14:textId="4BEF129F" w:rsidR="005E40D6" w:rsidRPr="00663935" w:rsidRDefault="00911126">
            <w:pPr>
              <w:spacing w:line="360" w:lineRule="auto"/>
              <w:ind w:firstLineChars="200" w:firstLine="480"/>
              <w:rPr>
                <w:bCs/>
                <w:sz w:val="24"/>
              </w:rPr>
            </w:pPr>
            <w:r w:rsidRPr="00663935">
              <w:rPr>
                <w:rFonts w:hint="eastAsia"/>
                <w:sz w:val="24"/>
              </w:rPr>
              <w:t>监测</w:t>
            </w:r>
            <w:r w:rsidRPr="00663935">
              <w:rPr>
                <w:sz w:val="24"/>
              </w:rPr>
              <w:t>结果表明，评价区监测点</w:t>
            </w:r>
            <w:r w:rsidRPr="00663935">
              <w:rPr>
                <w:rFonts w:hint="eastAsia"/>
                <w:sz w:val="24"/>
              </w:rPr>
              <w:t>TSP 24</w:t>
            </w:r>
            <w:r w:rsidRPr="00663935">
              <w:rPr>
                <w:sz w:val="24"/>
              </w:rPr>
              <w:t>h</w:t>
            </w:r>
            <w:r w:rsidRPr="00663935">
              <w:rPr>
                <w:sz w:val="24"/>
              </w:rPr>
              <w:t>平均浓度值均满足</w:t>
            </w:r>
            <w:r w:rsidRPr="00663935">
              <w:rPr>
                <w:rFonts w:ascii="Calibri" w:hAnsi="Calibri" w:hint="eastAsia"/>
                <w:sz w:val="24"/>
                <w:szCs w:val="22"/>
                <w:lang w:bidi="ar"/>
              </w:rPr>
              <w:t>《环境空气质量标准》（</w:t>
            </w:r>
            <w:r w:rsidRPr="00663935">
              <w:rPr>
                <w:rFonts w:ascii="Calibri" w:hAnsi="Calibri"/>
                <w:sz w:val="24"/>
                <w:szCs w:val="22"/>
                <w:lang w:bidi="ar"/>
              </w:rPr>
              <w:t>GB3095-2012</w:t>
            </w:r>
            <w:r w:rsidRPr="00663935">
              <w:rPr>
                <w:rFonts w:ascii="Calibri" w:hAnsi="Calibri" w:hint="eastAsia"/>
                <w:sz w:val="24"/>
                <w:szCs w:val="22"/>
                <w:lang w:bidi="ar"/>
              </w:rPr>
              <w:t>）及其</w:t>
            </w:r>
            <w:r w:rsidRPr="00663935">
              <w:rPr>
                <w:rFonts w:ascii="Calibri" w:hAnsi="Calibri"/>
                <w:sz w:val="24"/>
                <w:szCs w:val="22"/>
                <w:lang w:bidi="ar"/>
              </w:rPr>
              <w:t>2018</w:t>
            </w:r>
            <w:r w:rsidRPr="00663935">
              <w:rPr>
                <w:rFonts w:ascii="Calibri" w:hAnsi="Calibri" w:hint="eastAsia"/>
                <w:sz w:val="24"/>
                <w:szCs w:val="22"/>
                <w:lang w:bidi="ar"/>
              </w:rPr>
              <w:t>年修改单中浓度</w:t>
            </w:r>
            <w:r w:rsidR="00AF2A4C" w:rsidRPr="00663935">
              <w:rPr>
                <w:rFonts w:ascii="Calibri" w:hAnsi="Calibri" w:hint="eastAsia"/>
                <w:sz w:val="24"/>
                <w:szCs w:val="22"/>
                <w:lang w:bidi="ar"/>
              </w:rPr>
              <w:t>限值</w:t>
            </w:r>
            <w:r w:rsidRPr="00663935">
              <w:rPr>
                <w:rFonts w:ascii="Calibri" w:hAnsi="Calibri" w:hint="eastAsia"/>
                <w:sz w:val="24"/>
                <w:szCs w:val="22"/>
                <w:lang w:bidi="ar"/>
              </w:rPr>
              <w:t>要求</w:t>
            </w:r>
            <w:r w:rsidRPr="00663935">
              <w:rPr>
                <w:bCs/>
                <w:sz w:val="24"/>
              </w:rPr>
              <w:t>。</w:t>
            </w:r>
          </w:p>
          <w:p w14:paraId="50D11DB1" w14:textId="77777777" w:rsidR="005E40D6" w:rsidRPr="00663935" w:rsidRDefault="00911126">
            <w:pPr>
              <w:spacing w:line="360" w:lineRule="auto"/>
              <w:ind w:firstLineChars="200" w:firstLine="482"/>
              <w:jc w:val="left"/>
              <w:rPr>
                <w:b/>
                <w:sz w:val="24"/>
              </w:rPr>
            </w:pPr>
            <w:r w:rsidRPr="00663935">
              <w:rPr>
                <w:rFonts w:hint="eastAsia"/>
                <w:b/>
                <w:sz w:val="24"/>
              </w:rPr>
              <w:t>二</w:t>
            </w:r>
            <w:r w:rsidRPr="00663935">
              <w:rPr>
                <w:b/>
                <w:sz w:val="24"/>
              </w:rPr>
              <w:t>、声环境现状</w:t>
            </w:r>
          </w:p>
          <w:p w14:paraId="016CDDAE" w14:textId="20F0764F" w:rsidR="005E40D6" w:rsidRPr="00663935" w:rsidRDefault="009A4917">
            <w:pPr>
              <w:spacing w:line="360" w:lineRule="auto"/>
              <w:ind w:firstLineChars="200" w:firstLine="480"/>
              <w:rPr>
                <w:sz w:val="24"/>
                <w:highlight w:val="cyan"/>
              </w:rPr>
            </w:pPr>
            <w:r w:rsidRPr="009A4917">
              <w:rPr>
                <w:rFonts w:hint="eastAsia"/>
                <w:sz w:val="24"/>
              </w:rPr>
              <w:t>陕西正环检测技术有限公司</w:t>
            </w:r>
            <w:r w:rsidR="00911126" w:rsidRPr="00663935">
              <w:rPr>
                <w:sz w:val="24"/>
              </w:rPr>
              <w:t>对本项目周边声环境进行了现状监测</w:t>
            </w:r>
            <w:r w:rsidR="00911126" w:rsidRPr="00663935">
              <w:rPr>
                <w:rFonts w:hint="eastAsia"/>
                <w:sz w:val="24"/>
              </w:rPr>
              <w:t>（见附件</w:t>
            </w:r>
            <w:r w:rsidR="00911126" w:rsidRPr="00663935">
              <w:rPr>
                <w:sz w:val="24"/>
              </w:rPr>
              <w:t>6</w:t>
            </w:r>
            <w:r w:rsidR="00911126" w:rsidRPr="00663935">
              <w:rPr>
                <w:rFonts w:hint="eastAsia"/>
                <w:sz w:val="24"/>
              </w:rPr>
              <w:t>）</w:t>
            </w:r>
            <w:r w:rsidR="00911126" w:rsidRPr="00663935">
              <w:rPr>
                <w:sz w:val="24"/>
              </w:rPr>
              <w:t>，</w:t>
            </w:r>
            <w:r w:rsidR="00911126" w:rsidRPr="00663935">
              <w:rPr>
                <w:spacing w:val="4"/>
                <w:kern w:val="0"/>
                <w:sz w:val="24"/>
              </w:rPr>
              <w:t>共布设</w:t>
            </w:r>
            <w:r w:rsidR="00B35E8C" w:rsidRPr="00663935">
              <w:rPr>
                <w:spacing w:val="4"/>
                <w:kern w:val="0"/>
                <w:sz w:val="24"/>
              </w:rPr>
              <w:t>6</w:t>
            </w:r>
            <w:r w:rsidR="00911126" w:rsidRPr="00663935">
              <w:rPr>
                <w:spacing w:val="4"/>
                <w:kern w:val="0"/>
                <w:sz w:val="24"/>
              </w:rPr>
              <w:t>个监测点</w:t>
            </w:r>
            <w:r w:rsidR="00911126" w:rsidRPr="00663935">
              <w:rPr>
                <w:sz w:val="24"/>
              </w:rPr>
              <w:t>。监测时间为</w:t>
            </w:r>
            <w:r w:rsidR="00911126" w:rsidRPr="00663935">
              <w:rPr>
                <w:kern w:val="0"/>
                <w:sz w:val="24"/>
              </w:rPr>
              <w:t>202</w:t>
            </w:r>
            <w:r w:rsidR="00B35E8C" w:rsidRPr="00663935">
              <w:rPr>
                <w:kern w:val="0"/>
                <w:sz w:val="24"/>
              </w:rPr>
              <w:t>1</w:t>
            </w:r>
            <w:r w:rsidR="00911126" w:rsidRPr="00663935">
              <w:rPr>
                <w:kern w:val="0"/>
                <w:sz w:val="24"/>
              </w:rPr>
              <w:t>年</w:t>
            </w:r>
            <w:r>
              <w:rPr>
                <w:kern w:val="0"/>
                <w:sz w:val="24"/>
              </w:rPr>
              <w:t>2</w:t>
            </w:r>
            <w:r w:rsidR="00911126" w:rsidRPr="00663935">
              <w:rPr>
                <w:kern w:val="0"/>
                <w:sz w:val="24"/>
              </w:rPr>
              <w:t>月</w:t>
            </w:r>
            <w:r>
              <w:rPr>
                <w:kern w:val="0"/>
                <w:sz w:val="24"/>
              </w:rPr>
              <w:t>26</w:t>
            </w:r>
            <w:r w:rsidR="00911126" w:rsidRPr="00663935">
              <w:rPr>
                <w:kern w:val="0"/>
                <w:sz w:val="24"/>
              </w:rPr>
              <w:t>日</w:t>
            </w:r>
            <w:r w:rsidR="00911126" w:rsidRPr="00663935">
              <w:rPr>
                <w:sz w:val="24"/>
              </w:rPr>
              <w:t>，</w:t>
            </w:r>
            <w:r w:rsidR="00911126" w:rsidRPr="00663935">
              <w:rPr>
                <w:spacing w:val="4"/>
                <w:kern w:val="0"/>
                <w:sz w:val="24"/>
              </w:rPr>
              <w:t>昼间、夜间分别监测一次</w:t>
            </w:r>
            <w:r w:rsidR="00911126" w:rsidRPr="00663935">
              <w:rPr>
                <w:sz w:val="24"/>
              </w:rPr>
              <w:t>。噪声现状监测值见表</w:t>
            </w:r>
            <w:r w:rsidR="004D6340" w:rsidRPr="00663935">
              <w:rPr>
                <w:sz w:val="24"/>
              </w:rPr>
              <w:t>1</w:t>
            </w:r>
            <w:r w:rsidR="00AF2A4C" w:rsidRPr="00663935">
              <w:rPr>
                <w:sz w:val="24"/>
              </w:rPr>
              <w:t>3</w:t>
            </w:r>
            <w:r w:rsidR="00911126" w:rsidRPr="00663935">
              <w:rPr>
                <w:sz w:val="24"/>
              </w:rPr>
              <w:t>，噪声监测点位图见附图</w:t>
            </w:r>
            <w:r w:rsidR="004D6340" w:rsidRPr="00663935">
              <w:rPr>
                <w:sz w:val="24"/>
              </w:rPr>
              <w:t>5</w:t>
            </w:r>
            <w:r w:rsidR="00911126" w:rsidRPr="00663935">
              <w:rPr>
                <w:sz w:val="24"/>
              </w:rPr>
              <w:t>。</w:t>
            </w:r>
          </w:p>
          <w:p w14:paraId="48810F89" w14:textId="7D4311D6" w:rsidR="005E40D6" w:rsidRPr="00663935" w:rsidRDefault="00911126">
            <w:pPr>
              <w:spacing w:line="360" w:lineRule="auto"/>
              <w:jc w:val="center"/>
              <w:rPr>
                <w:b/>
                <w:szCs w:val="21"/>
              </w:rPr>
            </w:pPr>
            <w:r w:rsidRPr="00663935">
              <w:rPr>
                <w:b/>
                <w:szCs w:val="21"/>
              </w:rPr>
              <w:t>表</w:t>
            </w:r>
            <w:r w:rsidR="004D6340" w:rsidRPr="00663935">
              <w:rPr>
                <w:b/>
                <w:szCs w:val="21"/>
              </w:rPr>
              <w:t>1</w:t>
            </w:r>
            <w:r w:rsidR="00AF2A4C" w:rsidRPr="00663935">
              <w:rPr>
                <w:b/>
                <w:szCs w:val="21"/>
              </w:rPr>
              <w:t>3</w:t>
            </w:r>
            <w:r w:rsidRPr="00663935">
              <w:rPr>
                <w:b/>
                <w:szCs w:val="21"/>
              </w:rPr>
              <w:t xml:space="preserve">    </w:t>
            </w:r>
            <w:r w:rsidRPr="00663935">
              <w:rPr>
                <w:b/>
                <w:szCs w:val="21"/>
              </w:rPr>
              <w:t>噪声现状监测结果统计表</w:t>
            </w:r>
            <w:r w:rsidRPr="00663935">
              <w:rPr>
                <w:b/>
                <w:szCs w:val="21"/>
              </w:rPr>
              <w:t xml:space="preserve">    </w:t>
            </w:r>
            <w:r w:rsidRPr="00663935">
              <w:rPr>
                <w:b/>
                <w:szCs w:val="21"/>
              </w:rPr>
              <w:t>单位：</w:t>
            </w:r>
            <w:r w:rsidRPr="00663935">
              <w:rPr>
                <w:b/>
                <w:szCs w:val="21"/>
              </w:rPr>
              <w:t>dB(A)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4A0" w:firstRow="1" w:lastRow="0" w:firstColumn="1" w:lastColumn="0" w:noHBand="0" w:noVBand="1"/>
            </w:tblPr>
            <w:tblGrid>
              <w:gridCol w:w="660"/>
              <w:gridCol w:w="2758"/>
              <w:gridCol w:w="902"/>
              <w:gridCol w:w="903"/>
              <w:gridCol w:w="903"/>
              <w:gridCol w:w="903"/>
              <w:gridCol w:w="903"/>
              <w:gridCol w:w="899"/>
            </w:tblGrid>
            <w:tr w:rsidR="00663935" w:rsidRPr="00663935" w14:paraId="2139C0A6" w14:textId="77777777" w:rsidTr="00CC7559">
              <w:trPr>
                <w:cantSplit/>
                <w:trHeight w:val="297"/>
                <w:jc w:val="center"/>
              </w:trPr>
              <w:tc>
                <w:tcPr>
                  <w:tcW w:w="1935" w:type="pct"/>
                  <w:gridSpan w:val="2"/>
                  <w:shd w:val="clear" w:color="auto" w:fill="D9D9D9" w:themeFill="background1" w:themeFillShade="D9"/>
                  <w:vAlign w:val="center"/>
                </w:tcPr>
                <w:p w14:paraId="476779D4" w14:textId="748E0873" w:rsidR="00CC7559" w:rsidRPr="00663935" w:rsidRDefault="00CC7559">
                  <w:pPr>
                    <w:spacing w:line="300" w:lineRule="exact"/>
                    <w:jc w:val="center"/>
                    <w:rPr>
                      <w:b/>
                      <w:szCs w:val="21"/>
                    </w:rPr>
                  </w:pPr>
                  <w:r w:rsidRPr="00663935">
                    <w:rPr>
                      <w:b/>
                      <w:szCs w:val="21"/>
                    </w:rPr>
                    <w:t>监测点位置</w:t>
                  </w:r>
                </w:p>
              </w:tc>
              <w:tc>
                <w:tcPr>
                  <w:tcW w:w="1021" w:type="pct"/>
                  <w:gridSpan w:val="2"/>
                  <w:shd w:val="clear" w:color="auto" w:fill="D9D9D9" w:themeFill="background1" w:themeFillShade="D9"/>
                  <w:vAlign w:val="center"/>
                </w:tcPr>
                <w:p w14:paraId="67B9A34A" w14:textId="226C4427" w:rsidR="00CC7559" w:rsidRPr="00663935" w:rsidRDefault="00CC7559">
                  <w:pPr>
                    <w:spacing w:line="300" w:lineRule="exact"/>
                    <w:jc w:val="center"/>
                    <w:rPr>
                      <w:b/>
                      <w:szCs w:val="21"/>
                    </w:rPr>
                  </w:pPr>
                  <w:r w:rsidRPr="00663935">
                    <w:rPr>
                      <w:rFonts w:hint="eastAsia"/>
                      <w:b/>
                      <w:szCs w:val="21"/>
                    </w:rPr>
                    <w:t>监测结果</w:t>
                  </w:r>
                </w:p>
              </w:tc>
              <w:tc>
                <w:tcPr>
                  <w:tcW w:w="1021" w:type="pct"/>
                  <w:gridSpan w:val="2"/>
                  <w:shd w:val="clear" w:color="auto" w:fill="D9D9D9" w:themeFill="background1" w:themeFillShade="D9"/>
                  <w:vAlign w:val="center"/>
                </w:tcPr>
                <w:p w14:paraId="57BA2F97" w14:textId="0A3EAED0" w:rsidR="00CC7559" w:rsidRPr="00663935" w:rsidRDefault="00CC7559">
                  <w:pPr>
                    <w:spacing w:line="300" w:lineRule="exact"/>
                    <w:jc w:val="center"/>
                    <w:rPr>
                      <w:b/>
                      <w:szCs w:val="21"/>
                    </w:rPr>
                  </w:pPr>
                  <w:r w:rsidRPr="00663935">
                    <w:rPr>
                      <w:b/>
                      <w:szCs w:val="21"/>
                    </w:rPr>
                    <w:t>标准值</w:t>
                  </w:r>
                </w:p>
              </w:tc>
              <w:tc>
                <w:tcPr>
                  <w:tcW w:w="1022" w:type="pct"/>
                  <w:gridSpan w:val="2"/>
                  <w:shd w:val="clear" w:color="auto" w:fill="D9D9D9" w:themeFill="background1" w:themeFillShade="D9"/>
                  <w:vAlign w:val="center"/>
                </w:tcPr>
                <w:p w14:paraId="1CC0884D" w14:textId="1955808D" w:rsidR="00CC7559" w:rsidRPr="00663935" w:rsidRDefault="00CC7559">
                  <w:pPr>
                    <w:spacing w:line="300" w:lineRule="exact"/>
                    <w:jc w:val="center"/>
                    <w:rPr>
                      <w:b/>
                      <w:szCs w:val="21"/>
                    </w:rPr>
                  </w:pPr>
                  <w:r w:rsidRPr="00663935">
                    <w:rPr>
                      <w:rFonts w:hint="eastAsia"/>
                      <w:b/>
                      <w:szCs w:val="21"/>
                    </w:rPr>
                    <w:t>达标</w:t>
                  </w:r>
                  <w:r w:rsidRPr="00663935">
                    <w:rPr>
                      <w:b/>
                      <w:szCs w:val="21"/>
                    </w:rPr>
                    <w:t>情况</w:t>
                  </w:r>
                </w:p>
              </w:tc>
            </w:tr>
            <w:tr w:rsidR="00663935" w:rsidRPr="00663935" w14:paraId="3A3E4FA3" w14:textId="77777777" w:rsidTr="00CC7559">
              <w:trPr>
                <w:cantSplit/>
                <w:trHeight w:val="199"/>
                <w:jc w:val="center"/>
              </w:trPr>
              <w:tc>
                <w:tcPr>
                  <w:tcW w:w="374" w:type="pct"/>
                  <w:shd w:val="clear" w:color="auto" w:fill="D9D9D9" w:themeFill="background1" w:themeFillShade="D9"/>
                  <w:vAlign w:val="center"/>
                </w:tcPr>
                <w:p w14:paraId="25E0C1C3" w14:textId="77777777" w:rsidR="00324980" w:rsidRPr="00663935" w:rsidRDefault="00324980">
                  <w:pPr>
                    <w:spacing w:line="300" w:lineRule="exact"/>
                    <w:jc w:val="center"/>
                    <w:rPr>
                      <w:b/>
                      <w:szCs w:val="21"/>
                    </w:rPr>
                  </w:pPr>
                  <w:r w:rsidRPr="00663935">
                    <w:rPr>
                      <w:rFonts w:hint="eastAsia"/>
                      <w:b/>
                      <w:szCs w:val="21"/>
                    </w:rPr>
                    <w:t>点号</w:t>
                  </w:r>
                </w:p>
              </w:tc>
              <w:tc>
                <w:tcPr>
                  <w:tcW w:w="1562" w:type="pct"/>
                  <w:shd w:val="clear" w:color="auto" w:fill="D9D9D9" w:themeFill="background1" w:themeFillShade="D9"/>
                  <w:vAlign w:val="center"/>
                </w:tcPr>
                <w:p w14:paraId="3A7618D4" w14:textId="77777777" w:rsidR="00324980" w:rsidRPr="00663935" w:rsidRDefault="00324980">
                  <w:pPr>
                    <w:spacing w:line="300" w:lineRule="exact"/>
                    <w:jc w:val="center"/>
                    <w:rPr>
                      <w:b/>
                      <w:szCs w:val="21"/>
                    </w:rPr>
                  </w:pPr>
                  <w:r w:rsidRPr="00663935">
                    <w:rPr>
                      <w:b/>
                      <w:szCs w:val="21"/>
                    </w:rPr>
                    <w:t>点位</w:t>
                  </w:r>
                </w:p>
              </w:tc>
              <w:tc>
                <w:tcPr>
                  <w:tcW w:w="511" w:type="pct"/>
                  <w:shd w:val="clear" w:color="auto" w:fill="D9D9D9" w:themeFill="background1" w:themeFillShade="D9"/>
                  <w:vAlign w:val="center"/>
                </w:tcPr>
                <w:p w14:paraId="5FA33F53" w14:textId="77777777" w:rsidR="00324980" w:rsidRPr="00663935" w:rsidRDefault="00324980">
                  <w:pPr>
                    <w:spacing w:line="300" w:lineRule="exact"/>
                    <w:jc w:val="center"/>
                    <w:rPr>
                      <w:b/>
                      <w:szCs w:val="21"/>
                    </w:rPr>
                  </w:pPr>
                  <w:r w:rsidRPr="00663935">
                    <w:rPr>
                      <w:b/>
                      <w:szCs w:val="21"/>
                    </w:rPr>
                    <w:t>昼间</w:t>
                  </w:r>
                </w:p>
              </w:tc>
              <w:tc>
                <w:tcPr>
                  <w:tcW w:w="511" w:type="pct"/>
                  <w:shd w:val="clear" w:color="auto" w:fill="D9D9D9" w:themeFill="background1" w:themeFillShade="D9"/>
                  <w:vAlign w:val="center"/>
                </w:tcPr>
                <w:p w14:paraId="14C149D7" w14:textId="77777777" w:rsidR="00324980" w:rsidRPr="00663935" w:rsidRDefault="00324980">
                  <w:pPr>
                    <w:spacing w:line="300" w:lineRule="exact"/>
                    <w:jc w:val="center"/>
                    <w:rPr>
                      <w:b/>
                      <w:szCs w:val="21"/>
                    </w:rPr>
                  </w:pPr>
                  <w:r w:rsidRPr="00663935">
                    <w:rPr>
                      <w:b/>
                      <w:szCs w:val="21"/>
                    </w:rPr>
                    <w:t>夜间</w:t>
                  </w:r>
                </w:p>
              </w:tc>
              <w:tc>
                <w:tcPr>
                  <w:tcW w:w="511" w:type="pct"/>
                  <w:tcBorders>
                    <w:bottom w:val="single" w:sz="4" w:space="0" w:color="auto"/>
                  </w:tcBorders>
                  <w:shd w:val="clear" w:color="auto" w:fill="D9D9D9" w:themeFill="background1" w:themeFillShade="D9"/>
                  <w:vAlign w:val="center"/>
                </w:tcPr>
                <w:p w14:paraId="1C382AA1" w14:textId="77777777" w:rsidR="00324980" w:rsidRPr="00663935" w:rsidRDefault="00324980">
                  <w:pPr>
                    <w:spacing w:line="300" w:lineRule="exact"/>
                    <w:jc w:val="center"/>
                    <w:rPr>
                      <w:b/>
                      <w:szCs w:val="21"/>
                    </w:rPr>
                  </w:pPr>
                  <w:r w:rsidRPr="00663935">
                    <w:rPr>
                      <w:b/>
                      <w:szCs w:val="21"/>
                    </w:rPr>
                    <w:t>昼间</w:t>
                  </w:r>
                </w:p>
              </w:tc>
              <w:tc>
                <w:tcPr>
                  <w:tcW w:w="511" w:type="pct"/>
                  <w:tcBorders>
                    <w:bottom w:val="single" w:sz="4" w:space="0" w:color="auto"/>
                  </w:tcBorders>
                  <w:shd w:val="clear" w:color="auto" w:fill="D9D9D9" w:themeFill="background1" w:themeFillShade="D9"/>
                  <w:vAlign w:val="center"/>
                </w:tcPr>
                <w:p w14:paraId="31C82121" w14:textId="77777777" w:rsidR="00324980" w:rsidRPr="00663935" w:rsidRDefault="00324980">
                  <w:pPr>
                    <w:spacing w:line="300" w:lineRule="exact"/>
                    <w:jc w:val="center"/>
                    <w:rPr>
                      <w:b/>
                      <w:szCs w:val="21"/>
                    </w:rPr>
                  </w:pPr>
                  <w:r w:rsidRPr="00663935">
                    <w:rPr>
                      <w:b/>
                      <w:szCs w:val="21"/>
                    </w:rPr>
                    <w:t>夜间</w:t>
                  </w:r>
                </w:p>
              </w:tc>
              <w:tc>
                <w:tcPr>
                  <w:tcW w:w="511" w:type="pct"/>
                  <w:tcBorders>
                    <w:bottom w:val="single" w:sz="4" w:space="0" w:color="000000"/>
                  </w:tcBorders>
                  <w:shd w:val="clear" w:color="auto" w:fill="D9D9D9" w:themeFill="background1" w:themeFillShade="D9"/>
                  <w:vAlign w:val="center"/>
                </w:tcPr>
                <w:p w14:paraId="65ABC321" w14:textId="77777777" w:rsidR="00324980" w:rsidRPr="00663935" w:rsidRDefault="00324980">
                  <w:pPr>
                    <w:spacing w:line="300" w:lineRule="exact"/>
                    <w:jc w:val="center"/>
                    <w:rPr>
                      <w:b/>
                      <w:szCs w:val="21"/>
                    </w:rPr>
                  </w:pPr>
                  <w:r w:rsidRPr="00663935">
                    <w:rPr>
                      <w:b/>
                      <w:szCs w:val="21"/>
                    </w:rPr>
                    <w:t>昼间</w:t>
                  </w:r>
                </w:p>
              </w:tc>
              <w:tc>
                <w:tcPr>
                  <w:tcW w:w="509" w:type="pct"/>
                  <w:shd w:val="clear" w:color="auto" w:fill="D9D9D9" w:themeFill="background1" w:themeFillShade="D9"/>
                  <w:vAlign w:val="center"/>
                </w:tcPr>
                <w:p w14:paraId="0969C885" w14:textId="77777777" w:rsidR="00324980" w:rsidRPr="00663935" w:rsidRDefault="00324980">
                  <w:pPr>
                    <w:spacing w:line="300" w:lineRule="exact"/>
                    <w:jc w:val="center"/>
                    <w:rPr>
                      <w:b/>
                      <w:szCs w:val="21"/>
                    </w:rPr>
                  </w:pPr>
                  <w:r w:rsidRPr="00663935">
                    <w:rPr>
                      <w:b/>
                      <w:szCs w:val="21"/>
                    </w:rPr>
                    <w:t>夜间</w:t>
                  </w:r>
                </w:p>
              </w:tc>
            </w:tr>
            <w:tr w:rsidR="00663935" w:rsidRPr="00663935" w14:paraId="1D15E598" w14:textId="77777777" w:rsidTr="00CC7559">
              <w:trPr>
                <w:cantSplit/>
                <w:trHeight w:val="305"/>
                <w:jc w:val="center"/>
              </w:trPr>
              <w:tc>
                <w:tcPr>
                  <w:tcW w:w="374" w:type="pct"/>
                  <w:vAlign w:val="center"/>
                </w:tcPr>
                <w:p w14:paraId="0381F856" w14:textId="77777777" w:rsidR="00B35E8C" w:rsidRPr="00663935" w:rsidRDefault="00B35E8C" w:rsidP="00B35E8C">
                  <w:pPr>
                    <w:spacing w:line="300" w:lineRule="exact"/>
                    <w:jc w:val="center"/>
                    <w:rPr>
                      <w:szCs w:val="21"/>
                    </w:rPr>
                  </w:pPr>
                  <w:r w:rsidRPr="00663935">
                    <w:rPr>
                      <w:szCs w:val="21"/>
                    </w:rPr>
                    <w:t>1#</w:t>
                  </w:r>
                </w:p>
              </w:tc>
              <w:tc>
                <w:tcPr>
                  <w:tcW w:w="1562" w:type="pct"/>
                  <w:vAlign w:val="center"/>
                </w:tcPr>
                <w:p w14:paraId="2C209FBC" w14:textId="281D8086" w:rsidR="00B35E8C" w:rsidRPr="00663935" w:rsidRDefault="00B35E8C" w:rsidP="00B35E8C">
                  <w:pPr>
                    <w:spacing w:line="260" w:lineRule="exact"/>
                    <w:jc w:val="center"/>
                    <w:rPr>
                      <w:szCs w:val="21"/>
                    </w:rPr>
                  </w:pPr>
                  <w:r w:rsidRPr="00663935">
                    <w:rPr>
                      <w:rFonts w:hint="eastAsia"/>
                    </w:rPr>
                    <w:t>项目北厂界</w:t>
                  </w:r>
                </w:p>
              </w:tc>
              <w:tc>
                <w:tcPr>
                  <w:tcW w:w="511" w:type="pct"/>
                  <w:vAlign w:val="center"/>
                </w:tcPr>
                <w:p w14:paraId="7A9CB461" w14:textId="4E0CC6AF" w:rsidR="00B35E8C" w:rsidRPr="00663935" w:rsidRDefault="00AF2A4C" w:rsidP="00B35E8C">
                  <w:pPr>
                    <w:jc w:val="center"/>
                    <w:rPr>
                      <w:szCs w:val="21"/>
                    </w:rPr>
                  </w:pPr>
                  <w:r w:rsidRPr="00663935">
                    <w:rPr>
                      <w:rFonts w:hint="eastAsia"/>
                      <w:szCs w:val="21"/>
                    </w:rPr>
                    <w:t>5</w:t>
                  </w:r>
                  <w:r w:rsidRPr="00663935">
                    <w:rPr>
                      <w:szCs w:val="21"/>
                    </w:rPr>
                    <w:t>2</w:t>
                  </w:r>
                </w:p>
              </w:tc>
              <w:tc>
                <w:tcPr>
                  <w:tcW w:w="511" w:type="pct"/>
                  <w:vAlign w:val="center"/>
                </w:tcPr>
                <w:p w14:paraId="68C0D935" w14:textId="5DE57898" w:rsidR="00B35E8C" w:rsidRPr="00663935" w:rsidRDefault="00AF2A4C" w:rsidP="00B35E8C">
                  <w:pPr>
                    <w:jc w:val="center"/>
                    <w:rPr>
                      <w:szCs w:val="21"/>
                    </w:rPr>
                  </w:pPr>
                  <w:r w:rsidRPr="00663935">
                    <w:rPr>
                      <w:rFonts w:hint="eastAsia"/>
                      <w:szCs w:val="21"/>
                    </w:rPr>
                    <w:t>4</w:t>
                  </w:r>
                  <w:r w:rsidRPr="00663935">
                    <w:rPr>
                      <w:szCs w:val="21"/>
                    </w:rPr>
                    <w:t>3</w:t>
                  </w:r>
                </w:p>
              </w:tc>
              <w:tc>
                <w:tcPr>
                  <w:tcW w:w="511" w:type="pct"/>
                  <w:vAlign w:val="center"/>
                </w:tcPr>
                <w:p w14:paraId="0F5EF9F4" w14:textId="77777777" w:rsidR="00B35E8C" w:rsidRPr="00663935" w:rsidRDefault="00B35E8C" w:rsidP="00B35E8C">
                  <w:pPr>
                    <w:spacing w:line="300" w:lineRule="exact"/>
                    <w:jc w:val="center"/>
                    <w:rPr>
                      <w:szCs w:val="21"/>
                    </w:rPr>
                  </w:pPr>
                  <w:r w:rsidRPr="00663935">
                    <w:rPr>
                      <w:rFonts w:hint="eastAsia"/>
                      <w:szCs w:val="21"/>
                    </w:rPr>
                    <w:t>60</w:t>
                  </w:r>
                </w:p>
              </w:tc>
              <w:tc>
                <w:tcPr>
                  <w:tcW w:w="511" w:type="pct"/>
                  <w:vAlign w:val="center"/>
                </w:tcPr>
                <w:p w14:paraId="49A7C987" w14:textId="77777777" w:rsidR="00B35E8C" w:rsidRPr="00663935" w:rsidRDefault="00B35E8C" w:rsidP="00B35E8C">
                  <w:pPr>
                    <w:spacing w:line="300" w:lineRule="exact"/>
                    <w:jc w:val="center"/>
                    <w:rPr>
                      <w:szCs w:val="21"/>
                    </w:rPr>
                  </w:pPr>
                  <w:r w:rsidRPr="00663935">
                    <w:rPr>
                      <w:rFonts w:hint="eastAsia"/>
                      <w:szCs w:val="21"/>
                    </w:rPr>
                    <w:t>50</w:t>
                  </w:r>
                </w:p>
              </w:tc>
              <w:tc>
                <w:tcPr>
                  <w:tcW w:w="511" w:type="pct"/>
                  <w:vAlign w:val="center"/>
                </w:tcPr>
                <w:p w14:paraId="44EB093F" w14:textId="77777777" w:rsidR="00B35E8C" w:rsidRPr="00663935" w:rsidRDefault="00B35E8C" w:rsidP="00B35E8C">
                  <w:pPr>
                    <w:spacing w:line="300" w:lineRule="exact"/>
                    <w:jc w:val="center"/>
                    <w:rPr>
                      <w:szCs w:val="21"/>
                    </w:rPr>
                  </w:pPr>
                  <w:r w:rsidRPr="00663935">
                    <w:rPr>
                      <w:rFonts w:hint="eastAsia"/>
                      <w:szCs w:val="21"/>
                    </w:rPr>
                    <w:t>达标</w:t>
                  </w:r>
                </w:p>
              </w:tc>
              <w:tc>
                <w:tcPr>
                  <w:tcW w:w="509" w:type="pct"/>
                  <w:vAlign w:val="center"/>
                </w:tcPr>
                <w:p w14:paraId="07CEA17D" w14:textId="77777777" w:rsidR="00B35E8C" w:rsidRPr="00663935" w:rsidRDefault="00B35E8C" w:rsidP="00B35E8C">
                  <w:pPr>
                    <w:spacing w:line="300" w:lineRule="exact"/>
                    <w:jc w:val="center"/>
                    <w:rPr>
                      <w:szCs w:val="21"/>
                    </w:rPr>
                  </w:pPr>
                  <w:r w:rsidRPr="00663935">
                    <w:rPr>
                      <w:rFonts w:hint="eastAsia"/>
                      <w:szCs w:val="21"/>
                    </w:rPr>
                    <w:t>达标</w:t>
                  </w:r>
                </w:p>
              </w:tc>
            </w:tr>
            <w:tr w:rsidR="00663935" w:rsidRPr="00663935" w14:paraId="5D8B0795" w14:textId="77777777" w:rsidTr="00CC7559">
              <w:trPr>
                <w:cantSplit/>
                <w:trHeight w:val="59"/>
                <w:jc w:val="center"/>
              </w:trPr>
              <w:tc>
                <w:tcPr>
                  <w:tcW w:w="374" w:type="pct"/>
                  <w:vAlign w:val="center"/>
                </w:tcPr>
                <w:p w14:paraId="6C15BFFF" w14:textId="77777777" w:rsidR="00CC7559" w:rsidRPr="00663935" w:rsidRDefault="00CC7559" w:rsidP="00CC7559">
                  <w:pPr>
                    <w:spacing w:line="300" w:lineRule="exact"/>
                    <w:jc w:val="center"/>
                    <w:rPr>
                      <w:szCs w:val="21"/>
                    </w:rPr>
                  </w:pPr>
                  <w:r w:rsidRPr="00663935">
                    <w:rPr>
                      <w:szCs w:val="21"/>
                    </w:rPr>
                    <w:t>2#</w:t>
                  </w:r>
                </w:p>
              </w:tc>
              <w:tc>
                <w:tcPr>
                  <w:tcW w:w="1562" w:type="pct"/>
                  <w:vAlign w:val="center"/>
                </w:tcPr>
                <w:p w14:paraId="19739A4B" w14:textId="1CD8DB3D" w:rsidR="00CC7559" w:rsidRPr="00663935" w:rsidRDefault="00CC7559" w:rsidP="00CC7559">
                  <w:pPr>
                    <w:spacing w:line="260" w:lineRule="exact"/>
                    <w:jc w:val="center"/>
                    <w:rPr>
                      <w:szCs w:val="21"/>
                    </w:rPr>
                  </w:pPr>
                  <w:r w:rsidRPr="00663935">
                    <w:rPr>
                      <w:rFonts w:hint="eastAsia"/>
                    </w:rPr>
                    <w:t>项目西</w:t>
                  </w:r>
                  <w:r w:rsidRPr="00663935">
                    <w:t>厂界</w:t>
                  </w:r>
                </w:p>
              </w:tc>
              <w:tc>
                <w:tcPr>
                  <w:tcW w:w="511" w:type="pct"/>
                  <w:vAlign w:val="center"/>
                </w:tcPr>
                <w:p w14:paraId="02F2DE15" w14:textId="36AC21CA" w:rsidR="00CC7559" w:rsidRPr="00663935" w:rsidRDefault="00AF2A4C" w:rsidP="00CC7559">
                  <w:pPr>
                    <w:jc w:val="center"/>
                    <w:rPr>
                      <w:szCs w:val="21"/>
                    </w:rPr>
                  </w:pPr>
                  <w:r w:rsidRPr="00663935">
                    <w:rPr>
                      <w:rFonts w:hint="eastAsia"/>
                      <w:szCs w:val="21"/>
                    </w:rPr>
                    <w:t>5</w:t>
                  </w:r>
                  <w:r w:rsidRPr="00663935">
                    <w:rPr>
                      <w:szCs w:val="21"/>
                    </w:rPr>
                    <w:t>5</w:t>
                  </w:r>
                </w:p>
              </w:tc>
              <w:tc>
                <w:tcPr>
                  <w:tcW w:w="511" w:type="pct"/>
                  <w:vAlign w:val="center"/>
                </w:tcPr>
                <w:p w14:paraId="3A3E6CE6" w14:textId="6BE063A9" w:rsidR="00CC7559" w:rsidRPr="00663935" w:rsidRDefault="00AF2A4C" w:rsidP="00CC7559">
                  <w:pPr>
                    <w:jc w:val="center"/>
                    <w:rPr>
                      <w:szCs w:val="21"/>
                    </w:rPr>
                  </w:pPr>
                  <w:r w:rsidRPr="00663935">
                    <w:rPr>
                      <w:rFonts w:hint="eastAsia"/>
                      <w:szCs w:val="21"/>
                    </w:rPr>
                    <w:t>4</w:t>
                  </w:r>
                  <w:r w:rsidRPr="00663935">
                    <w:rPr>
                      <w:szCs w:val="21"/>
                    </w:rPr>
                    <w:t>5</w:t>
                  </w:r>
                </w:p>
              </w:tc>
              <w:tc>
                <w:tcPr>
                  <w:tcW w:w="511" w:type="pct"/>
                  <w:vAlign w:val="center"/>
                </w:tcPr>
                <w:p w14:paraId="35F62627" w14:textId="77777777" w:rsidR="00CC7559" w:rsidRPr="00663935" w:rsidRDefault="00CC7559" w:rsidP="00CC7559">
                  <w:pPr>
                    <w:spacing w:line="300" w:lineRule="exact"/>
                    <w:jc w:val="center"/>
                    <w:rPr>
                      <w:szCs w:val="21"/>
                    </w:rPr>
                  </w:pPr>
                  <w:r w:rsidRPr="00663935">
                    <w:rPr>
                      <w:szCs w:val="21"/>
                    </w:rPr>
                    <w:t>60</w:t>
                  </w:r>
                </w:p>
              </w:tc>
              <w:tc>
                <w:tcPr>
                  <w:tcW w:w="511" w:type="pct"/>
                  <w:vAlign w:val="center"/>
                </w:tcPr>
                <w:p w14:paraId="3F227E82" w14:textId="77777777" w:rsidR="00CC7559" w:rsidRPr="00663935" w:rsidRDefault="00CC7559" w:rsidP="00CC7559">
                  <w:pPr>
                    <w:spacing w:line="300" w:lineRule="exact"/>
                    <w:jc w:val="center"/>
                    <w:rPr>
                      <w:szCs w:val="21"/>
                    </w:rPr>
                  </w:pPr>
                  <w:r w:rsidRPr="00663935">
                    <w:rPr>
                      <w:szCs w:val="21"/>
                    </w:rPr>
                    <w:t>50</w:t>
                  </w:r>
                </w:p>
              </w:tc>
              <w:tc>
                <w:tcPr>
                  <w:tcW w:w="511" w:type="pct"/>
                  <w:vAlign w:val="center"/>
                </w:tcPr>
                <w:p w14:paraId="295C20FD" w14:textId="77777777" w:rsidR="00CC7559" w:rsidRPr="00663935" w:rsidRDefault="00CC7559" w:rsidP="00CC7559">
                  <w:pPr>
                    <w:spacing w:line="300" w:lineRule="exact"/>
                    <w:jc w:val="center"/>
                    <w:rPr>
                      <w:szCs w:val="21"/>
                    </w:rPr>
                  </w:pPr>
                  <w:r w:rsidRPr="00663935">
                    <w:rPr>
                      <w:rFonts w:hint="eastAsia"/>
                      <w:szCs w:val="21"/>
                    </w:rPr>
                    <w:t>达标</w:t>
                  </w:r>
                </w:p>
              </w:tc>
              <w:tc>
                <w:tcPr>
                  <w:tcW w:w="509" w:type="pct"/>
                  <w:vAlign w:val="center"/>
                </w:tcPr>
                <w:p w14:paraId="4E6A42A1" w14:textId="77777777" w:rsidR="00CC7559" w:rsidRPr="00663935" w:rsidRDefault="00CC7559" w:rsidP="00CC7559">
                  <w:pPr>
                    <w:spacing w:line="300" w:lineRule="exact"/>
                    <w:jc w:val="center"/>
                    <w:rPr>
                      <w:szCs w:val="21"/>
                    </w:rPr>
                  </w:pPr>
                  <w:r w:rsidRPr="00663935">
                    <w:rPr>
                      <w:rFonts w:hint="eastAsia"/>
                      <w:szCs w:val="21"/>
                    </w:rPr>
                    <w:t>达标</w:t>
                  </w:r>
                </w:p>
              </w:tc>
            </w:tr>
            <w:tr w:rsidR="00663935" w:rsidRPr="00663935" w14:paraId="54267172" w14:textId="77777777" w:rsidTr="00CC7559">
              <w:trPr>
                <w:cantSplit/>
                <w:trHeight w:val="305"/>
                <w:jc w:val="center"/>
              </w:trPr>
              <w:tc>
                <w:tcPr>
                  <w:tcW w:w="374" w:type="pct"/>
                  <w:vAlign w:val="center"/>
                </w:tcPr>
                <w:p w14:paraId="39AECAF4" w14:textId="77777777" w:rsidR="00CC7559" w:rsidRPr="00663935" w:rsidRDefault="00CC7559" w:rsidP="00CC7559">
                  <w:pPr>
                    <w:spacing w:line="300" w:lineRule="exact"/>
                    <w:jc w:val="center"/>
                    <w:rPr>
                      <w:szCs w:val="21"/>
                    </w:rPr>
                  </w:pPr>
                  <w:r w:rsidRPr="00663935">
                    <w:rPr>
                      <w:rFonts w:hint="eastAsia"/>
                      <w:szCs w:val="21"/>
                    </w:rPr>
                    <w:t>3</w:t>
                  </w:r>
                  <w:r w:rsidRPr="00663935">
                    <w:rPr>
                      <w:szCs w:val="21"/>
                    </w:rPr>
                    <w:t>#</w:t>
                  </w:r>
                </w:p>
              </w:tc>
              <w:tc>
                <w:tcPr>
                  <w:tcW w:w="1562" w:type="pct"/>
                  <w:vAlign w:val="center"/>
                </w:tcPr>
                <w:p w14:paraId="01ACB4BB" w14:textId="548411CD" w:rsidR="00CC7559" w:rsidRPr="00663935" w:rsidRDefault="00CC7559" w:rsidP="00CC7559">
                  <w:pPr>
                    <w:spacing w:line="260" w:lineRule="exact"/>
                    <w:jc w:val="center"/>
                    <w:rPr>
                      <w:szCs w:val="21"/>
                    </w:rPr>
                  </w:pPr>
                  <w:r w:rsidRPr="00663935">
                    <w:rPr>
                      <w:rFonts w:hint="eastAsia"/>
                    </w:rPr>
                    <w:t>项目南</w:t>
                  </w:r>
                  <w:r w:rsidRPr="00663935">
                    <w:t>厂界</w:t>
                  </w:r>
                </w:p>
              </w:tc>
              <w:tc>
                <w:tcPr>
                  <w:tcW w:w="511" w:type="pct"/>
                  <w:vAlign w:val="center"/>
                </w:tcPr>
                <w:p w14:paraId="599E255A" w14:textId="020A5ACE" w:rsidR="00CC7559" w:rsidRPr="00663935" w:rsidRDefault="00AF2A4C" w:rsidP="00CC7559">
                  <w:pPr>
                    <w:jc w:val="center"/>
                    <w:rPr>
                      <w:szCs w:val="21"/>
                    </w:rPr>
                  </w:pPr>
                  <w:r w:rsidRPr="00663935">
                    <w:rPr>
                      <w:rFonts w:hint="eastAsia"/>
                      <w:szCs w:val="21"/>
                    </w:rPr>
                    <w:t>6</w:t>
                  </w:r>
                  <w:r w:rsidRPr="00663935">
                    <w:rPr>
                      <w:szCs w:val="21"/>
                    </w:rPr>
                    <w:t>7</w:t>
                  </w:r>
                </w:p>
              </w:tc>
              <w:tc>
                <w:tcPr>
                  <w:tcW w:w="511" w:type="pct"/>
                  <w:vAlign w:val="center"/>
                </w:tcPr>
                <w:p w14:paraId="230BC91D" w14:textId="615904BE" w:rsidR="00CC7559" w:rsidRPr="00663935" w:rsidRDefault="00AF2A4C" w:rsidP="00CC7559">
                  <w:pPr>
                    <w:jc w:val="center"/>
                    <w:rPr>
                      <w:szCs w:val="21"/>
                    </w:rPr>
                  </w:pPr>
                  <w:r w:rsidRPr="00663935">
                    <w:rPr>
                      <w:rFonts w:hint="eastAsia"/>
                      <w:szCs w:val="21"/>
                    </w:rPr>
                    <w:t>5</w:t>
                  </w:r>
                  <w:r w:rsidRPr="00663935">
                    <w:rPr>
                      <w:szCs w:val="21"/>
                    </w:rPr>
                    <w:t>8</w:t>
                  </w:r>
                </w:p>
              </w:tc>
              <w:tc>
                <w:tcPr>
                  <w:tcW w:w="511" w:type="pct"/>
                  <w:vAlign w:val="center"/>
                </w:tcPr>
                <w:p w14:paraId="1EE9B9F8" w14:textId="47DD8304" w:rsidR="00CC7559" w:rsidRPr="00663935" w:rsidRDefault="00CC7559" w:rsidP="00CC7559">
                  <w:pPr>
                    <w:spacing w:line="300" w:lineRule="exact"/>
                    <w:jc w:val="center"/>
                    <w:rPr>
                      <w:szCs w:val="21"/>
                    </w:rPr>
                  </w:pPr>
                  <w:r w:rsidRPr="00663935">
                    <w:rPr>
                      <w:szCs w:val="21"/>
                    </w:rPr>
                    <w:t>70</w:t>
                  </w:r>
                </w:p>
              </w:tc>
              <w:tc>
                <w:tcPr>
                  <w:tcW w:w="511" w:type="pct"/>
                  <w:vAlign w:val="center"/>
                </w:tcPr>
                <w:p w14:paraId="07902D8C" w14:textId="32D06D19" w:rsidR="00CC7559" w:rsidRPr="00663935" w:rsidRDefault="00AF2A4C" w:rsidP="00CC7559">
                  <w:pPr>
                    <w:spacing w:line="300" w:lineRule="exact"/>
                    <w:jc w:val="center"/>
                    <w:rPr>
                      <w:szCs w:val="21"/>
                    </w:rPr>
                  </w:pPr>
                  <w:r w:rsidRPr="00663935">
                    <w:rPr>
                      <w:szCs w:val="21"/>
                    </w:rPr>
                    <w:t>60</w:t>
                  </w:r>
                </w:p>
              </w:tc>
              <w:tc>
                <w:tcPr>
                  <w:tcW w:w="511" w:type="pct"/>
                  <w:vAlign w:val="center"/>
                </w:tcPr>
                <w:p w14:paraId="41300E27" w14:textId="77777777" w:rsidR="00CC7559" w:rsidRPr="00663935" w:rsidRDefault="00CC7559" w:rsidP="00CC7559">
                  <w:pPr>
                    <w:spacing w:line="300" w:lineRule="exact"/>
                    <w:jc w:val="center"/>
                    <w:rPr>
                      <w:szCs w:val="21"/>
                    </w:rPr>
                  </w:pPr>
                  <w:r w:rsidRPr="00663935">
                    <w:rPr>
                      <w:rFonts w:hint="eastAsia"/>
                      <w:szCs w:val="21"/>
                    </w:rPr>
                    <w:t>达标</w:t>
                  </w:r>
                </w:p>
              </w:tc>
              <w:tc>
                <w:tcPr>
                  <w:tcW w:w="509" w:type="pct"/>
                  <w:vAlign w:val="center"/>
                </w:tcPr>
                <w:p w14:paraId="6B9BD425" w14:textId="77777777" w:rsidR="00CC7559" w:rsidRPr="00663935" w:rsidRDefault="00CC7559" w:rsidP="00CC7559">
                  <w:pPr>
                    <w:spacing w:line="300" w:lineRule="exact"/>
                    <w:jc w:val="center"/>
                    <w:rPr>
                      <w:szCs w:val="21"/>
                    </w:rPr>
                  </w:pPr>
                  <w:r w:rsidRPr="00663935">
                    <w:rPr>
                      <w:rFonts w:hint="eastAsia"/>
                      <w:szCs w:val="21"/>
                    </w:rPr>
                    <w:t>达标</w:t>
                  </w:r>
                </w:p>
              </w:tc>
            </w:tr>
            <w:tr w:rsidR="00663935" w:rsidRPr="00663935" w14:paraId="0AADA237" w14:textId="77777777" w:rsidTr="00CC7559">
              <w:trPr>
                <w:cantSplit/>
                <w:trHeight w:val="301"/>
                <w:jc w:val="center"/>
              </w:trPr>
              <w:tc>
                <w:tcPr>
                  <w:tcW w:w="374" w:type="pct"/>
                  <w:vAlign w:val="center"/>
                </w:tcPr>
                <w:p w14:paraId="61DB12BB" w14:textId="77777777" w:rsidR="00CC7559" w:rsidRPr="00663935" w:rsidRDefault="00CC7559" w:rsidP="00CC7559">
                  <w:pPr>
                    <w:spacing w:line="300" w:lineRule="exact"/>
                    <w:jc w:val="center"/>
                    <w:rPr>
                      <w:szCs w:val="21"/>
                    </w:rPr>
                  </w:pPr>
                  <w:r w:rsidRPr="00663935">
                    <w:rPr>
                      <w:szCs w:val="21"/>
                    </w:rPr>
                    <w:t>4#</w:t>
                  </w:r>
                </w:p>
              </w:tc>
              <w:tc>
                <w:tcPr>
                  <w:tcW w:w="1562" w:type="pct"/>
                  <w:vAlign w:val="center"/>
                </w:tcPr>
                <w:p w14:paraId="2C6A747D" w14:textId="7D3EAD13" w:rsidR="00CC7559" w:rsidRPr="00663935" w:rsidRDefault="00CC7559" w:rsidP="00CC7559">
                  <w:pPr>
                    <w:spacing w:line="260" w:lineRule="exact"/>
                    <w:jc w:val="center"/>
                    <w:rPr>
                      <w:szCs w:val="21"/>
                    </w:rPr>
                  </w:pPr>
                  <w:r w:rsidRPr="00663935">
                    <w:rPr>
                      <w:rFonts w:hint="eastAsia"/>
                    </w:rPr>
                    <w:t>项目东厂界</w:t>
                  </w:r>
                </w:p>
              </w:tc>
              <w:tc>
                <w:tcPr>
                  <w:tcW w:w="511" w:type="pct"/>
                  <w:vAlign w:val="center"/>
                </w:tcPr>
                <w:p w14:paraId="0B03B01D" w14:textId="05E9D7B0" w:rsidR="00CC7559" w:rsidRPr="00663935" w:rsidRDefault="00B15816" w:rsidP="00CC7559">
                  <w:pPr>
                    <w:jc w:val="center"/>
                    <w:rPr>
                      <w:szCs w:val="21"/>
                    </w:rPr>
                  </w:pPr>
                  <w:r w:rsidRPr="00663935">
                    <w:rPr>
                      <w:szCs w:val="21"/>
                    </w:rPr>
                    <w:t>55</w:t>
                  </w:r>
                </w:p>
              </w:tc>
              <w:tc>
                <w:tcPr>
                  <w:tcW w:w="511" w:type="pct"/>
                  <w:vAlign w:val="center"/>
                </w:tcPr>
                <w:p w14:paraId="2787EDB4" w14:textId="7B736D82" w:rsidR="00CC7559" w:rsidRPr="00663935" w:rsidRDefault="00B15816" w:rsidP="00CC7559">
                  <w:pPr>
                    <w:jc w:val="center"/>
                    <w:rPr>
                      <w:szCs w:val="21"/>
                    </w:rPr>
                  </w:pPr>
                  <w:r w:rsidRPr="00663935">
                    <w:rPr>
                      <w:szCs w:val="21"/>
                    </w:rPr>
                    <w:t>46</w:t>
                  </w:r>
                </w:p>
              </w:tc>
              <w:tc>
                <w:tcPr>
                  <w:tcW w:w="511" w:type="pct"/>
                  <w:vAlign w:val="center"/>
                </w:tcPr>
                <w:p w14:paraId="3D40A8EE" w14:textId="643B8458" w:rsidR="00CC7559" w:rsidRPr="00663935" w:rsidRDefault="00CC7559" w:rsidP="00CC7559">
                  <w:pPr>
                    <w:spacing w:line="300" w:lineRule="exact"/>
                    <w:jc w:val="center"/>
                    <w:rPr>
                      <w:szCs w:val="21"/>
                    </w:rPr>
                  </w:pPr>
                  <w:r w:rsidRPr="00663935">
                    <w:rPr>
                      <w:szCs w:val="21"/>
                    </w:rPr>
                    <w:t>70</w:t>
                  </w:r>
                </w:p>
              </w:tc>
              <w:tc>
                <w:tcPr>
                  <w:tcW w:w="511" w:type="pct"/>
                  <w:vAlign w:val="center"/>
                </w:tcPr>
                <w:p w14:paraId="749D92AA" w14:textId="5135EAD1" w:rsidR="00CC7559" w:rsidRPr="00663935" w:rsidRDefault="00CC7559" w:rsidP="00CC7559">
                  <w:pPr>
                    <w:spacing w:line="300" w:lineRule="exact"/>
                    <w:jc w:val="center"/>
                    <w:rPr>
                      <w:szCs w:val="21"/>
                    </w:rPr>
                  </w:pPr>
                  <w:r w:rsidRPr="00663935">
                    <w:rPr>
                      <w:szCs w:val="21"/>
                    </w:rPr>
                    <w:t>55</w:t>
                  </w:r>
                </w:p>
              </w:tc>
              <w:tc>
                <w:tcPr>
                  <w:tcW w:w="511" w:type="pct"/>
                  <w:vAlign w:val="center"/>
                </w:tcPr>
                <w:p w14:paraId="5C108CA7" w14:textId="77777777" w:rsidR="00CC7559" w:rsidRPr="00663935" w:rsidRDefault="00CC7559" w:rsidP="00CC7559">
                  <w:pPr>
                    <w:spacing w:line="300" w:lineRule="exact"/>
                    <w:jc w:val="center"/>
                    <w:rPr>
                      <w:szCs w:val="21"/>
                    </w:rPr>
                  </w:pPr>
                  <w:r w:rsidRPr="00663935">
                    <w:rPr>
                      <w:rFonts w:hint="eastAsia"/>
                      <w:szCs w:val="21"/>
                    </w:rPr>
                    <w:t>达标</w:t>
                  </w:r>
                </w:p>
              </w:tc>
              <w:tc>
                <w:tcPr>
                  <w:tcW w:w="509" w:type="pct"/>
                  <w:vAlign w:val="center"/>
                </w:tcPr>
                <w:p w14:paraId="01F0B71E" w14:textId="77777777" w:rsidR="00CC7559" w:rsidRPr="00663935" w:rsidRDefault="00CC7559" w:rsidP="00CC7559">
                  <w:pPr>
                    <w:spacing w:line="300" w:lineRule="exact"/>
                    <w:jc w:val="center"/>
                    <w:rPr>
                      <w:szCs w:val="21"/>
                    </w:rPr>
                  </w:pPr>
                  <w:r w:rsidRPr="00663935">
                    <w:rPr>
                      <w:rFonts w:hint="eastAsia"/>
                      <w:szCs w:val="21"/>
                    </w:rPr>
                    <w:t>达标</w:t>
                  </w:r>
                </w:p>
              </w:tc>
            </w:tr>
            <w:tr w:rsidR="00663935" w:rsidRPr="00663935" w14:paraId="0C7EAE05" w14:textId="77777777" w:rsidTr="00CC7559">
              <w:trPr>
                <w:cantSplit/>
                <w:trHeight w:val="301"/>
                <w:jc w:val="center"/>
              </w:trPr>
              <w:tc>
                <w:tcPr>
                  <w:tcW w:w="374" w:type="pct"/>
                  <w:vAlign w:val="center"/>
                </w:tcPr>
                <w:p w14:paraId="4234C0D2" w14:textId="14985BE2" w:rsidR="00CC7559" w:rsidRPr="00663935" w:rsidRDefault="00CC7559" w:rsidP="00CC7559">
                  <w:pPr>
                    <w:spacing w:line="300" w:lineRule="exact"/>
                    <w:jc w:val="center"/>
                    <w:rPr>
                      <w:szCs w:val="21"/>
                    </w:rPr>
                  </w:pPr>
                  <w:r w:rsidRPr="00663935">
                    <w:rPr>
                      <w:rFonts w:hint="eastAsia"/>
                      <w:szCs w:val="21"/>
                    </w:rPr>
                    <w:t>5#</w:t>
                  </w:r>
                </w:p>
              </w:tc>
              <w:tc>
                <w:tcPr>
                  <w:tcW w:w="1562" w:type="pct"/>
                  <w:vAlign w:val="center"/>
                </w:tcPr>
                <w:p w14:paraId="7CD60288" w14:textId="79A9BF89" w:rsidR="00CC7559" w:rsidRPr="00663935" w:rsidRDefault="00CC7559" w:rsidP="00CC7559">
                  <w:pPr>
                    <w:spacing w:line="260" w:lineRule="exact"/>
                    <w:jc w:val="center"/>
                    <w:rPr>
                      <w:szCs w:val="21"/>
                    </w:rPr>
                  </w:pPr>
                  <w:r w:rsidRPr="00663935">
                    <w:rPr>
                      <w:rFonts w:hint="eastAsia"/>
                    </w:rPr>
                    <w:t>石桥村（项目厂址东南侧）</w:t>
                  </w:r>
                </w:p>
              </w:tc>
              <w:tc>
                <w:tcPr>
                  <w:tcW w:w="511" w:type="pct"/>
                  <w:vAlign w:val="center"/>
                </w:tcPr>
                <w:p w14:paraId="392C0C8C" w14:textId="6CF6DB3F" w:rsidR="00CC7559" w:rsidRPr="00663935" w:rsidRDefault="00AF2A4C" w:rsidP="00CC7559">
                  <w:pPr>
                    <w:jc w:val="center"/>
                    <w:rPr>
                      <w:szCs w:val="21"/>
                    </w:rPr>
                  </w:pPr>
                  <w:r w:rsidRPr="00663935">
                    <w:rPr>
                      <w:rFonts w:hint="eastAsia"/>
                      <w:szCs w:val="21"/>
                    </w:rPr>
                    <w:t>5</w:t>
                  </w:r>
                  <w:r w:rsidRPr="00663935">
                    <w:rPr>
                      <w:szCs w:val="21"/>
                    </w:rPr>
                    <w:t>2</w:t>
                  </w:r>
                </w:p>
              </w:tc>
              <w:tc>
                <w:tcPr>
                  <w:tcW w:w="511" w:type="pct"/>
                  <w:vAlign w:val="center"/>
                </w:tcPr>
                <w:p w14:paraId="69EA3B7C" w14:textId="75CA522C" w:rsidR="00CC7559" w:rsidRPr="00663935" w:rsidRDefault="00AF2A4C" w:rsidP="00CC7559">
                  <w:pPr>
                    <w:jc w:val="center"/>
                    <w:rPr>
                      <w:szCs w:val="21"/>
                    </w:rPr>
                  </w:pPr>
                  <w:r w:rsidRPr="00663935">
                    <w:rPr>
                      <w:rFonts w:hint="eastAsia"/>
                      <w:szCs w:val="21"/>
                    </w:rPr>
                    <w:t>4</w:t>
                  </w:r>
                  <w:r w:rsidRPr="00663935">
                    <w:rPr>
                      <w:szCs w:val="21"/>
                    </w:rPr>
                    <w:t>3</w:t>
                  </w:r>
                </w:p>
              </w:tc>
              <w:tc>
                <w:tcPr>
                  <w:tcW w:w="511" w:type="pct"/>
                  <w:vAlign w:val="center"/>
                </w:tcPr>
                <w:p w14:paraId="4042244B" w14:textId="210CEC2C" w:rsidR="00CC7559" w:rsidRPr="00663935" w:rsidRDefault="00CC7559" w:rsidP="00CC7559">
                  <w:pPr>
                    <w:spacing w:line="300" w:lineRule="exact"/>
                    <w:jc w:val="center"/>
                    <w:rPr>
                      <w:szCs w:val="21"/>
                    </w:rPr>
                  </w:pPr>
                  <w:r w:rsidRPr="00663935">
                    <w:rPr>
                      <w:rFonts w:hint="eastAsia"/>
                      <w:szCs w:val="21"/>
                    </w:rPr>
                    <w:t>6</w:t>
                  </w:r>
                  <w:r w:rsidRPr="00663935">
                    <w:rPr>
                      <w:szCs w:val="21"/>
                    </w:rPr>
                    <w:t>0</w:t>
                  </w:r>
                </w:p>
              </w:tc>
              <w:tc>
                <w:tcPr>
                  <w:tcW w:w="511" w:type="pct"/>
                  <w:vAlign w:val="center"/>
                </w:tcPr>
                <w:p w14:paraId="44773AF8" w14:textId="07BABA54" w:rsidR="00CC7559" w:rsidRPr="00663935" w:rsidRDefault="00CC7559" w:rsidP="00CC7559">
                  <w:pPr>
                    <w:spacing w:line="300" w:lineRule="exact"/>
                    <w:jc w:val="center"/>
                    <w:rPr>
                      <w:szCs w:val="21"/>
                    </w:rPr>
                  </w:pPr>
                  <w:r w:rsidRPr="00663935">
                    <w:rPr>
                      <w:rFonts w:hint="eastAsia"/>
                      <w:szCs w:val="21"/>
                    </w:rPr>
                    <w:t>5</w:t>
                  </w:r>
                  <w:r w:rsidRPr="00663935">
                    <w:rPr>
                      <w:szCs w:val="21"/>
                    </w:rPr>
                    <w:t>0</w:t>
                  </w:r>
                </w:p>
              </w:tc>
              <w:tc>
                <w:tcPr>
                  <w:tcW w:w="511" w:type="pct"/>
                  <w:vAlign w:val="center"/>
                </w:tcPr>
                <w:p w14:paraId="2D1E2140" w14:textId="64099BD1" w:rsidR="00CC7559" w:rsidRPr="00663935" w:rsidRDefault="00CC7559" w:rsidP="00CC7559">
                  <w:pPr>
                    <w:spacing w:line="300" w:lineRule="exact"/>
                    <w:jc w:val="center"/>
                    <w:rPr>
                      <w:szCs w:val="21"/>
                    </w:rPr>
                  </w:pPr>
                  <w:r w:rsidRPr="00663935">
                    <w:rPr>
                      <w:rFonts w:hint="eastAsia"/>
                      <w:szCs w:val="21"/>
                    </w:rPr>
                    <w:t>达标</w:t>
                  </w:r>
                </w:p>
              </w:tc>
              <w:tc>
                <w:tcPr>
                  <w:tcW w:w="509" w:type="pct"/>
                  <w:vAlign w:val="center"/>
                </w:tcPr>
                <w:p w14:paraId="77EE4FF7" w14:textId="5FAB9D3B" w:rsidR="00CC7559" w:rsidRPr="00663935" w:rsidRDefault="00CC7559" w:rsidP="00CC7559">
                  <w:pPr>
                    <w:spacing w:line="300" w:lineRule="exact"/>
                    <w:jc w:val="center"/>
                    <w:rPr>
                      <w:szCs w:val="21"/>
                    </w:rPr>
                  </w:pPr>
                  <w:r w:rsidRPr="00663935">
                    <w:rPr>
                      <w:rFonts w:hint="eastAsia"/>
                      <w:szCs w:val="21"/>
                    </w:rPr>
                    <w:t>达标</w:t>
                  </w:r>
                </w:p>
              </w:tc>
            </w:tr>
            <w:tr w:rsidR="00663935" w:rsidRPr="00663935" w14:paraId="7F8112EA" w14:textId="77777777" w:rsidTr="00CC7559">
              <w:trPr>
                <w:cantSplit/>
                <w:trHeight w:val="301"/>
                <w:jc w:val="center"/>
              </w:trPr>
              <w:tc>
                <w:tcPr>
                  <w:tcW w:w="374" w:type="pct"/>
                  <w:vAlign w:val="center"/>
                </w:tcPr>
                <w:p w14:paraId="33ABB44A" w14:textId="03EEAB1F" w:rsidR="00CC7559" w:rsidRPr="00663935" w:rsidRDefault="00CC7559" w:rsidP="00CC7559">
                  <w:pPr>
                    <w:spacing w:line="300" w:lineRule="exact"/>
                    <w:jc w:val="center"/>
                    <w:rPr>
                      <w:szCs w:val="21"/>
                    </w:rPr>
                  </w:pPr>
                  <w:r w:rsidRPr="00663935">
                    <w:rPr>
                      <w:rFonts w:hint="eastAsia"/>
                      <w:szCs w:val="21"/>
                    </w:rPr>
                    <w:t>6#</w:t>
                  </w:r>
                </w:p>
              </w:tc>
              <w:tc>
                <w:tcPr>
                  <w:tcW w:w="1562" w:type="pct"/>
                  <w:vAlign w:val="center"/>
                </w:tcPr>
                <w:p w14:paraId="5D305253" w14:textId="46E2A497" w:rsidR="00CC7559" w:rsidRPr="00663935" w:rsidRDefault="00CC7559" w:rsidP="00CC7559">
                  <w:pPr>
                    <w:spacing w:line="260" w:lineRule="exact"/>
                    <w:jc w:val="center"/>
                    <w:rPr>
                      <w:szCs w:val="21"/>
                    </w:rPr>
                  </w:pPr>
                  <w:r w:rsidRPr="00663935">
                    <w:rPr>
                      <w:rFonts w:hint="eastAsia"/>
                    </w:rPr>
                    <w:t>石桥村（（项目厂址东北侧）</w:t>
                  </w:r>
                </w:p>
              </w:tc>
              <w:tc>
                <w:tcPr>
                  <w:tcW w:w="511" w:type="pct"/>
                  <w:vAlign w:val="center"/>
                </w:tcPr>
                <w:p w14:paraId="21D31305" w14:textId="75A73054" w:rsidR="00CC7559" w:rsidRPr="00663935" w:rsidRDefault="00AF2A4C" w:rsidP="00CC7559">
                  <w:pPr>
                    <w:jc w:val="center"/>
                    <w:rPr>
                      <w:szCs w:val="21"/>
                    </w:rPr>
                  </w:pPr>
                  <w:r w:rsidRPr="00663935">
                    <w:rPr>
                      <w:rFonts w:hint="eastAsia"/>
                      <w:szCs w:val="21"/>
                    </w:rPr>
                    <w:t>5</w:t>
                  </w:r>
                  <w:r w:rsidRPr="00663935">
                    <w:rPr>
                      <w:szCs w:val="21"/>
                    </w:rPr>
                    <w:t>1</w:t>
                  </w:r>
                </w:p>
              </w:tc>
              <w:tc>
                <w:tcPr>
                  <w:tcW w:w="511" w:type="pct"/>
                  <w:vAlign w:val="center"/>
                </w:tcPr>
                <w:p w14:paraId="398D6AA1" w14:textId="6160462E" w:rsidR="00CC7559" w:rsidRPr="00663935" w:rsidRDefault="00AF2A4C" w:rsidP="00CC7559">
                  <w:pPr>
                    <w:jc w:val="center"/>
                    <w:rPr>
                      <w:szCs w:val="21"/>
                    </w:rPr>
                  </w:pPr>
                  <w:r w:rsidRPr="00663935">
                    <w:rPr>
                      <w:rFonts w:hint="eastAsia"/>
                      <w:szCs w:val="21"/>
                    </w:rPr>
                    <w:t>4</w:t>
                  </w:r>
                  <w:r w:rsidRPr="00663935">
                    <w:rPr>
                      <w:szCs w:val="21"/>
                    </w:rPr>
                    <w:t>3</w:t>
                  </w:r>
                </w:p>
              </w:tc>
              <w:tc>
                <w:tcPr>
                  <w:tcW w:w="511" w:type="pct"/>
                  <w:vAlign w:val="center"/>
                </w:tcPr>
                <w:p w14:paraId="2347E345" w14:textId="6497B281" w:rsidR="00CC7559" w:rsidRPr="00663935" w:rsidRDefault="00CC7559" w:rsidP="00CC7559">
                  <w:pPr>
                    <w:spacing w:line="300" w:lineRule="exact"/>
                    <w:jc w:val="center"/>
                    <w:rPr>
                      <w:szCs w:val="21"/>
                    </w:rPr>
                  </w:pPr>
                  <w:r w:rsidRPr="00663935">
                    <w:rPr>
                      <w:rFonts w:hint="eastAsia"/>
                      <w:szCs w:val="21"/>
                    </w:rPr>
                    <w:t>6</w:t>
                  </w:r>
                  <w:r w:rsidRPr="00663935">
                    <w:rPr>
                      <w:szCs w:val="21"/>
                    </w:rPr>
                    <w:t>0</w:t>
                  </w:r>
                </w:p>
              </w:tc>
              <w:tc>
                <w:tcPr>
                  <w:tcW w:w="511" w:type="pct"/>
                  <w:vAlign w:val="center"/>
                </w:tcPr>
                <w:p w14:paraId="17E6A4E0" w14:textId="6803C6FC" w:rsidR="00CC7559" w:rsidRPr="00663935" w:rsidRDefault="00CC7559" w:rsidP="00CC7559">
                  <w:pPr>
                    <w:spacing w:line="300" w:lineRule="exact"/>
                    <w:jc w:val="center"/>
                    <w:rPr>
                      <w:szCs w:val="21"/>
                    </w:rPr>
                  </w:pPr>
                  <w:r w:rsidRPr="00663935">
                    <w:rPr>
                      <w:rFonts w:hint="eastAsia"/>
                      <w:szCs w:val="21"/>
                    </w:rPr>
                    <w:t>5</w:t>
                  </w:r>
                  <w:r w:rsidRPr="00663935">
                    <w:rPr>
                      <w:szCs w:val="21"/>
                    </w:rPr>
                    <w:t>0</w:t>
                  </w:r>
                </w:p>
              </w:tc>
              <w:tc>
                <w:tcPr>
                  <w:tcW w:w="511" w:type="pct"/>
                  <w:vAlign w:val="center"/>
                </w:tcPr>
                <w:p w14:paraId="064FD632" w14:textId="55BBC762" w:rsidR="00CC7559" w:rsidRPr="00663935" w:rsidRDefault="00CC7559" w:rsidP="00CC7559">
                  <w:pPr>
                    <w:spacing w:line="300" w:lineRule="exact"/>
                    <w:jc w:val="center"/>
                    <w:rPr>
                      <w:szCs w:val="21"/>
                    </w:rPr>
                  </w:pPr>
                  <w:r w:rsidRPr="00663935">
                    <w:rPr>
                      <w:rFonts w:hint="eastAsia"/>
                      <w:szCs w:val="21"/>
                    </w:rPr>
                    <w:t>达标</w:t>
                  </w:r>
                </w:p>
              </w:tc>
              <w:tc>
                <w:tcPr>
                  <w:tcW w:w="509" w:type="pct"/>
                  <w:vAlign w:val="center"/>
                </w:tcPr>
                <w:p w14:paraId="3FD8E975" w14:textId="1FDCEA79" w:rsidR="00CC7559" w:rsidRPr="00663935" w:rsidRDefault="00CC7559" w:rsidP="00CC7559">
                  <w:pPr>
                    <w:spacing w:line="300" w:lineRule="exact"/>
                    <w:jc w:val="center"/>
                    <w:rPr>
                      <w:szCs w:val="21"/>
                    </w:rPr>
                  </w:pPr>
                  <w:r w:rsidRPr="00663935">
                    <w:rPr>
                      <w:rFonts w:hint="eastAsia"/>
                      <w:szCs w:val="21"/>
                    </w:rPr>
                    <w:t>达标</w:t>
                  </w:r>
                </w:p>
              </w:tc>
            </w:tr>
          </w:tbl>
          <w:p w14:paraId="72E6AFE2" w14:textId="331C512F" w:rsidR="005E40D6" w:rsidRPr="00663935" w:rsidRDefault="00911126">
            <w:pPr>
              <w:spacing w:line="360" w:lineRule="auto"/>
              <w:ind w:firstLineChars="200" w:firstLine="480"/>
              <w:rPr>
                <w:sz w:val="24"/>
              </w:rPr>
            </w:pPr>
            <w:r w:rsidRPr="00663935">
              <w:rPr>
                <w:sz w:val="24"/>
              </w:rPr>
              <w:t>由监测结果可知，项目</w:t>
            </w:r>
            <w:r w:rsidR="00B35E8C" w:rsidRPr="00663935">
              <w:rPr>
                <w:rFonts w:hint="eastAsia"/>
                <w:sz w:val="24"/>
              </w:rPr>
              <w:t>北</w:t>
            </w:r>
            <w:r w:rsidRPr="00663935">
              <w:rPr>
                <w:rFonts w:hint="eastAsia"/>
                <w:sz w:val="24"/>
              </w:rPr>
              <w:t>厂界</w:t>
            </w:r>
            <w:r w:rsidR="00B35E8C" w:rsidRPr="00663935">
              <w:rPr>
                <w:rFonts w:hint="eastAsia"/>
                <w:sz w:val="24"/>
              </w:rPr>
              <w:t>、西厂界和敏感点石桥村</w:t>
            </w:r>
            <w:r w:rsidRPr="00663935">
              <w:rPr>
                <w:sz w:val="24"/>
              </w:rPr>
              <w:t>昼、夜间噪声值</w:t>
            </w:r>
            <w:r w:rsidRPr="00663935">
              <w:rPr>
                <w:rFonts w:hint="eastAsia"/>
                <w:sz w:val="24"/>
              </w:rPr>
              <w:t>均</w:t>
            </w:r>
            <w:r w:rsidRPr="00663935">
              <w:rPr>
                <w:sz w:val="24"/>
              </w:rPr>
              <w:t>符合《声环境质量标准》</w:t>
            </w:r>
            <w:r w:rsidRPr="00663935">
              <w:rPr>
                <w:rFonts w:hint="eastAsia"/>
                <w:sz w:val="24"/>
              </w:rPr>
              <w:t>（</w:t>
            </w:r>
            <w:r w:rsidRPr="00663935">
              <w:rPr>
                <w:sz w:val="24"/>
              </w:rPr>
              <w:t>GB3096</w:t>
            </w:r>
            <w:r w:rsidRPr="00663935">
              <w:rPr>
                <w:rFonts w:hint="eastAsia"/>
                <w:sz w:val="24"/>
              </w:rPr>
              <w:t>-</w:t>
            </w:r>
            <w:r w:rsidRPr="00663935">
              <w:rPr>
                <w:sz w:val="24"/>
              </w:rPr>
              <w:t>2008</w:t>
            </w:r>
            <w:r w:rsidRPr="00663935">
              <w:rPr>
                <w:rFonts w:hint="eastAsia"/>
                <w:sz w:val="24"/>
              </w:rPr>
              <w:t>）</w:t>
            </w:r>
            <w:r w:rsidRPr="00663935">
              <w:rPr>
                <w:sz w:val="24"/>
              </w:rPr>
              <w:t>中</w:t>
            </w:r>
            <w:r w:rsidRPr="00663935">
              <w:rPr>
                <w:sz w:val="24"/>
              </w:rPr>
              <w:t>2</w:t>
            </w:r>
            <w:r w:rsidRPr="00663935">
              <w:rPr>
                <w:sz w:val="24"/>
              </w:rPr>
              <w:t>类标准</w:t>
            </w:r>
            <w:r w:rsidR="00B35E8C" w:rsidRPr="00663935">
              <w:rPr>
                <w:rFonts w:hint="eastAsia"/>
                <w:sz w:val="24"/>
              </w:rPr>
              <w:t>；南厂界、东厂界</w:t>
            </w:r>
            <w:r w:rsidR="00B35E8C" w:rsidRPr="00663935">
              <w:rPr>
                <w:sz w:val="24"/>
              </w:rPr>
              <w:t>昼、夜间噪声值</w:t>
            </w:r>
            <w:r w:rsidR="00B35E8C" w:rsidRPr="00663935">
              <w:rPr>
                <w:rFonts w:hint="eastAsia"/>
                <w:sz w:val="24"/>
              </w:rPr>
              <w:t>均</w:t>
            </w:r>
            <w:r w:rsidR="00B35E8C" w:rsidRPr="00663935">
              <w:rPr>
                <w:sz w:val="24"/>
              </w:rPr>
              <w:t>符合《声环境质量标准》</w:t>
            </w:r>
            <w:r w:rsidR="00B35E8C" w:rsidRPr="00663935">
              <w:rPr>
                <w:rFonts w:hint="eastAsia"/>
                <w:sz w:val="24"/>
              </w:rPr>
              <w:t>（</w:t>
            </w:r>
            <w:r w:rsidR="00B35E8C" w:rsidRPr="00663935">
              <w:rPr>
                <w:sz w:val="24"/>
              </w:rPr>
              <w:t>GB3096</w:t>
            </w:r>
            <w:r w:rsidR="00B35E8C" w:rsidRPr="00663935">
              <w:rPr>
                <w:rFonts w:hint="eastAsia"/>
                <w:sz w:val="24"/>
              </w:rPr>
              <w:t>-</w:t>
            </w:r>
            <w:r w:rsidR="00B35E8C" w:rsidRPr="00663935">
              <w:rPr>
                <w:sz w:val="24"/>
              </w:rPr>
              <w:t>2008</w:t>
            </w:r>
            <w:r w:rsidR="00B35E8C" w:rsidRPr="00663935">
              <w:rPr>
                <w:rFonts w:hint="eastAsia"/>
                <w:sz w:val="24"/>
              </w:rPr>
              <w:t>）</w:t>
            </w:r>
            <w:r w:rsidR="00B35E8C" w:rsidRPr="00663935">
              <w:rPr>
                <w:sz w:val="24"/>
              </w:rPr>
              <w:t>中</w:t>
            </w:r>
            <w:r w:rsidR="00B35E8C" w:rsidRPr="00663935">
              <w:rPr>
                <w:sz w:val="24"/>
              </w:rPr>
              <w:t>4</w:t>
            </w:r>
            <w:r w:rsidR="00B35E8C" w:rsidRPr="00663935">
              <w:rPr>
                <w:rFonts w:hint="eastAsia"/>
                <w:sz w:val="24"/>
              </w:rPr>
              <w:t>b</w:t>
            </w:r>
            <w:r w:rsidR="00B35E8C" w:rsidRPr="00663935">
              <w:rPr>
                <w:sz w:val="24"/>
              </w:rPr>
              <w:t>类标准</w:t>
            </w:r>
            <w:r w:rsidRPr="00663935">
              <w:rPr>
                <w:sz w:val="24"/>
              </w:rPr>
              <w:t>。</w:t>
            </w:r>
            <w:r w:rsidRPr="00663935">
              <w:rPr>
                <w:rFonts w:hint="eastAsia"/>
                <w:sz w:val="24"/>
              </w:rPr>
              <w:t>项目区域</w:t>
            </w:r>
            <w:r w:rsidRPr="00663935">
              <w:rPr>
                <w:sz w:val="24"/>
              </w:rPr>
              <w:t>声环境</w:t>
            </w:r>
            <w:r w:rsidRPr="00663935">
              <w:rPr>
                <w:rFonts w:hint="eastAsia"/>
                <w:sz w:val="24"/>
              </w:rPr>
              <w:t>质量</w:t>
            </w:r>
            <w:r w:rsidRPr="00663935">
              <w:rPr>
                <w:sz w:val="24"/>
              </w:rPr>
              <w:t>现状良好。</w:t>
            </w:r>
          </w:p>
          <w:p w14:paraId="16F6688A" w14:textId="2A0E266C" w:rsidR="005E40D6" w:rsidRPr="00663935" w:rsidRDefault="0082637B">
            <w:pPr>
              <w:spacing w:line="360" w:lineRule="auto"/>
              <w:ind w:firstLineChars="200" w:firstLine="482"/>
              <w:rPr>
                <w:b/>
                <w:bCs/>
                <w:sz w:val="24"/>
              </w:rPr>
            </w:pPr>
            <w:r w:rsidRPr="00663935">
              <w:rPr>
                <w:rFonts w:hint="eastAsia"/>
                <w:b/>
                <w:bCs/>
                <w:sz w:val="24"/>
              </w:rPr>
              <w:t>三、土壤环境质量现状</w:t>
            </w:r>
          </w:p>
          <w:p w14:paraId="06153E4B" w14:textId="30AA4FE7" w:rsidR="005E40D6" w:rsidRPr="00663935" w:rsidRDefault="0082637B" w:rsidP="0082637B">
            <w:pPr>
              <w:spacing w:line="360" w:lineRule="auto"/>
              <w:ind w:firstLineChars="200" w:firstLine="480"/>
              <w:rPr>
                <w:sz w:val="24"/>
              </w:rPr>
            </w:pPr>
            <w:r w:rsidRPr="00663935">
              <w:rPr>
                <w:rFonts w:hint="eastAsia"/>
                <w:sz w:val="24"/>
              </w:rPr>
              <w:t>本项目的土壤评价等级为三级，项目占地为封闭式厂房，地面已进行混凝土硬化处理，根据环境部部长信箱</w:t>
            </w:r>
            <w:r w:rsidRPr="00663935">
              <w:rPr>
                <w:rFonts w:hint="eastAsia"/>
                <w:sz w:val="24"/>
              </w:rPr>
              <w:t>2020</w:t>
            </w:r>
            <w:r w:rsidRPr="00663935">
              <w:rPr>
                <w:rFonts w:hint="eastAsia"/>
                <w:sz w:val="24"/>
              </w:rPr>
              <w:t>年</w:t>
            </w:r>
            <w:r w:rsidRPr="00663935">
              <w:rPr>
                <w:rFonts w:hint="eastAsia"/>
                <w:sz w:val="24"/>
              </w:rPr>
              <w:t>8</w:t>
            </w:r>
            <w:r w:rsidRPr="00663935">
              <w:rPr>
                <w:rFonts w:hint="eastAsia"/>
                <w:sz w:val="24"/>
              </w:rPr>
              <w:t>月</w:t>
            </w:r>
            <w:r w:rsidRPr="00663935">
              <w:rPr>
                <w:rFonts w:hint="eastAsia"/>
                <w:sz w:val="24"/>
              </w:rPr>
              <w:t>10</w:t>
            </w:r>
            <w:r w:rsidRPr="00663935">
              <w:rPr>
                <w:rFonts w:hint="eastAsia"/>
                <w:sz w:val="24"/>
              </w:rPr>
              <w:t>日关于土壤现状监测点位如何选择的回复：如果项目场地已经做了防腐防渗（包括硬化）处理无法取样，可不取样监测，但</w:t>
            </w:r>
            <w:r w:rsidRPr="00663935">
              <w:rPr>
                <w:rFonts w:hint="eastAsia"/>
                <w:sz w:val="24"/>
              </w:rPr>
              <w:lastRenderedPageBreak/>
              <w:t>需要详细说明无法取样原因。本项目不涉及有毒有害和易燃易爆危险物质生产、使用、储存，大气污染物仅为少量扬尘，项目占地为地面已硬化的封闭式厂房，不会对土壤环境产生影响，故不进行土壤环境质量现状调查。</w:t>
            </w:r>
          </w:p>
          <w:p w14:paraId="780373A6" w14:textId="77777777" w:rsidR="005E40D6" w:rsidRPr="00663935" w:rsidRDefault="005E40D6">
            <w:pPr>
              <w:spacing w:line="360" w:lineRule="auto"/>
              <w:ind w:firstLineChars="200" w:firstLine="480"/>
              <w:rPr>
                <w:sz w:val="24"/>
              </w:rPr>
            </w:pPr>
          </w:p>
          <w:p w14:paraId="37788E2F" w14:textId="77777777" w:rsidR="005E40D6" w:rsidRPr="00663935" w:rsidRDefault="005E40D6">
            <w:pPr>
              <w:spacing w:line="360" w:lineRule="auto"/>
              <w:ind w:firstLineChars="200" w:firstLine="480"/>
              <w:rPr>
                <w:sz w:val="24"/>
              </w:rPr>
            </w:pPr>
          </w:p>
          <w:p w14:paraId="26F363B0" w14:textId="77777777" w:rsidR="005E40D6" w:rsidRPr="00663935" w:rsidRDefault="005E40D6">
            <w:pPr>
              <w:spacing w:line="360" w:lineRule="auto"/>
              <w:ind w:firstLineChars="200" w:firstLine="480"/>
              <w:rPr>
                <w:sz w:val="24"/>
              </w:rPr>
            </w:pPr>
          </w:p>
          <w:p w14:paraId="62441CC5" w14:textId="77777777" w:rsidR="005E40D6" w:rsidRPr="00663935" w:rsidRDefault="005E40D6">
            <w:pPr>
              <w:spacing w:line="360" w:lineRule="auto"/>
              <w:ind w:firstLineChars="200" w:firstLine="480"/>
              <w:rPr>
                <w:sz w:val="24"/>
              </w:rPr>
            </w:pPr>
          </w:p>
          <w:p w14:paraId="6A10967E" w14:textId="77777777" w:rsidR="005E40D6" w:rsidRPr="00663935" w:rsidRDefault="005E40D6">
            <w:pPr>
              <w:spacing w:line="360" w:lineRule="auto"/>
              <w:ind w:firstLineChars="200" w:firstLine="480"/>
              <w:rPr>
                <w:sz w:val="24"/>
              </w:rPr>
            </w:pPr>
          </w:p>
          <w:p w14:paraId="196A5351" w14:textId="77777777" w:rsidR="005E40D6" w:rsidRPr="00663935" w:rsidRDefault="005E40D6">
            <w:pPr>
              <w:spacing w:line="360" w:lineRule="auto"/>
              <w:ind w:firstLineChars="200" w:firstLine="480"/>
              <w:rPr>
                <w:sz w:val="24"/>
              </w:rPr>
            </w:pPr>
          </w:p>
          <w:p w14:paraId="1F0B015A" w14:textId="77777777" w:rsidR="005E40D6" w:rsidRPr="00663935" w:rsidRDefault="005E40D6">
            <w:pPr>
              <w:spacing w:line="360" w:lineRule="auto"/>
              <w:ind w:firstLineChars="200" w:firstLine="480"/>
              <w:rPr>
                <w:sz w:val="24"/>
              </w:rPr>
            </w:pPr>
          </w:p>
          <w:p w14:paraId="043F92A5" w14:textId="77777777" w:rsidR="005E40D6" w:rsidRPr="00663935" w:rsidRDefault="005E40D6">
            <w:pPr>
              <w:spacing w:line="360" w:lineRule="auto"/>
              <w:ind w:firstLineChars="200" w:firstLine="480"/>
              <w:rPr>
                <w:sz w:val="24"/>
              </w:rPr>
            </w:pPr>
          </w:p>
          <w:p w14:paraId="15E97938" w14:textId="77777777" w:rsidR="005E40D6" w:rsidRPr="00663935" w:rsidRDefault="005E40D6">
            <w:pPr>
              <w:spacing w:line="360" w:lineRule="auto"/>
              <w:ind w:firstLineChars="200" w:firstLine="480"/>
              <w:rPr>
                <w:sz w:val="24"/>
              </w:rPr>
            </w:pPr>
          </w:p>
          <w:p w14:paraId="38DC1271" w14:textId="77777777" w:rsidR="005E40D6" w:rsidRPr="00663935" w:rsidRDefault="005E40D6">
            <w:pPr>
              <w:spacing w:line="360" w:lineRule="auto"/>
              <w:ind w:firstLineChars="200" w:firstLine="480"/>
              <w:rPr>
                <w:sz w:val="24"/>
              </w:rPr>
            </w:pPr>
          </w:p>
          <w:p w14:paraId="6DBC3C42" w14:textId="77777777" w:rsidR="005E40D6" w:rsidRPr="00663935" w:rsidRDefault="005E40D6">
            <w:pPr>
              <w:spacing w:line="360" w:lineRule="auto"/>
              <w:ind w:firstLineChars="200" w:firstLine="480"/>
              <w:rPr>
                <w:sz w:val="24"/>
              </w:rPr>
            </w:pPr>
          </w:p>
          <w:p w14:paraId="6960AD8E" w14:textId="77777777" w:rsidR="005E40D6" w:rsidRPr="00663935" w:rsidRDefault="005E40D6">
            <w:pPr>
              <w:spacing w:line="360" w:lineRule="auto"/>
              <w:ind w:firstLineChars="200" w:firstLine="480"/>
              <w:rPr>
                <w:sz w:val="24"/>
              </w:rPr>
            </w:pPr>
          </w:p>
          <w:p w14:paraId="3CEF0AE9" w14:textId="77777777" w:rsidR="005E40D6" w:rsidRPr="00663935" w:rsidRDefault="005E40D6">
            <w:pPr>
              <w:spacing w:line="360" w:lineRule="auto"/>
              <w:rPr>
                <w:sz w:val="24"/>
              </w:rPr>
            </w:pPr>
          </w:p>
          <w:p w14:paraId="39825CD2" w14:textId="77777777" w:rsidR="005E40D6" w:rsidRPr="00663935" w:rsidRDefault="005E40D6">
            <w:pPr>
              <w:spacing w:line="360" w:lineRule="auto"/>
              <w:rPr>
                <w:sz w:val="24"/>
              </w:rPr>
            </w:pPr>
          </w:p>
          <w:p w14:paraId="592FA567" w14:textId="77777777" w:rsidR="005E40D6" w:rsidRPr="00663935" w:rsidRDefault="005E40D6">
            <w:pPr>
              <w:spacing w:line="360" w:lineRule="auto"/>
              <w:rPr>
                <w:sz w:val="24"/>
              </w:rPr>
            </w:pPr>
          </w:p>
          <w:p w14:paraId="13E93457" w14:textId="77777777" w:rsidR="005E40D6" w:rsidRPr="00663935" w:rsidRDefault="005E40D6">
            <w:pPr>
              <w:spacing w:line="360" w:lineRule="auto"/>
              <w:rPr>
                <w:sz w:val="24"/>
              </w:rPr>
            </w:pPr>
          </w:p>
          <w:p w14:paraId="7489B1DD" w14:textId="77777777" w:rsidR="005E40D6" w:rsidRPr="00663935" w:rsidRDefault="005E40D6">
            <w:pPr>
              <w:spacing w:line="360" w:lineRule="auto"/>
              <w:rPr>
                <w:sz w:val="24"/>
              </w:rPr>
            </w:pPr>
          </w:p>
          <w:p w14:paraId="61795754" w14:textId="77777777" w:rsidR="005E40D6" w:rsidRPr="00663935" w:rsidRDefault="005E40D6">
            <w:pPr>
              <w:spacing w:line="360" w:lineRule="auto"/>
              <w:rPr>
                <w:sz w:val="24"/>
              </w:rPr>
            </w:pPr>
          </w:p>
          <w:p w14:paraId="07182F06" w14:textId="77777777" w:rsidR="005E40D6" w:rsidRPr="00663935" w:rsidRDefault="005E40D6">
            <w:pPr>
              <w:spacing w:line="360" w:lineRule="auto"/>
              <w:rPr>
                <w:sz w:val="24"/>
              </w:rPr>
            </w:pPr>
          </w:p>
          <w:p w14:paraId="45D0B62C" w14:textId="77777777" w:rsidR="005E40D6" w:rsidRPr="00663935" w:rsidRDefault="005E40D6">
            <w:pPr>
              <w:spacing w:line="360" w:lineRule="auto"/>
              <w:rPr>
                <w:sz w:val="24"/>
              </w:rPr>
            </w:pPr>
          </w:p>
          <w:p w14:paraId="72E98A47" w14:textId="77777777" w:rsidR="005E40D6" w:rsidRPr="00663935" w:rsidRDefault="005E40D6">
            <w:pPr>
              <w:spacing w:line="360" w:lineRule="auto"/>
              <w:rPr>
                <w:sz w:val="24"/>
              </w:rPr>
            </w:pPr>
          </w:p>
          <w:p w14:paraId="046AACE6" w14:textId="77777777" w:rsidR="005E40D6" w:rsidRPr="00663935" w:rsidRDefault="005E40D6">
            <w:pPr>
              <w:spacing w:line="360" w:lineRule="auto"/>
              <w:rPr>
                <w:sz w:val="24"/>
              </w:rPr>
            </w:pPr>
          </w:p>
          <w:p w14:paraId="0B77A4A3" w14:textId="77777777" w:rsidR="005E40D6" w:rsidRPr="00663935" w:rsidRDefault="005E40D6">
            <w:pPr>
              <w:spacing w:line="360" w:lineRule="auto"/>
              <w:rPr>
                <w:sz w:val="24"/>
              </w:rPr>
            </w:pPr>
          </w:p>
          <w:p w14:paraId="07F3B3B8" w14:textId="77777777" w:rsidR="005E40D6" w:rsidRPr="00663935" w:rsidRDefault="005E40D6">
            <w:pPr>
              <w:spacing w:line="360" w:lineRule="auto"/>
              <w:rPr>
                <w:sz w:val="24"/>
              </w:rPr>
            </w:pPr>
          </w:p>
          <w:p w14:paraId="2B425DA8" w14:textId="77777777" w:rsidR="005E40D6" w:rsidRPr="00663935" w:rsidRDefault="005E40D6">
            <w:pPr>
              <w:spacing w:line="360" w:lineRule="auto"/>
              <w:rPr>
                <w:sz w:val="24"/>
              </w:rPr>
            </w:pPr>
          </w:p>
          <w:p w14:paraId="354632F1" w14:textId="77777777" w:rsidR="005E40D6" w:rsidRPr="00663935" w:rsidRDefault="005E40D6">
            <w:pPr>
              <w:spacing w:line="360" w:lineRule="auto"/>
              <w:rPr>
                <w:sz w:val="24"/>
              </w:rPr>
            </w:pPr>
          </w:p>
          <w:p w14:paraId="32BF8BB8" w14:textId="77777777" w:rsidR="00AF2A4C" w:rsidRPr="00663935" w:rsidRDefault="00AF2A4C">
            <w:pPr>
              <w:spacing w:line="360" w:lineRule="auto"/>
              <w:rPr>
                <w:sz w:val="24"/>
              </w:rPr>
            </w:pPr>
          </w:p>
          <w:p w14:paraId="70D5BF40" w14:textId="77777777" w:rsidR="00AF2A4C" w:rsidRPr="00663935" w:rsidRDefault="00AF2A4C">
            <w:pPr>
              <w:spacing w:line="360" w:lineRule="auto"/>
              <w:rPr>
                <w:sz w:val="24"/>
              </w:rPr>
            </w:pPr>
          </w:p>
          <w:p w14:paraId="721CF86B" w14:textId="795FF20C" w:rsidR="00AF2A4C" w:rsidRPr="00663935" w:rsidRDefault="00AF2A4C">
            <w:pPr>
              <w:spacing w:line="360" w:lineRule="auto"/>
              <w:rPr>
                <w:sz w:val="24"/>
              </w:rPr>
            </w:pPr>
          </w:p>
        </w:tc>
      </w:tr>
      <w:tr w:rsidR="00663935" w:rsidRPr="00663935" w14:paraId="1FC935B7" w14:textId="77777777" w:rsidTr="00324980">
        <w:trPr>
          <w:trHeight w:val="13295"/>
          <w:jc w:val="center"/>
        </w:trPr>
        <w:tc>
          <w:tcPr>
            <w:tcW w:w="9057" w:type="dxa"/>
          </w:tcPr>
          <w:p w14:paraId="46C8D33C" w14:textId="77777777" w:rsidR="005E40D6" w:rsidRPr="00663935" w:rsidRDefault="00911126">
            <w:pPr>
              <w:spacing w:line="360" w:lineRule="auto"/>
              <w:textAlignment w:val="baseline"/>
              <w:rPr>
                <w:b/>
                <w:sz w:val="24"/>
              </w:rPr>
            </w:pPr>
            <w:r w:rsidRPr="00663935">
              <w:rPr>
                <w:b/>
                <w:sz w:val="24"/>
              </w:rPr>
              <w:lastRenderedPageBreak/>
              <w:t>主要环境保护目标</w:t>
            </w:r>
            <w:r w:rsidRPr="00663935">
              <w:rPr>
                <w:b/>
                <w:sz w:val="24"/>
              </w:rPr>
              <w:t>(</w:t>
            </w:r>
            <w:r w:rsidRPr="00663935">
              <w:rPr>
                <w:b/>
                <w:sz w:val="24"/>
              </w:rPr>
              <w:t>列出名单及保护级别</w:t>
            </w:r>
            <w:r w:rsidRPr="00663935">
              <w:rPr>
                <w:b/>
                <w:sz w:val="24"/>
              </w:rPr>
              <w:t>)</w:t>
            </w:r>
            <w:r w:rsidRPr="00663935">
              <w:rPr>
                <w:b/>
                <w:sz w:val="24"/>
              </w:rPr>
              <w:t>：</w:t>
            </w:r>
          </w:p>
          <w:p w14:paraId="73F1AAB4" w14:textId="32C40F33" w:rsidR="005E40D6" w:rsidRPr="00663935" w:rsidRDefault="004D6340">
            <w:pPr>
              <w:spacing w:line="360" w:lineRule="auto"/>
              <w:ind w:firstLineChars="200" w:firstLine="480"/>
              <w:rPr>
                <w:rFonts w:hAnsi="宋体"/>
                <w:sz w:val="24"/>
                <w:szCs w:val="21"/>
              </w:rPr>
            </w:pPr>
            <w:r w:rsidRPr="00663935">
              <w:rPr>
                <w:sz w:val="24"/>
              </w:rPr>
              <w:t>根据项目性质及周围环境特征，确定评价范围内的环境保护目标</w:t>
            </w:r>
            <w:r w:rsidR="00911126" w:rsidRPr="00663935">
              <w:rPr>
                <w:sz w:val="24"/>
              </w:rPr>
              <w:t>。</w:t>
            </w:r>
            <w:r w:rsidR="00911126" w:rsidRPr="00663935">
              <w:rPr>
                <w:rFonts w:hAnsi="宋体" w:hint="eastAsia"/>
                <w:sz w:val="24"/>
                <w:szCs w:val="21"/>
              </w:rPr>
              <w:t>项目评价区域内主要的环境保护目标见表</w:t>
            </w:r>
            <w:r w:rsidR="00911126" w:rsidRPr="00663935">
              <w:rPr>
                <w:rFonts w:hAnsi="宋体"/>
                <w:sz w:val="24"/>
                <w:szCs w:val="21"/>
              </w:rPr>
              <w:t>1</w:t>
            </w:r>
            <w:r w:rsidR="00AF2A4C" w:rsidRPr="00663935">
              <w:rPr>
                <w:rFonts w:hAnsi="宋体"/>
                <w:sz w:val="24"/>
                <w:szCs w:val="21"/>
              </w:rPr>
              <w:t>4</w:t>
            </w:r>
            <w:r w:rsidR="00911126" w:rsidRPr="00663935">
              <w:rPr>
                <w:rFonts w:hAnsi="宋体" w:hint="eastAsia"/>
                <w:sz w:val="24"/>
                <w:szCs w:val="21"/>
              </w:rPr>
              <w:t>。</w:t>
            </w:r>
          </w:p>
          <w:p w14:paraId="192EB4C7" w14:textId="47B69B28" w:rsidR="005E40D6" w:rsidRPr="00663935" w:rsidRDefault="00911126">
            <w:pPr>
              <w:kinsoku w:val="0"/>
              <w:overflowPunct w:val="0"/>
              <w:autoSpaceDE w:val="0"/>
              <w:autoSpaceDN w:val="0"/>
              <w:spacing w:line="360" w:lineRule="auto"/>
              <w:jc w:val="center"/>
              <w:rPr>
                <w:b/>
                <w:szCs w:val="21"/>
              </w:rPr>
            </w:pPr>
            <w:r w:rsidRPr="00663935">
              <w:rPr>
                <w:b/>
                <w:szCs w:val="21"/>
              </w:rPr>
              <w:t>表</w:t>
            </w:r>
            <w:r w:rsidRPr="00663935">
              <w:rPr>
                <w:b/>
                <w:szCs w:val="21"/>
              </w:rPr>
              <w:t>1</w:t>
            </w:r>
            <w:r w:rsidR="00AF2A4C" w:rsidRPr="00663935">
              <w:rPr>
                <w:b/>
                <w:szCs w:val="21"/>
              </w:rPr>
              <w:t>4</w:t>
            </w:r>
            <w:r w:rsidRPr="00663935">
              <w:rPr>
                <w:b/>
                <w:szCs w:val="21"/>
              </w:rPr>
              <w:t xml:space="preserve">    </w:t>
            </w:r>
            <w:r w:rsidRPr="00663935">
              <w:rPr>
                <w:rFonts w:hint="eastAsia"/>
                <w:b/>
                <w:szCs w:val="21"/>
              </w:rPr>
              <w:t>主</w:t>
            </w:r>
            <w:r w:rsidRPr="00663935">
              <w:rPr>
                <w:b/>
                <w:szCs w:val="21"/>
              </w:rPr>
              <w:t>要环境保护目标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116"/>
              <w:gridCol w:w="1508"/>
              <w:gridCol w:w="1464"/>
              <w:gridCol w:w="616"/>
              <w:gridCol w:w="526"/>
              <w:gridCol w:w="1486"/>
              <w:gridCol w:w="746"/>
              <w:gridCol w:w="813"/>
            </w:tblGrid>
            <w:tr w:rsidR="00663935" w:rsidRPr="00663935" w14:paraId="16254A84" w14:textId="77777777" w:rsidTr="00324980">
              <w:trPr>
                <w:trHeight w:val="340"/>
              </w:trPr>
              <w:tc>
                <w:tcPr>
                  <w:tcW w:w="328" w:type="pct"/>
                  <w:vMerge w:val="restart"/>
                  <w:shd w:val="clear" w:color="auto" w:fill="D9D9D9" w:themeFill="background1" w:themeFillShade="D9"/>
                  <w:vAlign w:val="center"/>
                </w:tcPr>
                <w:p w14:paraId="2FD9F3A9" w14:textId="77777777" w:rsidR="005E40D6" w:rsidRPr="00663935" w:rsidRDefault="00911126">
                  <w:pPr>
                    <w:snapToGrid w:val="0"/>
                    <w:jc w:val="center"/>
                    <w:rPr>
                      <w:b/>
                      <w:szCs w:val="21"/>
                    </w:rPr>
                  </w:pPr>
                  <w:r w:rsidRPr="00663935">
                    <w:rPr>
                      <w:b/>
                      <w:szCs w:val="21"/>
                    </w:rPr>
                    <w:t>环境</w:t>
                  </w:r>
                </w:p>
                <w:p w14:paraId="57656B2B" w14:textId="77777777" w:rsidR="005E40D6" w:rsidRPr="00663935" w:rsidRDefault="00911126">
                  <w:pPr>
                    <w:snapToGrid w:val="0"/>
                    <w:jc w:val="center"/>
                    <w:rPr>
                      <w:b/>
                      <w:szCs w:val="21"/>
                    </w:rPr>
                  </w:pPr>
                  <w:r w:rsidRPr="00663935">
                    <w:rPr>
                      <w:b/>
                      <w:szCs w:val="21"/>
                    </w:rPr>
                    <w:t>要素</w:t>
                  </w:r>
                </w:p>
              </w:tc>
              <w:tc>
                <w:tcPr>
                  <w:tcW w:w="645" w:type="pct"/>
                  <w:vMerge w:val="restart"/>
                  <w:shd w:val="clear" w:color="auto" w:fill="D9D9D9" w:themeFill="background1" w:themeFillShade="D9"/>
                  <w:vAlign w:val="center"/>
                </w:tcPr>
                <w:p w14:paraId="68CD231D" w14:textId="77777777" w:rsidR="005E40D6" w:rsidRPr="00663935" w:rsidRDefault="00911126">
                  <w:pPr>
                    <w:snapToGrid w:val="0"/>
                    <w:jc w:val="center"/>
                    <w:rPr>
                      <w:b/>
                      <w:szCs w:val="21"/>
                    </w:rPr>
                  </w:pPr>
                  <w:r w:rsidRPr="00663935">
                    <w:rPr>
                      <w:b/>
                      <w:szCs w:val="21"/>
                    </w:rPr>
                    <w:t>名称</w:t>
                  </w:r>
                </w:p>
              </w:tc>
              <w:tc>
                <w:tcPr>
                  <w:tcW w:w="1606" w:type="pct"/>
                  <w:gridSpan w:val="2"/>
                  <w:shd w:val="clear" w:color="auto" w:fill="D9D9D9" w:themeFill="background1" w:themeFillShade="D9"/>
                  <w:vAlign w:val="center"/>
                </w:tcPr>
                <w:p w14:paraId="20C90F37" w14:textId="77777777" w:rsidR="005E40D6" w:rsidRPr="00663935" w:rsidRDefault="00911126">
                  <w:pPr>
                    <w:snapToGrid w:val="0"/>
                    <w:jc w:val="center"/>
                    <w:rPr>
                      <w:b/>
                      <w:szCs w:val="21"/>
                    </w:rPr>
                  </w:pPr>
                  <w:r w:rsidRPr="00663935">
                    <w:rPr>
                      <w:rFonts w:hint="eastAsia"/>
                      <w:b/>
                      <w:szCs w:val="21"/>
                    </w:rPr>
                    <w:t>坐标</w:t>
                  </w:r>
                </w:p>
              </w:tc>
              <w:tc>
                <w:tcPr>
                  <w:tcW w:w="362" w:type="pct"/>
                  <w:vMerge w:val="restart"/>
                  <w:shd w:val="clear" w:color="auto" w:fill="D9D9D9" w:themeFill="background1" w:themeFillShade="D9"/>
                  <w:vAlign w:val="center"/>
                </w:tcPr>
                <w:p w14:paraId="5C59783C" w14:textId="77777777" w:rsidR="005E40D6" w:rsidRPr="00663935" w:rsidRDefault="00911126">
                  <w:pPr>
                    <w:snapToGrid w:val="0"/>
                    <w:jc w:val="center"/>
                    <w:rPr>
                      <w:b/>
                      <w:szCs w:val="21"/>
                    </w:rPr>
                  </w:pPr>
                  <w:r w:rsidRPr="00663935">
                    <w:rPr>
                      <w:rFonts w:hint="eastAsia"/>
                      <w:b/>
                      <w:szCs w:val="21"/>
                    </w:rPr>
                    <w:t>保护</w:t>
                  </w:r>
                  <w:r w:rsidRPr="00663935">
                    <w:rPr>
                      <w:b/>
                      <w:szCs w:val="21"/>
                    </w:rPr>
                    <w:t>对象</w:t>
                  </w:r>
                </w:p>
              </w:tc>
              <w:tc>
                <w:tcPr>
                  <w:tcW w:w="310" w:type="pct"/>
                  <w:vMerge w:val="restart"/>
                  <w:shd w:val="clear" w:color="auto" w:fill="D9D9D9" w:themeFill="background1" w:themeFillShade="D9"/>
                  <w:vAlign w:val="center"/>
                </w:tcPr>
                <w:p w14:paraId="6F668C08" w14:textId="77777777" w:rsidR="005E40D6" w:rsidRPr="00663935" w:rsidRDefault="00911126">
                  <w:pPr>
                    <w:snapToGrid w:val="0"/>
                    <w:jc w:val="center"/>
                    <w:rPr>
                      <w:b/>
                      <w:szCs w:val="21"/>
                    </w:rPr>
                  </w:pPr>
                  <w:r w:rsidRPr="00663935">
                    <w:rPr>
                      <w:rFonts w:hint="eastAsia"/>
                      <w:b/>
                      <w:szCs w:val="21"/>
                    </w:rPr>
                    <w:t>保护</w:t>
                  </w:r>
                  <w:r w:rsidRPr="00663935">
                    <w:rPr>
                      <w:b/>
                      <w:szCs w:val="21"/>
                    </w:rPr>
                    <w:t>内容</w:t>
                  </w:r>
                </w:p>
              </w:tc>
              <w:tc>
                <w:tcPr>
                  <w:tcW w:w="854" w:type="pct"/>
                  <w:vMerge w:val="restart"/>
                  <w:shd w:val="clear" w:color="auto" w:fill="D9D9D9" w:themeFill="background1" w:themeFillShade="D9"/>
                  <w:vAlign w:val="center"/>
                </w:tcPr>
                <w:p w14:paraId="4C1700DF" w14:textId="77777777" w:rsidR="005E40D6" w:rsidRPr="00663935" w:rsidRDefault="00911126">
                  <w:pPr>
                    <w:snapToGrid w:val="0"/>
                    <w:jc w:val="center"/>
                    <w:rPr>
                      <w:b/>
                      <w:szCs w:val="21"/>
                    </w:rPr>
                  </w:pPr>
                  <w:r w:rsidRPr="00663935">
                    <w:rPr>
                      <w:rFonts w:hint="eastAsia"/>
                      <w:b/>
                      <w:szCs w:val="21"/>
                    </w:rPr>
                    <w:t>环境</w:t>
                  </w:r>
                  <w:r w:rsidRPr="00663935">
                    <w:rPr>
                      <w:b/>
                      <w:szCs w:val="21"/>
                    </w:rPr>
                    <w:t>功能</w:t>
                  </w:r>
                </w:p>
              </w:tc>
              <w:tc>
                <w:tcPr>
                  <w:tcW w:w="435" w:type="pct"/>
                  <w:vMerge w:val="restart"/>
                  <w:shd w:val="clear" w:color="auto" w:fill="D9D9D9" w:themeFill="background1" w:themeFillShade="D9"/>
                  <w:vAlign w:val="center"/>
                </w:tcPr>
                <w:p w14:paraId="29894F7E" w14:textId="77777777" w:rsidR="005E40D6" w:rsidRPr="00663935" w:rsidRDefault="00911126">
                  <w:pPr>
                    <w:snapToGrid w:val="0"/>
                    <w:jc w:val="center"/>
                    <w:rPr>
                      <w:b/>
                      <w:szCs w:val="21"/>
                    </w:rPr>
                  </w:pPr>
                  <w:r w:rsidRPr="00663935">
                    <w:rPr>
                      <w:rFonts w:hint="eastAsia"/>
                      <w:b/>
                      <w:szCs w:val="21"/>
                    </w:rPr>
                    <w:t>相对</w:t>
                  </w:r>
                  <w:r w:rsidRPr="00663935">
                    <w:rPr>
                      <w:b/>
                      <w:szCs w:val="21"/>
                    </w:rPr>
                    <w:t>厂址方位</w:t>
                  </w:r>
                </w:p>
              </w:tc>
              <w:tc>
                <w:tcPr>
                  <w:tcW w:w="460" w:type="pct"/>
                  <w:vMerge w:val="restart"/>
                  <w:shd w:val="clear" w:color="auto" w:fill="D9D9D9" w:themeFill="background1" w:themeFillShade="D9"/>
                  <w:vAlign w:val="center"/>
                </w:tcPr>
                <w:p w14:paraId="13BB5E82" w14:textId="77777777" w:rsidR="005E40D6" w:rsidRPr="00663935" w:rsidRDefault="00911126">
                  <w:pPr>
                    <w:snapToGrid w:val="0"/>
                    <w:jc w:val="center"/>
                    <w:rPr>
                      <w:b/>
                      <w:szCs w:val="21"/>
                    </w:rPr>
                  </w:pPr>
                  <w:r w:rsidRPr="00663935">
                    <w:rPr>
                      <w:rFonts w:hint="eastAsia"/>
                      <w:b/>
                      <w:szCs w:val="21"/>
                    </w:rPr>
                    <w:t>相对</w:t>
                  </w:r>
                  <w:r w:rsidRPr="00663935">
                    <w:rPr>
                      <w:b/>
                      <w:szCs w:val="21"/>
                    </w:rPr>
                    <w:t>厂界距离</w:t>
                  </w:r>
                  <w:r w:rsidRPr="00663935">
                    <w:rPr>
                      <w:rFonts w:hint="eastAsia"/>
                      <w:b/>
                      <w:szCs w:val="21"/>
                    </w:rPr>
                    <w:t>（</w:t>
                  </w:r>
                  <w:r w:rsidRPr="00663935">
                    <w:rPr>
                      <w:rFonts w:hint="eastAsia"/>
                      <w:b/>
                      <w:szCs w:val="21"/>
                    </w:rPr>
                    <w:t>m</w:t>
                  </w:r>
                  <w:r w:rsidRPr="00663935">
                    <w:rPr>
                      <w:rFonts w:hint="eastAsia"/>
                      <w:b/>
                      <w:szCs w:val="21"/>
                    </w:rPr>
                    <w:t>）</w:t>
                  </w:r>
                </w:p>
              </w:tc>
            </w:tr>
            <w:tr w:rsidR="00663935" w:rsidRPr="00663935" w14:paraId="4D58DEBC" w14:textId="77777777" w:rsidTr="00324980">
              <w:trPr>
                <w:trHeight w:val="340"/>
              </w:trPr>
              <w:tc>
                <w:tcPr>
                  <w:tcW w:w="328" w:type="pct"/>
                  <w:vMerge/>
                  <w:vAlign w:val="center"/>
                </w:tcPr>
                <w:p w14:paraId="2FA860A7" w14:textId="77777777" w:rsidR="005E40D6" w:rsidRPr="00663935" w:rsidRDefault="005E40D6">
                  <w:pPr>
                    <w:snapToGrid w:val="0"/>
                    <w:jc w:val="center"/>
                    <w:rPr>
                      <w:szCs w:val="21"/>
                    </w:rPr>
                  </w:pPr>
                </w:p>
              </w:tc>
              <w:tc>
                <w:tcPr>
                  <w:tcW w:w="645" w:type="pct"/>
                  <w:vMerge/>
                  <w:vAlign w:val="center"/>
                </w:tcPr>
                <w:p w14:paraId="6990B112" w14:textId="77777777" w:rsidR="005E40D6" w:rsidRPr="00663935" w:rsidRDefault="005E40D6">
                  <w:pPr>
                    <w:snapToGrid w:val="0"/>
                    <w:jc w:val="center"/>
                    <w:rPr>
                      <w:szCs w:val="21"/>
                    </w:rPr>
                  </w:pPr>
                </w:p>
              </w:tc>
              <w:tc>
                <w:tcPr>
                  <w:tcW w:w="764" w:type="pct"/>
                  <w:shd w:val="clear" w:color="auto" w:fill="D9D9D9" w:themeFill="background1" w:themeFillShade="D9"/>
                  <w:vAlign w:val="center"/>
                </w:tcPr>
                <w:p w14:paraId="6EE5E789" w14:textId="77777777" w:rsidR="005E40D6" w:rsidRPr="00663935" w:rsidRDefault="00911126">
                  <w:pPr>
                    <w:snapToGrid w:val="0"/>
                    <w:jc w:val="center"/>
                    <w:rPr>
                      <w:b/>
                      <w:szCs w:val="21"/>
                    </w:rPr>
                  </w:pPr>
                  <w:r w:rsidRPr="00663935">
                    <w:rPr>
                      <w:b/>
                      <w:szCs w:val="21"/>
                    </w:rPr>
                    <w:t>E</w:t>
                  </w:r>
                </w:p>
              </w:tc>
              <w:tc>
                <w:tcPr>
                  <w:tcW w:w="842" w:type="pct"/>
                  <w:shd w:val="clear" w:color="auto" w:fill="D9D9D9" w:themeFill="background1" w:themeFillShade="D9"/>
                  <w:vAlign w:val="center"/>
                </w:tcPr>
                <w:p w14:paraId="04F07779" w14:textId="77777777" w:rsidR="005E40D6" w:rsidRPr="00663935" w:rsidRDefault="00911126">
                  <w:pPr>
                    <w:snapToGrid w:val="0"/>
                    <w:jc w:val="center"/>
                    <w:rPr>
                      <w:b/>
                      <w:szCs w:val="21"/>
                    </w:rPr>
                  </w:pPr>
                  <w:r w:rsidRPr="00663935">
                    <w:rPr>
                      <w:b/>
                      <w:szCs w:val="21"/>
                    </w:rPr>
                    <w:t>N</w:t>
                  </w:r>
                </w:p>
              </w:tc>
              <w:tc>
                <w:tcPr>
                  <w:tcW w:w="362" w:type="pct"/>
                  <w:vMerge/>
                  <w:vAlign w:val="center"/>
                </w:tcPr>
                <w:p w14:paraId="18240472" w14:textId="77777777" w:rsidR="005E40D6" w:rsidRPr="00663935" w:rsidRDefault="005E40D6">
                  <w:pPr>
                    <w:snapToGrid w:val="0"/>
                    <w:jc w:val="center"/>
                    <w:rPr>
                      <w:szCs w:val="21"/>
                    </w:rPr>
                  </w:pPr>
                </w:p>
              </w:tc>
              <w:tc>
                <w:tcPr>
                  <w:tcW w:w="310" w:type="pct"/>
                  <w:vMerge/>
                  <w:vAlign w:val="center"/>
                </w:tcPr>
                <w:p w14:paraId="38CB58B0" w14:textId="77777777" w:rsidR="005E40D6" w:rsidRPr="00663935" w:rsidRDefault="005E40D6">
                  <w:pPr>
                    <w:snapToGrid w:val="0"/>
                    <w:jc w:val="center"/>
                    <w:rPr>
                      <w:szCs w:val="21"/>
                    </w:rPr>
                  </w:pPr>
                </w:p>
              </w:tc>
              <w:tc>
                <w:tcPr>
                  <w:tcW w:w="854" w:type="pct"/>
                  <w:vMerge/>
                  <w:vAlign w:val="center"/>
                </w:tcPr>
                <w:p w14:paraId="6C163885" w14:textId="77777777" w:rsidR="005E40D6" w:rsidRPr="00663935" w:rsidRDefault="005E40D6">
                  <w:pPr>
                    <w:snapToGrid w:val="0"/>
                    <w:jc w:val="center"/>
                    <w:rPr>
                      <w:szCs w:val="21"/>
                    </w:rPr>
                  </w:pPr>
                </w:p>
              </w:tc>
              <w:tc>
                <w:tcPr>
                  <w:tcW w:w="435" w:type="pct"/>
                  <w:vMerge/>
                  <w:vAlign w:val="center"/>
                </w:tcPr>
                <w:p w14:paraId="2B832554" w14:textId="77777777" w:rsidR="005E40D6" w:rsidRPr="00663935" w:rsidRDefault="005E40D6">
                  <w:pPr>
                    <w:snapToGrid w:val="0"/>
                    <w:jc w:val="center"/>
                    <w:rPr>
                      <w:szCs w:val="21"/>
                    </w:rPr>
                  </w:pPr>
                </w:p>
              </w:tc>
              <w:tc>
                <w:tcPr>
                  <w:tcW w:w="460" w:type="pct"/>
                  <w:vMerge/>
                  <w:vAlign w:val="center"/>
                </w:tcPr>
                <w:p w14:paraId="613BC747" w14:textId="77777777" w:rsidR="005E40D6" w:rsidRPr="00663935" w:rsidRDefault="005E40D6">
                  <w:pPr>
                    <w:snapToGrid w:val="0"/>
                    <w:jc w:val="center"/>
                    <w:rPr>
                      <w:szCs w:val="21"/>
                    </w:rPr>
                  </w:pPr>
                </w:p>
              </w:tc>
            </w:tr>
            <w:tr w:rsidR="00663935" w:rsidRPr="00663935" w14:paraId="07A771FC" w14:textId="77777777" w:rsidTr="0032095A">
              <w:trPr>
                <w:trHeight w:val="1613"/>
              </w:trPr>
              <w:tc>
                <w:tcPr>
                  <w:tcW w:w="328" w:type="pct"/>
                  <w:vMerge w:val="restart"/>
                  <w:vAlign w:val="center"/>
                </w:tcPr>
                <w:p w14:paraId="708FE702" w14:textId="77777777" w:rsidR="00D17E04" w:rsidRPr="00663935" w:rsidRDefault="00D17E04" w:rsidP="00D17E04">
                  <w:pPr>
                    <w:snapToGrid w:val="0"/>
                    <w:jc w:val="center"/>
                    <w:rPr>
                      <w:szCs w:val="21"/>
                    </w:rPr>
                  </w:pPr>
                  <w:r w:rsidRPr="00663935">
                    <w:rPr>
                      <w:rFonts w:hint="eastAsia"/>
                      <w:szCs w:val="21"/>
                    </w:rPr>
                    <w:t>环境空气</w:t>
                  </w:r>
                </w:p>
                <w:p w14:paraId="5FAF2733" w14:textId="77777777" w:rsidR="009873AF" w:rsidRPr="00663935" w:rsidRDefault="009873AF" w:rsidP="00D17E04">
                  <w:pPr>
                    <w:snapToGrid w:val="0"/>
                    <w:jc w:val="center"/>
                    <w:rPr>
                      <w:szCs w:val="21"/>
                    </w:rPr>
                  </w:pPr>
                </w:p>
                <w:p w14:paraId="070F9BA0" w14:textId="77777777" w:rsidR="009873AF" w:rsidRPr="00663935" w:rsidRDefault="009873AF" w:rsidP="00D17E04">
                  <w:pPr>
                    <w:snapToGrid w:val="0"/>
                    <w:jc w:val="center"/>
                    <w:rPr>
                      <w:szCs w:val="21"/>
                    </w:rPr>
                  </w:pPr>
                </w:p>
                <w:p w14:paraId="6565BA5F" w14:textId="7CD1F122" w:rsidR="009873AF" w:rsidRPr="00663935" w:rsidRDefault="009873AF" w:rsidP="00D17E04">
                  <w:pPr>
                    <w:snapToGrid w:val="0"/>
                    <w:jc w:val="center"/>
                    <w:rPr>
                      <w:szCs w:val="21"/>
                    </w:rPr>
                  </w:pPr>
                  <w:r w:rsidRPr="00663935">
                    <w:rPr>
                      <w:rFonts w:hint="eastAsia"/>
                      <w:szCs w:val="21"/>
                    </w:rPr>
                    <w:t>声环境</w:t>
                  </w:r>
                </w:p>
              </w:tc>
              <w:tc>
                <w:tcPr>
                  <w:tcW w:w="645" w:type="pct"/>
                  <w:vAlign w:val="center"/>
                </w:tcPr>
                <w:p w14:paraId="0AABB3D1" w14:textId="02E0CE2D" w:rsidR="00D17E04" w:rsidRPr="00663935" w:rsidRDefault="00D17E04" w:rsidP="00D17E04">
                  <w:pPr>
                    <w:snapToGrid w:val="0"/>
                    <w:jc w:val="center"/>
                    <w:rPr>
                      <w:szCs w:val="21"/>
                    </w:rPr>
                  </w:pPr>
                  <w:r w:rsidRPr="00663935">
                    <w:rPr>
                      <w:rFonts w:hint="eastAsia"/>
                      <w:szCs w:val="21"/>
                    </w:rPr>
                    <w:t>石桥村</w:t>
                  </w:r>
                </w:p>
              </w:tc>
              <w:tc>
                <w:tcPr>
                  <w:tcW w:w="764" w:type="pct"/>
                  <w:vAlign w:val="center"/>
                </w:tcPr>
                <w:p w14:paraId="781E2294" w14:textId="3AF0B582" w:rsidR="00D17E04" w:rsidRPr="00663935" w:rsidRDefault="0032095A" w:rsidP="00D17E04">
                  <w:pPr>
                    <w:snapToGrid w:val="0"/>
                    <w:jc w:val="center"/>
                    <w:rPr>
                      <w:szCs w:val="21"/>
                    </w:rPr>
                  </w:pPr>
                  <w:r w:rsidRPr="00663935">
                    <w:rPr>
                      <w:szCs w:val="21"/>
                    </w:rPr>
                    <w:t>108.78100209</w:t>
                  </w:r>
                  <w:r w:rsidR="00D17E04" w:rsidRPr="00663935">
                    <w:rPr>
                      <w:szCs w:val="21"/>
                    </w:rPr>
                    <w:t>°</w:t>
                  </w:r>
                </w:p>
              </w:tc>
              <w:tc>
                <w:tcPr>
                  <w:tcW w:w="842" w:type="pct"/>
                  <w:vAlign w:val="center"/>
                </w:tcPr>
                <w:p w14:paraId="372176CF" w14:textId="0A27F86D" w:rsidR="00D17E04" w:rsidRPr="00663935" w:rsidRDefault="0032095A" w:rsidP="00D17E04">
                  <w:pPr>
                    <w:snapToGrid w:val="0"/>
                    <w:jc w:val="center"/>
                    <w:rPr>
                      <w:szCs w:val="21"/>
                    </w:rPr>
                  </w:pPr>
                  <w:r w:rsidRPr="00663935">
                    <w:rPr>
                      <w:szCs w:val="21"/>
                    </w:rPr>
                    <w:t>34.37640141</w:t>
                  </w:r>
                  <w:r w:rsidR="00D17E04" w:rsidRPr="00663935">
                    <w:rPr>
                      <w:szCs w:val="21"/>
                    </w:rPr>
                    <w:t>°</w:t>
                  </w:r>
                </w:p>
              </w:tc>
              <w:tc>
                <w:tcPr>
                  <w:tcW w:w="362" w:type="pct"/>
                  <w:vMerge w:val="restart"/>
                  <w:vAlign w:val="center"/>
                </w:tcPr>
                <w:p w14:paraId="19D7C489" w14:textId="77777777" w:rsidR="00D17E04" w:rsidRPr="00663935" w:rsidRDefault="00D17E04" w:rsidP="00D17E04">
                  <w:pPr>
                    <w:snapToGrid w:val="0"/>
                    <w:jc w:val="center"/>
                    <w:rPr>
                      <w:szCs w:val="21"/>
                    </w:rPr>
                  </w:pPr>
                  <w:r w:rsidRPr="00663935">
                    <w:rPr>
                      <w:rFonts w:hint="eastAsia"/>
                      <w:szCs w:val="21"/>
                    </w:rPr>
                    <w:t>居民</w:t>
                  </w:r>
                </w:p>
              </w:tc>
              <w:tc>
                <w:tcPr>
                  <w:tcW w:w="310" w:type="pct"/>
                  <w:vMerge w:val="restart"/>
                  <w:vAlign w:val="center"/>
                </w:tcPr>
                <w:p w14:paraId="059B6D60" w14:textId="77777777" w:rsidR="00D17E04" w:rsidRPr="00663935" w:rsidRDefault="00D17E04" w:rsidP="00D17E04">
                  <w:pPr>
                    <w:snapToGrid w:val="0"/>
                    <w:jc w:val="center"/>
                    <w:rPr>
                      <w:szCs w:val="21"/>
                    </w:rPr>
                  </w:pPr>
                  <w:r w:rsidRPr="00663935">
                    <w:rPr>
                      <w:rFonts w:hint="eastAsia"/>
                      <w:szCs w:val="21"/>
                    </w:rPr>
                    <w:t>人群</w:t>
                  </w:r>
                  <w:r w:rsidRPr="00663935">
                    <w:rPr>
                      <w:szCs w:val="21"/>
                    </w:rPr>
                    <w:t>健康</w:t>
                  </w:r>
                </w:p>
              </w:tc>
              <w:tc>
                <w:tcPr>
                  <w:tcW w:w="854" w:type="pct"/>
                  <w:vMerge w:val="restart"/>
                  <w:vAlign w:val="center"/>
                </w:tcPr>
                <w:p w14:paraId="4CCB30DC" w14:textId="77777777" w:rsidR="00D17E04" w:rsidRPr="00663935" w:rsidRDefault="00D17E04" w:rsidP="00D17E04">
                  <w:pPr>
                    <w:snapToGrid w:val="0"/>
                    <w:jc w:val="center"/>
                    <w:rPr>
                      <w:szCs w:val="21"/>
                    </w:rPr>
                  </w:pPr>
                  <w:r w:rsidRPr="00663935">
                    <w:rPr>
                      <w:rFonts w:hint="eastAsia"/>
                      <w:szCs w:val="21"/>
                    </w:rPr>
                    <w:t>《环境空气质量标准》（</w:t>
                  </w:r>
                  <w:r w:rsidRPr="00663935">
                    <w:rPr>
                      <w:rFonts w:hint="eastAsia"/>
                      <w:szCs w:val="21"/>
                    </w:rPr>
                    <w:t>GB3095-2012</w:t>
                  </w:r>
                  <w:r w:rsidRPr="00663935">
                    <w:rPr>
                      <w:rFonts w:hint="eastAsia"/>
                      <w:szCs w:val="21"/>
                    </w:rPr>
                    <w:t>）及其</w:t>
                  </w:r>
                  <w:r w:rsidRPr="00663935">
                    <w:rPr>
                      <w:rFonts w:hint="eastAsia"/>
                      <w:szCs w:val="21"/>
                    </w:rPr>
                    <w:t>2018</w:t>
                  </w:r>
                  <w:r w:rsidRPr="00663935">
                    <w:rPr>
                      <w:rFonts w:hint="eastAsia"/>
                      <w:szCs w:val="21"/>
                    </w:rPr>
                    <w:t>年修改单中二级标准</w:t>
                  </w:r>
                </w:p>
                <w:p w14:paraId="64CDD305" w14:textId="77777777" w:rsidR="009873AF" w:rsidRPr="00663935" w:rsidRDefault="009873AF" w:rsidP="00D17E04">
                  <w:pPr>
                    <w:snapToGrid w:val="0"/>
                    <w:jc w:val="center"/>
                    <w:rPr>
                      <w:szCs w:val="21"/>
                    </w:rPr>
                  </w:pPr>
                </w:p>
                <w:p w14:paraId="36BFB8CB" w14:textId="472555B6" w:rsidR="009873AF" w:rsidRPr="00663935" w:rsidRDefault="009873AF" w:rsidP="00D17E04">
                  <w:pPr>
                    <w:snapToGrid w:val="0"/>
                    <w:jc w:val="center"/>
                    <w:rPr>
                      <w:szCs w:val="21"/>
                    </w:rPr>
                  </w:pPr>
                  <w:r w:rsidRPr="00663935">
                    <w:rPr>
                      <w:szCs w:val="21"/>
                    </w:rPr>
                    <w:t>《声环境质量标准》（</w:t>
                  </w:r>
                  <w:r w:rsidRPr="00663935">
                    <w:rPr>
                      <w:szCs w:val="21"/>
                    </w:rPr>
                    <w:t>GB3096-2008</w:t>
                  </w:r>
                  <w:r w:rsidRPr="00663935">
                    <w:rPr>
                      <w:szCs w:val="21"/>
                    </w:rPr>
                    <w:t>）中的</w:t>
                  </w:r>
                  <w:r w:rsidRPr="00663935">
                    <w:rPr>
                      <w:szCs w:val="21"/>
                    </w:rPr>
                    <w:t>2</w:t>
                  </w:r>
                  <w:r w:rsidRPr="00663935">
                    <w:rPr>
                      <w:szCs w:val="21"/>
                    </w:rPr>
                    <w:t>类标准</w:t>
                  </w:r>
                </w:p>
              </w:tc>
              <w:tc>
                <w:tcPr>
                  <w:tcW w:w="435" w:type="pct"/>
                  <w:vAlign w:val="center"/>
                </w:tcPr>
                <w:p w14:paraId="74211112" w14:textId="77777777" w:rsidR="00D17E04" w:rsidRPr="00663935" w:rsidRDefault="00D17E04" w:rsidP="00D17E04">
                  <w:pPr>
                    <w:snapToGrid w:val="0"/>
                    <w:jc w:val="center"/>
                    <w:rPr>
                      <w:szCs w:val="21"/>
                    </w:rPr>
                  </w:pPr>
                  <w:r w:rsidRPr="00663935">
                    <w:rPr>
                      <w:rFonts w:hint="eastAsia"/>
                      <w:szCs w:val="21"/>
                    </w:rPr>
                    <w:t>SW</w:t>
                  </w:r>
                </w:p>
              </w:tc>
              <w:tc>
                <w:tcPr>
                  <w:tcW w:w="460" w:type="pct"/>
                  <w:vAlign w:val="center"/>
                </w:tcPr>
                <w:p w14:paraId="3398CAC3" w14:textId="38B4561B" w:rsidR="00D17E04" w:rsidRPr="00663935" w:rsidRDefault="0032095A" w:rsidP="00D17E04">
                  <w:pPr>
                    <w:snapToGrid w:val="0"/>
                    <w:jc w:val="center"/>
                    <w:rPr>
                      <w:szCs w:val="21"/>
                    </w:rPr>
                  </w:pPr>
                  <w:r w:rsidRPr="00663935">
                    <w:rPr>
                      <w:szCs w:val="21"/>
                    </w:rPr>
                    <w:t>130</w:t>
                  </w:r>
                </w:p>
              </w:tc>
            </w:tr>
            <w:tr w:rsidR="00663935" w:rsidRPr="00663935" w14:paraId="1A2ACBFC" w14:textId="77777777" w:rsidTr="0032095A">
              <w:trPr>
                <w:trHeight w:val="1614"/>
              </w:trPr>
              <w:tc>
                <w:tcPr>
                  <w:tcW w:w="328" w:type="pct"/>
                  <w:vMerge/>
                  <w:vAlign w:val="center"/>
                </w:tcPr>
                <w:p w14:paraId="3DCC8D8A" w14:textId="77777777" w:rsidR="00D17E04" w:rsidRPr="00663935" w:rsidRDefault="00D17E04" w:rsidP="00D17E04">
                  <w:pPr>
                    <w:snapToGrid w:val="0"/>
                    <w:jc w:val="center"/>
                    <w:rPr>
                      <w:szCs w:val="21"/>
                    </w:rPr>
                  </w:pPr>
                </w:p>
              </w:tc>
              <w:tc>
                <w:tcPr>
                  <w:tcW w:w="645" w:type="pct"/>
                  <w:vAlign w:val="center"/>
                </w:tcPr>
                <w:p w14:paraId="6B5EBB6D" w14:textId="3E1C180A" w:rsidR="00D17E04" w:rsidRPr="00663935" w:rsidRDefault="00D17E04" w:rsidP="00D17E04">
                  <w:pPr>
                    <w:snapToGrid w:val="0"/>
                    <w:jc w:val="center"/>
                    <w:rPr>
                      <w:rFonts w:ascii="宋体" w:cs="宋体"/>
                      <w:kern w:val="0"/>
                      <w:szCs w:val="21"/>
                    </w:rPr>
                  </w:pPr>
                  <w:r w:rsidRPr="00663935">
                    <w:rPr>
                      <w:rFonts w:hint="eastAsia"/>
                      <w:szCs w:val="21"/>
                    </w:rPr>
                    <w:t>石桥村</w:t>
                  </w:r>
                </w:p>
              </w:tc>
              <w:tc>
                <w:tcPr>
                  <w:tcW w:w="764" w:type="pct"/>
                  <w:vAlign w:val="center"/>
                </w:tcPr>
                <w:p w14:paraId="2C492BB3" w14:textId="4866D957" w:rsidR="00D17E04" w:rsidRPr="00663935" w:rsidRDefault="0032095A" w:rsidP="00D17E04">
                  <w:pPr>
                    <w:snapToGrid w:val="0"/>
                    <w:jc w:val="center"/>
                    <w:rPr>
                      <w:szCs w:val="21"/>
                    </w:rPr>
                  </w:pPr>
                  <w:r w:rsidRPr="00663935">
                    <w:rPr>
                      <w:szCs w:val="21"/>
                    </w:rPr>
                    <w:t>108.78049286</w:t>
                  </w:r>
                  <w:r w:rsidR="00D17E04" w:rsidRPr="00663935">
                    <w:rPr>
                      <w:szCs w:val="21"/>
                    </w:rPr>
                    <w:t>°</w:t>
                  </w:r>
                </w:p>
              </w:tc>
              <w:tc>
                <w:tcPr>
                  <w:tcW w:w="842" w:type="pct"/>
                  <w:vAlign w:val="center"/>
                </w:tcPr>
                <w:p w14:paraId="0E1E4979" w14:textId="34746109" w:rsidR="00D17E04" w:rsidRPr="00663935" w:rsidRDefault="0032095A" w:rsidP="00D17E04">
                  <w:pPr>
                    <w:snapToGrid w:val="0"/>
                    <w:jc w:val="center"/>
                    <w:rPr>
                      <w:szCs w:val="21"/>
                    </w:rPr>
                  </w:pPr>
                  <w:r w:rsidRPr="00663935">
                    <w:rPr>
                      <w:szCs w:val="21"/>
                    </w:rPr>
                    <w:t>34.37936699</w:t>
                  </w:r>
                  <w:r w:rsidR="00D17E04" w:rsidRPr="00663935">
                    <w:rPr>
                      <w:szCs w:val="21"/>
                    </w:rPr>
                    <w:t>°</w:t>
                  </w:r>
                </w:p>
              </w:tc>
              <w:tc>
                <w:tcPr>
                  <w:tcW w:w="362" w:type="pct"/>
                  <w:vMerge/>
                  <w:vAlign w:val="center"/>
                </w:tcPr>
                <w:p w14:paraId="3AF55976" w14:textId="77777777" w:rsidR="00D17E04" w:rsidRPr="00663935" w:rsidRDefault="00D17E04" w:rsidP="00D17E04">
                  <w:pPr>
                    <w:snapToGrid w:val="0"/>
                    <w:jc w:val="center"/>
                    <w:rPr>
                      <w:szCs w:val="21"/>
                    </w:rPr>
                  </w:pPr>
                </w:p>
              </w:tc>
              <w:tc>
                <w:tcPr>
                  <w:tcW w:w="310" w:type="pct"/>
                  <w:vMerge/>
                  <w:vAlign w:val="center"/>
                </w:tcPr>
                <w:p w14:paraId="7175C7AD" w14:textId="77777777" w:rsidR="00D17E04" w:rsidRPr="00663935" w:rsidRDefault="00D17E04" w:rsidP="00D17E04">
                  <w:pPr>
                    <w:snapToGrid w:val="0"/>
                    <w:jc w:val="center"/>
                    <w:rPr>
                      <w:szCs w:val="21"/>
                    </w:rPr>
                  </w:pPr>
                </w:p>
              </w:tc>
              <w:tc>
                <w:tcPr>
                  <w:tcW w:w="854" w:type="pct"/>
                  <w:vMerge/>
                  <w:vAlign w:val="center"/>
                </w:tcPr>
                <w:p w14:paraId="4E7A2072" w14:textId="77777777" w:rsidR="00D17E04" w:rsidRPr="00663935" w:rsidRDefault="00D17E04" w:rsidP="00D17E04">
                  <w:pPr>
                    <w:snapToGrid w:val="0"/>
                    <w:jc w:val="center"/>
                    <w:rPr>
                      <w:szCs w:val="21"/>
                    </w:rPr>
                  </w:pPr>
                </w:p>
              </w:tc>
              <w:tc>
                <w:tcPr>
                  <w:tcW w:w="435" w:type="pct"/>
                  <w:vAlign w:val="center"/>
                </w:tcPr>
                <w:p w14:paraId="3E3BA522" w14:textId="44B5B07A" w:rsidR="00D17E04" w:rsidRPr="00663935" w:rsidRDefault="00D17E04" w:rsidP="00D17E04">
                  <w:pPr>
                    <w:snapToGrid w:val="0"/>
                    <w:jc w:val="center"/>
                    <w:rPr>
                      <w:szCs w:val="21"/>
                    </w:rPr>
                  </w:pPr>
                  <w:r w:rsidRPr="00663935">
                    <w:rPr>
                      <w:rFonts w:hint="eastAsia"/>
                      <w:szCs w:val="21"/>
                    </w:rPr>
                    <w:t>S</w:t>
                  </w:r>
                  <w:r w:rsidR="0032095A" w:rsidRPr="00663935">
                    <w:rPr>
                      <w:rFonts w:hint="eastAsia"/>
                      <w:szCs w:val="21"/>
                    </w:rPr>
                    <w:t>E</w:t>
                  </w:r>
                </w:p>
              </w:tc>
              <w:tc>
                <w:tcPr>
                  <w:tcW w:w="460" w:type="pct"/>
                  <w:vAlign w:val="center"/>
                </w:tcPr>
                <w:p w14:paraId="113ADC86" w14:textId="67CBB52F" w:rsidR="00D17E04" w:rsidRPr="00663935" w:rsidRDefault="0032095A" w:rsidP="00D17E04">
                  <w:pPr>
                    <w:snapToGrid w:val="0"/>
                    <w:jc w:val="center"/>
                    <w:rPr>
                      <w:szCs w:val="21"/>
                    </w:rPr>
                  </w:pPr>
                  <w:r w:rsidRPr="00663935">
                    <w:rPr>
                      <w:szCs w:val="21"/>
                    </w:rPr>
                    <w:t>190</w:t>
                  </w:r>
                </w:p>
              </w:tc>
            </w:tr>
            <w:tr w:rsidR="00663935" w:rsidRPr="00663935" w14:paraId="7410E78F" w14:textId="77777777" w:rsidTr="0032095A">
              <w:trPr>
                <w:trHeight w:val="340"/>
              </w:trPr>
              <w:tc>
                <w:tcPr>
                  <w:tcW w:w="328" w:type="pct"/>
                  <w:vAlign w:val="center"/>
                </w:tcPr>
                <w:p w14:paraId="266032C0" w14:textId="771309FD" w:rsidR="0032095A" w:rsidRPr="00663935" w:rsidRDefault="0032095A">
                  <w:pPr>
                    <w:snapToGrid w:val="0"/>
                    <w:jc w:val="center"/>
                    <w:rPr>
                      <w:szCs w:val="21"/>
                    </w:rPr>
                  </w:pPr>
                  <w:r w:rsidRPr="00663935">
                    <w:rPr>
                      <w:rFonts w:hint="eastAsia"/>
                      <w:szCs w:val="21"/>
                    </w:rPr>
                    <w:t>地表水环境</w:t>
                  </w:r>
                </w:p>
              </w:tc>
              <w:tc>
                <w:tcPr>
                  <w:tcW w:w="2923" w:type="pct"/>
                  <w:gridSpan w:val="5"/>
                  <w:vAlign w:val="center"/>
                </w:tcPr>
                <w:p w14:paraId="30096DA7" w14:textId="0BEC3740" w:rsidR="0032095A" w:rsidRPr="00663935" w:rsidRDefault="0032095A">
                  <w:pPr>
                    <w:snapToGrid w:val="0"/>
                    <w:jc w:val="center"/>
                    <w:rPr>
                      <w:szCs w:val="21"/>
                    </w:rPr>
                  </w:pPr>
                  <w:r w:rsidRPr="00663935">
                    <w:rPr>
                      <w:rFonts w:hint="eastAsia"/>
                      <w:szCs w:val="21"/>
                    </w:rPr>
                    <w:t>渭河</w:t>
                  </w:r>
                </w:p>
              </w:tc>
              <w:tc>
                <w:tcPr>
                  <w:tcW w:w="854" w:type="pct"/>
                  <w:vAlign w:val="center"/>
                </w:tcPr>
                <w:p w14:paraId="74C060A1" w14:textId="378DDD61" w:rsidR="0032095A" w:rsidRPr="00663935" w:rsidRDefault="0032095A">
                  <w:pPr>
                    <w:snapToGrid w:val="0"/>
                    <w:jc w:val="center"/>
                    <w:rPr>
                      <w:szCs w:val="21"/>
                    </w:rPr>
                  </w:pPr>
                  <w:r w:rsidRPr="00663935">
                    <w:rPr>
                      <w:szCs w:val="21"/>
                    </w:rPr>
                    <w:t>《地表水环境质量标准》</w:t>
                  </w:r>
                  <w:r w:rsidRPr="00663935">
                    <w:rPr>
                      <w:rFonts w:hint="eastAsia"/>
                      <w:szCs w:val="21"/>
                    </w:rPr>
                    <w:t>（</w:t>
                  </w:r>
                  <w:r w:rsidRPr="00663935">
                    <w:rPr>
                      <w:szCs w:val="21"/>
                    </w:rPr>
                    <w:t>GB3838-2002</w:t>
                  </w:r>
                  <w:r w:rsidRPr="00663935">
                    <w:rPr>
                      <w:rFonts w:hint="eastAsia"/>
                      <w:szCs w:val="21"/>
                    </w:rPr>
                    <w:t>）</w:t>
                  </w:r>
                  <w:r w:rsidRPr="00663935">
                    <w:rPr>
                      <w:rFonts w:eastAsiaTheme="majorEastAsia"/>
                      <w:szCs w:val="21"/>
                    </w:rPr>
                    <w:fldChar w:fldCharType="begin"/>
                  </w:r>
                  <w:r w:rsidRPr="00663935">
                    <w:rPr>
                      <w:rFonts w:eastAsiaTheme="majorEastAsia"/>
                      <w:szCs w:val="21"/>
                    </w:rPr>
                    <w:instrText xml:space="preserve"> = 4 \* ROMAN </w:instrText>
                  </w:r>
                  <w:r w:rsidRPr="00663935">
                    <w:rPr>
                      <w:rFonts w:eastAsiaTheme="majorEastAsia"/>
                      <w:szCs w:val="21"/>
                    </w:rPr>
                    <w:fldChar w:fldCharType="separate"/>
                  </w:r>
                  <w:r w:rsidRPr="00663935">
                    <w:rPr>
                      <w:rFonts w:eastAsiaTheme="majorEastAsia"/>
                      <w:szCs w:val="21"/>
                    </w:rPr>
                    <w:t>IV</w:t>
                  </w:r>
                  <w:r w:rsidRPr="00663935">
                    <w:rPr>
                      <w:rFonts w:eastAsiaTheme="majorEastAsia"/>
                      <w:szCs w:val="21"/>
                    </w:rPr>
                    <w:fldChar w:fldCharType="end"/>
                  </w:r>
                  <w:r w:rsidRPr="00663935">
                    <w:rPr>
                      <w:szCs w:val="21"/>
                    </w:rPr>
                    <w:t>类标准</w:t>
                  </w:r>
                </w:p>
              </w:tc>
              <w:tc>
                <w:tcPr>
                  <w:tcW w:w="435" w:type="pct"/>
                  <w:vAlign w:val="center"/>
                </w:tcPr>
                <w:p w14:paraId="1347ECD6" w14:textId="07302106" w:rsidR="0032095A" w:rsidRPr="00663935" w:rsidRDefault="0032095A">
                  <w:pPr>
                    <w:snapToGrid w:val="0"/>
                    <w:jc w:val="center"/>
                    <w:rPr>
                      <w:szCs w:val="21"/>
                    </w:rPr>
                  </w:pPr>
                  <w:r w:rsidRPr="00663935">
                    <w:rPr>
                      <w:rFonts w:hint="eastAsia"/>
                      <w:szCs w:val="21"/>
                    </w:rPr>
                    <w:t>SE</w:t>
                  </w:r>
                </w:p>
              </w:tc>
              <w:tc>
                <w:tcPr>
                  <w:tcW w:w="460" w:type="pct"/>
                  <w:vAlign w:val="center"/>
                </w:tcPr>
                <w:p w14:paraId="49559A65" w14:textId="5EB1A58B" w:rsidR="0032095A" w:rsidRPr="00663935" w:rsidRDefault="0032095A">
                  <w:pPr>
                    <w:snapToGrid w:val="0"/>
                    <w:jc w:val="center"/>
                    <w:rPr>
                      <w:szCs w:val="21"/>
                    </w:rPr>
                  </w:pPr>
                  <w:r w:rsidRPr="00663935">
                    <w:rPr>
                      <w:rFonts w:hint="eastAsia"/>
                      <w:szCs w:val="21"/>
                    </w:rPr>
                    <w:t>2</w:t>
                  </w:r>
                  <w:r w:rsidRPr="00663935">
                    <w:rPr>
                      <w:szCs w:val="21"/>
                    </w:rPr>
                    <w:t>300</w:t>
                  </w:r>
                </w:p>
              </w:tc>
            </w:tr>
            <w:tr w:rsidR="00663935" w:rsidRPr="00663935" w14:paraId="0A291720" w14:textId="77777777" w:rsidTr="0032095A">
              <w:trPr>
                <w:trHeight w:val="340"/>
              </w:trPr>
              <w:tc>
                <w:tcPr>
                  <w:tcW w:w="328" w:type="pct"/>
                  <w:vAlign w:val="center"/>
                </w:tcPr>
                <w:p w14:paraId="169D51BE" w14:textId="6568EF74" w:rsidR="0032095A" w:rsidRPr="00663935" w:rsidRDefault="0032095A">
                  <w:pPr>
                    <w:snapToGrid w:val="0"/>
                    <w:jc w:val="center"/>
                    <w:rPr>
                      <w:szCs w:val="21"/>
                    </w:rPr>
                  </w:pPr>
                  <w:r w:rsidRPr="00663935">
                    <w:rPr>
                      <w:rFonts w:hint="eastAsia"/>
                      <w:szCs w:val="21"/>
                    </w:rPr>
                    <w:t>土壤</w:t>
                  </w:r>
                </w:p>
              </w:tc>
              <w:tc>
                <w:tcPr>
                  <w:tcW w:w="2923" w:type="pct"/>
                  <w:gridSpan w:val="5"/>
                  <w:vAlign w:val="center"/>
                </w:tcPr>
                <w:p w14:paraId="6B2CA344" w14:textId="50C65865" w:rsidR="0032095A" w:rsidRPr="00663935" w:rsidRDefault="0032095A">
                  <w:pPr>
                    <w:snapToGrid w:val="0"/>
                    <w:jc w:val="center"/>
                    <w:rPr>
                      <w:szCs w:val="21"/>
                    </w:rPr>
                  </w:pPr>
                  <w:r w:rsidRPr="00663935">
                    <w:rPr>
                      <w:rFonts w:hint="eastAsia"/>
                      <w:szCs w:val="21"/>
                    </w:rPr>
                    <w:t>厂区及周边</w:t>
                  </w:r>
                  <w:r w:rsidRPr="00663935">
                    <w:rPr>
                      <w:rFonts w:hint="eastAsia"/>
                      <w:szCs w:val="21"/>
                    </w:rPr>
                    <w:t>5</w:t>
                  </w:r>
                  <w:r w:rsidRPr="00663935">
                    <w:rPr>
                      <w:szCs w:val="21"/>
                    </w:rPr>
                    <w:t>0</w:t>
                  </w:r>
                  <w:r w:rsidRPr="00663935">
                    <w:rPr>
                      <w:rFonts w:hint="eastAsia"/>
                      <w:szCs w:val="21"/>
                    </w:rPr>
                    <w:t>m</w:t>
                  </w:r>
                  <w:r w:rsidRPr="00663935">
                    <w:rPr>
                      <w:rFonts w:hint="eastAsia"/>
                      <w:szCs w:val="21"/>
                    </w:rPr>
                    <w:t>范围内</w:t>
                  </w:r>
                </w:p>
              </w:tc>
              <w:tc>
                <w:tcPr>
                  <w:tcW w:w="1749" w:type="pct"/>
                  <w:gridSpan w:val="3"/>
                  <w:vAlign w:val="center"/>
                </w:tcPr>
                <w:p w14:paraId="6DD809F6" w14:textId="77777777" w:rsidR="0032095A" w:rsidRPr="00663935" w:rsidRDefault="0032095A">
                  <w:pPr>
                    <w:snapToGrid w:val="0"/>
                    <w:jc w:val="center"/>
                    <w:rPr>
                      <w:szCs w:val="21"/>
                    </w:rPr>
                  </w:pPr>
                  <w:r w:rsidRPr="00663935">
                    <w:rPr>
                      <w:szCs w:val="21"/>
                    </w:rPr>
                    <w:t>《土壤环境质量标准</w:t>
                  </w:r>
                  <w:r w:rsidRPr="00663935">
                    <w:rPr>
                      <w:szCs w:val="21"/>
                    </w:rPr>
                    <w:t xml:space="preserve"> </w:t>
                  </w:r>
                  <w:r w:rsidRPr="00663935">
                    <w:rPr>
                      <w:szCs w:val="21"/>
                    </w:rPr>
                    <w:t>建设用地土壤污染风险管控标准</w:t>
                  </w:r>
                  <w:r w:rsidRPr="00663935">
                    <w:rPr>
                      <w:szCs w:val="21"/>
                    </w:rPr>
                    <w:t>(</w:t>
                  </w:r>
                  <w:r w:rsidRPr="00663935">
                    <w:rPr>
                      <w:szCs w:val="21"/>
                    </w:rPr>
                    <w:t>试行</w:t>
                  </w:r>
                  <w:r w:rsidRPr="00663935">
                    <w:rPr>
                      <w:szCs w:val="21"/>
                    </w:rPr>
                    <w:t>)</w:t>
                  </w:r>
                  <w:r w:rsidRPr="00663935">
                    <w:rPr>
                      <w:szCs w:val="21"/>
                    </w:rPr>
                    <w:t>》</w:t>
                  </w:r>
                  <w:r w:rsidRPr="00663935">
                    <w:rPr>
                      <w:rFonts w:hint="eastAsia"/>
                      <w:szCs w:val="21"/>
                    </w:rPr>
                    <w:t>（</w:t>
                  </w:r>
                  <w:r w:rsidRPr="00663935">
                    <w:rPr>
                      <w:szCs w:val="21"/>
                    </w:rPr>
                    <w:t>GB36600-2018</w:t>
                  </w:r>
                  <w:r w:rsidRPr="00663935">
                    <w:rPr>
                      <w:rFonts w:hint="eastAsia"/>
                      <w:szCs w:val="21"/>
                    </w:rPr>
                    <w:t>）</w:t>
                  </w:r>
                </w:p>
                <w:p w14:paraId="09C29DB6" w14:textId="7E83346C" w:rsidR="0032095A" w:rsidRPr="00663935" w:rsidRDefault="0032095A">
                  <w:pPr>
                    <w:snapToGrid w:val="0"/>
                    <w:jc w:val="center"/>
                    <w:rPr>
                      <w:szCs w:val="21"/>
                    </w:rPr>
                  </w:pPr>
                  <w:r w:rsidRPr="00663935">
                    <w:rPr>
                      <w:szCs w:val="21"/>
                    </w:rPr>
                    <w:t>《土壤环境质量标准</w:t>
                  </w:r>
                  <w:r w:rsidRPr="00663935">
                    <w:rPr>
                      <w:szCs w:val="21"/>
                    </w:rPr>
                    <w:t xml:space="preserve"> </w:t>
                  </w:r>
                  <w:r w:rsidRPr="00663935">
                    <w:rPr>
                      <w:rFonts w:hint="eastAsia"/>
                      <w:szCs w:val="21"/>
                    </w:rPr>
                    <w:t>农</w:t>
                  </w:r>
                  <w:r w:rsidRPr="00663935">
                    <w:rPr>
                      <w:szCs w:val="21"/>
                    </w:rPr>
                    <w:t>用地土壤污染风险管控标准</w:t>
                  </w:r>
                  <w:r w:rsidRPr="00663935">
                    <w:rPr>
                      <w:szCs w:val="21"/>
                    </w:rPr>
                    <w:t>(</w:t>
                  </w:r>
                  <w:r w:rsidRPr="00663935">
                    <w:rPr>
                      <w:szCs w:val="21"/>
                    </w:rPr>
                    <w:t>试行</w:t>
                  </w:r>
                  <w:r w:rsidRPr="00663935">
                    <w:rPr>
                      <w:szCs w:val="21"/>
                    </w:rPr>
                    <w:t>)</w:t>
                  </w:r>
                  <w:r w:rsidRPr="00663935">
                    <w:rPr>
                      <w:szCs w:val="21"/>
                    </w:rPr>
                    <w:t>》</w:t>
                  </w:r>
                  <w:r w:rsidRPr="00663935">
                    <w:rPr>
                      <w:rFonts w:hint="eastAsia"/>
                      <w:szCs w:val="21"/>
                    </w:rPr>
                    <w:t>（</w:t>
                  </w:r>
                  <w:r w:rsidRPr="00663935">
                    <w:rPr>
                      <w:szCs w:val="21"/>
                    </w:rPr>
                    <w:t>GB</w:t>
                  </w:r>
                  <w:r w:rsidR="00674C7A" w:rsidRPr="00663935">
                    <w:rPr>
                      <w:szCs w:val="21"/>
                    </w:rPr>
                    <w:t>15618</w:t>
                  </w:r>
                  <w:r w:rsidRPr="00663935">
                    <w:rPr>
                      <w:szCs w:val="21"/>
                    </w:rPr>
                    <w:t>-2018</w:t>
                  </w:r>
                  <w:r w:rsidRPr="00663935">
                    <w:rPr>
                      <w:rFonts w:hint="eastAsia"/>
                      <w:szCs w:val="21"/>
                    </w:rPr>
                    <w:t>）</w:t>
                  </w:r>
                </w:p>
              </w:tc>
            </w:tr>
          </w:tbl>
          <w:p w14:paraId="01C6A093" w14:textId="77777777" w:rsidR="005E40D6" w:rsidRPr="00663935" w:rsidRDefault="005E40D6" w:rsidP="0082637B">
            <w:pPr>
              <w:pStyle w:val="ad"/>
              <w:spacing w:after="0" w:line="360" w:lineRule="auto"/>
              <w:ind w:firstLineChars="200" w:firstLine="562"/>
              <w:rPr>
                <w:b/>
                <w:sz w:val="28"/>
                <w:szCs w:val="28"/>
              </w:rPr>
            </w:pPr>
          </w:p>
          <w:p w14:paraId="081CB42D" w14:textId="77777777" w:rsidR="001267B4" w:rsidRPr="00663935" w:rsidRDefault="001267B4" w:rsidP="0082637B">
            <w:pPr>
              <w:pStyle w:val="ad"/>
              <w:spacing w:after="0" w:line="360" w:lineRule="auto"/>
              <w:ind w:firstLineChars="200" w:firstLine="562"/>
              <w:rPr>
                <w:b/>
                <w:sz w:val="28"/>
                <w:szCs w:val="28"/>
              </w:rPr>
            </w:pPr>
          </w:p>
          <w:p w14:paraId="2CFA4DA6" w14:textId="77777777" w:rsidR="001267B4" w:rsidRPr="00663935" w:rsidRDefault="001267B4" w:rsidP="0082637B">
            <w:pPr>
              <w:pStyle w:val="ad"/>
              <w:spacing w:after="0" w:line="360" w:lineRule="auto"/>
              <w:ind w:firstLineChars="200" w:firstLine="562"/>
              <w:rPr>
                <w:b/>
                <w:sz w:val="28"/>
                <w:szCs w:val="28"/>
              </w:rPr>
            </w:pPr>
          </w:p>
          <w:p w14:paraId="1CF6A451" w14:textId="77777777" w:rsidR="001267B4" w:rsidRPr="00663935" w:rsidRDefault="001267B4" w:rsidP="0082637B">
            <w:pPr>
              <w:pStyle w:val="ad"/>
              <w:spacing w:after="0" w:line="360" w:lineRule="auto"/>
              <w:ind w:firstLineChars="200" w:firstLine="562"/>
              <w:rPr>
                <w:b/>
                <w:sz w:val="28"/>
                <w:szCs w:val="28"/>
              </w:rPr>
            </w:pPr>
          </w:p>
          <w:p w14:paraId="57EFA0D5" w14:textId="77777777" w:rsidR="001267B4" w:rsidRPr="00663935" w:rsidRDefault="001267B4" w:rsidP="0082637B">
            <w:pPr>
              <w:pStyle w:val="ad"/>
              <w:spacing w:after="0" w:line="360" w:lineRule="auto"/>
              <w:ind w:firstLineChars="200" w:firstLine="562"/>
              <w:rPr>
                <w:b/>
                <w:sz w:val="28"/>
                <w:szCs w:val="28"/>
              </w:rPr>
            </w:pPr>
          </w:p>
          <w:p w14:paraId="76ACE68D" w14:textId="77777777" w:rsidR="001267B4" w:rsidRPr="00663935" w:rsidRDefault="001267B4" w:rsidP="0082637B">
            <w:pPr>
              <w:pStyle w:val="ad"/>
              <w:spacing w:after="0" w:line="360" w:lineRule="auto"/>
              <w:ind w:firstLineChars="200" w:firstLine="562"/>
              <w:rPr>
                <w:b/>
                <w:sz w:val="28"/>
                <w:szCs w:val="28"/>
              </w:rPr>
            </w:pPr>
          </w:p>
          <w:p w14:paraId="751D1896" w14:textId="77777777" w:rsidR="001267B4" w:rsidRPr="00663935" w:rsidRDefault="001267B4" w:rsidP="0082637B">
            <w:pPr>
              <w:pStyle w:val="ad"/>
              <w:spacing w:after="0" w:line="360" w:lineRule="auto"/>
              <w:ind w:firstLineChars="200" w:firstLine="562"/>
              <w:rPr>
                <w:b/>
                <w:sz w:val="28"/>
                <w:szCs w:val="28"/>
              </w:rPr>
            </w:pPr>
          </w:p>
          <w:p w14:paraId="0F5DE385" w14:textId="77777777" w:rsidR="001267B4" w:rsidRPr="00663935" w:rsidRDefault="001267B4" w:rsidP="0082637B">
            <w:pPr>
              <w:pStyle w:val="ad"/>
              <w:spacing w:after="0" w:line="360" w:lineRule="auto"/>
              <w:ind w:firstLineChars="200" w:firstLine="562"/>
              <w:rPr>
                <w:b/>
                <w:sz w:val="28"/>
                <w:szCs w:val="28"/>
              </w:rPr>
            </w:pPr>
          </w:p>
          <w:p w14:paraId="45FD4191" w14:textId="1FEE114D" w:rsidR="001267B4" w:rsidRPr="00663935" w:rsidRDefault="001267B4" w:rsidP="001267B4">
            <w:pPr>
              <w:pStyle w:val="ad"/>
              <w:spacing w:after="0" w:line="360" w:lineRule="auto"/>
              <w:rPr>
                <w:b/>
                <w:sz w:val="28"/>
                <w:szCs w:val="28"/>
              </w:rPr>
            </w:pPr>
          </w:p>
        </w:tc>
      </w:tr>
    </w:tbl>
    <w:p w14:paraId="793E0B63" w14:textId="13078633" w:rsidR="005E40D6" w:rsidRPr="00663935" w:rsidRDefault="00911126">
      <w:pPr>
        <w:snapToGrid w:val="0"/>
        <w:outlineLvl w:val="0"/>
        <w:rPr>
          <w:b/>
          <w:sz w:val="28"/>
          <w:szCs w:val="28"/>
        </w:rPr>
      </w:pPr>
      <w:bookmarkStart w:id="101" w:name="_Toc514340329"/>
      <w:bookmarkStart w:id="102" w:name="_Toc514340580"/>
      <w:r w:rsidRPr="00663935">
        <w:rPr>
          <w:b/>
          <w:sz w:val="28"/>
          <w:szCs w:val="28"/>
        </w:rPr>
        <w:br w:type="page"/>
      </w:r>
      <w:r w:rsidRPr="00663935">
        <w:rPr>
          <w:b/>
          <w:sz w:val="28"/>
          <w:szCs w:val="28"/>
        </w:rPr>
        <w:lastRenderedPageBreak/>
        <w:t>评价适用标准</w:t>
      </w:r>
      <w:bookmarkEnd w:id="101"/>
      <w:bookmarkEnd w:id="102"/>
    </w:p>
    <w:tbl>
      <w:tblPr>
        <w:tblW w:w="905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07"/>
        <w:gridCol w:w="8550"/>
      </w:tblGrid>
      <w:tr w:rsidR="00663935" w:rsidRPr="00663935" w14:paraId="4D439E39" w14:textId="77777777">
        <w:trPr>
          <w:trHeight w:val="537"/>
          <w:jc w:val="center"/>
        </w:trPr>
        <w:tc>
          <w:tcPr>
            <w:tcW w:w="507" w:type="dxa"/>
            <w:vAlign w:val="center"/>
          </w:tcPr>
          <w:p w14:paraId="5C47DE88" w14:textId="77777777" w:rsidR="005E40D6" w:rsidRPr="00663935" w:rsidRDefault="00911126">
            <w:pPr>
              <w:adjustRightInd w:val="0"/>
              <w:snapToGrid w:val="0"/>
              <w:jc w:val="center"/>
              <w:rPr>
                <w:b/>
                <w:sz w:val="24"/>
              </w:rPr>
            </w:pPr>
            <w:r w:rsidRPr="00663935">
              <w:rPr>
                <w:b/>
                <w:sz w:val="24"/>
              </w:rPr>
              <w:t>环</w:t>
            </w:r>
          </w:p>
          <w:p w14:paraId="4C30F420" w14:textId="77777777" w:rsidR="005E40D6" w:rsidRPr="00663935" w:rsidRDefault="00911126">
            <w:pPr>
              <w:adjustRightInd w:val="0"/>
              <w:snapToGrid w:val="0"/>
              <w:jc w:val="center"/>
              <w:rPr>
                <w:b/>
                <w:sz w:val="24"/>
              </w:rPr>
            </w:pPr>
            <w:r w:rsidRPr="00663935">
              <w:rPr>
                <w:b/>
                <w:sz w:val="24"/>
              </w:rPr>
              <w:t>境</w:t>
            </w:r>
          </w:p>
          <w:p w14:paraId="0D125EF9" w14:textId="77777777" w:rsidR="005E40D6" w:rsidRPr="00663935" w:rsidRDefault="00911126">
            <w:pPr>
              <w:adjustRightInd w:val="0"/>
              <w:snapToGrid w:val="0"/>
              <w:jc w:val="center"/>
              <w:rPr>
                <w:b/>
                <w:sz w:val="24"/>
              </w:rPr>
            </w:pPr>
            <w:r w:rsidRPr="00663935">
              <w:rPr>
                <w:b/>
                <w:sz w:val="24"/>
              </w:rPr>
              <w:t>质</w:t>
            </w:r>
          </w:p>
          <w:p w14:paraId="14D226CA" w14:textId="77777777" w:rsidR="005E40D6" w:rsidRPr="00663935" w:rsidRDefault="00911126">
            <w:pPr>
              <w:adjustRightInd w:val="0"/>
              <w:snapToGrid w:val="0"/>
              <w:jc w:val="center"/>
              <w:rPr>
                <w:b/>
                <w:sz w:val="24"/>
              </w:rPr>
            </w:pPr>
            <w:r w:rsidRPr="00663935">
              <w:rPr>
                <w:b/>
                <w:sz w:val="24"/>
              </w:rPr>
              <w:t>量</w:t>
            </w:r>
          </w:p>
          <w:p w14:paraId="5D26CCED" w14:textId="77777777" w:rsidR="005E40D6" w:rsidRPr="00663935" w:rsidRDefault="00911126">
            <w:pPr>
              <w:adjustRightInd w:val="0"/>
              <w:snapToGrid w:val="0"/>
              <w:jc w:val="center"/>
              <w:rPr>
                <w:b/>
                <w:sz w:val="24"/>
              </w:rPr>
            </w:pPr>
            <w:r w:rsidRPr="00663935">
              <w:rPr>
                <w:b/>
                <w:sz w:val="24"/>
              </w:rPr>
              <w:t>标</w:t>
            </w:r>
          </w:p>
          <w:p w14:paraId="34908D1F" w14:textId="77777777" w:rsidR="005E40D6" w:rsidRPr="00663935" w:rsidRDefault="00911126">
            <w:pPr>
              <w:adjustRightInd w:val="0"/>
              <w:snapToGrid w:val="0"/>
              <w:jc w:val="center"/>
              <w:rPr>
                <w:b/>
                <w:sz w:val="24"/>
              </w:rPr>
            </w:pPr>
            <w:r w:rsidRPr="00663935">
              <w:rPr>
                <w:b/>
                <w:sz w:val="24"/>
              </w:rPr>
              <w:t>准</w:t>
            </w:r>
          </w:p>
        </w:tc>
        <w:tc>
          <w:tcPr>
            <w:tcW w:w="8550" w:type="dxa"/>
            <w:vAlign w:val="center"/>
          </w:tcPr>
          <w:p w14:paraId="28829CC1" w14:textId="77777777" w:rsidR="005E40D6" w:rsidRPr="00663935" w:rsidRDefault="00911126">
            <w:pPr>
              <w:spacing w:line="360" w:lineRule="auto"/>
              <w:ind w:firstLineChars="200" w:firstLine="482"/>
              <w:rPr>
                <w:b/>
                <w:kern w:val="0"/>
                <w:sz w:val="24"/>
              </w:rPr>
            </w:pPr>
            <w:r w:rsidRPr="00663935">
              <w:rPr>
                <w:rFonts w:hint="eastAsia"/>
                <w:b/>
                <w:kern w:val="0"/>
                <w:sz w:val="24"/>
              </w:rPr>
              <w:t>一</w:t>
            </w:r>
            <w:r w:rsidRPr="00663935">
              <w:rPr>
                <w:b/>
                <w:kern w:val="0"/>
                <w:sz w:val="24"/>
              </w:rPr>
              <w:t>、环境空气</w:t>
            </w:r>
          </w:p>
          <w:p w14:paraId="35C45E52" w14:textId="02450881" w:rsidR="005E40D6" w:rsidRPr="00663935" w:rsidRDefault="00911126">
            <w:pPr>
              <w:spacing w:line="360" w:lineRule="auto"/>
              <w:ind w:firstLineChars="200" w:firstLine="480"/>
              <w:rPr>
                <w:bCs/>
                <w:sz w:val="24"/>
              </w:rPr>
            </w:pPr>
            <w:r w:rsidRPr="00663935">
              <w:rPr>
                <w:sz w:val="24"/>
              </w:rPr>
              <w:t>基本污染物环境空气质量执行《环境空气质量标准》（</w:t>
            </w:r>
            <w:r w:rsidRPr="00663935">
              <w:rPr>
                <w:sz w:val="24"/>
              </w:rPr>
              <w:t>GB3095-2012</w:t>
            </w:r>
            <w:r w:rsidRPr="00663935">
              <w:rPr>
                <w:sz w:val="24"/>
              </w:rPr>
              <w:t>）及其</w:t>
            </w:r>
            <w:r w:rsidRPr="00663935">
              <w:rPr>
                <w:sz w:val="24"/>
              </w:rPr>
              <w:t>2018</w:t>
            </w:r>
            <w:r w:rsidRPr="00663935">
              <w:rPr>
                <w:sz w:val="24"/>
              </w:rPr>
              <w:t>年修改单中二级标准</w:t>
            </w:r>
            <w:r w:rsidRPr="00663935">
              <w:rPr>
                <w:rFonts w:hint="eastAsia"/>
                <w:sz w:val="24"/>
              </w:rPr>
              <w:t>（见</w:t>
            </w:r>
            <w:r w:rsidRPr="00663935">
              <w:rPr>
                <w:sz w:val="24"/>
              </w:rPr>
              <w:t>表</w:t>
            </w:r>
            <w:r w:rsidRPr="00663935">
              <w:rPr>
                <w:sz w:val="24"/>
              </w:rPr>
              <w:t>1</w:t>
            </w:r>
            <w:r w:rsidR="00AF2A4C" w:rsidRPr="00663935">
              <w:rPr>
                <w:sz w:val="24"/>
              </w:rPr>
              <w:t>5</w:t>
            </w:r>
            <w:r w:rsidRPr="00663935">
              <w:rPr>
                <w:rFonts w:hint="eastAsia"/>
                <w:sz w:val="24"/>
              </w:rPr>
              <w:t>）</w:t>
            </w:r>
            <w:r w:rsidRPr="00663935">
              <w:rPr>
                <w:bCs/>
                <w:sz w:val="24"/>
              </w:rPr>
              <w:t>。</w:t>
            </w:r>
          </w:p>
          <w:p w14:paraId="49635132" w14:textId="6EC8A29D" w:rsidR="005E40D6" w:rsidRPr="00663935" w:rsidRDefault="00911126">
            <w:pPr>
              <w:kinsoku w:val="0"/>
              <w:overflowPunct w:val="0"/>
              <w:autoSpaceDE w:val="0"/>
              <w:autoSpaceDN w:val="0"/>
              <w:spacing w:line="360" w:lineRule="auto"/>
              <w:jc w:val="center"/>
              <w:rPr>
                <w:b/>
                <w:szCs w:val="21"/>
              </w:rPr>
            </w:pPr>
            <w:r w:rsidRPr="00663935">
              <w:rPr>
                <w:b/>
                <w:szCs w:val="21"/>
              </w:rPr>
              <w:t>表</w:t>
            </w:r>
            <w:r w:rsidRPr="00663935">
              <w:rPr>
                <w:b/>
                <w:szCs w:val="21"/>
              </w:rPr>
              <w:t>1</w:t>
            </w:r>
            <w:r w:rsidR="00AF2A4C" w:rsidRPr="00663935">
              <w:rPr>
                <w:b/>
                <w:szCs w:val="21"/>
              </w:rPr>
              <w:t>5</w:t>
            </w:r>
            <w:r w:rsidRPr="00663935">
              <w:rPr>
                <w:b/>
                <w:szCs w:val="21"/>
              </w:rPr>
              <w:t xml:space="preserve">    </w:t>
            </w:r>
            <w:r w:rsidRPr="00663935">
              <w:rPr>
                <w:b/>
                <w:szCs w:val="21"/>
              </w:rPr>
              <w:t>《环境空气质量标准》（</w:t>
            </w:r>
            <w:r w:rsidRPr="00663935">
              <w:rPr>
                <w:b/>
                <w:szCs w:val="21"/>
              </w:rPr>
              <w:t>GB3095-2012</w:t>
            </w:r>
            <w:r w:rsidRPr="00663935">
              <w:rPr>
                <w:b/>
                <w:szCs w:val="21"/>
              </w:rPr>
              <w:t>）及其</w:t>
            </w:r>
            <w:r w:rsidRPr="00663935">
              <w:rPr>
                <w:b/>
                <w:szCs w:val="21"/>
              </w:rPr>
              <w:t>2018</w:t>
            </w:r>
            <w:r w:rsidRPr="00663935">
              <w:rPr>
                <w:b/>
                <w:szCs w:val="21"/>
              </w:rPr>
              <w:t>年修改单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1908"/>
              <w:gridCol w:w="1908"/>
              <w:gridCol w:w="1908"/>
              <w:gridCol w:w="1665"/>
            </w:tblGrid>
            <w:tr w:rsidR="00663935" w:rsidRPr="00663935" w14:paraId="5C9DD500" w14:textId="77777777">
              <w:trPr>
                <w:cantSplit/>
                <w:trHeight w:val="340"/>
                <w:jc w:val="center"/>
              </w:trPr>
              <w:tc>
                <w:tcPr>
                  <w:tcW w:w="562" w:type="pct"/>
                  <w:shd w:val="clear" w:color="auto" w:fill="D9D9D9"/>
                  <w:vAlign w:val="center"/>
                </w:tcPr>
                <w:p w14:paraId="022ECA1A" w14:textId="77777777" w:rsidR="005E40D6" w:rsidRPr="00663935" w:rsidRDefault="00911126">
                  <w:pPr>
                    <w:kinsoku w:val="0"/>
                    <w:overflowPunct w:val="0"/>
                    <w:autoSpaceDE w:val="0"/>
                    <w:autoSpaceDN w:val="0"/>
                    <w:jc w:val="center"/>
                    <w:rPr>
                      <w:b/>
                      <w:szCs w:val="21"/>
                    </w:rPr>
                  </w:pPr>
                  <w:r w:rsidRPr="00663935">
                    <w:rPr>
                      <w:b/>
                      <w:szCs w:val="21"/>
                    </w:rPr>
                    <w:t>序号</w:t>
                  </w:r>
                </w:p>
              </w:tc>
              <w:tc>
                <w:tcPr>
                  <w:tcW w:w="1146" w:type="pct"/>
                  <w:shd w:val="clear" w:color="auto" w:fill="D9D9D9"/>
                  <w:vAlign w:val="center"/>
                </w:tcPr>
                <w:p w14:paraId="580C003D" w14:textId="77777777" w:rsidR="005E40D6" w:rsidRPr="00663935" w:rsidRDefault="00911126">
                  <w:pPr>
                    <w:kinsoku w:val="0"/>
                    <w:overflowPunct w:val="0"/>
                    <w:autoSpaceDE w:val="0"/>
                    <w:autoSpaceDN w:val="0"/>
                    <w:jc w:val="center"/>
                    <w:rPr>
                      <w:b/>
                      <w:szCs w:val="21"/>
                    </w:rPr>
                  </w:pPr>
                  <w:r w:rsidRPr="00663935">
                    <w:rPr>
                      <w:b/>
                      <w:szCs w:val="21"/>
                    </w:rPr>
                    <w:t>污染物项目</w:t>
                  </w:r>
                </w:p>
              </w:tc>
              <w:tc>
                <w:tcPr>
                  <w:tcW w:w="1146" w:type="pct"/>
                  <w:shd w:val="clear" w:color="auto" w:fill="D9D9D9"/>
                  <w:vAlign w:val="center"/>
                </w:tcPr>
                <w:p w14:paraId="5F72183A" w14:textId="77777777" w:rsidR="005E40D6" w:rsidRPr="00663935" w:rsidRDefault="00911126">
                  <w:pPr>
                    <w:kinsoku w:val="0"/>
                    <w:overflowPunct w:val="0"/>
                    <w:autoSpaceDE w:val="0"/>
                    <w:autoSpaceDN w:val="0"/>
                    <w:jc w:val="center"/>
                    <w:rPr>
                      <w:b/>
                      <w:szCs w:val="21"/>
                    </w:rPr>
                  </w:pPr>
                  <w:r w:rsidRPr="00663935">
                    <w:rPr>
                      <w:b/>
                      <w:szCs w:val="21"/>
                    </w:rPr>
                    <w:t>平均时间</w:t>
                  </w:r>
                </w:p>
              </w:tc>
              <w:tc>
                <w:tcPr>
                  <w:tcW w:w="1146" w:type="pct"/>
                  <w:shd w:val="clear" w:color="auto" w:fill="D9D9D9"/>
                  <w:vAlign w:val="center"/>
                </w:tcPr>
                <w:p w14:paraId="37184169" w14:textId="77777777" w:rsidR="005E40D6" w:rsidRPr="00663935" w:rsidRDefault="00911126">
                  <w:pPr>
                    <w:kinsoku w:val="0"/>
                    <w:overflowPunct w:val="0"/>
                    <w:autoSpaceDE w:val="0"/>
                    <w:autoSpaceDN w:val="0"/>
                    <w:jc w:val="center"/>
                    <w:rPr>
                      <w:b/>
                      <w:szCs w:val="21"/>
                    </w:rPr>
                  </w:pPr>
                  <w:r w:rsidRPr="00663935">
                    <w:rPr>
                      <w:b/>
                      <w:szCs w:val="21"/>
                    </w:rPr>
                    <w:t>二级浓度限值</w:t>
                  </w:r>
                </w:p>
              </w:tc>
              <w:tc>
                <w:tcPr>
                  <w:tcW w:w="1000" w:type="pct"/>
                  <w:shd w:val="clear" w:color="auto" w:fill="D9D9D9"/>
                  <w:vAlign w:val="center"/>
                </w:tcPr>
                <w:p w14:paraId="389238E7" w14:textId="77777777" w:rsidR="005E40D6" w:rsidRPr="00663935" w:rsidRDefault="00911126">
                  <w:pPr>
                    <w:kinsoku w:val="0"/>
                    <w:overflowPunct w:val="0"/>
                    <w:autoSpaceDE w:val="0"/>
                    <w:autoSpaceDN w:val="0"/>
                    <w:jc w:val="center"/>
                    <w:rPr>
                      <w:b/>
                      <w:szCs w:val="21"/>
                    </w:rPr>
                  </w:pPr>
                  <w:r w:rsidRPr="00663935">
                    <w:rPr>
                      <w:b/>
                      <w:szCs w:val="21"/>
                    </w:rPr>
                    <w:t>单位</w:t>
                  </w:r>
                </w:p>
              </w:tc>
            </w:tr>
            <w:tr w:rsidR="00663935" w:rsidRPr="00663935" w14:paraId="22F2F54D" w14:textId="77777777">
              <w:trPr>
                <w:cantSplit/>
                <w:trHeight w:val="340"/>
                <w:jc w:val="center"/>
              </w:trPr>
              <w:tc>
                <w:tcPr>
                  <w:tcW w:w="562" w:type="pct"/>
                  <w:vMerge w:val="restart"/>
                  <w:vAlign w:val="center"/>
                </w:tcPr>
                <w:p w14:paraId="2E014E19" w14:textId="77777777" w:rsidR="005E40D6" w:rsidRPr="00663935" w:rsidRDefault="00911126">
                  <w:pPr>
                    <w:kinsoku w:val="0"/>
                    <w:overflowPunct w:val="0"/>
                    <w:autoSpaceDE w:val="0"/>
                    <w:autoSpaceDN w:val="0"/>
                    <w:jc w:val="center"/>
                    <w:rPr>
                      <w:szCs w:val="21"/>
                    </w:rPr>
                  </w:pPr>
                  <w:r w:rsidRPr="00663935">
                    <w:rPr>
                      <w:szCs w:val="21"/>
                    </w:rPr>
                    <w:t>1</w:t>
                  </w:r>
                </w:p>
              </w:tc>
              <w:tc>
                <w:tcPr>
                  <w:tcW w:w="1146" w:type="pct"/>
                  <w:vMerge w:val="restart"/>
                  <w:vAlign w:val="center"/>
                </w:tcPr>
                <w:p w14:paraId="031DDA8B" w14:textId="77777777" w:rsidR="005E40D6" w:rsidRPr="00663935" w:rsidRDefault="00911126">
                  <w:pPr>
                    <w:kinsoku w:val="0"/>
                    <w:overflowPunct w:val="0"/>
                    <w:autoSpaceDE w:val="0"/>
                    <w:autoSpaceDN w:val="0"/>
                    <w:jc w:val="center"/>
                    <w:rPr>
                      <w:szCs w:val="21"/>
                    </w:rPr>
                  </w:pPr>
                  <w:r w:rsidRPr="00663935">
                    <w:rPr>
                      <w:szCs w:val="21"/>
                    </w:rPr>
                    <w:t>PM</w:t>
                  </w:r>
                  <w:r w:rsidRPr="00663935">
                    <w:rPr>
                      <w:szCs w:val="21"/>
                      <w:vertAlign w:val="subscript"/>
                    </w:rPr>
                    <w:t>10</w:t>
                  </w:r>
                </w:p>
              </w:tc>
              <w:tc>
                <w:tcPr>
                  <w:tcW w:w="1146" w:type="pct"/>
                  <w:vAlign w:val="center"/>
                </w:tcPr>
                <w:p w14:paraId="2B55C896" w14:textId="77777777" w:rsidR="005E40D6" w:rsidRPr="00663935" w:rsidRDefault="00911126">
                  <w:pPr>
                    <w:kinsoku w:val="0"/>
                    <w:overflowPunct w:val="0"/>
                    <w:autoSpaceDE w:val="0"/>
                    <w:autoSpaceDN w:val="0"/>
                    <w:jc w:val="center"/>
                    <w:rPr>
                      <w:szCs w:val="21"/>
                    </w:rPr>
                  </w:pPr>
                  <w:r w:rsidRPr="00663935">
                    <w:rPr>
                      <w:szCs w:val="21"/>
                    </w:rPr>
                    <w:t>年平均</w:t>
                  </w:r>
                </w:p>
              </w:tc>
              <w:tc>
                <w:tcPr>
                  <w:tcW w:w="1146" w:type="pct"/>
                  <w:vAlign w:val="center"/>
                </w:tcPr>
                <w:p w14:paraId="14FCDDEA" w14:textId="77777777" w:rsidR="005E40D6" w:rsidRPr="00663935" w:rsidRDefault="00911126">
                  <w:pPr>
                    <w:kinsoku w:val="0"/>
                    <w:overflowPunct w:val="0"/>
                    <w:autoSpaceDE w:val="0"/>
                    <w:autoSpaceDN w:val="0"/>
                    <w:jc w:val="center"/>
                    <w:rPr>
                      <w:szCs w:val="21"/>
                    </w:rPr>
                  </w:pPr>
                  <w:r w:rsidRPr="00663935">
                    <w:rPr>
                      <w:szCs w:val="21"/>
                    </w:rPr>
                    <w:t>70</w:t>
                  </w:r>
                </w:p>
              </w:tc>
              <w:tc>
                <w:tcPr>
                  <w:tcW w:w="1000" w:type="pct"/>
                  <w:vMerge w:val="restart"/>
                  <w:vAlign w:val="center"/>
                </w:tcPr>
                <w:p w14:paraId="43DA260F" w14:textId="77777777" w:rsidR="005E40D6" w:rsidRPr="00663935" w:rsidRDefault="00911126">
                  <w:pPr>
                    <w:kinsoku w:val="0"/>
                    <w:overflowPunct w:val="0"/>
                    <w:autoSpaceDE w:val="0"/>
                    <w:autoSpaceDN w:val="0"/>
                    <w:jc w:val="center"/>
                    <w:rPr>
                      <w:szCs w:val="21"/>
                    </w:rPr>
                  </w:pPr>
                  <w:proofErr w:type="spellStart"/>
                  <w:r w:rsidRPr="00663935">
                    <w:rPr>
                      <w:szCs w:val="21"/>
                    </w:rPr>
                    <w:t>μg</w:t>
                  </w:r>
                  <w:proofErr w:type="spellEnd"/>
                  <w:r w:rsidRPr="00663935">
                    <w:rPr>
                      <w:szCs w:val="21"/>
                    </w:rPr>
                    <w:t>/m</w:t>
                  </w:r>
                  <w:r w:rsidRPr="00663935">
                    <w:rPr>
                      <w:szCs w:val="21"/>
                      <w:vertAlign w:val="superscript"/>
                    </w:rPr>
                    <w:t>3</w:t>
                  </w:r>
                </w:p>
              </w:tc>
            </w:tr>
            <w:tr w:rsidR="00663935" w:rsidRPr="00663935" w14:paraId="7B121B5A" w14:textId="77777777">
              <w:trPr>
                <w:cantSplit/>
                <w:trHeight w:val="340"/>
                <w:jc w:val="center"/>
              </w:trPr>
              <w:tc>
                <w:tcPr>
                  <w:tcW w:w="562" w:type="pct"/>
                  <w:vMerge/>
                  <w:vAlign w:val="center"/>
                </w:tcPr>
                <w:p w14:paraId="5DB95B5F" w14:textId="77777777" w:rsidR="005E40D6" w:rsidRPr="00663935" w:rsidRDefault="005E40D6">
                  <w:pPr>
                    <w:kinsoku w:val="0"/>
                    <w:overflowPunct w:val="0"/>
                    <w:autoSpaceDE w:val="0"/>
                    <w:autoSpaceDN w:val="0"/>
                    <w:jc w:val="center"/>
                    <w:rPr>
                      <w:szCs w:val="21"/>
                    </w:rPr>
                  </w:pPr>
                </w:p>
              </w:tc>
              <w:tc>
                <w:tcPr>
                  <w:tcW w:w="1146" w:type="pct"/>
                  <w:vMerge/>
                  <w:vAlign w:val="center"/>
                </w:tcPr>
                <w:p w14:paraId="2AF32188" w14:textId="77777777" w:rsidR="005E40D6" w:rsidRPr="00663935" w:rsidRDefault="005E40D6">
                  <w:pPr>
                    <w:kinsoku w:val="0"/>
                    <w:overflowPunct w:val="0"/>
                    <w:autoSpaceDE w:val="0"/>
                    <w:autoSpaceDN w:val="0"/>
                    <w:jc w:val="center"/>
                    <w:rPr>
                      <w:szCs w:val="21"/>
                    </w:rPr>
                  </w:pPr>
                </w:p>
              </w:tc>
              <w:tc>
                <w:tcPr>
                  <w:tcW w:w="1146" w:type="pct"/>
                  <w:vAlign w:val="center"/>
                </w:tcPr>
                <w:p w14:paraId="4C5A25F6" w14:textId="77777777" w:rsidR="005E40D6" w:rsidRPr="00663935" w:rsidRDefault="00911126">
                  <w:pPr>
                    <w:kinsoku w:val="0"/>
                    <w:overflowPunct w:val="0"/>
                    <w:autoSpaceDE w:val="0"/>
                    <w:autoSpaceDN w:val="0"/>
                    <w:jc w:val="center"/>
                    <w:rPr>
                      <w:szCs w:val="21"/>
                    </w:rPr>
                  </w:pPr>
                  <w:r w:rsidRPr="00663935">
                    <w:rPr>
                      <w:szCs w:val="21"/>
                    </w:rPr>
                    <w:t>24</w:t>
                  </w:r>
                  <w:r w:rsidRPr="00663935">
                    <w:rPr>
                      <w:szCs w:val="21"/>
                    </w:rPr>
                    <w:t>小时平均</w:t>
                  </w:r>
                </w:p>
              </w:tc>
              <w:tc>
                <w:tcPr>
                  <w:tcW w:w="1146" w:type="pct"/>
                  <w:vAlign w:val="center"/>
                </w:tcPr>
                <w:p w14:paraId="396F3A1D" w14:textId="77777777" w:rsidR="005E40D6" w:rsidRPr="00663935" w:rsidRDefault="00911126">
                  <w:pPr>
                    <w:kinsoku w:val="0"/>
                    <w:overflowPunct w:val="0"/>
                    <w:autoSpaceDE w:val="0"/>
                    <w:autoSpaceDN w:val="0"/>
                    <w:jc w:val="center"/>
                    <w:rPr>
                      <w:szCs w:val="21"/>
                    </w:rPr>
                  </w:pPr>
                  <w:r w:rsidRPr="00663935">
                    <w:rPr>
                      <w:szCs w:val="21"/>
                    </w:rPr>
                    <w:t>150</w:t>
                  </w:r>
                </w:p>
              </w:tc>
              <w:tc>
                <w:tcPr>
                  <w:tcW w:w="1000" w:type="pct"/>
                  <w:vMerge/>
                  <w:vAlign w:val="center"/>
                </w:tcPr>
                <w:p w14:paraId="7B154C03" w14:textId="77777777" w:rsidR="005E40D6" w:rsidRPr="00663935" w:rsidRDefault="005E40D6">
                  <w:pPr>
                    <w:kinsoku w:val="0"/>
                    <w:overflowPunct w:val="0"/>
                    <w:autoSpaceDE w:val="0"/>
                    <w:autoSpaceDN w:val="0"/>
                    <w:jc w:val="center"/>
                    <w:rPr>
                      <w:szCs w:val="21"/>
                    </w:rPr>
                  </w:pPr>
                </w:p>
              </w:tc>
            </w:tr>
            <w:tr w:rsidR="00663935" w:rsidRPr="00663935" w14:paraId="19FC6C66" w14:textId="77777777">
              <w:trPr>
                <w:cantSplit/>
                <w:trHeight w:val="340"/>
                <w:jc w:val="center"/>
              </w:trPr>
              <w:tc>
                <w:tcPr>
                  <w:tcW w:w="562" w:type="pct"/>
                  <w:vMerge w:val="restart"/>
                  <w:vAlign w:val="center"/>
                </w:tcPr>
                <w:p w14:paraId="00B04D1A" w14:textId="77777777" w:rsidR="005E40D6" w:rsidRPr="00663935" w:rsidRDefault="00911126">
                  <w:pPr>
                    <w:kinsoku w:val="0"/>
                    <w:overflowPunct w:val="0"/>
                    <w:autoSpaceDE w:val="0"/>
                    <w:autoSpaceDN w:val="0"/>
                    <w:jc w:val="center"/>
                    <w:rPr>
                      <w:szCs w:val="21"/>
                    </w:rPr>
                  </w:pPr>
                  <w:r w:rsidRPr="00663935">
                    <w:rPr>
                      <w:szCs w:val="21"/>
                    </w:rPr>
                    <w:t>2</w:t>
                  </w:r>
                </w:p>
              </w:tc>
              <w:tc>
                <w:tcPr>
                  <w:tcW w:w="1146" w:type="pct"/>
                  <w:vMerge w:val="restart"/>
                  <w:vAlign w:val="center"/>
                </w:tcPr>
                <w:p w14:paraId="068A863C" w14:textId="77777777" w:rsidR="005E40D6" w:rsidRPr="00663935" w:rsidRDefault="00911126">
                  <w:pPr>
                    <w:kinsoku w:val="0"/>
                    <w:overflowPunct w:val="0"/>
                    <w:autoSpaceDE w:val="0"/>
                    <w:autoSpaceDN w:val="0"/>
                    <w:jc w:val="center"/>
                    <w:rPr>
                      <w:szCs w:val="21"/>
                    </w:rPr>
                  </w:pPr>
                  <w:r w:rsidRPr="00663935">
                    <w:rPr>
                      <w:szCs w:val="21"/>
                    </w:rPr>
                    <w:t>NO</w:t>
                  </w:r>
                  <w:r w:rsidRPr="00663935">
                    <w:rPr>
                      <w:szCs w:val="21"/>
                      <w:vertAlign w:val="subscript"/>
                    </w:rPr>
                    <w:t>2</w:t>
                  </w:r>
                </w:p>
              </w:tc>
              <w:tc>
                <w:tcPr>
                  <w:tcW w:w="1146" w:type="pct"/>
                  <w:vAlign w:val="center"/>
                </w:tcPr>
                <w:p w14:paraId="0B4C7096" w14:textId="77777777" w:rsidR="005E40D6" w:rsidRPr="00663935" w:rsidRDefault="00911126">
                  <w:pPr>
                    <w:kinsoku w:val="0"/>
                    <w:overflowPunct w:val="0"/>
                    <w:autoSpaceDE w:val="0"/>
                    <w:autoSpaceDN w:val="0"/>
                    <w:jc w:val="center"/>
                    <w:rPr>
                      <w:szCs w:val="21"/>
                    </w:rPr>
                  </w:pPr>
                  <w:r w:rsidRPr="00663935">
                    <w:rPr>
                      <w:szCs w:val="21"/>
                    </w:rPr>
                    <w:t>年平均</w:t>
                  </w:r>
                </w:p>
              </w:tc>
              <w:tc>
                <w:tcPr>
                  <w:tcW w:w="1146" w:type="pct"/>
                  <w:vAlign w:val="center"/>
                </w:tcPr>
                <w:p w14:paraId="0E87DFBA" w14:textId="77777777" w:rsidR="005E40D6" w:rsidRPr="00663935" w:rsidRDefault="00911126">
                  <w:pPr>
                    <w:kinsoku w:val="0"/>
                    <w:overflowPunct w:val="0"/>
                    <w:autoSpaceDE w:val="0"/>
                    <w:autoSpaceDN w:val="0"/>
                    <w:jc w:val="center"/>
                    <w:rPr>
                      <w:szCs w:val="21"/>
                    </w:rPr>
                  </w:pPr>
                  <w:r w:rsidRPr="00663935">
                    <w:rPr>
                      <w:szCs w:val="21"/>
                    </w:rPr>
                    <w:t>40</w:t>
                  </w:r>
                </w:p>
              </w:tc>
              <w:tc>
                <w:tcPr>
                  <w:tcW w:w="1000" w:type="pct"/>
                  <w:vMerge w:val="restart"/>
                  <w:vAlign w:val="center"/>
                </w:tcPr>
                <w:p w14:paraId="0D9EA3BE" w14:textId="77777777" w:rsidR="005E40D6" w:rsidRPr="00663935" w:rsidRDefault="00911126">
                  <w:pPr>
                    <w:kinsoku w:val="0"/>
                    <w:overflowPunct w:val="0"/>
                    <w:autoSpaceDE w:val="0"/>
                    <w:autoSpaceDN w:val="0"/>
                    <w:jc w:val="center"/>
                    <w:rPr>
                      <w:szCs w:val="21"/>
                    </w:rPr>
                  </w:pPr>
                  <w:proofErr w:type="spellStart"/>
                  <w:r w:rsidRPr="00663935">
                    <w:rPr>
                      <w:szCs w:val="21"/>
                    </w:rPr>
                    <w:t>μg</w:t>
                  </w:r>
                  <w:proofErr w:type="spellEnd"/>
                  <w:r w:rsidRPr="00663935">
                    <w:rPr>
                      <w:szCs w:val="21"/>
                    </w:rPr>
                    <w:t>/m</w:t>
                  </w:r>
                  <w:r w:rsidRPr="00663935">
                    <w:rPr>
                      <w:szCs w:val="21"/>
                      <w:vertAlign w:val="superscript"/>
                    </w:rPr>
                    <w:t>3</w:t>
                  </w:r>
                </w:p>
              </w:tc>
            </w:tr>
            <w:tr w:rsidR="00663935" w:rsidRPr="00663935" w14:paraId="198BC653" w14:textId="77777777">
              <w:trPr>
                <w:cantSplit/>
                <w:trHeight w:val="340"/>
                <w:jc w:val="center"/>
              </w:trPr>
              <w:tc>
                <w:tcPr>
                  <w:tcW w:w="562" w:type="pct"/>
                  <w:vMerge/>
                  <w:vAlign w:val="center"/>
                </w:tcPr>
                <w:p w14:paraId="03D74FD2" w14:textId="77777777" w:rsidR="005E40D6" w:rsidRPr="00663935" w:rsidRDefault="005E40D6">
                  <w:pPr>
                    <w:kinsoku w:val="0"/>
                    <w:overflowPunct w:val="0"/>
                    <w:autoSpaceDE w:val="0"/>
                    <w:autoSpaceDN w:val="0"/>
                    <w:jc w:val="center"/>
                    <w:rPr>
                      <w:szCs w:val="21"/>
                    </w:rPr>
                  </w:pPr>
                </w:p>
              </w:tc>
              <w:tc>
                <w:tcPr>
                  <w:tcW w:w="1146" w:type="pct"/>
                  <w:vMerge/>
                  <w:vAlign w:val="center"/>
                </w:tcPr>
                <w:p w14:paraId="761DCAE3" w14:textId="77777777" w:rsidR="005E40D6" w:rsidRPr="00663935" w:rsidRDefault="005E40D6">
                  <w:pPr>
                    <w:kinsoku w:val="0"/>
                    <w:overflowPunct w:val="0"/>
                    <w:autoSpaceDE w:val="0"/>
                    <w:autoSpaceDN w:val="0"/>
                    <w:jc w:val="center"/>
                    <w:rPr>
                      <w:szCs w:val="21"/>
                    </w:rPr>
                  </w:pPr>
                </w:p>
              </w:tc>
              <w:tc>
                <w:tcPr>
                  <w:tcW w:w="1146" w:type="pct"/>
                  <w:vAlign w:val="center"/>
                </w:tcPr>
                <w:p w14:paraId="6FFD612D" w14:textId="77777777" w:rsidR="005E40D6" w:rsidRPr="00663935" w:rsidRDefault="00911126">
                  <w:pPr>
                    <w:kinsoku w:val="0"/>
                    <w:overflowPunct w:val="0"/>
                    <w:autoSpaceDE w:val="0"/>
                    <w:autoSpaceDN w:val="0"/>
                    <w:jc w:val="center"/>
                    <w:rPr>
                      <w:szCs w:val="21"/>
                    </w:rPr>
                  </w:pPr>
                  <w:r w:rsidRPr="00663935">
                    <w:rPr>
                      <w:szCs w:val="21"/>
                    </w:rPr>
                    <w:t>24</w:t>
                  </w:r>
                  <w:r w:rsidRPr="00663935">
                    <w:rPr>
                      <w:szCs w:val="21"/>
                    </w:rPr>
                    <w:t>小时平均</w:t>
                  </w:r>
                </w:p>
              </w:tc>
              <w:tc>
                <w:tcPr>
                  <w:tcW w:w="1146" w:type="pct"/>
                  <w:vAlign w:val="center"/>
                </w:tcPr>
                <w:p w14:paraId="6685F15C" w14:textId="77777777" w:rsidR="005E40D6" w:rsidRPr="00663935" w:rsidRDefault="00911126">
                  <w:pPr>
                    <w:kinsoku w:val="0"/>
                    <w:overflowPunct w:val="0"/>
                    <w:autoSpaceDE w:val="0"/>
                    <w:autoSpaceDN w:val="0"/>
                    <w:jc w:val="center"/>
                    <w:rPr>
                      <w:szCs w:val="21"/>
                    </w:rPr>
                  </w:pPr>
                  <w:r w:rsidRPr="00663935">
                    <w:rPr>
                      <w:szCs w:val="21"/>
                    </w:rPr>
                    <w:t>80</w:t>
                  </w:r>
                </w:p>
              </w:tc>
              <w:tc>
                <w:tcPr>
                  <w:tcW w:w="1000" w:type="pct"/>
                  <w:vMerge/>
                  <w:vAlign w:val="center"/>
                </w:tcPr>
                <w:p w14:paraId="3B89338F" w14:textId="77777777" w:rsidR="005E40D6" w:rsidRPr="00663935" w:rsidRDefault="005E40D6">
                  <w:pPr>
                    <w:kinsoku w:val="0"/>
                    <w:overflowPunct w:val="0"/>
                    <w:autoSpaceDE w:val="0"/>
                    <w:autoSpaceDN w:val="0"/>
                    <w:jc w:val="center"/>
                    <w:rPr>
                      <w:szCs w:val="21"/>
                    </w:rPr>
                  </w:pPr>
                </w:p>
              </w:tc>
            </w:tr>
            <w:tr w:rsidR="00663935" w:rsidRPr="00663935" w14:paraId="55479F85" w14:textId="77777777">
              <w:trPr>
                <w:cantSplit/>
                <w:trHeight w:val="340"/>
                <w:jc w:val="center"/>
              </w:trPr>
              <w:tc>
                <w:tcPr>
                  <w:tcW w:w="562" w:type="pct"/>
                  <w:vMerge/>
                  <w:vAlign w:val="center"/>
                </w:tcPr>
                <w:p w14:paraId="22441BAC" w14:textId="77777777" w:rsidR="005E40D6" w:rsidRPr="00663935" w:rsidRDefault="005E40D6">
                  <w:pPr>
                    <w:kinsoku w:val="0"/>
                    <w:overflowPunct w:val="0"/>
                    <w:autoSpaceDE w:val="0"/>
                    <w:autoSpaceDN w:val="0"/>
                    <w:jc w:val="left"/>
                    <w:rPr>
                      <w:szCs w:val="21"/>
                    </w:rPr>
                  </w:pPr>
                </w:p>
              </w:tc>
              <w:tc>
                <w:tcPr>
                  <w:tcW w:w="1146" w:type="pct"/>
                  <w:vMerge/>
                  <w:vAlign w:val="center"/>
                </w:tcPr>
                <w:p w14:paraId="29E64DD5" w14:textId="77777777" w:rsidR="005E40D6" w:rsidRPr="00663935" w:rsidRDefault="005E40D6">
                  <w:pPr>
                    <w:kinsoku w:val="0"/>
                    <w:overflowPunct w:val="0"/>
                    <w:autoSpaceDE w:val="0"/>
                    <w:autoSpaceDN w:val="0"/>
                    <w:jc w:val="left"/>
                    <w:rPr>
                      <w:szCs w:val="21"/>
                    </w:rPr>
                  </w:pPr>
                </w:p>
              </w:tc>
              <w:tc>
                <w:tcPr>
                  <w:tcW w:w="1146" w:type="pct"/>
                  <w:vAlign w:val="center"/>
                </w:tcPr>
                <w:p w14:paraId="0344AEA3" w14:textId="77777777" w:rsidR="005E40D6" w:rsidRPr="00663935" w:rsidRDefault="00911126">
                  <w:pPr>
                    <w:kinsoku w:val="0"/>
                    <w:overflowPunct w:val="0"/>
                    <w:autoSpaceDE w:val="0"/>
                    <w:autoSpaceDN w:val="0"/>
                    <w:jc w:val="center"/>
                    <w:rPr>
                      <w:szCs w:val="21"/>
                    </w:rPr>
                  </w:pPr>
                  <w:r w:rsidRPr="00663935">
                    <w:rPr>
                      <w:szCs w:val="21"/>
                    </w:rPr>
                    <w:t>1</w:t>
                  </w:r>
                  <w:r w:rsidRPr="00663935">
                    <w:rPr>
                      <w:szCs w:val="21"/>
                    </w:rPr>
                    <w:t>小时平均</w:t>
                  </w:r>
                </w:p>
              </w:tc>
              <w:tc>
                <w:tcPr>
                  <w:tcW w:w="1146" w:type="pct"/>
                  <w:vAlign w:val="center"/>
                </w:tcPr>
                <w:p w14:paraId="7CEC56E9" w14:textId="77777777" w:rsidR="005E40D6" w:rsidRPr="00663935" w:rsidRDefault="00911126">
                  <w:pPr>
                    <w:kinsoku w:val="0"/>
                    <w:overflowPunct w:val="0"/>
                    <w:autoSpaceDE w:val="0"/>
                    <w:autoSpaceDN w:val="0"/>
                    <w:jc w:val="center"/>
                    <w:rPr>
                      <w:szCs w:val="21"/>
                    </w:rPr>
                  </w:pPr>
                  <w:r w:rsidRPr="00663935">
                    <w:rPr>
                      <w:szCs w:val="21"/>
                    </w:rPr>
                    <w:t>200</w:t>
                  </w:r>
                </w:p>
              </w:tc>
              <w:tc>
                <w:tcPr>
                  <w:tcW w:w="1000" w:type="pct"/>
                  <w:vMerge/>
                  <w:vAlign w:val="center"/>
                </w:tcPr>
                <w:p w14:paraId="11CF3597" w14:textId="77777777" w:rsidR="005E40D6" w:rsidRPr="00663935" w:rsidRDefault="005E40D6">
                  <w:pPr>
                    <w:kinsoku w:val="0"/>
                    <w:overflowPunct w:val="0"/>
                    <w:autoSpaceDE w:val="0"/>
                    <w:autoSpaceDN w:val="0"/>
                    <w:jc w:val="center"/>
                    <w:rPr>
                      <w:szCs w:val="21"/>
                    </w:rPr>
                  </w:pPr>
                </w:p>
              </w:tc>
            </w:tr>
            <w:tr w:rsidR="00663935" w:rsidRPr="00663935" w14:paraId="5D54C28D" w14:textId="77777777">
              <w:trPr>
                <w:cantSplit/>
                <w:trHeight w:val="340"/>
                <w:jc w:val="center"/>
              </w:trPr>
              <w:tc>
                <w:tcPr>
                  <w:tcW w:w="562" w:type="pct"/>
                  <w:vMerge w:val="restart"/>
                  <w:vAlign w:val="center"/>
                </w:tcPr>
                <w:p w14:paraId="37BF9DF7" w14:textId="77777777" w:rsidR="005E40D6" w:rsidRPr="00663935" w:rsidRDefault="00911126">
                  <w:pPr>
                    <w:kinsoku w:val="0"/>
                    <w:overflowPunct w:val="0"/>
                    <w:autoSpaceDE w:val="0"/>
                    <w:autoSpaceDN w:val="0"/>
                    <w:jc w:val="center"/>
                    <w:rPr>
                      <w:szCs w:val="21"/>
                    </w:rPr>
                  </w:pPr>
                  <w:r w:rsidRPr="00663935">
                    <w:rPr>
                      <w:szCs w:val="21"/>
                    </w:rPr>
                    <w:t>3</w:t>
                  </w:r>
                </w:p>
              </w:tc>
              <w:tc>
                <w:tcPr>
                  <w:tcW w:w="1146" w:type="pct"/>
                  <w:vMerge w:val="restart"/>
                  <w:vAlign w:val="center"/>
                </w:tcPr>
                <w:p w14:paraId="4D1BCEBE" w14:textId="77777777" w:rsidR="005E40D6" w:rsidRPr="00663935" w:rsidRDefault="00911126">
                  <w:pPr>
                    <w:kinsoku w:val="0"/>
                    <w:overflowPunct w:val="0"/>
                    <w:autoSpaceDE w:val="0"/>
                    <w:autoSpaceDN w:val="0"/>
                    <w:jc w:val="center"/>
                    <w:rPr>
                      <w:szCs w:val="21"/>
                    </w:rPr>
                  </w:pPr>
                  <w:r w:rsidRPr="00663935">
                    <w:rPr>
                      <w:szCs w:val="21"/>
                    </w:rPr>
                    <w:t>SO</w:t>
                  </w:r>
                  <w:r w:rsidRPr="00663935">
                    <w:rPr>
                      <w:szCs w:val="21"/>
                      <w:vertAlign w:val="subscript"/>
                    </w:rPr>
                    <w:t>2</w:t>
                  </w:r>
                </w:p>
              </w:tc>
              <w:tc>
                <w:tcPr>
                  <w:tcW w:w="1146" w:type="pct"/>
                  <w:vAlign w:val="center"/>
                </w:tcPr>
                <w:p w14:paraId="3ED729D6" w14:textId="77777777" w:rsidR="005E40D6" w:rsidRPr="00663935" w:rsidRDefault="00911126">
                  <w:pPr>
                    <w:kinsoku w:val="0"/>
                    <w:overflowPunct w:val="0"/>
                    <w:autoSpaceDE w:val="0"/>
                    <w:autoSpaceDN w:val="0"/>
                    <w:jc w:val="center"/>
                    <w:rPr>
                      <w:szCs w:val="21"/>
                    </w:rPr>
                  </w:pPr>
                  <w:r w:rsidRPr="00663935">
                    <w:rPr>
                      <w:szCs w:val="21"/>
                    </w:rPr>
                    <w:t>年平均</w:t>
                  </w:r>
                </w:p>
              </w:tc>
              <w:tc>
                <w:tcPr>
                  <w:tcW w:w="1146" w:type="pct"/>
                  <w:vAlign w:val="center"/>
                </w:tcPr>
                <w:p w14:paraId="5F6CD646" w14:textId="77777777" w:rsidR="005E40D6" w:rsidRPr="00663935" w:rsidRDefault="00911126">
                  <w:pPr>
                    <w:kinsoku w:val="0"/>
                    <w:overflowPunct w:val="0"/>
                    <w:autoSpaceDE w:val="0"/>
                    <w:autoSpaceDN w:val="0"/>
                    <w:jc w:val="center"/>
                    <w:rPr>
                      <w:szCs w:val="21"/>
                    </w:rPr>
                  </w:pPr>
                  <w:r w:rsidRPr="00663935">
                    <w:rPr>
                      <w:szCs w:val="21"/>
                    </w:rPr>
                    <w:t>60</w:t>
                  </w:r>
                </w:p>
              </w:tc>
              <w:tc>
                <w:tcPr>
                  <w:tcW w:w="1000" w:type="pct"/>
                  <w:vMerge w:val="restart"/>
                  <w:vAlign w:val="center"/>
                </w:tcPr>
                <w:p w14:paraId="6D652BF8" w14:textId="77777777" w:rsidR="005E40D6" w:rsidRPr="00663935" w:rsidRDefault="00911126">
                  <w:pPr>
                    <w:kinsoku w:val="0"/>
                    <w:overflowPunct w:val="0"/>
                    <w:autoSpaceDE w:val="0"/>
                    <w:autoSpaceDN w:val="0"/>
                    <w:jc w:val="center"/>
                    <w:rPr>
                      <w:szCs w:val="21"/>
                    </w:rPr>
                  </w:pPr>
                  <w:proofErr w:type="spellStart"/>
                  <w:r w:rsidRPr="00663935">
                    <w:rPr>
                      <w:szCs w:val="21"/>
                    </w:rPr>
                    <w:t>μg</w:t>
                  </w:r>
                  <w:proofErr w:type="spellEnd"/>
                  <w:r w:rsidRPr="00663935">
                    <w:rPr>
                      <w:szCs w:val="21"/>
                    </w:rPr>
                    <w:t>/m</w:t>
                  </w:r>
                  <w:r w:rsidRPr="00663935">
                    <w:rPr>
                      <w:szCs w:val="21"/>
                      <w:vertAlign w:val="superscript"/>
                    </w:rPr>
                    <w:t>3</w:t>
                  </w:r>
                </w:p>
              </w:tc>
            </w:tr>
            <w:tr w:rsidR="00663935" w:rsidRPr="00663935" w14:paraId="543F25AC" w14:textId="77777777">
              <w:trPr>
                <w:cantSplit/>
                <w:trHeight w:val="340"/>
                <w:jc w:val="center"/>
              </w:trPr>
              <w:tc>
                <w:tcPr>
                  <w:tcW w:w="562" w:type="pct"/>
                  <w:vMerge/>
                  <w:vAlign w:val="center"/>
                </w:tcPr>
                <w:p w14:paraId="17B88600" w14:textId="77777777" w:rsidR="005E40D6" w:rsidRPr="00663935" w:rsidRDefault="005E40D6">
                  <w:pPr>
                    <w:kinsoku w:val="0"/>
                    <w:overflowPunct w:val="0"/>
                    <w:autoSpaceDE w:val="0"/>
                    <w:autoSpaceDN w:val="0"/>
                    <w:jc w:val="center"/>
                    <w:rPr>
                      <w:szCs w:val="21"/>
                    </w:rPr>
                  </w:pPr>
                </w:p>
              </w:tc>
              <w:tc>
                <w:tcPr>
                  <w:tcW w:w="1146" w:type="pct"/>
                  <w:vMerge/>
                  <w:vAlign w:val="center"/>
                </w:tcPr>
                <w:p w14:paraId="1CF95B42" w14:textId="77777777" w:rsidR="005E40D6" w:rsidRPr="00663935" w:rsidRDefault="005E40D6">
                  <w:pPr>
                    <w:kinsoku w:val="0"/>
                    <w:overflowPunct w:val="0"/>
                    <w:autoSpaceDE w:val="0"/>
                    <w:autoSpaceDN w:val="0"/>
                    <w:jc w:val="center"/>
                    <w:rPr>
                      <w:szCs w:val="21"/>
                    </w:rPr>
                  </w:pPr>
                </w:p>
              </w:tc>
              <w:tc>
                <w:tcPr>
                  <w:tcW w:w="1146" w:type="pct"/>
                  <w:vAlign w:val="center"/>
                </w:tcPr>
                <w:p w14:paraId="252EC1BA" w14:textId="77777777" w:rsidR="005E40D6" w:rsidRPr="00663935" w:rsidRDefault="00911126">
                  <w:pPr>
                    <w:kinsoku w:val="0"/>
                    <w:overflowPunct w:val="0"/>
                    <w:autoSpaceDE w:val="0"/>
                    <w:autoSpaceDN w:val="0"/>
                    <w:jc w:val="center"/>
                    <w:rPr>
                      <w:szCs w:val="21"/>
                    </w:rPr>
                  </w:pPr>
                  <w:r w:rsidRPr="00663935">
                    <w:rPr>
                      <w:szCs w:val="21"/>
                    </w:rPr>
                    <w:t>24</w:t>
                  </w:r>
                  <w:r w:rsidRPr="00663935">
                    <w:rPr>
                      <w:szCs w:val="21"/>
                    </w:rPr>
                    <w:t>小时平均</w:t>
                  </w:r>
                </w:p>
              </w:tc>
              <w:tc>
                <w:tcPr>
                  <w:tcW w:w="1146" w:type="pct"/>
                  <w:vAlign w:val="center"/>
                </w:tcPr>
                <w:p w14:paraId="0DCAD2BE" w14:textId="77777777" w:rsidR="005E40D6" w:rsidRPr="00663935" w:rsidRDefault="00911126">
                  <w:pPr>
                    <w:kinsoku w:val="0"/>
                    <w:overflowPunct w:val="0"/>
                    <w:autoSpaceDE w:val="0"/>
                    <w:autoSpaceDN w:val="0"/>
                    <w:jc w:val="center"/>
                    <w:rPr>
                      <w:szCs w:val="21"/>
                    </w:rPr>
                  </w:pPr>
                  <w:r w:rsidRPr="00663935">
                    <w:rPr>
                      <w:szCs w:val="21"/>
                    </w:rPr>
                    <w:t>150</w:t>
                  </w:r>
                </w:p>
              </w:tc>
              <w:tc>
                <w:tcPr>
                  <w:tcW w:w="1000" w:type="pct"/>
                  <w:vMerge/>
                  <w:vAlign w:val="center"/>
                </w:tcPr>
                <w:p w14:paraId="39037227" w14:textId="77777777" w:rsidR="005E40D6" w:rsidRPr="00663935" w:rsidRDefault="005E40D6">
                  <w:pPr>
                    <w:kinsoku w:val="0"/>
                    <w:overflowPunct w:val="0"/>
                    <w:autoSpaceDE w:val="0"/>
                    <w:autoSpaceDN w:val="0"/>
                    <w:jc w:val="center"/>
                    <w:rPr>
                      <w:szCs w:val="21"/>
                    </w:rPr>
                  </w:pPr>
                </w:p>
              </w:tc>
            </w:tr>
            <w:tr w:rsidR="00663935" w:rsidRPr="00663935" w14:paraId="573D385D" w14:textId="77777777">
              <w:trPr>
                <w:cantSplit/>
                <w:trHeight w:val="340"/>
                <w:jc w:val="center"/>
              </w:trPr>
              <w:tc>
                <w:tcPr>
                  <w:tcW w:w="562" w:type="pct"/>
                  <w:vMerge/>
                  <w:vAlign w:val="center"/>
                </w:tcPr>
                <w:p w14:paraId="159519B8" w14:textId="77777777" w:rsidR="005E40D6" w:rsidRPr="00663935" w:rsidRDefault="005E40D6">
                  <w:pPr>
                    <w:kinsoku w:val="0"/>
                    <w:overflowPunct w:val="0"/>
                    <w:autoSpaceDE w:val="0"/>
                    <w:autoSpaceDN w:val="0"/>
                    <w:jc w:val="center"/>
                    <w:rPr>
                      <w:szCs w:val="21"/>
                    </w:rPr>
                  </w:pPr>
                </w:p>
              </w:tc>
              <w:tc>
                <w:tcPr>
                  <w:tcW w:w="1146" w:type="pct"/>
                  <w:vMerge/>
                  <w:vAlign w:val="center"/>
                </w:tcPr>
                <w:p w14:paraId="14086058" w14:textId="77777777" w:rsidR="005E40D6" w:rsidRPr="00663935" w:rsidRDefault="005E40D6">
                  <w:pPr>
                    <w:kinsoku w:val="0"/>
                    <w:overflowPunct w:val="0"/>
                    <w:autoSpaceDE w:val="0"/>
                    <w:autoSpaceDN w:val="0"/>
                    <w:jc w:val="center"/>
                    <w:rPr>
                      <w:szCs w:val="21"/>
                    </w:rPr>
                  </w:pPr>
                </w:p>
              </w:tc>
              <w:tc>
                <w:tcPr>
                  <w:tcW w:w="1146" w:type="pct"/>
                  <w:vAlign w:val="center"/>
                </w:tcPr>
                <w:p w14:paraId="2064C1CC" w14:textId="77777777" w:rsidR="005E40D6" w:rsidRPr="00663935" w:rsidRDefault="00911126">
                  <w:pPr>
                    <w:kinsoku w:val="0"/>
                    <w:overflowPunct w:val="0"/>
                    <w:autoSpaceDE w:val="0"/>
                    <w:autoSpaceDN w:val="0"/>
                    <w:jc w:val="center"/>
                    <w:rPr>
                      <w:szCs w:val="21"/>
                    </w:rPr>
                  </w:pPr>
                  <w:r w:rsidRPr="00663935">
                    <w:rPr>
                      <w:szCs w:val="21"/>
                    </w:rPr>
                    <w:t>1</w:t>
                  </w:r>
                  <w:r w:rsidRPr="00663935">
                    <w:rPr>
                      <w:szCs w:val="21"/>
                    </w:rPr>
                    <w:t>小时平均</w:t>
                  </w:r>
                </w:p>
              </w:tc>
              <w:tc>
                <w:tcPr>
                  <w:tcW w:w="1146" w:type="pct"/>
                  <w:vAlign w:val="center"/>
                </w:tcPr>
                <w:p w14:paraId="546B80EE" w14:textId="77777777" w:rsidR="005E40D6" w:rsidRPr="00663935" w:rsidRDefault="00911126">
                  <w:pPr>
                    <w:kinsoku w:val="0"/>
                    <w:overflowPunct w:val="0"/>
                    <w:autoSpaceDE w:val="0"/>
                    <w:autoSpaceDN w:val="0"/>
                    <w:jc w:val="center"/>
                    <w:rPr>
                      <w:szCs w:val="21"/>
                    </w:rPr>
                  </w:pPr>
                  <w:r w:rsidRPr="00663935">
                    <w:rPr>
                      <w:szCs w:val="21"/>
                    </w:rPr>
                    <w:t>500</w:t>
                  </w:r>
                </w:p>
              </w:tc>
              <w:tc>
                <w:tcPr>
                  <w:tcW w:w="1000" w:type="pct"/>
                  <w:vMerge/>
                  <w:vAlign w:val="center"/>
                </w:tcPr>
                <w:p w14:paraId="3B3E11CA" w14:textId="77777777" w:rsidR="005E40D6" w:rsidRPr="00663935" w:rsidRDefault="005E40D6">
                  <w:pPr>
                    <w:kinsoku w:val="0"/>
                    <w:overflowPunct w:val="0"/>
                    <w:autoSpaceDE w:val="0"/>
                    <w:autoSpaceDN w:val="0"/>
                    <w:jc w:val="center"/>
                    <w:rPr>
                      <w:szCs w:val="21"/>
                    </w:rPr>
                  </w:pPr>
                </w:p>
              </w:tc>
            </w:tr>
            <w:tr w:rsidR="00663935" w:rsidRPr="00663935" w14:paraId="0A2661C7" w14:textId="77777777">
              <w:trPr>
                <w:cantSplit/>
                <w:trHeight w:val="340"/>
                <w:jc w:val="center"/>
              </w:trPr>
              <w:tc>
                <w:tcPr>
                  <w:tcW w:w="562" w:type="pct"/>
                  <w:vMerge w:val="restart"/>
                  <w:vAlign w:val="center"/>
                </w:tcPr>
                <w:p w14:paraId="62A83AA6" w14:textId="77777777" w:rsidR="005E40D6" w:rsidRPr="00663935" w:rsidRDefault="00911126">
                  <w:pPr>
                    <w:kinsoku w:val="0"/>
                    <w:overflowPunct w:val="0"/>
                    <w:autoSpaceDE w:val="0"/>
                    <w:autoSpaceDN w:val="0"/>
                    <w:jc w:val="center"/>
                    <w:rPr>
                      <w:szCs w:val="21"/>
                    </w:rPr>
                  </w:pPr>
                  <w:r w:rsidRPr="00663935">
                    <w:rPr>
                      <w:szCs w:val="21"/>
                    </w:rPr>
                    <w:t>4</w:t>
                  </w:r>
                </w:p>
              </w:tc>
              <w:tc>
                <w:tcPr>
                  <w:tcW w:w="1146" w:type="pct"/>
                  <w:vMerge w:val="restart"/>
                  <w:vAlign w:val="center"/>
                </w:tcPr>
                <w:p w14:paraId="6ADEDD9A" w14:textId="77777777" w:rsidR="005E40D6" w:rsidRPr="00663935" w:rsidRDefault="00911126">
                  <w:pPr>
                    <w:kinsoku w:val="0"/>
                    <w:overflowPunct w:val="0"/>
                    <w:autoSpaceDE w:val="0"/>
                    <w:autoSpaceDN w:val="0"/>
                    <w:jc w:val="center"/>
                    <w:rPr>
                      <w:szCs w:val="21"/>
                    </w:rPr>
                  </w:pPr>
                  <w:r w:rsidRPr="00663935">
                    <w:rPr>
                      <w:szCs w:val="21"/>
                    </w:rPr>
                    <w:t>CO</w:t>
                  </w:r>
                </w:p>
              </w:tc>
              <w:tc>
                <w:tcPr>
                  <w:tcW w:w="1146" w:type="pct"/>
                  <w:vAlign w:val="center"/>
                </w:tcPr>
                <w:p w14:paraId="02E83AFC" w14:textId="77777777" w:rsidR="005E40D6" w:rsidRPr="00663935" w:rsidRDefault="00911126">
                  <w:pPr>
                    <w:kinsoku w:val="0"/>
                    <w:overflowPunct w:val="0"/>
                    <w:autoSpaceDE w:val="0"/>
                    <w:autoSpaceDN w:val="0"/>
                    <w:jc w:val="center"/>
                    <w:rPr>
                      <w:szCs w:val="21"/>
                    </w:rPr>
                  </w:pPr>
                  <w:r w:rsidRPr="00663935">
                    <w:rPr>
                      <w:szCs w:val="21"/>
                    </w:rPr>
                    <w:t>24</w:t>
                  </w:r>
                  <w:r w:rsidRPr="00663935">
                    <w:rPr>
                      <w:szCs w:val="21"/>
                    </w:rPr>
                    <w:t>小时平均</w:t>
                  </w:r>
                </w:p>
              </w:tc>
              <w:tc>
                <w:tcPr>
                  <w:tcW w:w="1146" w:type="pct"/>
                  <w:vAlign w:val="center"/>
                </w:tcPr>
                <w:p w14:paraId="222B8787" w14:textId="77777777" w:rsidR="005E40D6" w:rsidRPr="00663935" w:rsidRDefault="00911126">
                  <w:pPr>
                    <w:kinsoku w:val="0"/>
                    <w:overflowPunct w:val="0"/>
                    <w:autoSpaceDE w:val="0"/>
                    <w:autoSpaceDN w:val="0"/>
                    <w:jc w:val="center"/>
                    <w:rPr>
                      <w:szCs w:val="21"/>
                    </w:rPr>
                  </w:pPr>
                  <w:r w:rsidRPr="00663935">
                    <w:rPr>
                      <w:szCs w:val="21"/>
                    </w:rPr>
                    <w:t>4</w:t>
                  </w:r>
                </w:p>
              </w:tc>
              <w:tc>
                <w:tcPr>
                  <w:tcW w:w="1000" w:type="pct"/>
                  <w:vMerge w:val="restart"/>
                  <w:vAlign w:val="center"/>
                </w:tcPr>
                <w:p w14:paraId="7AFAFF70" w14:textId="77777777" w:rsidR="005E40D6" w:rsidRPr="00663935" w:rsidRDefault="00911126">
                  <w:pPr>
                    <w:kinsoku w:val="0"/>
                    <w:overflowPunct w:val="0"/>
                    <w:autoSpaceDE w:val="0"/>
                    <w:autoSpaceDN w:val="0"/>
                    <w:jc w:val="center"/>
                    <w:rPr>
                      <w:szCs w:val="21"/>
                    </w:rPr>
                  </w:pPr>
                  <w:r w:rsidRPr="00663935">
                    <w:rPr>
                      <w:szCs w:val="21"/>
                    </w:rPr>
                    <w:t>mg/m</w:t>
                  </w:r>
                  <w:r w:rsidRPr="00663935">
                    <w:rPr>
                      <w:szCs w:val="21"/>
                      <w:vertAlign w:val="superscript"/>
                    </w:rPr>
                    <w:t>3</w:t>
                  </w:r>
                </w:p>
              </w:tc>
            </w:tr>
            <w:tr w:rsidR="00663935" w:rsidRPr="00663935" w14:paraId="2BA166D4" w14:textId="77777777">
              <w:trPr>
                <w:cantSplit/>
                <w:trHeight w:val="340"/>
                <w:jc w:val="center"/>
              </w:trPr>
              <w:tc>
                <w:tcPr>
                  <w:tcW w:w="562" w:type="pct"/>
                  <w:vMerge/>
                  <w:vAlign w:val="center"/>
                </w:tcPr>
                <w:p w14:paraId="7D81CCF5" w14:textId="77777777" w:rsidR="005E40D6" w:rsidRPr="00663935" w:rsidRDefault="005E40D6">
                  <w:pPr>
                    <w:kinsoku w:val="0"/>
                    <w:overflowPunct w:val="0"/>
                    <w:autoSpaceDE w:val="0"/>
                    <w:autoSpaceDN w:val="0"/>
                    <w:jc w:val="center"/>
                    <w:rPr>
                      <w:szCs w:val="21"/>
                    </w:rPr>
                  </w:pPr>
                </w:p>
              </w:tc>
              <w:tc>
                <w:tcPr>
                  <w:tcW w:w="1146" w:type="pct"/>
                  <w:vMerge/>
                  <w:vAlign w:val="center"/>
                </w:tcPr>
                <w:p w14:paraId="77A0BFA6" w14:textId="77777777" w:rsidR="005E40D6" w:rsidRPr="00663935" w:rsidRDefault="005E40D6">
                  <w:pPr>
                    <w:kinsoku w:val="0"/>
                    <w:overflowPunct w:val="0"/>
                    <w:autoSpaceDE w:val="0"/>
                    <w:autoSpaceDN w:val="0"/>
                    <w:jc w:val="center"/>
                    <w:rPr>
                      <w:szCs w:val="21"/>
                    </w:rPr>
                  </w:pPr>
                </w:p>
              </w:tc>
              <w:tc>
                <w:tcPr>
                  <w:tcW w:w="1146" w:type="pct"/>
                  <w:vAlign w:val="center"/>
                </w:tcPr>
                <w:p w14:paraId="6CE52BD4" w14:textId="77777777" w:rsidR="005E40D6" w:rsidRPr="00663935" w:rsidRDefault="00911126">
                  <w:pPr>
                    <w:kinsoku w:val="0"/>
                    <w:overflowPunct w:val="0"/>
                    <w:autoSpaceDE w:val="0"/>
                    <w:autoSpaceDN w:val="0"/>
                    <w:jc w:val="center"/>
                    <w:rPr>
                      <w:szCs w:val="21"/>
                    </w:rPr>
                  </w:pPr>
                  <w:r w:rsidRPr="00663935">
                    <w:rPr>
                      <w:szCs w:val="21"/>
                    </w:rPr>
                    <w:t>1</w:t>
                  </w:r>
                  <w:r w:rsidRPr="00663935">
                    <w:rPr>
                      <w:szCs w:val="21"/>
                    </w:rPr>
                    <w:t>小时平均</w:t>
                  </w:r>
                </w:p>
              </w:tc>
              <w:tc>
                <w:tcPr>
                  <w:tcW w:w="1146" w:type="pct"/>
                  <w:vAlign w:val="center"/>
                </w:tcPr>
                <w:p w14:paraId="2ECF4CD7" w14:textId="77777777" w:rsidR="005E40D6" w:rsidRPr="00663935" w:rsidRDefault="00911126">
                  <w:pPr>
                    <w:kinsoku w:val="0"/>
                    <w:overflowPunct w:val="0"/>
                    <w:autoSpaceDE w:val="0"/>
                    <w:autoSpaceDN w:val="0"/>
                    <w:jc w:val="center"/>
                    <w:rPr>
                      <w:szCs w:val="21"/>
                    </w:rPr>
                  </w:pPr>
                  <w:r w:rsidRPr="00663935">
                    <w:rPr>
                      <w:szCs w:val="21"/>
                    </w:rPr>
                    <w:t>10</w:t>
                  </w:r>
                </w:p>
              </w:tc>
              <w:tc>
                <w:tcPr>
                  <w:tcW w:w="1000" w:type="pct"/>
                  <w:vMerge/>
                  <w:vAlign w:val="center"/>
                </w:tcPr>
                <w:p w14:paraId="61C3B270" w14:textId="77777777" w:rsidR="005E40D6" w:rsidRPr="00663935" w:rsidRDefault="005E40D6">
                  <w:pPr>
                    <w:kinsoku w:val="0"/>
                    <w:overflowPunct w:val="0"/>
                    <w:autoSpaceDE w:val="0"/>
                    <w:autoSpaceDN w:val="0"/>
                    <w:jc w:val="center"/>
                    <w:rPr>
                      <w:szCs w:val="21"/>
                    </w:rPr>
                  </w:pPr>
                </w:p>
              </w:tc>
            </w:tr>
            <w:tr w:rsidR="00663935" w:rsidRPr="00663935" w14:paraId="1457A7A6" w14:textId="77777777">
              <w:trPr>
                <w:cantSplit/>
                <w:trHeight w:val="340"/>
                <w:jc w:val="center"/>
              </w:trPr>
              <w:tc>
                <w:tcPr>
                  <w:tcW w:w="562" w:type="pct"/>
                  <w:vMerge w:val="restart"/>
                  <w:vAlign w:val="center"/>
                </w:tcPr>
                <w:p w14:paraId="69F29B52" w14:textId="77777777" w:rsidR="005E40D6" w:rsidRPr="00663935" w:rsidRDefault="00911126">
                  <w:pPr>
                    <w:kinsoku w:val="0"/>
                    <w:overflowPunct w:val="0"/>
                    <w:autoSpaceDE w:val="0"/>
                    <w:autoSpaceDN w:val="0"/>
                    <w:jc w:val="center"/>
                    <w:rPr>
                      <w:szCs w:val="21"/>
                    </w:rPr>
                  </w:pPr>
                  <w:r w:rsidRPr="00663935">
                    <w:rPr>
                      <w:szCs w:val="21"/>
                    </w:rPr>
                    <w:t>5</w:t>
                  </w:r>
                </w:p>
              </w:tc>
              <w:tc>
                <w:tcPr>
                  <w:tcW w:w="1146" w:type="pct"/>
                  <w:vMerge w:val="restart"/>
                  <w:vAlign w:val="center"/>
                </w:tcPr>
                <w:p w14:paraId="1B3D7D7F" w14:textId="77777777" w:rsidR="005E40D6" w:rsidRPr="00663935" w:rsidRDefault="00911126">
                  <w:pPr>
                    <w:kinsoku w:val="0"/>
                    <w:overflowPunct w:val="0"/>
                    <w:autoSpaceDE w:val="0"/>
                    <w:autoSpaceDN w:val="0"/>
                    <w:jc w:val="center"/>
                    <w:rPr>
                      <w:szCs w:val="21"/>
                    </w:rPr>
                  </w:pPr>
                  <w:r w:rsidRPr="00663935">
                    <w:rPr>
                      <w:szCs w:val="21"/>
                    </w:rPr>
                    <w:t>O</w:t>
                  </w:r>
                  <w:r w:rsidRPr="00663935">
                    <w:rPr>
                      <w:szCs w:val="21"/>
                      <w:vertAlign w:val="subscript"/>
                    </w:rPr>
                    <w:t>3</w:t>
                  </w:r>
                </w:p>
              </w:tc>
              <w:tc>
                <w:tcPr>
                  <w:tcW w:w="1146" w:type="pct"/>
                  <w:vAlign w:val="center"/>
                </w:tcPr>
                <w:p w14:paraId="21042969" w14:textId="77777777" w:rsidR="005E40D6" w:rsidRPr="00663935" w:rsidRDefault="00911126">
                  <w:pPr>
                    <w:kinsoku w:val="0"/>
                    <w:overflowPunct w:val="0"/>
                    <w:autoSpaceDE w:val="0"/>
                    <w:autoSpaceDN w:val="0"/>
                    <w:jc w:val="center"/>
                    <w:rPr>
                      <w:szCs w:val="21"/>
                    </w:rPr>
                  </w:pPr>
                  <w:r w:rsidRPr="00663935">
                    <w:rPr>
                      <w:szCs w:val="21"/>
                    </w:rPr>
                    <w:t>日最大</w:t>
                  </w:r>
                  <w:r w:rsidRPr="00663935">
                    <w:rPr>
                      <w:szCs w:val="21"/>
                    </w:rPr>
                    <w:t>8</w:t>
                  </w:r>
                  <w:r w:rsidRPr="00663935">
                    <w:rPr>
                      <w:szCs w:val="21"/>
                    </w:rPr>
                    <w:t>小时平均</w:t>
                  </w:r>
                </w:p>
              </w:tc>
              <w:tc>
                <w:tcPr>
                  <w:tcW w:w="1146" w:type="pct"/>
                  <w:vAlign w:val="center"/>
                </w:tcPr>
                <w:p w14:paraId="37B5646E" w14:textId="77777777" w:rsidR="005E40D6" w:rsidRPr="00663935" w:rsidRDefault="00911126">
                  <w:pPr>
                    <w:kinsoku w:val="0"/>
                    <w:overflowPunct w:val="0"/>
                    <w:autoSpaceDE w:val="0"/>
                    <w:autoSpaceDN w:val="0"/>
                    <w:jc w:val="center"/>
                    <w:rPr>
                      <w:szCs w:val="21"/>
                    </w:rPr>
                  </w:pPr>
                  <w:r w:rsidRPr="00663935">
                    <w:rPr>
                      <w:szCs w:val="21"/>
                    </w:rPr>
                    <w:t>160</w:t>
                  </w:r>
                </w:p>
              </w:tc>
              <w:tc>
                <w:tcPr>
                  <w:tcW w:w="1000" w:type="pct"/>
                  <w:vMerge w:val="restart"/>
                  <w:vAlign w:val="center"/>
                </w:tcPr>
                <w:p w14:paraId="44DAAE25" w14:textId="77777777" w:rsidR="005E40D6" w:rsidRPr="00663935" w:rsidRDefault="00911126">
                  <w:pPr>
                    <w:kinsoku w:val="0"/>
                    <w:overflowPunct w:val="0"/>
                    <w:autoSpaceDE w:val="0"/>
                    <w:autoSpaceDN w:val="0"/>
                    <w:jc w:val="center"/>
                    <w:rPr>
                      <w:szCs w:val="21"/>
                    </w:rPr>
                  </w:pPr>
                  <w:proofErr w:type="spellStart"/>
                  <w:r w:rsidRPr="00663935">
                    <w:rPr>
                      <w:szCs w:val="21"/>
                    </w:rPr>
                    <w:t>μg</w:t>
                  </w:r>
                  <w:proofErr w:type="spellEnd"/>
                  <w:r w:rsidRPr="00663935">
                    <w:rPr>
                      <w:szCs w:val="21"/>
                    </w:rPr>
                    <w:t>/m</w:t>
                  </w:r>
                  <w:r w:rsidRPr="00663935">
                    <w:rPr>
                      <w:szCs w:val="21"/>
                      <w:vertAlign w:val="superscript"/>
                    </w:rPr>
                    <w:t>3</w:t>
                  </w:r>
                </w:p>
              </w:tc>
            </w:tr>
            <w:tr w:rsidR="00663935" w:rsidRPr="00663935" w14:paraId="75C48831" w14:textId="77777777">
              <w:trPr>
                <w:cantSplit/>
                <w:trHeight w:val="340"/>
                <w:jc w:val="center"/>
              </w:trPr>
              <w:tc>
                <w:tcPr>
                  <w:tcW w:w="562" w:type="pct"/>
                  <w:vMerge/>
                  <w:vAlign w:val="center"/>
                </w:tcPr>
                <w:p w14:paraId="01C7357E" w14:textId="77777777" w:rsidR="005E40D6" w:rsidRPr="00663935" w:rsidRDefault="005E40D6">
                  <w:pPr>
                    <w:kinsoku w:val="0"/>
                    <w:overflowPunct w:val="0"/>
                    <w:autoSpaceDE w:val="0"/>
                    <w:autoSpaceDN w:val="0"/>
                    <w:jc w:val="center"/>
                    <w:rPr>
                      <w:szCs w:val="21"/>
                    </w:rPr>
                  </w:pPr>
                </w:p>
              </w:tc>
              <w:tc>
                <w:tcPr>
                  <w:tcW w:w="1146" w:type="pct"/>
                  <w:vMerge/>
                  <w:vAlign w:val="center"/>
                </w:tcPr>
                <w:p w14:paraId="525BE05D" w14:textId="77777777" w:rsidR="005E40D6" w:rsidRPr="00663935" w:rsidRDefault="005E40D6">
                  <w:pPr>
                    <w:kinsoku w:val="0"/>
                    <w:overflowPunct w:val="0"/>
                    <w:autoSpaceDE w:val="0"/>
                    <w:autoSpaceDN w:val="0"/>
                    <w:jc w:val="center"/>
                    <w:rPr>
                      <w:szCs w:val="21"/>
                    </w:rPr>
                  </w:pPr>
                </w:p>
              </w:tc>
              <w:tc>
                <w:tcPr>
                  <w:tcW w:w="1146" w:type="pct"/>
                  <w:vAlign w:val="center"/>
                </w:tcPr>
                <w:p w14:paraId="29BB3578" w14:textId="77777777" w:rsidR="005E40D6" w:rsidRPr="00663935" w:rsidRDefault="00911126">
                  <w:pPr>
                    <w:kinsoku w:val="0"/>
                    <w:overflowPunct w:val="0"/>
                    <w:autoSpaceDE w:val="0"/>
                    <w:autoSpaceDN w:val="0"/>
                    <w:jc w:val="center"/>
                    <w:rPr>
                      <w:szCs w:val="21"/>
                    </w:rPr>
                  </w:pPr>
                  <w:r w:rsidRPr="00663935">
                    <w:rPr>
                      <w:szCs w:val="21"/>
                    </w:rPr>
                    <w:t>1</w:t>
                  </w:r>
                  <w:r w:rsidRPr="00663935">
                    <w:rPr>
                      <w:szCs w:val="21"/>
                    </w:rPr>
                    <w:t>小时平均</w:t>
                  </w:r>
                </w:p>
              </w:tc>
              <w:tc>
                <w:tcPr>
                  <w:tcW w:w="1146" w:type="pct"/>
                  <w:vAlign w:val="center"/>
                </w:tcPr>
                <w:p w14:paraId="0DFEF35F" w14:textId="77777777" w:rsidR="005E40D6" w:rsidRPr="00663935" w:rsidRDefault="00911126">
                  <w:pPr>
                    <w:kinsoku w:val="0"/>
                    <w:overflowPunct w:val="0"/>
                    <w:autoSpaceDE w:val="0"/>
                    <w:autoSpaceDN w:val="0"/>
                    <w:jc w:val="center"/>
                    <w:rPr>
                      <w:szCs w:val="21"/>
                    </w:rPr>
                  </w:pPr>
                  <w:r w:rsidRPr="00663935">
                    <w:rPr>
                      <w:szCs w:val="21"/>
                    </w:rPr>
                    <w:t>200</w:t>
                  </w:r>
                </w:p>
              </w:tc>
              <w:tc>
                <w:tcPr>
                  <w:tcW w:w="1000" w:type="pct"/>
                  <w:vMerge/>
                  <w:vAlign w:val="center"/>
                </w:tcPr>
                <w:p w14:paraId="08CB2E86" w14:textId="77777777" w:rsidR="005E40D6" w:rsidRPr="00663935" w:rsidRDefault="005E40D6">
                  <w:pPr>
                    <w:kinsoku w:val="0"/>
                    <w:overflowPunct w:val="0"/>
                    <w:autoSpaceDE w:val="0"/>
                    <w:autoSpaceDN w:val="0"/>
                    <w:jc w:val="center"/>
                    <w:rPr>
                      <w:szCs w:val="21"/>
                    </w:rPr>
                  </w:pPr>
                </w:p>
              </w:tc>
            </w:tr>
            <w:tr w:rsidR="00663935" w:rsidRPr="00663935" w14:paraId="06B542A2" w14:textId="77777777">
              <w:trPr>
                <w:cantSplit/>
                <w:trHeight w:val="340"/>
                <w:jc w:val="center"/>
              </w:trPr>
              <w:tc>
                <w:tcPr>
                  <w:tcW w:w="562" w:type="pct"/>
                  <w:vAlign w:val="center"/>
                </w:tcPr>
                <w:p w14:paraId="0FA9C4E0" w14:textId="77777777" w:rsidR="005E40D6" w:rsidRPr="00663935" w:rsidRDefault="00911126">
                  <w:pPr>
                    <w:kinsoku w:val="0"/>
                    <w:overflowPunct w:val="0"/>
                    <w:autoSpaceDE w:val="0"/>
                    <w:autoSpaceDN w:val="0"/>
                    <w:jc w:val="center"/>
                    <w:rPr>
                      <w:szCs w:val="21"/>
                    </w:rPr>
                  </w:pPr>
                  <w:r w:rsidRPr="00663935">
                    <w:rPr>
                      <w:szCs w:val="21"/>
                    </w:rPr>
                    <w:t>6</w:t>
                  </w:r>
                </w:p>
              </w:tc>
              <w:tc>
                <w:tcPr>
                  <w:tcW w:w="1146" w:type="pct"/>
                  <w:vAlign w:val="center"/>
                </w:tcPr>
                <w:p w14:paraId="7EF28FA0" w14:textId="77777777" w:rsidR="005E40D6" w:rsidRPr="00663935" w:rsidRDefault="00911126">
                  <w:pPr>
                    <w:kinsoku w:val="0"/>
                    <w:overflowPunct w:val="0"/>
                    <w:autoSpaceDE w:val="0"/>
                    <w:autoSpaceDN w:val="0"/>
                    <w:jc w:val="center"/>
                    <w:rPr>
                      <w:szCs w:val="21"/>
                    </w:rPr>
                  </w:pPr>
                  <w:r w:rsidRPr="00663935">
                    <w:rPr>
                      <w:szCs w:val="21"/>
                    </w:rPr>
                    <w:t>PM</w:t>
                  </w:r>
                  <w:r w:rsidRPr="00663935">
                    <w:rPr>
                      <w:szCs w:val="21"/>
                      <w:vertAlign w:val="subscript"/>
                    </w:rPr>
                    <w:t>2.5</w:t>
                  </w:r>
                </w:p>
              </w:tc>
              <w:tc>
                <w:tcPr>
                  <w:tcW w:w="1146" w:type="pct"/>
                  <w:vAlign w:val="center"/>
                </w:tcPr>
                <w:p w14:paraId="3A7CED8E" w14:textId="77777777" w:rsidR="005E40D6" w:rsidRPr="00663935" w:rsidRDefault="00911126">
                  <w:pPr>
                    <w:kinsoku w:val="0"/>
                    <w:overflowPunct w:val="0"/>
                    <w:autoSpaceDE w:val="0"/>
                    <w:autoSpaceDN w:val="0"/>
                    <w:jc w:val="center"/>
                    <w:rPr>
                      <w:szCs w:val="21"/>
                    </w:rPr>
                  </w:pPr>
                  <w:r w:rsidRPr="00663935">
                    <w:rPr>
                      <w:szCs w:val="21"/>
                    </w:rPr>
                    <w:t>24</w:t>
                  </w:r>
                  <w:r w:rsidRPr="00663935">
                    <w:rPr>
                      <w:szCs w:val="21"/>
                    </w:rPr>
                    <w:t>小时平均</w:t>
                  </w:r>
                </w:p>
              </w:tc>
              <w:tc>
                <w:tcPr>
                  <w:tcW w:w="1146" w:type="pct"/>
                  <w:vAlign w:val="center"/>
                </w:tcPr>
                <w:p w14:paraId="65B220F3" w14:textId="77777777" w:rsidR="005E40D6" w:rsidRPr="00663935" w:rsidRDefault="00911126">
                  <w:pPr>
                    <w:kinsoku w:val="0"/>
                    <w:overflowPunct w:val="0"/>
                    <w:autoSpaceDE w:val="0"/>
                    <w:autoSpaceDN w:val="0"/>
                    <w:jc w:val="center"/>
                    <w:rPr>
                      <w:szCs w:val="21"/>
                    </w:rPr>
                  </w:pPr>
                  <w:r w:rsidRPr="00663935">
                    <w:rPr>
                      <w:szCs w:val="21"/>
                    </w:rPr>
                    <w:t>75</w:t>
                  </w:r>
                </w:p>
              </w:tc>
              <w:tc>
                <w:tcPr>
                  <w:tcW w:w="1000" w:type="pct"/>
                  <w:vMerge/>
                  <w:vAlign w:val="center"/>
                </w:tcPr>
                <w:p w14:paraId="7DA6E53D" w14:textId="77777777" w:rsidR="005E40D6" w:rsidRPr="00663935" w:rsidRDefault="005E40D6">
                  <w:pPr>
                    <w:kinsoku w:val="0"/>
                    <w:overflowPunct w:val="0"/>
                    <w:autoSpaceDE w:val="0"/>
                    <w:autoSpaceDN w:val="0"/>
                    <w:jc w:val="center"/>
                    <w:rPr>
                      <w:szCs w:val="21"/>
                    </w:rPr>
                  </w:pPr>
                </w:p>
              </w:tc>
            </w:tr>
            <w:tr w:rsidR="00663935" w:rsidRPr="00663935" w14:paraId="1868B3AF" w14:textId="77777777">
              <w:trPr>
                <w:cantSplit/>
                <w:trHeight w:val="340"/>
                <w:jc w:val="center"/>
              </w:trPr>
              <w:tc>
                <w:tcPr>
                  <w:tcW w:w="562" w:type="pct"/>
                  <w:vMerge w:val="restart"/>
                  <w:vAlign w:val="center"/>
                </w:tcPr>
                <w:p w14:paraId="700FF1A1" w14:textId="03C1F5DA" w:rsidR="0054698A" w:rsidRPr="00663935" w:rsidRDefault="0054698A" w:rsidP="0054698A">
                  <w:pPr>
                    <w:kinsoku w:val="0"/>
                    <w:overflowPunct w:val="0"/>
                    <w:autoSpaceDE w:val="0"/>
                    <w:autoSpaceDN w:val="0"/>
                    <w:jc w:val="center"/>
                    <w:rPr>
                      <w:szCs w:val="21"/>
                    </w:rPr>
                  </w:pPr>
                  <w:r w:rsidRPr="00663935">
                    <w:rPr>
                      <w:rFonts w:hint="eastAsia"/>
                      <w:szCs w:val="21"/>
                    </w:rPr>
                    <w:t>7</w:t>
                  </w:r>
                </w:p>
              </w:tc>
              <w:tc>
                <w:tcPr>
                  <w:tcW w:w="1146" w:type="pct"/>
                  <w:vMerge w:val="restart"/>
                  <w:vAlign w:val="center"/>
                </w:tcPr>
                <w:p w14:paraId="2EB599B0" w14:textId="4301654A" w:rsidR="0054698A" w:rsidRPr="00663935" w:rsidRDefault="0054698A" w:rsidP="0054698A">
                  <w:pPr>
                    <w:kinsoku w:val="0"/>
                    <w:overflowPunct w:val="0"/>
                    <w:autoSpaceDE w:val="0"/>
                    <w:autoSpaceDN w:val="0"/>
                    <w:jc w:val="center"/>
                    <w:rPr>
                      <w:szCs w:val="21"/>
                    </w:rPr>
                  </w:pPr>
                  <w:r w:rsidRPr="00663935">
                    <w:rPr>
                      <w:rFonts w:hint="eastAsia"/>
                      <w:szCs w:val="21"/>
                    </w:rPr>
                    <w:t>TSP</w:t>
                  </w:r>
                </w:p>
              </w:tc>
              <w:tc>
                <w:tcPr>
                  <w:tcW w:w="1146" w:type="pct"/>
                  <w:vAlign w:val="center"/>
                </w:tcPr>
                <w:p w14:paraId="07D5B382" w14:textId="5C46D2B8" w:rsidR="0054698A" w:rsidRPr="00663935" w:rsidRDefault="0054698A" w:rsidP="0054698A">
                  <w:pPr>
                    <w:kinsoku w:val="0"/>
                    <w:overflowPunct w:val="0"/>
                    <w:autoSpaceDE w:val="0"/>
                    <w:autoSpaceDN w:val="0"/>
                    <w:jc w:val="center"/>
                    <w:rPr>
                      <w:szCs w:val="21"/>
                    </w:rPr>
                  </w:pPr>
                  <w:r w:rsidRPr="00663935">
                    <w:rPr>
                      <w:szCs w:val="21"/>
                    </w:rPr>
                    <w:t>年平均</w:t>
                  </w:r>
                </w:p>
              </w:tc>
              <w:tc>
                <w:tcPr>
                  <w:tcW w:w="1146" w:type="pct"/>
                  <w:vAlign w:val="center"/>
                </w:tcPr>
                <w:p w14:paraId="2C54290A" w14:textId="240EBC01" w:rsidR="0054698A" w:rsidRPr="00663935" w:rsidRDefault="0054698A" w:rsidP="0054698A">
                  <w:pPr>
                    <w:kinsoku w:val="0"/>
                    <w:overflowPunct w:val="0"/>
                    <w:autoSpaceDE w:val="0"/>
                    <w:autoSpaceDN w:val="0"/>
                    <w:jc w:val="center"/>
                    <w:rPr>
                      <w:szCs w:val="21"/>
                    </w:rPr>
                  </w:pPr>
                  <w:r w:rsidRPr="00663935">
                    <w:rPr>
                      <w:rFonts w:hint="eastAsia"/>
                      <w:szCs w:val="21"/>
                    </w:rPr>
                    <w:t>200</w:t>
                  </w:r>
                </w:p>
              </w:tc>
              <w:tc>
                <w:tcPr>
                  <w:tcW w:w="1000" w:type="pct"/>
                  <w:vMerge w:val="restart"/>
                  <w:vAlign w:val="center"/>
                </w:tcPr>
                <w:p w14:paraId="33B741EB" w14:textId="67D397C4" w:rsidR="0054698A" w:rsidRPr="00663935" w:rsidRDefault="0054698A" w:rsidP="0054698A">
                  <w:pPr>
                    <w:kinsoku w:val="0"/>
                    <w:overflowPunct w:val="0"/>
                    <w:autoSpaceDE w:val="0"/>
                    <w:autoSpaceDN w:val="0"/>
                    <w:jc w:val="center"/>
                    <w:rPr>
                      <w:szCs w:val="21"/>
                    </w:rPr>
                  </w:pPr>
                  <w:proofErr w:type="spellStart"/>
                  <w:r w:rsidRPr="00663935">
                    <w:rPr>
                      <w:szCs w:val="21"/>
                    </w:rPr>
                    <w:t>μg</w:t>
                  </w:r>
                  <w:proofErr w:type="spellEnd"/>
                  <w:r w:rsidRPr="00663935">
                    <w:rPr>
                      <w:szCs w:val="21"/>
                    </w:rPr>
                    <w:t>/m</w:t>
                  </w:r>
                  <w:r w:rsidRPr="00663935">
                    <w:rPr>
                      <w:szCs w:val="21"/>
                      <w:vertAlign w:val="superscript"/>
                    </w:rPr>
                    <w:t>3</w:t>
                  </w:r>
                </w:p>
              </w:tc>
            </w:tr>
            <w:tr w:rsidR="00663935" w:rsidRPr="00663935" w14:paraId="7351F0F0" w14:textId="77777777">
              <w:trPr>
                <w:cantSplit/>
                <w:trHeight w:val="340"/>
                <w:jc w:val="center"/>
              </w:trPr>
              <w:tc>
                <w:tcPr>
                  <w:tcW w:w="562" w:type="pct"/>
                  <w:vMerge/>
                  <w:vAlign w:val="center"/>
                </w:tcPr>
                <w:p w14:paraId="6DB38D68" w14:textId="77777777" w:rsidR="0054698A" w:rsidRPr="00663935" w:rsidRDefault="0054698A" w:rsidP="0054698A">
                  <w:pPr>
                    <w:kinsoku w:val="0"/>
                    <w:overflowPunct w:val="0"/>
                    <w:autoSpaceDE w:val="0"/>
                    <w:autoSpaceDN w:val="0"/>
                    <w:jc w:val="center"/>
                    <w:rPr>
                      <w:szCs w:val="21"/>
                    </w:rPr>
                  </w:pPr>
                </w:p>
              </w:tc>
              <w:tc>
                <w:tcPr>
                  <w:tcW w:w="1146" w:type="pct"/>
                  <w:vMerge/>
                  <w:vAlign w:val="center"/>
                </w:tcPr>
                <w:p w14:paraId="1C44B237" w14:textId="77777777" w:rsidR="0054698A" w:rsidRPr="00663935" w:rsidRDefault="0054698A" w:rsidP="0054698A">
                  <w:pPr>
                    <w:kinsoku w:val="0"/>
                    <w:overflowPunct w:val="0"/>
                    <w:autoSpaceDE w:val="0"/>
                    <w:autoSpaceDN w:val="0"/>
                    <w:jc w:val="center"/>
                    <w:rPr>
                      <w:szCs w:val="21"/>
                    </w:rPr>
                  </w:pPr>
                </w:p>
              </w:tc>
              <w:tc>
                <w:tcPr>
                  <w:tcW w:w="1146" w:type="pct"/>
                  <w:vAlign w:val="center"/>
                </w:tcPr>
                <w:p w14:paraId="12759CF5" w14:textId="644F4010" w:rsidR="0054698A" w:rsidRPr="00663935" w:rsidRDefault="0054698A" w:rsidP="0054698A">
                  <w:pPr>
                    <w:kinsoku w:val="0"/>
                    <w:overflowPunct w:val="0"/>
                    <w:autoSpaceDE w:val="0"/>
                    <w:autoSpaceDN w:val="0"/>
                    <w:jc w:val="center"/>
                    <w:rPr>
                      <w:szCs w:val="21"/>
                    </w:rPr>
                  </w:pPr>
                  <w:r w:rsidRPr="00663935">
                    <w:rPr>
                      <w:szCs w:val="21"/>
                    </w:rPr>
                    <w:t>24</w:t>
                  </w:r>
                  <w:r w:rsidRPr="00663935">
                    <w:rPr>
                      <w:szCs w:val="21"/>
                    </w:rPr>
                    <w:t>小时平均</w:t>
                  </w:r>
                </w:p>
              </w:tc>
              <w:tc>
                <w:tcPr>
                  <w:tcW w:w="1146" w:type="pct"/>
                  <w:vAlign w:val="center"/>
                </w:tcPr>
                <w:p w14:paraId="45132697" w14:textId="4F598D83" w:rsidR="0054698A" w:rsidRPr="00663935" w:rsidRDefault="0054698A" w:rsidP="0054698A">
                  <w:pPr>
                    <w:kinsoku w:val="0"/>
                    <w:overflowPunct w:val="0"/>
                    <w:autoSpaceDE w:val="0"/>
                    <w:autoSpaceDN w:val="0"/>
                    <w:jc w:val="center"/>
                    <w:rPr>
                      <w:szCs w:val="21"/>
                    </w:rPr>
                  </w:pPr>
                  <w:r w:rsidRPr="00663935">
                    <w:rPr>
                      <w:rFonts w:hint="eastAsia"/>
                      <w:szCs w:val="21"/>
                    </w:rPr>
                    <w:t>300</w:t>
                  </w:r>
                </w:p>
              </w:tc>
              <w:tc>
                <w:tcPr>
                  <w:tcW w:w="1000" w:type="pct"/>
                  <w:vMerge/>
                  <w:vAlign w:val="center"/>
                </w:tcPr>
                <w:p w14:paraId="0ABC428E" w14:textId="77777777" w:rsidR="0054698A" w:rsidRPr="00663935" w:rsidRDefault="0054698A" w:rsidP="0054698A">
                  <w:pPr>
                    <w:kinsoku w:val="0"/>
                    <w:overflowPunct w:val="0"/>
                    <w:autoSpaceDE w:val="0"/>
                    <w:autoSpaceDN w:val="0"/>
                    <w:jc w:val="center"/>
                    <w:rPr>
                      <w:szCs w:val="21"/>
                    </w:rPr>
                  </w:pPr>
                </w:p>
              </w:tc>
            </w:tr>
          </w:tbl>
          <w:p w14:paraId="3202A20B" w14:textId="72A5E54B" w:rsidR="00D17E04" w:rsidRPr="00663935" w:rsidRDefault="00D17E04" w:rsidP="00D17E04">
            <w:pPr>
              <w:kinsoku w:val="0"/>
              <w:overflowPunct w:val="0"/>
              <w:autoSpaceDE w:val="0"/>
              <w:autoSpaceDN w:val="0"/>
              <w:spacing w:line="360" w:lineRule="auto"/>
              <w:ind w:firstLineChars="200" w:firstLine="482"/>
              <w:rPr>
                <w:b/>
                <w:sz w:val="24"/>
              </w:rPr>
            </w:pPr>
            <w:r w:rsidRPr="00663935">
              <w:rPr>
                <w:rFonts w:hint="eastAsia"/>
                <w:b/>
                <w:sz w:val="24"/>
              </w:rPr>
              <w:t>二、地表水环境</w:t>
            </w:r>
          </w:p>
          <w:p w14:paraId="2A0F5FE8" w14:textId="77777777" w:rsidR="00D17E04" w:rsidRPr="00663935" w:rsidRDefault="00D17E04" w:rsidP="00D17E04">
            <w:pPr>
              <w:kinsoku w:val="0"/>
              <w:overflowPunct w:val="0"/>
              <w:autoSpaceDE w:val="0"/>
              <w:autoSpaceDN w:val="0"/>
              <w:spacing w:line="360" w:lineRule="auto"/>
              <w:ind w:firstLineChars="200" w:firstLine="480"/>
              <w:rPr>
                <w:b/>
                <w:sz w:val="24"/>
              </w:rPr>
            </w:pPr>
            <w:r w:rsidRPr="00663935">
              <w:rPr>
                <w:rFonts w:hint="eastAsia"/>
                <w:sz w:val="24"/>
              </w:rPr>
              <w:t>根据陕西省</w:t>
            </w:r>
            <w:r w:rsidRPr="00663935">
              <w:rPr>
                <w:rFonts w:hint="eastAsia"/>
                <w:sz w:val="24"/>
              </w:rPr>
              <w:t>2020</w:t>
            </w:r>
            <w:r w:rsidRPr="00663935">
              <w:rPr>
                <w:rFonts w:hint="eastAsia"/>
                <w:sz w:val="24"/>
              </w:rPr>
              <w:t>年</w:t>
            </w:r>
            <w:r w:rsidRPr="00663935">
              <w:rPr>
                <w:rFonts w:hint="eastAsia"/>
                <w:sz w:val="24"/>
              </w:rPr>
              <w:t>4</w:t>
            </w:r>
            <w:r w:rsidRPr="00663935">
              <w:rPr>
                <w:rFonts w:hint="eastAsia"/>
                <w:sz w:val="24"/>
              </w:rPr>
              <w:t>月份水环境质量月报，地表水</w:t>
            </w:r>
            <w:r w:rsidRPr="00663935">
              <w:rPr>
                <w:sz w:val="24"/>
              </w:rPr>
              <w:t>环境执行</w:t>
            </w:r>
            <w:r w:rsidRPr="00663935">
              <w:rPr>
                <w:rFonts w:hint="eastAsia"/>
                <w:sz w:val="24"/>
              </w:rPr>
              <w:t>《地表水</w:t>
            </w:r>
            <w:r w:rsidRPr="00663935">
              <w:rPr>
                <w:sz w:val="24"/>
              </w:rPr>
              <w:t>环境质量标准</w:t>
            </w:r>
            <w:r w:rsidRPr="00663935">
              <w:rPr>
                <w:rFonts w:hint="eastAsia"/>
                <w:sz w:val="24"/>
              </w:rPr>
              <w:t>》（</w:t>
            </w:r>
            <w:r w:rsidRPr="00663935">
              <w:rPr>
                <w:rFonts w:hint="eastAsia"/>
                <w:sz w:val="24"/>
              </w:rPr>
              <w:t>GB</w:t>
            </w:r>
            <w:r w:rsidRPr="00663935">
              <w:rPr>
                <w:sz w:val="24"/>
              </w:rPr>
              <w:t>3838-2002</w:t>
            </w:r>
            <w:r w:rsidRPr="00663935">
              <w:rPr>
                <w:rFonts w:hint="eastAsia"/>
                <w:sz w:val="24"/>
              </w:rPr>
              <w:t>）中</w:t>
            </w:r>
            <w:r w:rsidRPr="00663935">
              <w:rPr>
                <w:sz w:val="24"/>
              </w:rPr>
              <w:t>的</w:t>
            </w:r>
            <w:r w:rsidRPr="00663935">
              <w:rPr>
                <w:rFonts w:ascii="宋体" w:hAnsi="宋体" w:hint="eastAsia"/>
                <w:sz w:val="24"/>
              </w:rPr>
              <w:t>Ⅳ</w:t>
            </w:r>
            <w:r w:rsidRPr="00663935">
              <w:rPr>
                <w:rFonts w:hint="eastAsia"/>
                <w:sz w:val="24"/>
              </w:rPr>
              <w:t>类</w:t>
            </w:r>
            <w:r w:rsidRPr="00663935">
              <w:rPr>
                <w:sz w:val="24"/>
              </w:rPr>
              <w:t>标准。</w:t>
            </w:r>
          </w:p>
          <w:p w14:paraId="72CA02DC" w14:textId="5E3B1A62" w:rsidR="005E40D6" w:rsidRPr="00663935" w:rsidRDefault="00D17E04">
            <w:pPr>
              <w:adjustRightInd w:val="0"/>
              <w:snapToGrid w:val="0"/>
              <w:spacing w:beforeLines="50" w:before="120" w:line="360" w:lineRule="auto"/>
              <w:ind w:firstLineChars="200" w:firstLine="482"/>
              <w:rPr>
                <w:b/>
                <w:sz w:val="24"/>
              </w:rPr>
            </w:pPr>
            <w:r w:rsidRPr="00663935">
              <w:rPr>
                <w:rFonts w:hint="eastAsia"/>
                <w:b/>
                <w:sz w:val="24"/>
              </w:rPr>
              <w:t>三</w:t>
            </w:r>
            <w:r w:rsidR="00911126" w:rsidRPr="00663935">
              <w:rPr>
                <w:b/>
                <w:sz w:val="24"/>
              </w:rPr>
              <w:t>、声环境</w:t>
            </w:r>
          </w:p>
          <w:p w14:paraId="4ADCB319" w14:textId="59055B41" w:rsidR="005E40D6" w:rsidRPr="00663935" w:rsidRDefault="00911126">
            <w:pPr>
              <w:adjustRightInd w:val="0"/>
              <w:snapToGrid w:val="0"/>
              <w:spacing w:line="360" w:lineRule="auto"/>
              <w:ind w:firstLineChars="200" w:firstLine="480"/>
              <w:rPr>
                <w:sz w:val="24"/>
              </w:rPr>
            </w:pPr>
            <w:r w:rsidRPr="00663935">
              <w:rPr>
                <w:rFonts w:hint="eastAsia"/>
                <w:sz w:val="24"/>
              </w:rPr>
              <w:t>声环境</w:t>
            </w:r>
            <w:r w:rsidRPr="00663935">
              <w:rPr>
                <w:sz w:val="24"/>
              </w:rPr>
              <w:t>执行《声环境质量标准》（</w:t>
            </w:r>
            <w:r w:rsidRPr="00663935">
              <w:rPr>
                <w:sz w:val="24"/>
              </w:rPr>
              <w:t>GB3096-2008</w:t>
            </w:r>
            <w:r w:rsidRPr="00663935">
              <w:rPr>
                <w:sz w:val="24"/>
              </w:rPr>
              <w:t>）中的</w:t>
            </w:r>
            <w:r w:rsidRPr="00663935">
              <w:rPr>
                <w:sz w:val="24"/>
              </w:rPr>
              <w:t>2</w:t>
            </w:r>
            <w:r w:rsidRPr="00663935">
              <w:rPr>
                <w:sz w:val="24"/>
              </w:rPr>
              <w:t>类标准（见表</w:t>
            </w:r>
            <w:r w:rsidRPr="00663935">
              <w:rPr>
                <w:sz w:val="24"/>
              </w:rPr>
              <w:t>1</w:t>
            </w:r>
            <w:r w:rsidR="00AF2A4C" w:rsidRPr="00663935">
              <w:rPr>
                <w:sz w:val="24"/>
              </w:rPr>
              <w:t>6</w:t>
            </w:r>
            <w:r w:rsidRPr="00663935">
              <w:rPr>
                <w:sz w:val="24"/>
              </w:rPr>
              <w:t>）。</w:t>
            </w:r>
          </w:p>
          <w:p w14:paraId="44FAE09B" w14:textId="0F11746C" w:rsidR="00AD726E" w:rsidRPr="00663935" w:rsidRDefault="00AD726E" w:rsidP="00AD726E">
            <w:pPr>
              <w:spacing w:line="360" w:lineRule="auto"/>
              <w:jc w:val="center"/>
              <w:rPr>
                <w:b/>
                <w:bCs/>
              </w:rPr>
            </w:pPr>
            <w:r w:rsidRPr="00663935">
              <w:rPr>
                <w:b/>
                <w:bCs/>
              </w:rPr>
              <w:t>表</w:t>
            </w:r>
            <w:r w:rsidRPr="00663935">
              <w:rPr>
                <w:b/>
                <w:bCs/>
              </w:rPr>
              <w:t>1</w:t>
            </w:r>
            <w:r w:rsidR="00AF2A4C" w:rsidRPr="00663935">
              <w:rPr>
                <w:b/>
                <w:bCs/>
              </w:rPr>
              <w:t>6</w:t>
            </w:r>
            <w:r w:rsidRPr="00663935">
              <w:rPr>
                <w:b/>
                <w:bCs/>
              </w:rPr>
              <w:t xml:space="preserve">    </w:t>
            </w:r>
            <w:r w:rsidRPr="00663935">
              <w:rPr>
                <w:b/>
                <w:bCs/>
              </w:rPr>
              <w:t>《声环境质量标准》（</w:t>
            </w:r>
            <w:r w:rsidRPr="00663935">
              <w:rPr>
                <w:b/>
                <w:bCs/>
              </w:rPr>
              <w:t>GB3096-2008</w:t>
            </w:r>
            <w:r w:rsidRPr="00663935">
              <w:rPr>
                <w:b/>
                <w:bC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2046"/>
              <w:gridCol w:w="1969"/>
              <w:gridCol w:w="2126"/>
            </w:tblGrid>
            <w:tr w:rsidR="00663935" w:rsidRPr="00663935" w14:paraId="22300FE7" w14:textId="77777777" w:rsidTr="004F629F">
              <w:trPr>
                <w:cantSplit/>
                <w:trHeight w:val="340"/>
                <w:tblHeader/>
                <w:jc w:val="center"/>
              </w:trPr>
              <w:tc>
                <w:tcPr>
                  <w:tcW w:w="2183" w:type="dxa"/>
                  <w:vMerge w:val="restart"/>
                  <w:shd w:val="clear" w:color="auto" w:fill="D9D9D9" w:themeFill="background1" w:themeFillShade="D9"/>
                  <w:vAlign w:val="center"/>
                </w:tcPr>
                <w:p w14:paraId="67876828" w14:textId="77777777" w:rsidR="00AD726E" w:rsidRPr="00663935" w:rsidRDefault="00AD726E" w:rsidP="00AD726E">
                  <w:pPr>
                    <w:jc w:val="center"/>
                    <w:rPr>
                      <w:b/>
                      <w:szCs w:val="21"/>
                    </w:rPr>
                  </w:pPr>
                  <w:r w:rsidRPr="00663935">
                    <w:rPr>
                      <w:b/>
                      <w:szCs w:val="21"/>
                    </w:rPr>
                    <w:t>声环境功能区类别</w:t>
                  </w:r>
                </w:p>
              </w:tc>
              <w:tc>
                <w:tcPr>
                  <w:tcW w:w="4015" w:type="dxa"/>
                  <w:gridSpan w:val="2"/>
                  <w:shd w:val="clear" w:color="auto" w:fill="D9D9D9" w:themeFill="background1" w:themeFillShade="D9"/>
                  <w:vAlign w:val="center"/>
                </w:tcPr>
                <w:p w14:paraId="50B3BC2B" w14:textId="77777777" w:rsidR="00AD726E" w:rsidRPr="00663935" w:rsidRDefault="00AD726E" w:rsidP="00AD726E">
                  <w:pPr>
                    <w:jc w:val="center"/>
                    <w:rPr>
                      <w:b/>
                      <w:szCs w:val="21"/>
                    </w:rPr>
                  </w:pPr>
                  <w:r w:rsidRPr="00663935">
                    <w:rPr>
                      <w:b/>
                      <w:szCs w:val="21"/>
                    </w:rPr>
                    <w:t>时段</w:t>
                  </w:r>
                </w:p>
              </w:tc>
              <w:tc>
                <w:tcPr>
                  <w:tcW w:w="2126" w:type="dxa"/>
                  <w:vMerge w:val="restart"/>
                  <w:shd w:val="clear" w:color="auto" w:fill="D9D9D9" w:themeFill="background1" w:themeFillShade="D9"/>
                  <w:vAlign w:val="center"/>
                </w:tcPr>
                <w:p w14:paraId="1A469E35" w14:textId="77777777" w:rsidR="00AD726E" w:rsidRPr="00663935" w:rsidRDefault="00AD726E" w:rsidP="00AD726E">
                  <w:pPr>
                    <w:jc w:val="center"/>
                    <w:rPr>
                      <w:b/>
                      <w:szCs w:val="21"/>
                    </w:rPr>
                  </w:pPr>
                  <w:r w:rsidRPr="00663935">
                    <w:rPr>
                      <w:b/>
                      <w:szCs w:val="21"/>
                    </w:rPr>
                    <w:t>单位</w:t>
                  </w:r>
                </w:p>
              </w:tc>
            </w:tr>
            <w:tr w:rsidR="00663935" w:rsidRPr="00663935" w14:paraId="156140AC" w14:textId="77777777" w:rsidTr="004F629F">
              <w:trPr>
                <w:cantSplit/>
                <w:trHeight w:val="340"/>
                <w:tblHeader/>
                <w:jc w:val="center"/>
              </w:trPr>
              <w:tc>
                <w:tcPr>
                  <w:tcW w:w="2183" w:type="dxa"/>
                  <w:vMerge/>
                  <w:shd w:val="clear" w:color="auto" w:fill="D9D9D9" w:themeFill="background1" w:themeFillShade="D9"/>
                  <w:vAlign w:val="center"/>
                </w:tcPr>
                <w:p w14:paraId="28DED0AF" w14:textId="77777777" w:rsidR="00AD726E" w:rsidRPr="00663935" w:rsidRDefault="00AD726E" w:rsidP="00AD726E">
                  <w:pPr>
                    <w:widowControl/>
                    <w:jc w:val="left"/>
                    <w:rPr>
                      <w:b/>
                      <w:szCs w:val="21"/>
                    </w:rPr>
                  </w:pPr>
                </w:p>
              </w:tc>
              <w:tc>
                <w:tcPr>
                  <w:tcW w:w="2046" w:type="dxa"/>
                  <w:shd w:val="clear" w:color="auto" w:fill="D9D9D9" w:themeFill="background1" w:themeFillShade="D9"/>
                  <w:vAlign w:val="center"/>
                </w:tcPr>
                <w:p w14:paraId="06F89328" w14:textId="77777777" w:rsidR="00AD726E" w:rsidRPr="00663935" w:rsidRDefault="00AD726E" w:rsidP="00AD726E">
                  <w:pPr>
                    <w:jc w:val="center"/>
                    <w:rPr>
                      <w:b/>
                      <w:szCs w:val="21"/>
                    </w:rPr>
                  </w:pPr>
                  <w:r w:rsidRPr="00663935">
                    <w:rPr>
                      <w:b/>
                      <w:szCs w:val="21"/>
                    </w:rPr>
                    <w:t>昼间</w:t>
                  </w:r>
                </w:p>
              </w:tc>
              <w:tc>
                <w:tcPr>
                  <w:tcW w:w="1969" w:type="dxa"/>
                  <w:shd w:val="clear" w:color="auto" w:fill="D9D9D9" w:themeFill="background1" w:themeFillShade="D9"/>
                  <w:vAlign w:val="center"/>
                </w:tcPr>
                <w:p w14:paraId="0932273F" w14:textId="77777777" w:rsidR="00AD726E" w:rsidRPr="00663935" w:rsidRDefault="00AD726E" w:rsidP="00AD726E">
                  <w:pPr>
                    <w:jc w:val="center"/>
                    <w:rPr>
                      <w:b/>
                      <w:szCs w:val="21"/>
                    </w:rPr>
                  </w:pPr>
                  <w:r w:rsidRPr="00663935">
                    <w:rPr>
                      <w:b/>
                      <w:szCs w:val="21"/>
                    </w:rPr>
                    <w:t>夜间</w:t>
                  </w:r>
                </w:p>
              </w:tc>
              <w:tc>
                <w:tcPr>
                  <w:tcW w:w="2126" w:type="dxa"/>
                  <w:vMerge/>
                  <w:shd w:val="clear" w:color="auto" w:fill="D9D9D9" w:themeFill="background1" w:themeFillShade="D9"/>
                  <w:vAlign w:val="center"/>
                </w:tcPr>
                <w:p w14:paraId="64185AD3" w14:textId="77777777" w:rsidR="00AD726E" w:rsidRPr="00663935" w:rsidRDefault="00AD726E" w:rsidP="00AD726E">
                  <w:pPr>
                    <w:jc w:val="center"/>
                    <w:rPr>
                      <w:szCs w:val="21"/>
                    </w:rPr>
                  </w:pPr>
                </w:p>
              </w:tc>
            </w:tr>
            <w:tr w:rsidR="00663935" w:rsidRPr="00663935" w14:paraId="19662FF6" w14:textId="77777777" w:rsidTr="004F629F">
              <w:trPr>
                <w:cantSplit/>
                <w:trHeight w:val="340"/>
                <w:jc w:val="center"/>
              </w:trPr>
              <w:tc>
                <w:tcPr>
                  <w:tcW w:w="2183" w:type="dxa"/>
                  <w:vAlign w:val="center"/>
                </w:tcPr>
                <w:p w14:paraId="4EFACF2A" w14:textId="77777777" w:rsidR="00AD726E" w:rsidRPr="00663935" w:rsidRDefault="00AD726E" w:rsidP="00AD726E">
                  <w:pPr>
                    <w:jc w:val="center"/>
                    <w:rPr>
                      <w:szCs w:val="21"/>
                    </w:rPr>
                  </w:pPr>
                  <w:r w:rsidRPr="00663935">
                    <w:rPr>
                      <w:szCs w:val="21"/>
                    </w:rPr>
                    <w:t>2</w:t>
                  </w:r>
                  <w:r w:rsidRPr="00663935">
                    <w:rPr>
                      <w:szCs w:val="21"/>
                    </w:rPr>
                    <w:t>类</w:t>
                  </w:r>
                </w:p>
              </w:tc>
              <w:tc>
                <w:tcPr>
                  <w:tcW w:w="2046" w:type="dxa"/>
                  <w:vAlign w:val="center"/>
                </w:tcPr>
                <w:p w14:paraId="06EA5F72" w14:textId="77777777" w:rsidR="00AD726E" w:rsidRPr="00663935" w:rsidRDefault="00AD726E" w:rsidP="00AD726E">
                  <w:pPr>
                    <w:jc w:val="center"/>
                    <w:rPr>
                      <w:szCs w:val="21"/>
                    </w:rPr>
                  </w:pPr>
                  <w:r w:rsidRPr="00663935">
                    <w:rPr>
                      <w:szCs w:val="21"/>
                    </w:rPr>
                    <w:t>60</w:t>
                  </w:r>
                </w:p>
              </w:tc>
              <w:tc>
                <w:tcPr>
                  <w:tcW w:w="1969" w:type="dxa"/>
                  <w:vAlign w:val="center"/>
                </w:tcPr>
                <w:p w14:paraId="685C3C14" w14:textId="77777777" w:rsidR="00AD726E" w:rsidRPr="00663935" w:rsidRDefault="00AD726E" w:rsidP="00AD726E">
                  <w:pPr>
                    <w:jc w:val="center"/>
                    <w:rPr>
                      <w:szCs w:val="21"/>
                    </w:rPr>
                  </w:pPr>
                  <w:r w:rsidRPr="00663935">
                    <w:rPr>
                      <w:szCs w:val="21"/>
                    </w:rPr>
                    <w:t>50</w:t>
                  </w:r>
                </w:p>
              </w:tc>
              <w:tc>
                <w:tcPr>
                  <w:tcW w:w="2126" w:type="dxa"/>
                  <w:vAlign w:val="center"/>
                </w:tcPr>
                <w:p w14:paraId="3579B6CA" w14:textId="77777777" w:rsidR="00AD726E" w:rsidRPr="00663935" w:rsidRDefault="00AD726E" w:rsidP="00AD726E">
                  <w:pPr>
                    <w:jc w:val="center"/>
                    <w:rPr>
                      <w:szCs w:val="21"/>
                    </w:rPr>
                  </w:pPr>
                  <w:r w:rsidRPr="00663935">
                    <w:rPr>
                      <w:szCs w:val="21"/>
                    </w:rPr>
                    <w:t>dB</w:t>
                  </w:r>
                  <w:r w:rsidRPr="00663935">
                    <w:rPr>
                      <w:szCs w:val="21"/>
                    </w:rPr>
                    <w:t>（</w:t>
                  </w:r>
                  <w:r w:rsidRPr="00663935">
                    <w:rPr>
                      <w:szCs w:val="21"/>
                    </w:rPr>
                    <w:t>A</w:t>
                  </w:r>
                  <w:r w:rsidRPr="00663935">
                    <w:rPr>
                      <w:szCs w:val="21"/>
                    </w:rPr>
                    <w:t>）</w:t>
                  </w:r>
                </w:p>
              </w:tc>
            </w:tr>
            <w:tr w:rsidR="00663935" w:rsidRPr="00663935" w14:paraId="7F2A2380" w14:textId="77777777" w:rsidTr="004F629F">
              <w:trPr>
                <w:cantSplit/>
                <w:trHeight w:val="340"/>
                <w:jc w:val="center"/>
              </w:trPr>
              <w:tc>
                <w:tcPr>
                  <w:tcW w:w="2183" w:type="dxa"/>
                  <w:vAlign w:val="center"/>
                </w:tcPr>
                <w:p w14:paraId="004ABC46" w14:textId="77777777" w:rsidR="00AD726E" w:rsidRPr="00663935" w:rsidRDefault="00AD726E" w:rsidP="00AD726E">
                  <w:pPr>
                    <w:jc w:val="center"/>
                    <w:rPr>
                      <w:szCs w:val="21"/>
                    </w:rPr>
                  </w:pPr>
                  <w:r w:rsidRPr="00663935">
                    <w:rPr>
                      <w:rFonts w:hint="eastAsia"/>
                      <w:szCs w:val="21"/>
                    </w:rPr>
                    <w:t>4b</w:t>
                  </w:r>
                  <w:r w:rsidRPr="00663935">
                    <w:rPr>
                      <w:rFonts w:hint="eastAsia"/>
                      <w:szCs w:val="21"/>
                    </w:rPr>
                    <w:t>类（通车）</w:t>
                  </w:r>
                </w:p>
              </w:tc>
              <w:tc>
                <w:tcPr>
                  <w:tcW w:w="2046" w:type="dxa"/>
                  <w:vAlign w:val="center"/>
                </w:tcPr>
                <w:p w14:paraId="4E257CFB" w14:textId="77777777" w:rsidR="00AD726E" w:rsidRPr="00663935" w:rsidRDefault="00AD726E" w:rsidP="00AD726E">
                  <w:pPr>
                    <w:jc w:val="center"/>
                    <w:rPr>
                      <w:szCs w:val="21"/>
                    </w:rPr>
                  </w:pPr>
                  <w:r w:rsidRPr="00663935">
                    <w:rPr>
                      <w:rFonts w:hint="eastAsia"/>
                      <w:szCs w:val="21"/>
                    </w:rPr>
                    <w:t>7</w:t>
                  </w:r>
                  <w:r w:rsidRPr="00663935">
                    <w:rPr>
                      <w:szCs w:val="21"/>
                    </w:rPr>
                    <w:t>0</w:t>
                  </w:r>
                </w:p>
              </w:tc>
              <w:tc>
                <w:tcPr>
                  <w:tcW w:w="1969" w:type="dxa"/>
                  <w:vAlign w:val="center"/>
                </w:tcPr>
                <w:p w14:paraId="0F3881D4" w14:textId="77777777" w:rsidR="00AD726E" w:rsidRPr="00663935" w:rsidRDefault="00AD726E" w:rsidP="00AD726E">
                  <w:pPr>
                    <w:jc w:val="center"/>
                    <w:rPr>
                      <w:szCs w:val="21"/>
                    </w:rPr>
                  </w:pPr>
                  <w:r w:rsidRPr="00663935">
                    <w:rPr>
                      <w:rFonts w:hint="eastAsia"/>
                      <w:szCs w:val="21"/>
                    </w:rPr>
                    <w:t>6</w:t>
                  </w:r>
                  <w:r w:rsidRPr="00663935">
                    <w:rPr>
                      <w:szCs w:val="21"/>
                    </w:rPr>
                    <w:t>0</w:t>
                  </w:r>
                </w:p>
              </w:tc>
              <w:tc>
                <w:tcPr>
                  <w:tcW w:w="2126" w:type="dxa"/>
                  <w:vAlign w:val="center"/>
                </w:tcPr>
                <w:p w14:paraId="05D95F50" w14:textId="77777777" w:rsidR="00AD726E" w:rsidRPr="00663935" w:rsidRDefault="00AD726E" w:rsidP="00AD726E">
                  <w:pPr>
                    <w:jc w:val="center"/>
                    <w:rPr>
                      <w:szCs w:val="21"/>
                    </w:rPr>
                  </w:pPr>
                  <w:r w:rsidRPr="00663935">
                    <w:rPr>
                      <w:szCs w:val="21"/>
                    </w:rPr>
                    <w:t>dB</w:t>
                  </w:r>
                  <w:r w:rsidRPr="00663935">
                    <w:rPr>
                      <w:szCs w:val="21"/>
                    </w:rPr>
                    <w:t>（</w:t>
                  </w:r>
                  <w:r w:rsidRPr="00663935">
                    <w:rPr>
                      <w:szCs w:val="21"/>
                    </w:rPr>
                    <w:t>A</w:t>
                  </w:r>
                  <w:r w:rsidRPr="00663935">
                    <w:rPr>
                      <w:szCs w:val="21"/>
                    </w:rPr>
                    <w:t>）</w:t>
                  </w:r>
                </w:p>
              </w:tc>
            </w:tr>
            <w:tr w:rsidR="00663935" w:rsidRPr="00663935" w14:paraId="219715DC" w14:textId="77777777" w:rsidTr="004F629F">
              <w:trPr>
                <w:cantSplit/>
                <w:trHeight w:val="340"/>
                <w:jc w:val="center"/>
              </w:trPr>
              <w:tc>
                <w:tcPr>
                  <w:tcW w:w="2183" w:type="dxa"/>
                  <w:vAlign w:val="center"/>
                </w:tcPr>
                <w:p w14:paraId="0EA0E27C" w14:textId="77777777" w:rsidR="00AD726E" w:rsidRPr="00663935" w:rsidRDefault="00AD726E" w:rsidP="00AD726E">
                  <w:pPr>
                    <w:jc w:val="center"/>
                    <w:rPr>
                      <w:szCs w:val="21"/>
                    </w:rPr>
                  </w:pPr>
                  <w:r w:rsidRPr="00663935">
                    <w:rPr>
                      <w:rFonts w:hint="eastAsia"/>
                      <w:szCs w:val="21"/>
                    </w:rPr>
                    <w:t>4b</w:t>
                  </w:r>
                  <w:r w:rsidRPr="00663935">
                    <w:rPr>
                      <w:rFonts w:hint="eastAsia"/>
                      <w:szCs w:val="21"/>
                    </w:rPr>
                    <w:t>类（不通车）</w:t>
                  </w:r>
                </w:p>
              </w:tc>
              <w:tc>
                <w:tcPr>
                  <w:tcW w:w="2046" w:type="dxa"/>
                  <w:vAlign w:val="center"/>
                </w:tcPr>
                <w:p w14:paraId="4D1D619F" w14:textId="77777777" w:rsidR="00AD726E" w:rsidRPr="00663935" w:rsidRDefault="00AD726E" w:rsidP="00AD726E">
                  <w:pPr>
                    <w:jc w:val="center"/>
                    <w:rPr>
                      <w:szCs w:val="21"/>
                    </w:rPr>
                  </w:pPr>
                  <w:r w:rsidRPr="00663935">
                    <w:rPr>
                      <w:rFonts w:hint="eastAsia"/>
                      <w:szCs w:val="21"/>
                    </w:rPr>
                    <w:t>7</w:t>
                  </w:r>
                  <w:r w:rsidRPr="00663935">
                    <w:rPr>
                      <w:szCs w:val="21"/>
                    </w:rPr>
                    <w:t>0</w:t>
                  </w:r>
                </w:p>
              </w:tc>
              <w:tc>
                <w:tcPr>
                  <w:tcW w:w="1969" w:type="dxa"/>
                  <w:vAlign w:val="center"/>
                </w:tcPr>
                <w:p w14:paraId="7B3701E6" w14:textId="77777777" w:rsidR="00AD726E" w:rsidRPr="00663935" w:rsidRDefault="00AD726E" w:rsidP="00AD726E">
                  <w:pPr>
                    <w:jc w:val="center"/>
                    <w:rPr>
                      <w:szCs w:val="21"/>
                    </w:rPr>
                  </w:pPr>
                  <w:r w:rsidRPr="00663935">
                    <w:rPr>
                      <w:rFonts w:hint="eastAsia"/>
                      <w:szCs w:val="21"/>
                    </w:rPr>
                    <w:t>5</w:t>
                  </w:r>
                  <w:r w:rsidRPr="00663935">
                    <w:rPr>
                      <w:szCs w:val="21"/>
                    </w:rPr>
                    <w:t>5</w:t>
                  </w:r>
                </w:p>
              </w:tc>
              <w:tc>
                <w:tcPr>
                  <w:tcW w:w="2126" w:type="dxa"/>
                  <w:vAlign w:val="center"/>
                </w:tcPr>
                <w:p w14:paraId="0850DF67" w14:textId="77777777" w:rsidR="00AD726E" w:rsidRPr="00663935" w:rsidRDefault="00AD726E" w:rsidP="00AD726E">
                  <w:pPr>
                    <w:jc w:val="center"/>
                    <w:rPr>
                      <w:szCs w:val="21"/>
                    </w:rPr>
                  </w:pPr>
                  <w:r w:rsidRPr="00663935">
                    <w:rPr>
                      <w:szCs w:val="21"/>
                    </w:rPr>
                    <w:t>dB</w:t>
                  </w:r>
                  <w:r w:rsidRPr="00663935">
                    <w:rPr>
                      <w:szCs w:val="21"/>
                    </w:rPr>
                    <w:t>（</w:t>
                  </w:r>
                  <w:r w:rsidRPr="00663935">
                    <w:rPr>
                      <w:szCs w:val="21"/>
                    </w:rPr>
                    <w:t>A</w:t>
                  </w:r>
                  <w:r w:rsidRPr="00663935">
                    <w:rPr>
                      <w:szCs w:val="21"/>
                    </w:rPr>
                    <w:t>）</w:t>
                  </w:r>
                </w:p>
              </w:tc>
            </w:tr>
          </w:tbl>
          <w:p w14:paraId="2C839D47" w14:textId="77777777" w:rsidR="005E40D6" w:rsidRPr="00663935" w:rsidRDefault="005E40D6">
            <w:pPr>
              <w:adjustRightInd w:val="0"/>
              <w:snapToGrid w:val="0"/>
              <w:spacing w:line="360" w:lineRule="auto"/>
              <w:rPr>
                <w:sz w:val="24"/>
              </w:rPr>
            </w:pPr>
          </w:p>
          <w:p w14:paraId="2FBD0F0F" w14:textId="77777777" w:rsidR="00AD726E" w:rsidRPr="00663935" w:rsidRDefault="00AD726E">
            <w:pPr>
              <w:adjustRightInd w:val="0"/>
              <w:snapToGrid w:val="0"/>
              <w:spacing w:line="360" w:lineRule="auto"/>
              <w:rPr>
                <w:sz w:val="24"/>
              </w:rPr>
            </w:pPr>
          </w:p>
          <w:p w14:paraId="7AC75CE4" w14:textId="02F78F4A" w:rsidR="00AD726E" w:rsidRPr="00663935" w:rsidRDefault="00AD726E">
            <w:pPr>
              <w:adjustRightInd w:val="0"/>
              <w:snapToGrid w:val="0"/>
              <w:spacing w:line="360" w:lineRule="auto"/>
              <w:rPr>
                <w:sz w:val="24"/>
              </w:rPr>
            </w:pPr>
          </w:p>
        </w:tc>
      </w:tr>
      <w:tr w:rsidR="00663935" w:rsidRPr="00663935" w14:paraId="0AE3E7DC" w14:textId="77777777" w:rsidTr="00AF79A4">
        <w:trPr>
          <w:trHeight w:val="9346"/>
          <w:jc w:val="center"/>
        </w:trPr>
        <w:tc>
          <w:tcPr>
            <w:tcW w:w="507" w:type="dxa"/>
            <w:vAlign w:val="center"/>
          </w:tcPr>
          <w:p w14:paraId="3619D33D" w14:textId="77777777" w:rsidR="005E40D6" w:rsidRPr="00663935" w:rsidRDefault="00911126">
            <w:pPr>
              <w:adjustRightInd w:val="0"/>
              <w:snapToGrid w:val="0"/>
              <w:jc w:val="center"/>
              <w:rPr>
                <w:b/>
                <w:sz w:val="24"/>
              </w:rPr>
            </w:pPr>
            <w:r w:rsidRPr="00663935">
              <w:rPr>
                <w:rFonts w:hint="eastAsia"/>
                <w:b/>
                <w:sz w:val="24"/>
              </w:rPr>
              <w:lastRenderedPageBreak/>
              <w:t>污染物排放标准</w:t>
            </w:r>
          </w:p>
        </w:tc>
        <w:tc>
          <w:tcPr>
            <w:tcW w:w="8550" w:type="dxa"/>
            <w:vAlign w:val="center"/>
          </w:tcPr>
          <w:p w14:paraId="17C99F88" w14:textId="77777777" w:rsidR="005E40D6" w:rsidRPr="00663935" w:rsidRDefault="00911126">
            <w:pPr>
              <w:widowControl/>
              <w:spacing w:beforeLines="50" w:before="120" w:line="360" w:lineRule="auto"/>
              <w:ind w:firstLineChars="200" w:firstLine="482"/>
              <w:rPr>
                <w:b/>
                <w:sz w:val="24"/>
              </w:rPr>
            </w:pPr>
            <w:r w:rsidRPr="00663935">
              <w:rPr>
                <w:rFonts w:hint="eastAsia"/>
                <w:b/>
                <w:sz w:val="24"/>
              </w:rPr>
              <w:t>一</w:t>
            </w:r>
            <w:r w:rsidRPr="00663935">
              <w:rPr>
                <w:b/>
                <w:sz w:val="24"/>
              </w:rPr>
              <w:t>、</w:t>
            </w:r>
            <w:r w:rsidRPr="00663935">
              <w:rPr>
                <w:rFonts w:hint="eastAsia"/>
                <w:b/>
                <w:sz w:val="24"/>
              </w:rPr>
              <w:t>废气</w:t>
            </w:r>
          </w:p>
          <w:p w14:paraId="0D08378E" w14:textId="2ED362DA" w:rsidR="005E40D6" w:rsidRPr="00663935" w:rsidRDefault="00D17E04">
            <w:pPr>
              <w:widowControl/>
              <w:spacing w:line="360" w:lineRule="auto"/>
              <w:ind w:firstLineChars="200" w:firstLine="480"/>
              <w:rPr>
                <w:sz w:val="24"/>
              </w:rPr>
            </w:pPr>
            <w:r w:rsidRPr="00663935">
              <w:rPr>
                <w:rFonts w:hint="eastAsia"/>
                <w:sz w:val="24"/>
              </w:rPr>
              <w:t>施工期扬尘</w:t>
            </w:r>
            <w:r w:rsidRPr="00663935">
              <w:rPr>
                <w:sz w:val="24"/>
              </w:rPr>
              <w:t>执行</w:t>
            </w:r>
            <w:r w:rsidRPr="00663935">
              <w:rPr>
                <w:rFonts w:hint="eastAsia"/>
                <w:sz w:val="24"/>
              </w:rPr>
              <w:t>《施工场界扬尘排放限值》（</w:t>
            </w:r>
            <w:r w:rsidRPr="00663935">
              <w:rPr>
                <w:rFonts w:hint="eastAsia"/>
                <w:sz w:val="24"/>
              </w:rPr>
              <w:t>DB</w:t>
            </w:r>
            <w:r w:rsidRPr="00663935">
              <w:rPr>
                <w:sz w:val="24"/>
              </w:rPr>
              <w:t xml:space="preserve"> </w:t>
            </w:r>
            <w:r w:rsidRPr="00663935">
              <w:rPr>
                <w:rFonts w:hint="eastAsia"/>
                <w:sz w:val="24"/>
              </w:rPr>
              <w:t>61/1078-2017</w:t>
            </w:r>
            <w:r w:rsidRPr="00663935">
              <w:rPr>
                <w:rFonts w:hint="eastAsia"/>
                <w:sz w:val="24"/>
              </w:rPr>
              <w:t>）（见表</w:t>
            </w:r>
            <w:r w:rsidRPr="00663935">
              <w:rPr>
                <w:sz w:val="24"/>
              </w:rPr>
              <w:t>1</w:t>
            </w:r>
            <w:r w:rsidR="00AF2A4C" w:rsidRPr="00663935">
              <w:rPr>
                <w:sz w:val="24"/>
              </w:rPr>
              <w:t>7</w:t>
            </w:r>
            <w:r w:rsidRPr="00663935">
              <w:rPr>
                <w:rFonts w:hint="eastAsia"/>
                <w:sz w:val="24"/>
              </w:rPr>
              <w:t>）；运营期无组织粉尘排放执行《大气污染物综合排放标准》</w:t>
            </w:r>
            <w:r w:rsidRPr="00663935">
              <w:rPr>
                <w:rFonts w:hint="eastAsia"/>
                <w:sz w:val="24"/>
              </w:rPr>
              <w:t>(GBl6297-1996)</w:t>
            </w:r>
            <w:r w:rsidRPr="00663935">
              <w:rPr>
                <w:rFonts w:hint="eastAsia"/>
                <w:sz w:val="24"/>
              </w:rPr>
              <w:t>中无组织排放监测浓度限值（见表</w:t>
            </w:r>
            <w:r w:rsidRPr="00663935">
              <w:rPr>
                <w:rFonts w:hint="eastAsia"/>
                <w:sz w:val="24"/>
              </w:rPr>
              <w:t>1</w:t>
            </w:r>
            <w:r w:rsidR="00AF2A4C" w:rsidRPr="00663935">
              <w:rPr>
                <w:sz w:val="24"/>
              </w:rPr>
              <w:t>8</w:t>
            </w:r>
            <w:r w:rsidRPr="00663935">
              <w:rPr>
                <w:rFonts w:hint="eastAsia"/>
                <w:sz w:val="24"/>
              </w:rPr>
              <w:t>）；</w:t>
            </w:r>
            <w:r w:rsidR="00911126" w:rsidRPr="00663935">
              <w:rPr>
                <w:rFonts w:hint="eastAsia"/>
                <w:sz w:val="24"/>
              </w:rPr>
              <w:t>食堂油烟</w:t>
            </w:r>
            <w:r w:rsidR="00911126" w:rsidRPr="00663935">
              <w:rPr>
                <w:sz w:val="24"/>
              </w:rPr>
              <w:t>执行《饮食业油烟排放标准（试行）》（</w:t>
            </w:r>
            <w:r w:rsidR="00911126" w:rsidRPr="00663935">
              <w:rPr>
                <w:sz w:val="24"/>
              </w:rPr>
              <w:t>GB 18483-2001</w:t>
            </w:r>
            <w:r w:rsidR="00911126" w:rsidRPr="00663935">
              <w:rPr>
                <w:sz w:val="24"/>
              </w:rPr>
              <w:t>）</w:t>
            </w:r>
            <w:r w:rsidR="00911126" w:rsidRPr="00663935">
              <w:rPr>
                <w:rFonts w:hint="eastAsia"/>
                <w:sz w:val="24"/>
              </w:rPr>
              <w:t>（见表</w:t>
            </w:r>
            <w:r w:rsidR="00AF2A4C" w:rsidRPr="00663935">
              <w:rPr>
                <w:sz w:val="24"/>
              </w:rPr>
              <w:t>19</w:t>
            </w:r>
            <w:r w:rsidR="00911126" w:rsidRPr="00663935">
              <w:rPr>
                <w:rFonts w:hint="eastAsia"/>
                <w:sz w:val="24"/>
              </w:rPr>
              <w:t>）</w:t>
            </w:r>
            <w:r w:rsidR="00911126" w:rsidRPr="00663935">
              <w:rPr>
                <w:sz w:val="24"/>
              </w:rPr>
              <w:t>。</w:t>
            </w:r>
          </w:p>
          <w:p w14:paraId="45C9FD9A" w14:textId="720A3C0C" w:rsidR="00D17E04" w:rsidRPr="00663935" w:rsidRDefault="00D17E04" w:rsidP="00D17E04">
            <w:pPr>
              <w:kinsoku w:val="0"/>
              <w:overflowPunct w:val="0"/>
              <w:autoSpaceDE w:val="0"/>
              <w:autoSpaceDN w:val="0"/>
              <w:spacing w:line="360" w:lineRule="auto"/>
              <w:jc w:val="center"/>
              <w:rPr>
                <w:b/>
                <w:szCs w:val="21"/>
              </w:rPr>
            </w:pPr>
            <w:r w:rsidRPr="00663935">
              <w:rPr>
                <w:b/>
                <w:szCs w:val="21"/>
              </w:rPr>
              <w:t>表</w:t>
            </w:r>
            <w:r w:rsidRPr="00663935">
              <w:rPr>
                <w:b/>
                <w:szCs w:val="21"/>
              </w:rPr>
              <w:t>1</w:t>
            </w:r>
            <w:r w:rsidR="006C1DD2" w:rsidRPr="00663935">
              <w:rPr>
                <w:b/>
                <w:szCs w:val="21"/>
              </w:rPr>
              <w:t>7</w:t>
            </w:r>
            <w:r w:rsidRPr="00663935">
              <w:rPr>
                <w:b/>
                <w:szCs w:val="21"/>
              </w:rPr>
              <w:t xml:space="preserve">    </w:t>
            </w:r>
            <w:r w:rsidRPr="00663935">
              <w:rPr>
                <w:b/>
                <w:szCs w:val="21"/>
              </w:rPr>
              <w:t>《施工场界扬尘排放限值》（</w:t>
            </w:r>
            <w:r w:rsidRPr="00663935">
              <w:rPr>
                <w:b/>
                <w:szCs w:val="21"/>
              </w:rPr>
              <w:t>DB 61/1078-2017</w:t>
            </w:r>
            <w:r w:rsidRPr="00663935">
              <w:rPr>
                <w:b/>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1377"/>
              <w:gridCol w:w="1433"/>
              <w:gridCol w:w="2988"/>
              <w:gridCol w:w="1795"/>
            </w:tblGrid>
            <w:tr w:rsidR="00663935" w:rsidRPr="00663935" w14:paraId="357FFE6D" w14:textId="77777777" w:rsidTr="001C526A">
              <w:trPr>
                <w:trHeight w:val="340"/>
              </w:trPr>
              <w:tc>
                <w:tcPr>
                  <w:tcW w:w="439" w:type="pct"/>
                  <w:tcBorders>
                    <w:top w:val="single" w:sz="4" w:space="0" w:color="auto"/>
                    <w:left w:val="single" w:sz="4" w:space="0" w:color="auto"/>
                    <w:bottom w:val="single" w:sz="4" w:space="0" w:color="auto"/>
                    <w:right w:val="single" w:sz="4" w:space="0" w:color="auto"/>
                  </w:tcBorders>
                  <w:shd w:val="clear" w:color="auto" w:fill="D9D9D9"/>
                  <w:vAlign w:val="center"/>
                </w:tcPr>
                <w:p w14:paraId="7112E791" w14:textId="77777777" w:rsidR="00D17E04" w:rsidRPr="00663935" w:rsidRDefault="00D17E04" w:rsidP="00D17E04">
                  <w:pPr>
                    <w:kinsoku w:val="0"/>
                    <w:overflowPunct w:val="0"/>
                    <w:autoSpaceDE w:val="0"/>
                    <w:autoSpaceDN w:val="0"/>
                    <w:jc w:val="center"/>
                    <w:rPr>
                      <w:b/>
                      <w:bCs/>
                    </w:rPr>
                  </w:pPr>
                  <w:r w:rsidRPr="00663935">
                    <w:rPr>
                      <w:b/>
                      <w:bCs/>
                    </w:rPr>
                    <w:t>序号</w:t>
                  </w:r>
                </w:p>
              </w:tc>
              <w:tc>
                <w:tcPr>
                  <w:tcW w:w="827" w:type="pct"/>
                  <w:tcBorders>
                    <w:top w:val="single" w:sz="4" w:space="0" w:color="auto"/>
                    <w:left w:val="nil"/>
                    <w:bottom w:val="single" w:sz="4" w:space="0" w:color="auto"/>
                    <w:right w:val="single" w:sz="4" w:space="0" w:color="auto"/>
                  </w:tcBorders>
                  <w:shd w:val="clear" w:color="auto" w:fill="D9D9D9"/>
                  <w:vAlign w:val="center"/>
                </w:tcPr>
                <w:p w14:paraId="7D4A91B8" w14:textId="77777777" w:rsidR="00D17E04" w:rsidRPr="00663935" w:rsidRDefault="00D17E04" w:rsidP="00D17E04">
                  <w:pPr>
                    <w:kinsoku w:val="0"/>
                    <w:overflowPunct w:val="0"/>
                    <w:autoSpaceDE w:val="0"/>
                    <w:autoSpaceDN w:val="0"/>
                    <w:jc w:val="center"/>
                    <w:rPr>
                      <w:b/>
                      <w:bCs/>
                    </w:rPr>
                  </w:pPr>
                  <w:r w:rsidRPr="00663935">
                    <w:rPr>
                      <w:b/>
                      <w:bCs/>
                    </w:rPr>
                    <w:t>污染物</w:t>
                  </w:r>
                </w:p>
              </w:tc>
              <w:tc>
                <w:tcPr>
                  <w:tcW w:w="861" w:type="pct"/>
                  <w:tcBorders>
                    <w:top w:val="single" w:sz="4" w:space="0" w:color="auto"/>
                    <w:left w:val="nil"/>
                    <w:bottom w:val="single" w:sz="4" w:space="0" w:color="auto"/>
                    <w:right w:val="single" w:sz="4" w:space="0" w:color="auto"/>
                  </w:tcBorders>
                  <w:shd w:val="clear" w:color="auto" w:fill="D9D9D9"/>
                  <w:vAlign w:val="center"/>
                </w:tcPr>
                <w:p w14:paraId="30C53D5A" w14:textId="77777777" w:rsidR="00D17E04" w:rsidRPr="00663935" w:rsidRDefault="00D17E04" w:rsidP="00D17E04">
                  <w:pPr>
                    <w:kinsoku w:val="0"/>
                    <w:overflowPunct w:val="0"/>
                    <w:autoSpaceDE w:val="0"/>
                    <w:autoSpaceDN w:val="0"/>
                    <w:jc w:val="center"/>
                    <w:rPr>
                      <w:b/>
                      <w:bCs/>
                    </w:rPr>
                  </w:pPr>
                  <w:r w:rsidRPr="00663935">
                    <w:rPr>
                      <w:b/>
                      <w:bCs/>
                    </w:rPr>
                    <w:t>监控点</w:t>
                  </w:r>
                </w:p>
              </w:tc>
              <w:tc>
                <w:tcPr>
                  <w:tcW w:w="1795" w:type="pct"/>
                  <w:tcBorders>
                    <w:top w:val="single" w:sz="4" w:space="0" w:color="auto"/>
                    <w:left w:val="nil"/>
                    <w:bottom w:val="single" w:sz="4" w:space="0" w:color="auto"/>
                    <w:right w:val="single" w:sz="4" w:space="0" w:color="auto"/>
                  </w:tcBorders>
                  <w:shd w:val="clear" w:color="auto" w:fill="D9D9D9"/>
                  <w:vAlign w:val="center"/>
                </w:tcPr>
                <w:p w14:paraId="19CF62C4" w14:textId="77777777" w:rsidR="00D17E04" w:rsidRPr="00663935" w:rsidRDefault="00D17E04" w:rsidP="00D17E04">
                  <w:pPr>
                    <w:kinsoku w:val="0"/>
                    <w:overflowPunct w:val="0"/>
                    <w:autoSpaceDE w:val="0"/>
                    <w:autoSpaceDN w:val="0"/>
                    <w:jc w:val="center"/>
                    <w:rPr>
                      <w:b/>
                      <w:bCs/>
                    </w:rPr>
                  </w:pPr>
                  <w:r w:rsidRPr="00663935">
                    <w:rPr>
                      <w:b/>
                      <w:bCs/>
                    </w:rPr>
                    <w:t>施工阶段</w:t>
                  </w:r>
                </w:p>
              </w:tc>
              <w:tc>
                <w:tcPr>
                  <w:tcW w:w="1078" w:type="pct"/>
                  <w:tcBorders>
                    <w:top w:val="single" w:sz="4" w:space="0" w:color="auto"/>
                    <w:left w:val="nil"/>
                    <w:bottom w:val="single" w:sz="4" w:space="0" w:color="auto"/>
                    <w:right w:val="single" w:sz="4" w:space="0" w:color="auto"/>
                  </w:tcBorders>
                  <w:shd w:val="clear" w:color="auto" w:fill="D9D9D9"/>
                  <w:vAlign w:val="center"/>
                </w:tcPr>
                <w:p w14:paraId="440CAE1A" w14:textId="77777777" w:rsidR="00D17E04" w:rsidRPr="00663935" w:rsidRDefault="00D17E04" w:rsidP="00D17E04">
                  <w:pPr>
                    <w:kinsoku w:val="0"/>
                    <w:overflowPunct w:val="0"/>
                    <w:autoSpaceDE w:val="0"/>
                    <w:autoSpaceDN w:val="0"/>
                    <w:jc w:val="center"/>
                    <w:rPr>
                      <w:b/>
                      <w:bCs/>
                    </w:rPr>
                  </w:pPr>
                  <w:r w:rsidRPr="00663935">
                    <w:rPr>
                      <w:b/>
                      <w:bCs/>
                    </w:rPr>
                    <w:t>小时平均浓度限值（</w:t>
                  </w:r>
                  <w:r w:rsidRPr="00663935">
                    <w:rPr>
                      <w:b/>
                      <w:bCs/>
                    </w:rPr>
                    <w:t>mg/m</w:t>
                  </w:r>
                  <w:r w:rsidRPr="00663935">
                    <w:rPr>
                      <w:b/>
                      <w:bCs/>
                      <w:vertAlign w:val="superscript"/>
                    </w:rPr>
                    <w:t>3</w:t>
                  </w:r>
                  <w:r w:rsidRPr="00663935">
                    <w:rPr>
                      <w:b/>
                      <w:bCs/>
                    </w:rPr>
                    <w:t>）</w:t>
                  </w:r>
                </w:p>
              </w:tc>
            </w:tr>
            <w:tr w:rsidR="00663935" w:rsidRPr="00663935" w14:paraId="588BB44F" w14:textId="77777777" w:rsidTr="001C526A">
              <w:trPr>
                <w:trHeight w:val="340"/>
              </w:trPr>
              <w:tc>
                <w:tcPr>
                  <w:tcW w:w="439" w:type="pct"/>
                  <w:tcBorders>
                    <w:top w:val="single" w:sz="4" w:space="0" w:color="auto"/>
                    <w:left w:val="single" w:sz="4" w:space="0" w:color="auto"/>
                    <w:bottom w:val="single" w:sz="4" w:space="0" w:color="auto"/>
                    <w:right w:val="single" w:sz="4" w:space="0" w:color="auto"/>
                  </w:tcBorders>
                  <w:vAlign w:val="center"/>
                </w:tcPr>
                <w:p w14:paraId="0A50736B" w14:textId="77777777" w:rsidR="00D17E04" w:rsidRPr="00663935" w:rsidRDefault="00D17E04" w:rsidP="00D17E04">
                  <w:pPr>
                    <w:kinsoku w:val="0"/>
                    <w:overflowPunct w:val="0"/>
                    <w:autoSpaceDE w:val="0"/>
                    <w:autoSpaceDN w:val="0"/>
                    <w:jc w:val="center"/>
                  </w:pPr>
                  <w:r w:rsidRPr="00663935">
                    <w:t>1</w:t>
                  </w:r>
                </w:p>
              </w:tc>
              <w:tc>
                <w:tcPr>
                  <w:tcW w:w="827" w:type="pct"/>
                  <w:vMerge w:val="restart"/>
                  <w:tcBorders>
                    <w:top w:val="nil"/>
                    <w:left w:val="nil"/>
                    <w:bottom w:val="single" w:sz="4" w:space="0" w:color="auto"/>
                    <w:right w:val="single" w:sz="4" w:space="0" w:color="auto"/>
                  </w:tcBorders>
                  <w:vAlign w:val="center"/>
                </w:tcPr>
                <w:p w14:paraId="4B687EDA" w14:textId="77777777" w:rsidR="00D17E04" w:rsidRPr="00663935" w:rsidRDefault="00D17E04" w:rsidP="00D17E04">
                  <w:pPr>
                    <w:kinsoku w:val="0"/>
                    <w:overflowPunct w:val="0"/>
                    <w:autoSpaceDE w:val="0"/>
                    <w:autoSpaceDN w:val="0"/>
                    <w:jc w:val="center"/>
                  </w:pPr>
                  <w:r w:rsidRPr="00663935">
                    <w:t>施工扬尘</w:t>
                  </w:r>
                </w:p>
                <w:p w14:paraId="02D746C4" w14:textId="77777777" w:rsidR="00D17E04" w:rsidRPr="00663935" w:rsidRDefault="00D17E04" w:rsidP="00D17E04">
                  <w:pPr>
                    <w:kinsoku w:val="0"/>
                    <w:overflowPunct w:val="0"/>
                    <w:autoSpaceDE w:val="0"/>
                    <w:autoSpaceDN w:val="0"/>
                    <w:jc w:val="center"/>
                  </w:pPr>
                  <w:r w:rsidRPr="00663935">
                    <w:t>（</w:t>
                  </w:r>
                  <w:r w:rsidRPr="00663935">
                    <w:t>TSP</w:t>
                  </w:r>
                  <w:r w:rsidRPr="00663935">
                    <w:t>）</w:t>
                  </w:r>
                </w:p>
              </w:tc>
              <w:tc>
                <w:tcPr>
                  <w:tcW w:w="861" w:type="pct"/>
                  <w:vMerge w:val="restart"/>
                  <w:tcBorders>
                    <w:top w:val="nil"/>
                    <w:left w:val="nil"/>
                    <w:bottom w:val="single" w:sz="4" w:space="0" w:color="auto"/>
                    <w:right w:val="single" w:sz="4" w:space="0" w:color="auto"/>
                  </w:tcBorders>
                  <w:vAlign w:val="center"/>
                </w:tcPr>
                <w:p w14:paraId="17C29151" w14:textId="77777777" w:rsidR="00D17E04" w:rsidRPr="00663935" w:rsidRDefault="00D17E04" w:rsidP="00D17E04">
                  <w:pPr>
                    <w:kinsoku w:val="0"/>
                    <w:overflowPunct w:val="0"/>
                    <w:autoSpaceDE w:val="0"/>
                    <w:autoSpaceDN w:val="0"/>
                    <w:jc w:val="center"/>
                  </w:pPr>
                  <w:r w:rsidRPr="00663935">
                    <w:t>周界外浓度最高点</w:t>
                  </w:r>
                </w:p>
              </w:tc>
              <w:tc>
                <w:tcPr>
                  <w:tcW w:w="1795" w:type="pct"/>
                  <w:tcBorders>
                    <w:top w:val="single" w:sz="4" w:space="0" w:color="auto"/>
                    <w:left w:val="nil"/>
                    <w:bottom w:val="single" w:sz="4" w:space="0" w:color="auto"/>
                    <w:right w:val="single" w:sz="4" w:space="0" w:color="auto"/>
                  </w:tcBorders>
                  <w:vAlign w:val="center"/>
                </w:tcPr>
                <w:p w14:paraId="1E4D882D" w14:textId="77777777" w:rsidR="00D17E04" w:rsidRPr="00663935" w:rsidRDefault="00D17E04" w:rsidP="00D17E04">
                  <w:pPr>
                    <w:kinsoku w:val="0"/>
                    <w:overflowPunct w:val="0"/>
                    <w:autoSpaceDE w:val="0"/>
                    <w:autoSpaceDN w:val="0"/>
                    <w:jc w:val="center"/>
                  </w:pPr>
                  <w:r w:rsidRPr="00663935">
                    <w:t>拆除、土方及地基处理工程</w:t>
                  </w:r>
                </w:p>
              </w:tc>
              <w:tc>
                <w:tcPr>
                  <w:tcW w:w="1078" w:type="pct"/>
                  <w:tcBorders>
                    <w:top w:val="single" w:sz="4" w:space="0" w:color="auto"/>
                    <w:left w:val="nil"/>
                    <w:bottom w:val="single" w:sz="4" w:space="0" w:color="auto"/>
                    <w:right w:val="single" w:sz="4" w:space="0" w:color="auto"/>
                  </w:tcBorders>
                  <w:vAlign w:val="center"/>
                </w:tcPr>
                <w:p w14:paraId="1F6DF639" w14:textId="77777777" w:rsidR="00D17E04" w:rsidRPr="00663935" w:rsidRDefault="00D17E04" w:rsidP="00D17E04">
                  <w:pPr>
                    <w:kinsoku w:val="0"/>
                    <w:overflowPunct w:val="0"/>
                    <w:autoSpaceDE w:val="0"/>
                    <w:autoSpaceDN w:val="0"/>
                    <w:jc w:val="center"/>
                  </w:pPr>
                  <w:r w:rsidRPr="00663935">
                    <w:rPr>
                      <w:rFonts w:ascii="宋体" w:hAnsi="宋体"/>
                    </w:rPr>
                    <w:t>≤</w:t>
                  </w:r>
                  <w:r w:rsidRPr="00663935">
                    <w:t>0.8</w:t>
                  </w:r>
                </w:p>
              </w:tc>
            </w:tr>
            <w:tr w:rsidR="00663935" w:rsidRPr="00663935" w14:paraId="67512714" w14:textId="77777777" w:rsidTr="001C526A">
              <w:trPr>
                <w:trHeight w:val="340"/>
              </w:trPr>
              <w:tc>
                <w:tcPr>
                  <w:tcW w:w="439" w:type="pct"/>
                  <w:tcBorders>
                    <w:top w:val="single" w:sz="4" w:space="0" w:color="auto"/>
                    <w:left w:val="single" w:sz="4" w:space="0" w:color="auto"/>
                    <w:bottom w:val="single" w:sz="4" w:space="0" w:color="auto"/>
                    <w:right w:val="single" w:sz="4" w:space="0" w:color="auto"/>
                  </w:tcBorders>
                  <w:vAlign w:val="center"/>
                </w:tcPr>
                <w:p w14:paraId="02911F1B" w14:textId="77777777" w:rsidR="00D17E04" w:rsidRPr="00663935" w:rsidRDefault="00D17E04" w:rsidP="00D17E04">
                  <w:pPr>
                    <w:kinsoku w:val="0"/>
                    <w:overflowPunct w:val="0"/>
                    <w:autoSpaceDE w:val="0"/>
                    <w:autoSpaceDN w:val="0"/>
                    <w:jc w:val="center"/>
                  </w:pPr>
                  <w:r w:rsidRPr="00663935">
                    <w:t>2</w:t>
                  </w:r>
                </w:p>
              </w:tc>
              <w:tc>
                <w:tcPr>
                  <w:tcW w:w="827" w:type="pct"/>
                  <w:vMerge/>
                  <w:tcBorders>
                    <w:top w:val="nil"/>
                    <w:left w:val="nil"/>
                    <w:bottom w:val="single" w:sz="4" w:space="0" w:color="auto"/>
                    <w:right w:val="single" w:sz="4" w:space="0" w:color="auto"/>
                  </w:tcBorders>
                  <w:vAlign w:val="center"/>
                </w:tcPr>
                <w:p w14:paraId="14631193" w14:textId="77777777" w:rsidR="00D17E04" w:rsidRPr="00663935" w:rsidRDefault="00D17E04" w:rsidP="00D17E04">
                  <w:pPr>
                    <w:widowControl/>
                    <w:jc w:val="left"/>
                    <w:rPr>
                      <w:szCs w:val="21"/>
                    </w:rPr>
                  </w:pPr>
                </w:p>
              </w:tc>
              <w:tc>
                <w:tcPr>
                  <w:tcW w:w="861" w:type="pct"/>
                  <w:vMerge/>
                  <w:tcBorders>
                    <w:top w:val="nil"/>
                    <w:left w:val="nil"/>
                    <w:bottom w:val="single" w:sz="4" w:space="0" w:color="auto"/>
                    <w:right w:val="single" w:sz="4" w:space="0" w:color="auto"/>
                  </w:tcBorders>
                  <w:vAlign w:val="center"/>
                </w:tcPr>
                <w:p w14:paraId="37A5E1D0" w14:textId="77777777" w:rsidR="00D17E04" w:rsidRPr="00663935" w:rsidRDefault="00D17E04" w:rsidP="00D17E04">
                  <w:pPr>
                    <w:widowControl/>
                    <w:jc w:val="left"/>
                    <w:rPr>
                      <w:szCs w:val="21"/>
                    </w:rPr>
                  </w:pPr>
                </w:p>
              </w:tc>
              <w:tc>
                <w:tcPr>
                  <w:tcW w:w="1795" w:type="pct"/>
                  <w:tcBorders>
                    <w:top w:val="single" w:sz="4" w:space="0" w:color="auto"/>
                    <w:left w:val="nil"/>
                    <w:bottom w:val="single" w:sz="4" w:space="0" w:color="auto"/>
                    <w:right w:val="single" w:sz="4" w:space="0" w:color="auto"/>
                  </w:tcBorders>
                  <w:vAlign w:val="center"/>
                </w:tcPr>
                <w:p w14:paraId="71D4B5E3" w14:textId="77777777" w:rsidR="00D17E04" w:rsidRPr="00663935" w:rsidRDefault="00D17E04" w:rsidP="00D17E04">
                  <w:pPr>
                    <w:kinsoku w:val="0"/>
                    <w:overflowPunct w:val="0"/>
                    <w:autoSpaceDE w:val="0"/>
                    <w:autoSpaceDN w:val="0"/>
                    <w:jc w:val="center"/>
                  </w:pPr>
                  <w:r w:rsidRPr="00663935">
                    <w:t>基础、主体结构及装饰工程</w:t>
                  </w:r>
                </w:p>
              </w:tc>
              <w:tc>
                <w:tcPr>
                  <w:tcW w:w="1078" w:type="pct"/>
                  <w:tcBorders>
                    <w:top w:val="single" w:sz="4" w:space="0" w:color="auto"/>
                    <w:left w:val="nil"/>
                    <w:bottom w:val="single" w:sz="4" w:space="0" w:color="auto"/>
                    <w:right w:val="single" w:sz="4" w:space="0" w:color="auto"/>
                  </w:tcBorders>
                  <w:vAlign w:val="center"/>
                </w:tcPr>
                <w:p w14:paraId="0852B0B1" w14:textId="77777777" w:rsidR="00D17E04" w:rsidRPr="00663935" w:rsidRDefault="00D17E04" w:rsidP="00D17E04">
                  <w:pPr>
                    <w:kinsoku w:val="0"/>
                    <w:overflowPunct w:val="0"/>
                    <w:autoSpaceDE w:val="0"/>
                    <w:autoSpaceDN w:val="0"/>
                    <w:jc w:val="center"/>
                  </w:pPr>
                  <w:r w:rsidRPr="00663935">
                    <w:rPr>
                      <w:rFonts w:asciiTheme="majorEastAsia" w:eastAsiaTheme="majorEastAsia" w:hAnsiTheme="majorEastAsia"/>
                    </w:rPr>
                    <w:t>≤</w:t>
                  </w:r>
                  <w:r w:rsidRPr="00663935">
                    <w:t>0.7</w:t>
                  </w:r>
                </w:p>
              </w:tc>
            </w:tr>
          </w:tbl>
          <w:p w14:paraId="0F480A5F" w14:textId="7B623D9D" w:rsidR="00D17E04" w:rsidRPr="00663935" w:rsidRDefault="00D17E04" w:rsidP="00D17E04">
            <w:pPr>
              <w:spacing w:line="360" w:lineRule="auto"/>
              <w:jc w:val="center"/>
              <w:rPr>
                <w:b/>
                <w:bCs/>
                <w:szCs w:val="21"/>
              </w:rPr>
            </w:pPr>
            <w:r w:rsidRPr="00663935">
              <w:rPr>
                <w:b/>
                <w:szCs w:val="21"/>
              </w:rPr>
              <w:t>表</w:t>
            </w:r>
            <w:r w:rsidRPr="00663935">
              <w:rPr>
                <w:b/>
                <w:szCs w:val="21"/>
              </w:rPr>
              <w:t>1</w:t>
            </w:r>
            <w:r w:rsidR="006C1DD2" w:rsidRPr="00663935">
              <w:rPr>
                <w:b/>
                <w:szCs w:val="21"/>
              </w:rPr>
              <w:t>8</w:t>
            </w:r>
            <w:r w:rsidRPr="00663935">
              <w:rPr>
                <w:b/>
                <w:szCs w:val="21"/>
              </w:rPr>
              <w:t xml:space="preserve">    </w:t>
            </w:r>
            <w:r w:rsidRPr="00663935">
              <w:rPr>
                <w:b/>
                <w:szCs w:val="21"/>
              </w:rPr>
              <w:t>《大气污染物综合排放标准》（</w:t>
            </w:r>
            <w:r w:rsidRPr="00663935">
              <w:rPr>
                <w:b/>
                <w:szCs w:val="21"/>
              </w:rPr>
              <w:t>GB 16297-1996</w:t>
            </w:r>
            <w:r w:rsidRPr="00663935">
              <w:rPr>
                <w:b/>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4A0" w:firstRow="1" w:lastRow="0" w:firstColumn="1" w:lastColumn="0" w:noHBand="0" w:noVBand="1"/>
            </w:tblPr>
            <w:tblGrid>
              <w:gridCol w:w="1858"/>
              <w:gridCol w:w="3608"/>
              <w:gridCol w:w="2858"/>
            </w:tblGrid>
            <w:tr w:rsidR="00663935" w:rsidRPr="00663935" w14:paraId="67CA70DC" w14:textId="77777777" w:rsidTr="001C526A">
              <w:trPr>
                <w:trHeight w:val="340"/>
                <w:jc w:val="center"/>
              </w:trPr>
              <w:tc>
                <w:tcPr>
                  <w:tcW w:w="1116" w:type="pct"/>
                  <w:vMerge w:val="restart"/>
                  <w:shd w:val="clear" w:color="auto" w:fill="D9D9D9" w:themeFill="background1" w:themeFillShade="D9"/>
                  <w:vAlign w:val="center"/>
                </w:tcPr>
                <w:p w14:paraId="59C29270" w14:textId="77777777" w:rsidR="00D17E04" w:rsidRPr="00663935" w:rsidRDefault="00D17E04" w:rsidP="00D17E04">
                  <w:pPr>
                    <w:jc w:val="center"/>
                    <w:rPr>
                      <w:b/>
                      <w:bCs/>
                    </w:rPr>
                  </w:pPr>
                  <w:r w:rsidRPr="00663935">
                    <w:rPr>
                      <w:b/>
                      <w:bCs/>
                    </w:rPr>
                    <w:t>污染物</w:t>
                  </w:r>
                </w:p>
              </w:tc>
              <w:tc>
                <w:tcPr>
                  <w:tcW w:w="3884" w:type="pct"/>
                  <w:gridSpan w:val="2"/>
                  <w:shd w:val="clear" w:color="auto" w:fill="D9D9D9" w:themeFill="background1" w:themeFillShade="D9"/>
                  <w:vAlign w:val="center"/>
                </w:tcPr>
                <w:p w14:paraId="1878A7CF" w14:textId="77777777" w:rsidR="00D17E04" w:rsidRPr="00663935" w:rsidRDefault="00D17E04" w:rsidP="00D17E04">
                  <w:pPr>
                    <w:jc w:val="center"/>
                    <w:rPr>
                      <w:b/>
                      <w:bCs/>
                    </w:rPr>
                  </w:pPr>
                  <w:r w:rsidRPr="00663935">
                    <w:rPr>
                      <w:rFonts w:hint="eastAsia"/>
                      <w:b/>
                      <w:bCs/>
                    </w:rPr>
                    <w:t>无组织排放监控浓度限值</w:t>
                  </w:r>
                </w:p>
              </w:tc>
            </w:tr>
            <w:tr w:rsidR="00663935" w:rsidRPr="00663935" w14:paraId="5D5E5AE1" w14:textId="77777777" w:rsidTr="001C526A">
              <w:trPr>
                <w:trHeight w:val="340"/>
                <w:jc w:val="center"/>
              </w:trPr>
              <w:tc>
                <w:tcPr>
                  <w:tcW w:w="1116" w:type="pct"/>
                  <w:vMerge/>
                  <w:shd w:val="clear" w:color="auto" w:fill="D9D9D9" w:themeFill="background1" w:themeFillShade="D9"/>
                  <w:vAlign w:val="center"/>
                </w:tcPr>
                <w:p w14:paraId="5C589EC2" w14:textId="77777777" w:rsidR="00D17E04" w:rsidRPr="00663935" w:rsidRDefault="00D17E04" w:rsidP="00D17E04">
                  <w:pPr>
                    <w:widowControl/>
                    <w:jc w:val="center"/>
                    <w:rPr>
                      <w:b/>
                      <w:bCs/>
                    </w:rPr>
                  </w:pPr>
                </w:p>
              </w:tc>
              <w:tc>
                <w:tcPr>
                  <w:tcW w:w="2167" w:type="pct"/>
                  <w:shd w:val="clear" w:color="auto" w:fill="D9D9D9" w:themeFill="background1" w:themeFillShade="D9"/>
                  <w:vAlign w:val="center"/>
                </w:tcPr>
                <w:p w14:paraId="4ECF5576" w14:textId="77777777" w:rsidR="00D17E04" w:rsidRPr="00663935" w:rsidRDefault="00D17E04" w:rsidP="00D17E04">
                  <w:pPr>
                    <w:jc w:val="center"/>
                    <w:rPr>
                      <w:b/>
                      <w:bCs/>
                    </w:rPr>
                  </w:pPr>
                  <w:r w:rsidRPr="00663935">
                    <w:rPr>
                      <w:rFonts w:hint="eastAsia"/>
                      <w:b/>
                      <w:bCs/>
                    </w:rPr>
                    <w:t>监控点</w:t>
                  </w:r>
                </w:p>
              </w:tc>
              <w:tc>
                <w:tcPr>
                  <w:tcW w:w="1717" w:type="pct"/>
                  <w:shd w:val="clear" w:color="auto" w:fill="D9D9D9" w:themeFill="background1" w:themeFillShade="D9"/>
                  <w:vAlign w:val="center"/>
                </w:tcPr>
                <w:p w14:paraId="030E79AC" w14:textId="77777777" w:rsidR="00D17E04" w:rsidRPr="00663935" w:rsidRDefault="00D17E04" w:rsidP="00D17E04">
                  <w:pPr>
                    <w:jc w:val="center"/>
                    <w:rPr>
                      <w:b/>
                      <w:bCs/>
                    </w:rPr>
                  </w:pPr>
                  <w:r w:rsidRPr="00663935">
                    <w:rPr>
                      <w:rFonts w:hint="eastAsia"/>
                      <w:b/>
                      <w:bCs/>
                    </w:rPr>
                    <w:t>浓度</w:t>
                  </w:r>
                  <w:r w:rsidRPr="00663935">
                    <w:rPr>
                      <w:b/>
                      <w:bCs/>
                    </w:rPr>
                    <w:t>（</w:t>
                  </w:r>
                  <w:r w:rsidRPr="00663935">
                    <w:rPr>
                      <w:b/>
                      <w:bCs/>
                    </w:rPr>
                    <w:t>mg/m</w:t>
                  </w:r>
                  <w:r w:rsidRPr="00663935">
                    <w:rPr>
                      <w:b/>
                      <w:bCs/>
                      <w:vertAlign w:val="superscript"/>
                    </w:rPr>
                    <w:t>3</w:t>
                  </w:r>
                  <w:r w:rsidRPr="00663935">
                    <w:rPr>
                      <w:b/>
                      <w:bCs/>
                    </w:rPr>
                    <w:t>）</w:t>
                  </w:r>
                </w:p>
              </w:tc>
            </w:tr>
            <w:tr w:rsidR="00663935" w:rsidRPr="00663935" w14:paraId="10E16515" w14:textId="77777777" w:rsidTr="001C526A">
              <w:trPr>
                <w:trHeight w:val="340"/>
                <w:jc w:val="center"/>
              </w:trPr>
              <w:tc>
                <w:tcPr>
                  <w:tcW w:w="1116" w:type="pct"/>
                  <w:vAlign w:val="center"/>
                </w:tcPr>
                <w:p w14:paraId="07D147B4" w14:textId="13CE723E" w:rsidR="00D17E04" w:rsidRPr="00663935" w:rsidRDefault="00D17E04" w:rsidP="00D17E04">
                  <w:pPr>
                    <w:jc w:val="center"/>
                  </w:pPr>
                  <w:r w:rsidRPr="00663935">
                    <w:rPr>
                      <w:rFonts w:hint="eastAsia"/>
                    </w:rPr>
                    <w:t>颗粒物</w:t>
                  </w:r>
                </w:p>
              </w:tc>
              <w:tc>
                <w:tcPr>
                  <w:tcW w:w="2167" w:type="pct"/>
                  <w:vAlign w:val="center"/>
                </w:tcPr>
                <w:p w14:paraId="02B88655" w14:textId="77777777" w:rsidR="00D17E04" w:rsidRPr="00663935" w:rsidRDefault="00D17E04" w:rsidP="00D17E04">
                  <w:pPr>
                    <w:jc w:val="center"/>
                  </w:pPr>
                  <w:r w:rsidRPr="00663935">
                    <w:t>周界外浓度最高点</w:t>
                  </w:r>
                </w:p>
              </w:tc>
              <w:tc>
                <w:tcPr>
                  <w:tcW w:w="1717" w:type="pct"/>
                  <w:vAlign w:val="center"/>
                </w:tcPr>
                <w:p w14:paraId="7C06185B" w14:textId="39B54881" w:rsidR="00D17E04" w:rsidRPr="00663935" w:rsidRDefault="00D17E04" w:rsidP="00D17E04">
                  <w:pPr>
                    <w:jc w:val="center"/>
                  </w:pPr>
                  <w:r w:rsidRPr="00663935">
                    <w:t>1.0</w:t>
                  </w:r>
                </w:p>
              </w:tc>
            </w:tr>
          </w:tbl>
          <w:p w14:paraId="31EF9126" w14:textId="1745962D" w:rsidR="00D17E04" w:rsidRPr="00663935" w:rsidRDefault="00D17E04" w:rsidP="00D17E04">
            <w:pPr>
              <w:kinsoku w:val="0"/>
              <w:overflowPunct w:val="0"/>
              <w:autoSpaceDE w:val="0"/>
              <w:autoSpaceDN w:val="0"/>
              <w:spacing w:line="360" w:lineRule="auto"/>
              <w:jc w:val="center"/>
              <w:rPr>
                <w:b/>
                <w:szCs w:val="21"/>
              </w:rPr>
            </w:pPr>
            <w:r w:rsidRPr="00663935">
              <w:rPr>
                <w:b/>
                <w:szCs w:val="21"/>
              </w:rPr>
              <w:t>表</w:t>
            </w:r>
            <w:r w:rsidR="006C1DD2" w:rsidRPr="00663935">
              <w:rPr>
                <w:b/>
                <w:szCs w:val="21"/>
              </w:rPr>
              <w:t>19</w:t>
            </w:r>
            <w:r w:rsidRPr="00663935">
              <w:rPr>
                <w:b/>
                <w:szCs w:val="21"/>
              </w:rPr>
              <w:t xml:space="preserve">    </w:t>
            </w:r>
            <w:r w:rsidRPr="00663935">
              <w:rPr>
                <w:b/>
                <w:szCs w:val="21"/>
              </w:rPr>
              <w:t>《饮食业油烟排放标准》（试行）（</w:t>
            </w:r>
            <w:r w:rsidRPr="00663935">
              <w:rPr>
                <w:b/>
                <w:szCs w:val="21"/>
              </w:rPr>
              <w:t>GB 18483-2001</w:t>
            </w:r>
            <w:r w:rsidRPr="00663935">
              <w:rPr>
                <w:b/>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4738"/>
              <w:gridCol w:w="2019"/>
            </w:tblGrid>
            <w:tr w:rsidR="00663935" w:rsidRPr="00663935" w14:paraId="0D640094" w14:textId="77777777" w:rsidTr="001C526A">
              <w:trPr>
                <w:trHeight w:val="340"/>
                <w:jc w:val="center"/>
              </w:trPr>
              <w:tc>
                <w:tcPr>
                  <w:tcW w:w="941" w:type="pct"/>
                  <w:vAlign w:val="center"/>
                </w:tcPr>
                <w:p w14:paraId="4EA03353" w14:textId="77777777" w:rsidR="00D17E04" w:rsidRPr="00663935" w:rsidRDefault="00D17E04" w:rsidP="00D17E04">
                  <w:pPr>
                    <w:kinsoku w:val="0"/>
                    <w:overflowPunct w:val="0"/>
                    <w:autoSpaceDE w:val="0"/>
                    <w:autoSpaceDN w:val="0"/>
                    <w:jc w:val="center"/>
                    <w:rPr>
                      <w:b/>
                      <w:szCs w:val="21"/>
                    </w:rPr>
                  </w:pPr>
                  <w:r w:rsidRPr="00663935">
                    <w:rPr>
                      <w:b/>
                      <w:szCs w:val="21"/>
                    </w:rPr>
                    <w:t>污染物</w:t>
                  </w:r>
                </w:p>
              </w:tc>
              <w:tc>
                <w:tcPr>
                  <w:tcW w:w="2845" w:type="pct"/>
                  <w:vAlign w:val="center"/>
                </w:tcPr>
                <w:p w14:paraId="72DDCCCB" w14:textId="77777777" w:rsidR="00D17E04" w:rsidRPr="00663935" w:rsidRDefault="00D17E04" w:rsidP="00D17E04">
                  <w:pPr>
                    <w:kinsoku w:val="0"/>
                    <w:overflowPunct w:val="0"/>
                    <w:autoSpaceDE w:val="0"/>
                    <w:autoSpaceDN w:val="0"/>
                    <w:jc w:val="center"/>
                    <w:rPr>
                      <w:b/>
                      <w:szCs w:val="21"/>
                    </w:rPr>
                  </w:pPr>
                  <w:r w:rsidRPr="00663935">
                    <w:rPr>
                      <w:b/>
                      <w:szCs w:val="21"/>
                    </w:rPr>
                    <w:t>规模</w:t>
                  </w:r>
                </w:p>
              </w:tc>
              <w:tc>
                <w:tcPr>
                  <w:tcW w:w="1213" w:type="pct"/>
                  <w:vAlign w:val="center"/>
                </w:tcPr>
                <w:p w14:paraId="42067930" w14:textId="77777777" w:rsidR="00D17E04" w:rsidRPr="00663935" w:rsidRDefault="00D17E04" w:rsidP="00D17E04">
                  <w:pPr>
                    <w:kinsoku w:val="0"/>
                    <w:overflowPunct w:val="0"/>
                    <w:autoSpaceDE w:val="0"/>
                    <w:autoSpaceDN w:val="0"/>
                    <w:jc w:val="center"/>
                    <w:rPr>
                      <w:b/>
                      <w:szCs w:val="21"/>
                    </w:rPr>
                  </w:pPr>
                  <w:r w:rsidRPr="00663935">
                    <w:rPr>
                      <w:b/>
                      <w:szCs w:val="21"/>
                    </w:rPr>
                    <w:t>小型</w:t>
                  </w:r>
                </w:p>
              </w:tc>
            </w:tr>
            <w:tr w:rsidR="00663935" w:rsidRPr="00663935" w14:paraId="39F87724" w14:textId="77777777" w:rsidTr="001C526A">
              <w:trPr>
                <w:trHeight w:val="340"/>
                <w:jc w:val="center"/>
              </w:trPr>
              <w:tc>
                <w:tcPr>
                  <w:tcW w:w="941" w:type="pct"/>
                  <w:vMerge w:val="restart"/>
                  <w:vAlign w:val="center"/>
                </w:tcPr>
                <w:p w14:paraId="5076F4F2" w14:textId="77777777" w:rsidR="00D17E04" w:rsidRPr="00663935" w:rsidRDefault="00D17E04" w:rsidP="00D17E04">
                  <w:pPr>
                    <w:kinsoku w:val="0"/>
                    <w:overflowPunct w:val="0"/>
                    <w:autoSpaceDE w:val="0"/>
                    <w:autoSpaceDN w:val="0"/>
                    <w:jc w:val="center"/>
                  </w:pPr>
                  <w:r w:rsidRPr="00663935">
                    <w:t>油烟</w:t>
                  </w:r>
                </w:p>
              </w:tc>
              <w:tc>
                <w:tcPr>
                  <w:tcW w:w="2845" w:type="pct"/>
                  <w:vAlign w:val="center"/>
                </w:tcPr>
                <w:p w14:paraId="7E9FD72E" w14:textId="77777777" w:rsidR="00D17E04" w:rsidRPr="00663935" w:rsidRDefault="00D17E04" w:rsidP="00D17E04">
                  <w:pPr>
                    <w:kinsoku w:val="0"/>
                    <w:overflowPunct w:val="0"/>
                    <w:autoSpaceDE w:val="0"/>
                    <w:autoSpaceDN w:val="0"/>
                    <w:jc w:val="center"/>
                    <w:rPr>
                      <w:szCs w:val="21"/>
                    </w:rPr>
                  </w:pPr>
                  <w:r w:rsidRPr="00663935">
                    <w:rPr>
                      <w:szCs w:val="21"/>
                    </w:rPr>
                    <w:t>最高允许排放浓度（</w:t>
                  </w:r>
                  <w:r w:rsidRPr="00663935">
                    <w:rPr>
                      <w:szCs w:val="21"/>
                    </w:rPr>
                    <w:t>mg/m</w:t>
                  </w:r>
                  <w:r w:rsidRPr="00663935">
                    <w:rPr>
                      <w:szCs w:val="21"/>
                      <w:vertAlign w:val="superscript"/>
                    </w:rPr>
                    <w:t>3</w:t>
                  </w:r>
                  <w:r w:rsidRPr="00663935">
                    <w:rPr>
                      <w:szCs w:val="21"/>
                    </w:rPr>
                    <w:t>）</w:t>
                  </w:r>
                </w:p>
              </w:tc>
              <w:tc>
                <w:tcPr>
                  <w:tcW w:w="1213" w:type="pct"/>
                  <w:vAlign w:val="center"/>
                </w:tcPr>
                <w:p w14:paraId="550EF5CC" w14:textId="77777777" w:rsidR="00D17E04" w:rsidRPr="00663935" w:rsidRDefault="00D17E04" w:rsidP="00D17E04">
                  <w:pPr>
                    <w:kinsoku w:val="0"/>
                    <w:overflowPunct w:val="0"/>
                    <w:autoSpaceDE w:val="0"/>
                    <w:autoSpaceDN w:val="0"/>
                    <w:jc w:val="center"/>
                    <w:rPr>
                      <w:szCs w:val="21"/>
                    </w:rPr>
                  </w:pPr>
                  <w:r w:rsidRPr="00663935">
                    <w:rPr>
                      <w:szCs w:val="21"/>
                    </w:rPr>
                    <w:t>2.0</w:t>
                  </w:r>
                </w:p>
              </w:tc>
            </w:tr>
            <w:tr w:rsidR="00663935" w:rsidRPr="00663935" w14:paraId="4D4D7044" w14:textId="77777777" w:rsidTr="001C526A">
              <w:trPr>
                <w:trHeight w:val="340"/>
                <w:jc w:val="center"/>
              </w:trPr>
              <w:tc>
                <w:tcPr>
                  <w:tcW w:w="941" w:type="pct"/>
                  <w:vMerge/>
                  <w:vAlign w:val="center"/>
                </w:tcPr>
                <w:p w14:paraId="0BFF665D" w14:textId="77777777" w:rsidR="00D17E04" w:rsidRPr="00663935" w:rsidRDefault="00D17E04" w:rsidP="00D17E04">
                  <w:pPr>
                    <w:kinsoku w:val="0"/>
                    <w:overflowPunct w:val="0"/>
                    <w:autoSpaceDE w:val="0"/>
                    <w:autoSpaceDN w:val="0"/>
                    <w:jc w:val="center"/>
                  </w:pPr>
                </w:p>
              </w:tc>
              <w:tc>
                <w:tcPr>
                  <w:tcW w:w="2845" w:type="pct"/>
                  <w:vAlign w:val="center"/>
                </w:tcPr>
                <w:p w14:paraId="6006BFCC" w14:textId="77777777" w:rsidR="00D17E04" w:rsidRPr="00663935" w:rsidRDefault="00D17E04" w:rsidP="00D17E04">
                  <w:pPr>
                    <w:kinsoku w:val="0"/>
                    <w:overflowPunct w:val="0"/>
                    <w:autoSpaceDE w:val="0"/>
                    <w:autoSpaceDN w:val="0"/>
                    <w:jc w:val="center"/>
                    <w:rPr>
                      <w:szCs w:val="21"/>
                    </w:rPr>
                  </w:pPr>
                  <w:r w:rsidRPr="00663935">
                    <w:rPr>
                      <w:szCs w:val="21"/>
                    </w:rPr>
                    <w:t>净化设施最低去除效率（</w:t>
                  </w:r>
                  <w:r w:rsidRPr="00663935">
                    <w:rPr>
                      <w:szCs w:val="21"/>
                    </w:rPr>
                    <w:t>%</w:t>
                  </w:r>
                  <w:r w:rsidRPr="00663935">
                    <w:rPr>
                      <w:szCs w:val="21"/>
                    </w:rPr>
                    <w:t>）</w:t>
                  </w:r>
                </w:p>
              </w:tc>
              <w:tc>
                <w:tcPr>
                  <w:tcW w:w="1213" w:type="pct"/>
                  <w:vAlign w:val="center"/>
                </w:tcPr>
                <w:p w14:paraId="7DF8CFEB" w14:textId="77777777" w:rsidR="00D17E04" w:rsidRPr="00663935" w:rsidRDefault="00D17E04" w:rsidP="00D17E04">
                  <w:pPr>
                    <w:kinsoku w:val="0"/>
                    <w:overflowPunct w:val="0"/>
                    <w:autoSpaceDE w:val="0"/>
                    <w:autoSpaceDN w:val="0"/>
                    <w:jc w:val="center"/>
                    <w:rPr>
                      <w:szCs w:val="21"/>
                    </w:rPr>
                  </w:pPr>
                  <w:r w:rsidRPr="00663935">
                    <w:rPr>
                      <w:szCs w:val="21"/>
                    </w:rPr>
                    <w:t>60</w:t>
                  </w:r>
                </w:p>
              </w:tc>
            </w:tr>
          </w:tbl>
          <w:p w14:paraId="43D2C0B2" w14:textId="77777777" w:rsidR="00AF79A4" w:rsidRPr="00663935" w:rsidRDefault="00AF79A4" w:rsidP="00AF79A4">
            <w:pPr>
              <w:widowControl/>
              <w:spacing w:beforeLines="50" w:before="120" w:line="360" w:lineRule="auto"/>
              <w:ind w:firstLineChars="200" w:firstLine="482"/>
              <w:rPr>
                <w:b/>
                <w:sz w:val="24"/>
              </w:rPr>
            </w:pPr>
            <w:r w:rsidRPr="00663935">
              <w:rPr>
                <w:rFonts w:hint="eastAsia"/>
                <w:b/>
                <w:sz w:val="24"/>
              </w:rPr>
              <w:t>二</w:t>
            </w:r>
            <w:r w:rsidRPr="00663935">
              <w:rPr>
                <w:b/>
                <w:sz w:val="24"/>
              </w:rPr>
              <w:t>、</w:t>
            </w:r>
            <w:r w:rsidRPr="00663935">
              <w:rPr>
                <w:rFonts w:hint="eastAsia"/>
                <w:b/>
                <w:sz w:val="24"/>
              </w:rPr>
              <w:t>废水</w:t>
            </w:r>
          </w:p>
          <w:p w14:paraId="07375245" w14:textId="36EFD311" w:rsidR="00AF79A4" w:rsidRPr="00663935" w:rsidRDefault="00AF79A4" w:rsidP="00AF79A4">
            <w:pPr>
              <w:widowControl/>
              <w:spacing w:line="360" w:lineRule="auto"/>
              <w:ind w:firstLineChars="200" w:firstLine="480"/>
              <w:rPr>
                <w:sz w:val="24"/>
                <w:szCs w:val="20"/>
              </w:rPr>
            </w:pPr>
            <w:r w:rsidRPr="00663935">
              <w:rPr>
                <w:rFonts w:hint="eastAsia"/>
                <w:sz w:val="24"/>
              </w:rPr>
              <w:t>本项目生产废水循环利用不外排；</w:t>
            </w:r>
            <w:r w:rsidR="00552312" w:rsidRPr="00663935">
              <w:rPr>
                <w:rFonts w:hint="eastAsia"/>
                <w:sz w:val="24"/>
              </w:rPr>
              <w:t>生活污水设防渗旱厕，定期清掏；餐饮废水经隔油池后和盥洗类废水用于场地洒水抑尘，废水不外排</w:t>
            </w:r>
            <w:r w:rsidR="00753060" w:rsidRPr="00663935">
              <w:rPr>
                <w:rFonts w:hint="eastAsia"/>
                <w:sz w:val="24"/>
                <w:szCs w:val="20"/>
              </w:rPr>
              <w:t>。</w:t>
            </w:r>
          </w:p>
          <w:p w14:paraId="705BE03A" w14:textId="77777777" w:rsidR="00AF79A4" w:rsidRPr="00663935" w:rsidRDefault="00AF79A4" w:rsidP="00AF79A4">
            <w:pPr>
              <w:widowControl/>
              <w:spacing w:line="360" w:lineRule="auto"/>
              <w:ind w:firstLineChars="200" w:firstLine="482"/>
              <w:rPr>
                <w:b/>
                <w:sz w:val="24"/>
              </w:rPr>
            </w:pPr>
            <w:r w:rsidRPr="00663935">
              <w:rPr>
                <w:rFonts w:hint="eastAsia"/>
                <w:b/>
                <w:sz w:val="24"/>
              </w:rPr>
              <w:t>三</w:t>
            </w:r>
            <w:r w:rsidRPr="00663935">
              <w:rPr>
                <w:b/>
                <w:sz w:val="24"/>
              </w:rPr>
              <w:t>、</w:t>
            </w:r>
            <w:r w:rsidRPr="00663935">
              <w:rPr>
                <w:rFonts w:hint="eastAsia"/>
                <w:b/>
                <w:sz w:val="24"/>
              </w:rPr>
              <w:t>噪声</w:t>
            </w:r>
          </w:p>
          <w:p w14:paraId="4C1B3FC8" w14:textId="6B77914D" w:rsidR="00552312" w:rsidRPr="00663935" w:rsidRDefault="00AF79A4" w:rsidP="00552312">
            <w:pPr>
              <w:kinsoku w:val="0"/>
              <w:overflowPunct w:val="0"/>
              <w:autoSpaceDE w:val="0"/>
              <w:autoSpaceDN w:val="0"/>
              <w:spacing w:line="360" w:lineRule="auto"/>
              <w:ind w:firstLineChars="200" w:firstLine="480"/>
              <w:jc w:val="left"/>
              <w:rPr>
                <w:sz w:val="24"/>
              </w:rPr>
            </w:pPr>
            <w:r w:rsidRPr="00663935">
              <w:rPr>
                <w:sz w:val="24"/>
              </w:rPr>
              <w:t>施工噪声执行《建筑施工场界环境噪声排放标准》（</w:t>
            </w:r>
            <w:r w:rsidRPr="00663935">
              <w:rPr>
                <w:sz w:val="24"/>
              </w:rPr>
              <w:t>GB12523-2011</w:t>
            </w:r>
            <w:r w:rsidRPr="00663935">
              <w:rPr>
                <w:sz w:val="24"/>
              </w:rPr>
              <w:t>）（见表</w:t>
            </w:r>
            <w:r w:rsidRPr="00663935">
              <w:rPr>
                <w:sz w:val="24"/>
              </w:rPr>
              <w:t>2</w:t>
            </w:r>
            <w:r w:rsidR="006C1DD2" w:rsidRPr="00663935">
              <w:rPr>
                <w:sz w:val="24"/>
              </w:rPr>
              <w:t>0</w:t>
            </w:r>
            <w:r w:rsidRPr="00663935">
              <w:rPr>
                <w:sz w:val="24"/>
              </w:rPr>
              <w:t>）；运行期场界环境噪声执行《工业企业厂界环境噪声排放标准》（</w:t>
            </w:r>
            <w:r w:rsidRPr="00663935">
              <w:rPr>
                <w:sz w:val="24"/>
              </w:rPr>
              <w:t>GB12348-2008</w:t>
            </w:r>
            <w:r w:rsidRPr="00663935">
              <w:rPr>
                <w:sz w:val="24"/>
              </w:rPr>
              <w:t>）中</w:t>
            </w:r>
            <w:r w:rsidRPr="00663935">
              <w:rPr>
                <w:sz w:val="24"/>
              </w:rPr>
              <w:t>2</w:t>
            </w:r>
            <w:r w:rsidRPr="00663935">
              <w:rPr>
                <w:sz w:val="24"/>
              </w:rPr>
              <w:t>类</w:t>
            </w:r>
            <w:r w:rsidRPr="00663935">
              <w:rPr>
                <w:rFonts w:hint="eastAsia"/>
                <w:sz w:val="24"/>
              </w:rPr>
              <w:t>和</w:t>
            </w:r>
            <w:r w:rsidRPr="00663935">
              <w:rPr>
                <w:rFonts w:hint="eastAsia"/>
                <w:sz w:val="24"/>
              </w:rPr>
              <w:t>4</w:t>
            </w:r>
            <w:r w:rsidRPr="00663935">
              <w:rPr>
                <w:rFonts w:hint="eastAsia"/>
                <w:sz w:val="24"/>
              </w:rPr>
              <w:t>类</w:t>
            </w:r>
            <w:r w:rsidRPr="00663935">
              <w:rPr>
                <w:sz w:val="24"/>
              </w:rPr>
              <w:t>标准（见表</w:t>
            </w:r>
            <w:r w:rsidRPr="00663935">
              <w:rPr>
                <w:sz w:val="24"/>
              </w:rPr>
              <w:t>2</w:t>
            </w:r>
            <w:r w:rsidR="006C1DD2" w:rsidRPr="00663935">
              <w:rPr>
                <w:sz w:val="24"/>
              </w:rPr>
              <w:t>1</w:t>
            </w:r>
            <w:r w:rsidRPr="00663935">
              <w:rPr>
                <w:sz w:val="24"/>
              </w:rPr>
              <w:t>）。</w:t>
            </w:r>
          </w:p>
          <w:p w14:paraId="5103D73D" w14:textId="693FFAF1" w:rsidR="00552312" w:rsidRPr="00663935" w:rsidRDefault="00552312" w:rsidP="00552312">
            <w:pPr>
              <w:kinsoku w:val="0"/>
              <w:overflowPunct w:val="0"/>
              <w:autoSpaceDE w:val="0"/>
              <w:autoSpaceDN w:val="0"/>
              <w:spacing w:line="360" w:lineRule="auto"/>
              <w:jc w:val="center"/>
              <w:rPr>
                <w:b/>
                <w:szCs w:val="21"/>
              </w:rPr>
            </w:pPr>
            <w:r w:rsidRPr="00663935">
              <w:rPr>
                <w:b/>
                <w:szCs w:val="21"/>
              </w:rPr>
              <w:t>表</w:t>
            </w:r>
            <w:r w:rsidR="001267B4" w:rsidRPr="00663935">
              <w:rPr>
                <w:b/>
                <w:szCs w:val="21"/>
              </w:rPr>
              <w:t>2</w:t>
            </w:r>
            <w:r w:rsidR="006C1DD2" w:rsidRPr="00663935">
              <w:rPr>
                <w:b/>
                <w:szCs w:val="21"/>
              </w:rPr>
              <w:t>0</w:t>
            </w:r>
            <w:r w:rsidRPr="00663935">
              <w:rPr>
                <w:b/>
                <w:szCs w:val="21"/>
              </w:rPr>
              <w:t xml:space="preserve">    </w:t>
            </w:r>
            <w:r w:rsidRPr="00663935">
              <w:rPr>
                <w:b/>
                <w:szCs w:val="21"/>
              </w:rPr>
              <w:t>建筑施工场界环境噪声排放标准（</w:t>
            </w:r>
            <w:r w:rsidRPr="00663935">
              <w:rPr>
                <w:b/>
                <w:szCs w:val="21"/>
              </w:rPr>
              <w:t>GB 12523-2011</w:t>
            </w:r>
            <w:r w:rsidRPr="00663935">
              <w:rPr>
                <w:b/>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4"/>
              <w:gridCol w:w="2099"/>
              <w:gridCol w:w="2101"/>
            </w:tblGrid>
            <w:tr w:rsidR="00663935" w:rsidRPr="00663935" w14:paraId="0AFDB15D" w14:textId="77777777" w:rsidTr="00AA5166">
              <w:trPr>
                <w:cantSplit/>
                <w:trHeight w:val="340"/>
                <w:jc w:val="center"/>
              </w:trPr>
              <w:tc>
                <w:tcPr>
                  <w:tcW w:w="2477" w:type="pct"/>
                  <w:vMerge w:val="restart"/>
                  <w:shd w:val="clear" w:color="auto" w:fill="D9D9D9" w:themeFill="background1" w:themeFillShade="D9"/>
                  <w:vAlign w:val="center"/>
                </w:tcPr>
                <w:p w14:paraId="1B651ABA" w14:textId="77777777" w:rsidR="00552312" w:rsidRPr="00663935" w:rsidRDefault="00552312" w:rsidP="00552312">
                  <w:pPr>
                    <w:kinsoku w:val="0"/>
                    <w:overflowPunct w:val="0"/>
                    <w:autoSpaceDE w:val="0"/>
                    <w:autoSpaceDN w:val="0"/>
                    <w:jc w:val="center"/>
                    <w:rPr>
                      <w:b/>
                      <w:szCs w:val="21"/>
                    </w:rPr>
                  </w:pPr>
                  <w:r w:rsidRPr="00663935">
                    <w:rPr>
                      <w:b/>
                      <w:szCs w:val="21"/>
                    </w:rPr>
                    <w:t>标准</w:t>
                  </w:r>
                </w:p>
              </w:tc>
              <w:tc>
                <w:tcPr>
                  <w:tcW w:w="2523" w:type="pct"/>
                  <w:gridSpan w:val="2"/>
                  <w:shd w:val="clear" w:color="auto" w:fill="D9D9D9" w:themeFill="background1" w:themeFillShade="D9"/>
                  <w:vAlign w:val="center"/>
                </w:tcPr>
                <w:p w14:paraId="10BF03B3" w14:textId="77777777" w:rsidR="00552312" w:rsidRPr="00663935" w:rsidRDefault="00552312" w:rsidP="00552312">
                  <w:pPr>
                    <w:kinsoku w:val="0"/>
                    <w:overflowPunct w:val="0"/>
                    <w:autoSpaceDE w:val="0"/>
                    <w:autoSpaceDN w:val="0"/>
                    <w:jc w:val="center"/>
                    <w:rPr>
                      <w:b/>
                      <w:szCs w:val="21"/>
                    </w:rPr>
                  </w:pPr>
                  <w:r w:rsidRPr="00663935">
                    <w:rPr>
                      <w:b/>
                      <w:szCs w:val="21"/>
                    </w:rPr>
                    <w:t>标准值</w:t>
                  </w:r>
                  <w:r w:rsidRPr="00663935">
                    <w:rPr>
                      <w:rFonts w:hint="eastAsia"/>
                      <w:b/>
                      <w:szCs w:val="21"/>
                    </w:rPr>
                    <w:t>[</w:t>
                  </w:r>
                  <w:r w:rsidRPr="00663935">
                    <w:rPr>
                      <w:b/>
                      <w:szCs w:val="21"/>
                    </w:rPr>
                    <w:t>dB</w:t>
                  </w:r>
                  <w:r w:rsidRPr="00663935">
                    <w:rPr>
                      <w:b/>
                      <w:szCs w:val="21"/>
                    </w:rPr>
                    <w:t>（</w:t>
                  </w:r>
                  <w:r w:rsidRPr="00663935">
                    <w:rPr>
                      <w:b/>
                      <w:szCs w:val="21"/>
                    </w:rPr>
                    <w:t>A</w:t>
                  </w:r>
                  <w:r w:rsidRPr="00663935">
                    <w:rPr>
                      <w:b/>
                      <w:szCs w:val="21"/>
                    </w:rPr>
                    <w:t>）</w:t>
                  </w:r>
                  <w:r w:rsidRPr="00663935">
                    <w:rPr>
                      <w:rFonts w:hint="eastAsia"/>
                      <w:b/>
                      <w:szCs w:val="21"/>
                    </w:rPr>
                    <w:t>]</w:t>
                  </w:r>
                </w:p>
              </w:tc>
            </w:tr>
            <w:tr w:rsidR="00663935" w:rsidRPr="00663935" w14:paraId="08DFBCCD" w14:textId="77777777" w:rsidTr="00AA5166">
              <w:trPr>
                <w:cantSplit/>
                <w:trHeight w:val="340"/>
                <w:jc w:val="center"/>
              </w:trPr>
              <w:tc>
                <w:tcPr>
                  <w:tcW w:w="2477" w:type="pct"/>
                  <w:vMerge/>
                  <w:shd w:val="clear" w:color="auto" w:fill="D9D9D9" w:themeFill="background1" w:themeFillShade="D9"/>
                  <w:vAlign w:val="center"/>
                </w:tcPr>
                <w:p w14:paraId="4189ED44" w14:textId="77777777" w:rsidR="00552312" w:rsidRPr="00663935" w:rsidRDefault="00552312" w:rsidP="00552312">
                  <w:pPr>
                    <w:kinsoku w:val="0"/>
                    <w:overflowPunct w:val="0"/>
                    <w:autoSpaceDE w:val="0"/>
                    <w:autoSpaceDN w:val="0"/>
                    <w:jc w:val="center"/>
                    <w:rPr>
                      <w:b/>
                      <w:szCs w:val="21"/>
                    </w:rPr>
                  </w:pPr>
                </w:p>
              </w:tc>
              <w:tc>
                <w:tcPr>
                  <w:tcW w:w="1261" w:type="pct"/>
                  <w:shd w:val="clear" w:color="auto" w:fill="D9D9D9" w:themeFill="background1" w:themeFillShade="D9"/>
                  <w:vAlign w:val="center"/>
                </w:tcPr>
                <w:p w14:paraId="6360112F" w14:textId="77777777" w:rsidR="00552312" w:rsidRPr="00663935" w:rsidRDefault="00552312" w:rsidP="00552312">
                  <w:pPr>
                    <w:kinsoku w:val="0"/>
                    <w:overflowPunct w:val="0"/>
                    <w:autoSpaceDE w:val="0"/>
                    <w:autoSpaceDN w:val="0"/>
                    <w:jc w:val="center"/>
                    <w:rPr>
                      <w:b/>
                      <w:szCs w:val="21"/>
                    </w:rPr>
                  </w:pPr>
                  <w:r w:rsidRPr="00663935">
                    <w:rPr>
                      <w:b/>
                      <w:szCs w:val="21"/>
                    </w:rPr>
                    <w:t>昼间</w:t>
                  </w:r>
                </w:p>
              </w:tc>
              <w:tc>
                <w:tcPr>
                  <w:tcW w:w="1262" w:type="pct"/>
                  <w:shd w:val="clear" w:color="auto" w:fill="D9D9D9" w:themeFill="background1" w:themeFillShade="D9"/>
                  <w:vAlign w:val="center"/>
                </w:tcPr>
                <w:p w14:paraId="77801CDA" w14:textId="77777777" w:rsidR="00552312" w:rsidRPr="00663935" w:rsidRDefault="00552312" w:rsidP="00552312">
                  <w:pPr>
                    <w:kinsoku w:val="0"/>
                    <w:overflowPunct w:val="0"/>
                    <w:autoSpaceDE w:val="0"/>
                    <w:autoSpaceDN w:val="0"/>
                    <w:jc w:val="center"/>
                    <w:rPr>
                      <w:b/>
                      <w:szCs w:val="21"/>
                    </w:rPr>
                  </w:pPr>
                  <w:r w:rsidRPr="00663935">
                    <w:rPr>
                      <w:b/>
                      <w:szCs w:val="21"/>
                    </w:rPr>
                    <w:t>夜间</w:t>
                  </w:r>
                </w:p>
              </w:tc>
            </w:tr>
            <w:tr w:rsidR="00663935" w:rsidRPr="00663935" w14:paraId="5E4A7EA5" w14:textId="77777777" w:rsidTr="00AA5166">
              <w:trPr>
                <w:cantSplit/>
                <w:trHeight w:val="340"/>
                <w:jc w:val="center"/>
              </w:trPr>
              <w:tc>
                <w:tcPr>
                  <w:tcW w:w="2477" w:type="pct"/>
                  <w:vAlign w:val="center"/>
                </w:tcPr>
                <w:p w14:paraId="0A5AC3A4" w14:textId="77777777" w:rsidR="00552312" w:rsidRPr="00663935" w:rsidRDefault="00552312" w:rsidP="00552312">
                  <w:pPr>
                    <w:kinsoku w:val="0"/>
                    <w:overflowPunct w:val="0"/>
                    <w:autoSpaceDE w:val="0"/>
                    <w:autoSpaceDN w:val="0"/>
                    <w:jc w:val="center"/>
                    <w:rPr>
                      <w:szCs w:val="21"/>
                    </w:rPr>
                  </w:pPr>
                  <w:r w:rsidRPr="00663935">
                    <w:rPr>
                      <w:szCs w:val="21"/>
                    </w:rPr>
                    <w:t>《建筑施工场界环境噪声排放标准》</w:t>
                  </w:r>
                </w:p>
                <w:p w14:paraId="571022C6" w14:textId="77777777" w:rsidR="00552312" w:rsidRPr="00663935" w:rsidRDefault="00552312" w:rsidP="00552312">
                  <w:pPr>
                    <w:kinsoku w:val="0"/>
                    <w:overflowPunct w:val="0"/>
                    <w:autoSpaceDE w:val="0"/>
                    <w:autoSpaceDN w:val="0"/>
                    <w:jc w:val="center"/>
                    <w:rPr>
                      <w:szCs w:val="21"/>
                    </w:rPr>
                  </w:pPr>
                  <w:r w:rsidRPr="00663935">
                    <w:rPr>
                      <w:szCs w:val="21"/>
                    </w:rPr>
                    <w:t>（</w:t>
                  </w:r>
                  <w:r w:rsidRPr="00663935">
                    <w:rPr>
                      <w:szCs w:val="21"/>
                    </w:rPr>
                    <w:t>GB 12523-2011</w:t>
                  </w:r>
                  <w:r w:rsidRPr="00663935">
                    <w:rPr>
                      <w:szCs w:val="21"/>
                    </w:rPr>
                    <w:t>）</w:t>
                  </w:r>
                </w:p>
              </w:tc>
              <w:tc>
                <w:tcPr>
                  <w:tcW w:w="1261" w:type="pct"/>
                  <w:vAlign w:val="center"/>
                </w:tcPr>
                <w:p w14:paraId="2112E89D" w14:textId="77777777" w:rsidR="00552312" w:rsidRPr="00663935" w:rsidRDefault="00552312" w:rsidP="00552312">
                  <w:pPr>
                    <w:kinsoku w:val="0"/>
                    <w:overflowPunct w:val="0"/>
                    <w:autoSpaceDE w:val="0"/>
                    <w:autoSpaceDN w:val="0"/>
                    <w:jc w:val="center"/>
                    <w:rPr>
                      <w:szCs w:val="21"/>
                    </w:rPr>
                  </w:pPr>
                  <w:r w:rsidRPr="00663935">
                    <w:rPr>
                      <w:szCs w:val="21"/>
                    </w:rPr>
                    <w:t>70</w:t>
                  </w:r>
                </w:p>
              </w:tc>
              <w:tc>
                <w:tcPr>
                  <w:tcW w:w="1262" w:type="pct"/>
                  <w:vAlign w:val="center"/>
                </w:tcPr>
                <w:p w14:paraId="6D728AFA" w14:textId="77777777" w:rsidR="00552312" w:rsidRPr="00663935" w:rsidRDefault="00552312" w:rsidP="00552312">
                  <w:pPr>
                    <w:kinsoku w:val="0"/>
                    <w:overflowPunct w:val="0"/>
                    <w:autoSpaceDE w:val="0"/>
                    <w:autoSpaceDN w:val="0"/>
                    <w:jc w:val="center"/>
                    <w:rPr>
                      <w:szCs w:val="21"/>
                    </w:rPr>
                  </w:pPr>
                  <w:r w:rsidRPr="00663935">
                    <w:rPr>
                      <w:szCs w:val="21"/>
                    </w:rPr>
                    <w:t>55</w:t>
                  </w:r>
                </w:p>
              </w:tc>
            </w:tr>
          </w:tbl>
          <w:p w14:paraId="7847FAAA" w14:textId="77777777" w:rsidR="00AF79A4" w:rsidRPr="00663935" w:rsidRDefault="00AF79A4" w:rsidP="00753060">
            <w:pPr>
              <w:spacing w:line="360" w:lineRule="auto"/>
              <w:ind w:firstLineChars="200" w:firstLine="480"/>
              <w:rPr>
                <w:sz w:val="24"/>
              </w:rPr>
            </w:pPr>
          </w:p>
          <w:p w14:paraId="4867CBD7" w14:textId="77777777" w:rsidR="00552312" w:rsidRPr="00663935" w:rsidRDefault="00552312" w:rsidP="00753060">
            <w:pPr>
              <w:spacing w:line="360" w:lineRule="auto"/>
              <w:ind w:firstLineChars="200" w:firstLine="480"/>
              <w:rPr>
                <w:sz w:val="24"/>
              </w:rPr>
            </w:pPr>
          </w:p>
          <w:p w14:paraId="2CF9EC1D" w14:textId="6AE97A72" w:rsidR="00552312" w:rsidRPr="00663935" w:rsidRDefault="00552312" w:rsidP="00552312">
            <w:pPr>
              <w:spacing w:line="360" w:lineRule="auto"/>
              <w:rPr>
                <w:sz w:val="24"/>
              </w:rPr>
            </w:pPr>
          </w:p>
        </w:tc>
      </w:tr>
      <w:tr w:rsidR="00663935" w:rsidRPr="00663935" w14:paraId="293A83A0" w14:textId="77777777">
        <w:trPr>
          <w:trHeight w:val="5669"/>
          <w:jc w:val="center"/>
        </w:trPr>
        <w:tc>
          <w:tcPr>
            <w:tcW w:w="507" w:type="dxa"/>
            <w:vAlign w:val="center"/>
          </w:tcPr>
          <w:p w14:paraId="644295CC" w14:textId="77777777" w:rsidR="005E40D6" w:rsidRPr="00663935" w:rsidRDefault="00911126">
            <w:pPr>
              <w:adjustRightInd w:val="0"/>
              <w:snapToGrid w:val="0"/>
              <w:jc w:val="center"/>
              <w:rPr>
                <w:b/>
                <w:sz w:val="24"/>
              </w:rPr>
            </w:pPr>
            <w:r w:rsidRPr="00663935">
              <w:rPr>
                <w:rFonts w:hint="eastAsia"/>
                <w:b/>
                <w:sz w:val="24"/>
              </w:rPr>
              <w:lastRenderedPageBreak/>
              <w:t>污染物排放标准</w:t>
            </w:r>
          </w:p>
        </w:tc>
        <w:tc>
          <w:tcPr>
            <w:tcW w:w="8550" w:type="dxa"/>
            <w:vAlign w:val="center"/>
          </w:tcPr>
          <w:p w14:paraId="24291A01" w14:textId="2AA0F659" w:rsidR="005E40D6" w:rsidRPr="00663935" w:rsidRDefault="00911126">
            <w:pPr>
              <w:spacing w:line="360" w:lineRule="auto"/>
              <w:jc w:val="center"/>
              <w:outlineLvl w:val="0"/>
              <w:rPr>
                <w:b/>
                <w:szCs w:val="21"/>
              </w:rPr>
            </w:pPr>
            <w:r w:rsidRPr="00663935">
              <w:rPr>
                <w:b/>
                <w:szCs w:val="21"/>
              </w:rPr>
              <w:t>表</w:t>
            </w:r>
            <w:r w:rsidR="00AF79A4" w:rsidRPr="00663935">
              <w:rPr>
                <w:b/>
                <w:szCs w:val="21"/>
              </w:rPr>
              <w:t>2</w:t>
            </w:r>
            <w:r w:rsidR="006C1DD2" w:rsidRPr="00663935">
              <w:rPr>
                <w:b/>
                <w:szCs w:val="21"/>
              </w:rPr>
              <w:t>1</w:t>
            </w:r>
            <w:r w:rsidRPr="00663935">
              <w:rPr>
                <w:b/>
                <w:szCs w:val="21"/>
              </w:rPr>
              <w:t xml:space="preserve">    </w:t>
            </w:r>
            <w:r w:rsidRPr="00663935">
              <w:rPr>
                <w:b/>
                <w:szCs w:val="21"/>
              </w:rPr>
              <w:t>《工业企业厂界环境噪声排放标准》（</w:t>
            </w:r>
            <w:r w:rsidRPr="00663935">
              <w:rPr>
                <w:b/>
                <w:szCs w:val="21"/>
              </w:rPr>
              <w:t>GB 12348-2008</w:t>
            </w:r>
            <w:r w:rsidRPr="00663935">
              <w:rPr>
                <w:b/>
                <w:szCs w:val="21"/>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3"/>
              <w:gridCol w:w="2662"/>
              <w:gridCol w:w="2809"/>
            </w:tblGrid>
            <w:tr w:rsidR="00663935" w:rsidRPr="00663935" w14:paraId="20188474" w14:textId="77777777">
              <w:trPr>
                <w:trHeight w:val="340"/>
                <w:jc w:val="center"/>
              </w:trPr>
              <w:tc>
                <w:tcPr>
                  <w:tcW w:w="1714" w:type="pct"/>
                  <w:vMerge w:val="restart"/>
                  <w:shd w:val="clear" w:color="auto" w:fill="D9D9D9" w:themeFill="background1" w:themeFillShade="D9"/>
                  <w:vAlign w:val="center"/>
                </w:tcPr>
                <w:p w14:paraId="57D76C35" w14:textId="77777777" w:rsidR="005E40D6" w:rsidRPr="00663935" w:rsidRDefault="00911126">
                  <w:pPr>
                    <w:jc w:val="center"/>
                    <w:rPr>
                      <w:b/>
                      <w:szCs w:val="21"/>
                    </w:rPr>
                  </w:pPr>
                  <w:r w:rsidRPr="00663935">
                    <w:rPr>
                      <w:b/>
                      <w:szCs w:val="21"/>
                    </w:rPr>
                    <w:t>厂界外声环境功能区划分</w:t>
                  </w:r>
                </w:p>
              </w:tc>
              <w:tc>
                <w:tcPr>
                  <w:tcW w:w="3286" w:type="pct"/>
                  <w:gridSpan w:val="2"/>
                  <w:shd w:val="clear" w:color="auto" w:fill="D9D9D9" w:themeFill="background1" w:themeFillShade="D9"/>
                  <w:vAlign w:val="center"/>
                </w:tcPr>
                <w:p w14:paraId="7E5F10E8" w14:textId="77777777" w:rsidR="005E40D6" w:rsidRPr="00663935" w:rsidRDefault="00911126">
                  <w:pPr>
                    <w:jc w:val="center"/>
                    <w:rPr>
                      <w:b/>
                      <w:szCs w:val="21"/>
                    </w:rPr>
                  </w:pPr>
                  <w:r w:rsidRPr="00663935">
                    <w:rPr>
                      <w:b/>
                      <w:szCs w:val="21"/>
                    </w:rPr>
                    <w:t>标准限值</w:t>
                  </w:r>
                  <w:r w:rsidRPr="00663935">
                    <w:rPr>
                      <w:rFonts w:hint="eastAsia"/>
                      <w:b/>
                      <w:szCs w:val="21"/>
                    </w:rPr>
                    <w:t>[</w:t>
                  </w:r>
                  <w:r w:rsidRPr="00663935">
                    <w:rPr>
                      <w:b/>
                      <w:szCs w:val="21"/>
                    </w:rPr>
                    <w:t>dB</w:t>
                  </w:r>
                  <w:r w:rsidRPr="00663935">
                    <w:rPr>
                      <w:b/>
                      <w:szCs w:val="21"/>
                    </w:rPr>
                    <w:t>（</w:t>
                  </w:r>
                  <w:r w:rsidRPr="00663935">
                    <w:rPr>
                      <w:b/>
                      <w:szCs w:val="21"/>
                    </w:rPr>
                    <w:t>A</w:t>
                  </w:r>
                  <w:r w:rsidRPr="00663935">
                    <w:rPr>
                      <w:b/>
                      <w:szCs w:val="21"/>
                    </w:rPr>
                    <w:t>）</w:t>
                  </w:r>
                  <w:r w:rsidRPr="00663935">
                    <w:rPr>
                      <w:rFonts w:hint="eastAsia"/>
                      <w:b/>
                      <w:szCs w:val="21"/>
                    </w:rPr>
                    <w:t>]</w:t>
                  </w:r>
                </w:p>
              </w:tc>
            </w:tr>
            <w:tr w:rsidR="00663935" w:rsidRPr="00663935" w14:paraId="1E7BB32C" w14:textId="77777777">
              <w:trPr>
                <w:trHeight w:val="340"/>
                <w:jc w:val="center"/>
              </w:trPr>
              <w:tc>
                <w:tcPr>
                  <w:tcW w:w="1714" w:type="pct"/>
                  <w:vMerge/>
                  <w:shd w:val="clear" w:color="auto" w:fill="D9D9D9" w:themeFill="background1" w:themeFillShade="D9"/>
                  <w:vAlign w:val="center"/>
                </w:tcPr>
                <w:p w14:paraId="679E0678" w14:textId="77777777" w:rsidR="005E40D6" w:rsidRPr="00663935" w:rsidRDefault="005E40D6">
                  <w:pPr>
                    <w:jc w:val="center"/>
                    <w:rPr>
                      <w:b/>
                      <w:szCs w:val="21"/>
                    </w:rPr>
                  </w:pPr>
                </w:p>
              </w:tc>
              <w:tc>
                <w:tcPr>
                  <w:tcW w:w="1599" w:type="pct"/>
                  <w:shd w:val="clear" w:color="auto" w:fill="D9D9D9" w:themeFill="background1" w:themeFillShade="D9"/>
                  <w:vAlign w:val="center"/>
                </w:tcPr>
                <w:p w14:paraId="346B0981" w14:textId="77777777" w:rsidR="005E40D6" w:rsidRPr="00663935" w:rsidRDefault="00911126">
                  <w:pPr>
                    <w:jc w:val="center"/>
                    <w:rPr>
                      <w:b/>
                      <w:szCs w:val="21"/>
                    </w:rPr>
                  </w:pPr>
                  <w:r w:rsidRPr="00663935">
                    <w:rPr>
                      <w:b/>
                      <w:szCs w:val="21"/>
                    </w:rPr>
                    <w:t>昼间</w:t>
                  </w:r>
                </w:p>
              </w:tc>
              <w:tc>
                <w:tcPr>
                  <w:tcW w:w="1687" w:type="pct"/>
                  <w:shd w:val="clear" w:color="auto" w:fill="D9D9D9" w:themeFill="background1" w:themeFillShade="D9"/>
                  <w:vAlign w:val="center"/>
                </w:tcPr>
                <w:p w14:paraId="09586086" w14:textId="77777777" w:rsidR="005E40D6" w:rsidRPr="00663935" w:rsidRDefault="00911126">
                  <w:pPr>
                    <w:jc w:val="center"/>
                    <w:rPr>
                      <w:b/>
                      <w:szCs w:val="21"/>
                    </w:rPr>
                  </w:pPr>
                  <w:r w:rsidRPr="00663935">
                    <w:rPr>
                      <w:b/>
                      <w:szCs w:val="21"/>
                    </w:rPr>
                    <w:t>夜间</w:t>
                  </w:r>
                </w:p>
              </w:tc>
            </w:tr>
            <w:tr w:rsidR="00663935" w:rsidRPr="00663935" w14:paraId="6B4C5A98" w14:textId="77777777">
              <w:trPr>
                <w:trHeight w:val="340"/>
                <w:jc w:val="center"/>
              </w:trPr>
              <w:tc>
                <w:tcPr>
                  <w:tcW w:w="1714" w:type="pct"/>
                  <w:vAlign w:val="center"/>
                </w:tcPr>
                <w:p w14:paraId="0A956532" w14:textId="77777777" w:rsidR="005E40D6" w:rsidRPr="00663935" w:rsidRDefault="00911126">
                  <w:pPr>
                    <w:jc w:val="center"/>
                    <w:rPr>
                      <w:szCs w:val="21"/>
                    </w:rPr>
                  </w:pPr>
                  <w:r w:rsidRPr="00663935">
                    <w:rPr>
                      <w:szCs w:val="21"/>
                    </w:rPr>
                    <w:t>2</w:t>
                  </w:r>
                  <w:r w:rsidRPr="00663935">
                    <w:rPr>
                      <w:szCs w:val="21"/>
                    </w:rPr>
                    <w:t>类</w:t>
                  </w:r>
                </w:p>
              </w:tc>
              <w:tc>
                <w:tcPr>
                  <w:tcW w:w="1599" w:type="pct"/>
                  <w:vAlign w:val="center"/>
                </w:tcPr>
                <w:p w14:paraId="2057EA36" w14:textId="77777777" w:rsidR="005E40D6" w:rsidRPr="00663935" w:rsidRDefault="00911126">
                  <w:pPr>
                    <w:jc w:val="center"/>
                    <w:rPr>
                      <w:szCs w:val="21"/>
                    </w:rPr>
                  </w:pPr>
                  <w:r w:rsidRPr="00663935">
                    <w:rPr>
                      <w:szCs w:val="21"/>
                    </w:rPr>
                    <w:t>60</w:t>
                  </w:r>
                </w:p>
              </w:tc>
              <w:tc>
                <w:tcPr>
                  <w:tcW w:w="1687" w:type="pct"/>
                  <w:vAlign w:val="center"/>
                </w:tcPr>
                <w:p w14:paraId="67C0D230" w14:textId="77777777" w:rsidR="005E40D6" w:rsidRPr="00663935" w:rsidRDefault="00911126">
                  <w:pPr>
                    <w:jc w:val="center"/>
                    <w:rPr>
                      <w:szCs w:val="21"/>
                    </w:rPr>
                  </w:pPr>
                  <w:r w:rsidRPr="00663935">
                    <w:rPr>
                      <w:szCs w:val="21"/>
                    </w:rPr>
                    <w:t>50</w:t>
                  </w:r>
                </w:p>
              </w:tc>
            </w:tr>
            <w:tr w:rsidR="00663935" w:rsidRPr="00663935" w14:paraId="5CB0DFE4" w14:textId="77777777">
              <w:trPr>
                <w:trHeight w:val="340"/>
                <w:jc w:val="center"/>
              </w:trPr>
              <w:tc>
                <w:tcPr>
                  <w:tcW w:w="1714" w:type="pct"/>
                  <w:vAlign w:val="center"/>
                </w:tcPr>
                <w:p w14:paraId="5536B919" w14:textId="32469D71" w:rsidR="00D17E04" w:rsidRPr="00663935" w:rsidRDefault="00D17E04">
                  <w:pPr>
                    <w:jc w:val="center"/>
                    <w:rPr>
                      <w:szCs w:val="21"/>
                    </w:rPr>
                  </w:pPr>
                  <w:r w:rsidRPr="00663935">
                    <w:rPr>
                      <w:rFonts w:hint="eastAsia"/>
                      <w:szCs w:val="21"/>
                    </w:rPr>
                    <w:t>4</w:t>
                  </w:r>
                  <w:r w:rsidRPr="00663935">
                    <w:rPr>
                      <w:rFonts w:hint="eastAsia"/>
                      <w:szCs w:val="21"/>
                    </w:rPr>
                    <w:t>类</w:t>
                  </w:r>
                </w:p>
              </w:tc>
              <w:tc>
                <w:tcPr>
                  <w:tcW w:w="1599" w:type="pct"/>
                  <w:vAlign w:val="center"/>
                </w:tcPr>
                <w:p w14:paraId="2F67D02C" w14:textId="1C5068EE" w:rsidR="00D17E04" w:rsidRPr="00663935" w:rsidRDefault="00D17E04">
                  <w:pPr>
                    <w:jc w:val="center"/>
                    <w:rPr>
                      <w:szCs w:val="21"/>
                    </w:rPr>
                  </w:pPr>
                  <w:r w:rsidRPr="00663935">
                    <w:rPr>
                      <w:rFonts w:hint="eastAsia"/>
                      <w:szCs w:val="21"/>
                    </w:rPr>
                    <w:t>7</w:t>
                  </w:r>
                  <w:r w:rsidRPr="00663935">
                    <w:rPr>
                      <w:szCs w:val="21"/>
                    </w:rPr>
                    <w:t>0</w:t>
                  </w:r>
                </w:p>
              </w:tc>
              <w:tc>
                <w:tcPr>
                  <w:tcW w:w="1687" w:type="pct"/>
                  <w:vAlign w:val="center"/>
                </w:tcPr>
                <w:p w14:paraId="3CA9E487" w14:textId="5A0153C8" w:rsidR="00D17E04" w:rsidRPr="00663935" w:rsidRDefault="00D17E04">
                  <w:pPr>
                    <w:jc w:val="center"/>
                    <w:rPr>
                      <w:szCs w:val="21"/>
                    </w:rPr>
                  </w:pPr>
                  <w:r w:rsidRPr="00663935">
                    <w:rPr>
                      <w:rFonts w:hint="eastAsia"/>
                      <w:szCs w:val="21"/>
                    </w:rPr>
                    <w:t>5</w:t>
                  </w:r>
                  <w:r w:rsidRPr="00663935">
                    <w:rPr>
                      <w:szCs w:val="21"/>
                    </w:rPr>
                    <w:t>5</w:t>
                  </w:r>
                </w:p>
              </w:tc>
            </w:tr>
          </w:tbl>
          <w:p w14:paraId="6B3C6D48" w14:textId="77777777" w:rsidR="005E40D6" w:rsidRPr="00663935" w:rsidRDefault="00911126">
            <w:pPr>
              <w:spacing w:line="360" w:lineRule="auto"/>
              <w:ind w:firstLineChars="200" w:firstLine="482"/>
              <w:rPr>
                <w:b/>
                <w:sz w:val="24"/>
              </w:rPr>
            </w:pPr>
            <w:r w:rsidRPr="00663935">
              <w:rPr>
                <w:b/>
                <w:sz w:val="24"/>
              </w:rPr>
              <w:t>4</w:t>
            </w:r>
            <w:r w:rsidRPr="00663935">
              <w:rPr>
                <w:b/>
                <w:sz w:val="24"/>
              </w:rPr>
              <w:t>、固体废物</w:t>
            </w:r>
          </w:p>
          <w:p w14:paraId="18FC7C55" w14:textId="5B05AC58" w:rsidR="005E40D6" w:rsidRPr="00663935" w:rsidRDefault="00911126" w:rsidP="00AF79A4">
            <w:pPr>
              <w:widowControl/>
              <w:spacing w:line="360" w:lineRule="auto"/>
              <w:ind w:firstLineChars="200" w:firstLine="480"/>
              <w:rPr>
                <w:sz w:val="24"/>
              </w:rPr>
            </w:pPr>
            <w:r w:rsidRPr="00663935">
              <w:rPr>
                <w:sz w:val="24"/>
              </w:rPr>
              <w:t>一般工业固废执行《一般工业固体废物贮存、处置场污染控制标准》（</w:t>
            </w:r>
            <w:r w:rsidRPr="00663935">
              <w:rPr>
                <w:sz w:val="24"/>
              </w:rPr>
              <w:t>GB 18599-2001</w:t>
            </w:r>
            <w:r w:rsidRPr="00663935">
              <w:rPr>
                <w:sz w:val="24"/>
              </w:rPr>
              <w:t>）及修改单。</w:t>
            </w:r>
          </w:p>
        </w:tc>
      </w:tr>
      <w:tr w:rsidR="00663935" w:rsidRPr="00663935" w14:paraId="0B6D432E" w14:textId="77777777" w:rsidTr="00AF79A4">
        <w:trPr>
          <w:trHeight w:val="8037"/>
          <w:jc w:val="center"/>
        </w:trPr>
        <w:tc>
          <w:tcPr>
            <w:tcW w:w="507" w:type="dxa"/>
            <w:vAlign w:val="center"/>
          </w:tcPr>
          <w:p w14:paraId="44D85430" w14:textId="77777777" w:rsidR="005E40D6" w:rsidRPr="00663935" w:rsidRDefault="00911126">
            <w:pPr>
              <w:adjustRightInd w:val="0"/>
              <w:snapToGrid w:val="0"/>
              <w:jc w:val="center"/>
              <w:rPr>
                <w:b/>
                <w:sz w:val="24"/>
              </w:rPr>
            </w:pPr>
            <w:r w:rsidRPr="00663935">
              <w:rPr>
                <w:rFonts w:hint="eastAsia"/>
                <w:b/>
                <w:sz w:val="24"/>
              </w:rPr>
              <w:t>总量控制指标</w:t>
            </w:r>
          </w:p>
        </w:tc>
        <w:tc>
          <w:tcPr>
            <w:tcW w:w="8550" w:type="dxa"/>
            <w:vAlign w:val="center"/>
          </w:tcPr>
          <w:p w14:paraId="5B8FAE1D" w14:textId="77777777" w:rsidR="00113CF7" w:rsidRPr="00663935" w:rsidRDefault="00113CF7" w:rsidP="00113CF7">
            <w:pPr>
              <w:spacing w:line="360" w:lineRule="auto"/>
              <w:ind w:firstLineChars="200" w:firstLine="480"/>
              <w:rPr>
                <w:sz w:val="24"/>
              </w:rPr>
            </w:pPr>
            <w:r w:rsidRPr="00663935">
              <w:rPr>
                <w:sz w:val="24"/>
              </w:rPr>
              <w:t>根据《</w:t>
            </w:r>
            <w:r w:rsidRPr="00663935">
              <w:rPr>
                <w:rFonts w:hint="eastAsia"/>
                <w:sz w:val="24"/>
              </w:rPr>
              <w:t>“</w:t>
            </w:r>
            <w:r w:rsidRPr="00663935">
              <w:rPr>
                <w:sz w:val="24"/>
              </w:rPr>
              <w:t>十三五</w:t>
            </w:r>
            <w:r w:rsidRPr="00663935">
              <w:rPr>
                <w:rFonts w:hint="eastAsia"/>
                <w:sz w:val="24"/>
              </w:rPr>
              <w:t>”</w:t>
            </w:r>
            <w:r w:rsidRPr="00663935">
              <w:rPr>
                <w:sz w:val="24"/>
              </w:rPr>
              <w:t>主要污染物总量控制规划编制技术指南》及陕西有关规定，国家</w:t>
            </w:r>
            <w:r w:rsidRPr="00663935">
              <w:rPr>
                <w:rFonts w:hint="eastAsia"/>
                <w:sz w:val="24"/>
              </w:rPr>
              <w:t>“</w:t>
            </w:r>
            <w:r w:rsidRPr="00663935">
              <w:rPr>
                <w:sz w:val="24"/>
              </w:rPr>
              <w:t>十三五</w:t>
            </w:r>
            <w:r w:rsidRPr="00663935">
              <w:rPr>
                <w:rFonts w:hint="eastAsia"/>
                <w:sz w:val="24"/>
              </w:rPr>
              <w:t>”</w:t>
            </w:r>
            <w:r w:rsidRPr="00663935">
              <w:rPr>
                <w:sz w:val="24"/>
              </w:rPr>
              <w:t>主要污染物总量控制因子为：</w:t>
            </w:r>
            <w:r w:rsidRPr="00663935">
              <w:rPr>
                <w:sz w:val="24"/>
              </w:rPr>
              <w:t>COD</w:t>
            </w:r>
            <w:r w:rsidRPr="00663935">
              <w:rPr>
                <w:sz w:val="24"/>
              </w:rPr>
              <w:t>、氨氮、</w:t>
            </w:r>
            <w:r w:rsidRPr="00663935">
              <w:rPr>
                <w:sz w:val="24"/>
              </w:rPr>
              <w:t>SO</w:t>
            </w:r>
            <w:r w:rsidRPr="00663935">
              <w:rPr>
                <w:sz w:val="24"/>
                <w:vertAlign w:val="subscript"/>
              </w:rPr>
              <w:t>2</w:t>
            </w:r>
            <w:r w:rsidRPr="00663935">
              <w:rPr>
                <w:sz w:val="24"/>
              </w:rPr>
              <w:t>、</w:t>
            </w:r>
            <w:r w:rsidRPr="00663935">
              <w:rPr>
                <w:sz w:val="24"/>
              </w:rPr>
              <w:t>NOx</w:t>
            </w:r>
            <w:r w:rsidRPr="00663935">
              <w:rPr>
                <w:rFonts w:hint="eastAsia"/>
                <w:sz w:val="24"/>
              </w:rPr>
              <w:t>，实施重点行业挥发性有机物（</w:t>
            </w:r>
            <w:r w:rsidRPr="00663935">
              <w:rPr>
                <w:rFonts w:hint="eastAsia"/>
                <w:sz w:val="24"/>
              </w:rPr>
              <w:t>VOC</w:t>
            </w:r>
            <w:r w:rsidRPr="00663935">
              <w:rPr>
                <w:rFonts w:hint="eastAsia"/>
                <w:sz w:val="24"/>
                <w:vertAlign w:val="subscript"/>
              </w:rPr>
              <w:t>S</w:t>
            </w:r>
            <w:r w:rsidRPr="00663935">
              <w:rPr>
                <w:rFonts w:hint="eastAsia"/>
                <w:sz w:val="24"/>
              </w:rPr>
              <w:t>）总量控制。</w:t>
            </w:r>
          </w:p>
          <w:p w14:paraId="49078ADF" w14:textId="77777777" w:rsidR="00552312" w:rsidRPr="00663935" w:rsidRDefault="00911126" w:rsidP="00552312">
            <w:pPr>
              <w:widowControl/>
              <w:spacing w:line="360" w:lineRule="auto"/>
              <w:ind w:firstLineChars="200" w:firstLine="480"/>
              <w:rPr>
                <w:sz w:val="24"/>
                <w:szCs w:val="20"/>
              </w:rPr>
            </w:pPr>
            <w:r w:rsidRPr="00663935">
              <w:rPr>
                <w:sz w:val="24"/>
              </w:rPr>
              <w:t>本项目运营期</w:t>
            </w:r>
            <w:r w:rsidR="00552312" w:rsidRPr="00663935">
              <w:rPr>
                <w:rFonts w:hint="eastAsia"/>
                <w:sz w:val="24"/>
              </w:rPr>
              <w:t>生活污水设防渗旱厕，定期清掏；餐饮废水经隔油池后和盥洗类废水用于场地洒水抑尘，废水不外排</w:t>
            </w:r>
            <w:r w:rsidR="00552312" w:rsidRPr="00663935">
              <w:rPr>
                <w:rFonts w:hint="eastAsia"/>
                <w:sz w:val="24"/>
                <w:szCs w:val="20"/>
              </w:rPr>
              <w:t>。</w:t>
            </w:r>
          </w:p>
          <w:p w14:paraId="14EE0CC9" w14:textId="3E00F325" w:rsidR="005E40D6" w:rsidRPr="00663935" w:rsidRDefault="00911126" w:rsidP="00113CF7">
            <w:pPr>
              <w:spacing w:line="360" w:lineRule="auto"/>
              <w:ind w:firstLineChars="200" w:firstLine="480"/>
              <w:rPr>
                <w:sz w:val="24"/>
              </w:rPr>
            </w:pPr>
            <w:r w:rsidRPr="00663935">
              <w:rPr>
                <w:sz w:val="24"/>
              </w:rPr>
              <w:t>废气主要为</w:t>
            </w:r>
            <w:r w:rsidR="00AF79A4" w:rsidRPr="00663935">
              <w:rPr>
                <w:rFonts w:hint="eastAsia"/>
                <w:sz w:val="24"/>
              </w:rPr>
              <w:t>车辆运输扬尘</w:t>
            </w:r>
            <w:r w:rsidRPr="00663935">
              <w:rPr>
                <w:rFonts w:hint="eastAsia"/>
                <w:sz w:val="24"/>
              </w:rPr>
              <w:t>，不申请总量控制指标。</w:t>
            </w:r>
          </w:p>
        </w:tc>
      </w:tr>
    </w:tbl>
    <w:p w14:paraId="79B6EC1D" w14:textId="77777777" w:rsidR="005E40D6" w:rsidRPr="00663935" w:rsidRDefault="00911126">
      <w:pPr>
        <w:snapToGrid w:val="0"/>
        <w:outlineLvl w:val="0"/>
        <w:rPr>
          <w:b/>
          <w:sz w:val="28"/>
          <w:szCs w:val="28"/>
        </w:rPr>
      </w:pPr>
      <w:bookmarkStart w:id="103" w:name="_Toc514340330"/>
      <w:bookmarkStart w:id="104" w:name="_Toc514340581"/>
      <w:r w:rsidRPr="00663935">
        <w:rPr>
          <w:b/>
          <w:sz w:val="28"/>
          <w:szCs w:val="28"/>
        </w:rPr>
        <w:lastRenderedPageBreak/>
        <w:t>建设项目工程分析</w:t>
      </w:r>
      <w:bookmarkEnd w:id="103"/>
      <w:bookmarkEnd w:id="104"/>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663935" w:rsidRPr="00663935" w14:paraId="03DF75DC" w14:textId="77777777">
        <w:trPr>
          <w:trHeight w:val="13295"/>
          <w:jc w:val="center"/>
        </w:trPr>
        <w:tc>
          <w:tcPr>
            <w:tcW w:w="5000" w:type="pct"/>
          </w:tcPr>
          <w:p w14:paraId="798CFB69" w14:textId="77777777" w:rsidR="005E40D6" w:rsidRPr="00663935" w:rsidRDefault="00911126">
            <w:pPr>
              <w:spacing w:line="360" w:lineRule="auto"/>
              <w:jc w:val="left"/>
              <w:textAlignment w:val="baseline"/>
              <w:rPr>
                <w:b/>
                <w:sz w:val="24"/>
              </w:rPr>
            </w:pPr>
            <w:r w:rsidRPr="00663935">
              <w:rPr>
                <w:b/>
                <w:sz w:val="24"/>
              </w:rPr>
              <w:t>工艺流程简述</w:t>
            </w:r>
            <w:r w:rsidRPr="00663935">
              <w:rPr>
                <w:b/>
                <w:sz w:val="24"/>
              </w:rPr>
              <w:t>(</w:t>
            </w:r>
            <w:r w:rsidRPr="00663935">
              <w:rPr>
                <w:b/>
                <w:sz w:val="24"/>
              </w:rPr>
              <w:t>图示</w:t>
            </w:r>
            <w:r w:rsidRPr="00663935">
              <w:rPr>
                <w:b/>
                <w:sz w:val="24"/>
              </w:rPr>
              <w:t>)</w:t>
            </w:r>
            <w:r w:rsidRPr="00663935">
              <w:rPr>
                <w:b/>
                <w:sz w:val="24"/>
              </w:rPr>
              <w:t>：</w:t>
            </w:r>
          </w:p>
          <w:p w14:paraId="7EF76F2B" w14:textId="77777777" w:rsidR="005E40D6" w:rsidRPr="00663935" w:rsidRDefault="00911126">
            <w:pPr>
              <w:spacing w:line="360" w:lineRule="auto"/>
              <w:ind w:firstLineChars="200" w:firstLine="482"/>
              <w:rPr>
                <w:b/>
                <w:sz w:val="24"/>
              </w:rPr>
            </w:pPr>
            <w:r w:rsidRPr="00663935">
              <w:rPr>
                <w:b/>
                <w:sz w:val="24"/>
              </w:rPr>
              <w:t>一、施工期</w:t>
            </w:r>
          </w:p>
          <w:p w14:paraId="1DF50AD3" w14:textId="1CAFDC6A" w:rsidR="00D56B24" w:rsidRPr="00663935" w:rsidRDefault="00D56B24" w:rsidP="00D56B24">
            <w:pPr>
              <w:pStyle w:val="afffd"/>
              <w:spacing w:line="360" w:lineRule="auto"/>
              <w:ind w:firstLineChars="200" w:firstLine="500"/>
              <w:rPr>
                <w:sz w:val="24"/>
                <w:szCs w:val="24"/>
              </w:rPr>
            </w:pPr>
            <w:r w:rsidRPr="00663935">
              <w:rPr>
                <w:rFonts w:hint="eastAsia"/>
                <w:sz w:val="24"/>
                <w:szCs w:val="24"/>
              </w:rPr>
              <w:t>本项目建设仅为生产车间改造、设备安装与调试，由于在封闭厂房内进行，且施工期较短，厂房四周在施工期间无敏感目标，因此对周围环境影响较小，重点对运营期的环境影响进行详细分析。</w:t>
            </w:r>
          </w:p>
          <w:p w14:paraId="71DD291E" w14:textId="77777777" w:rsidR="005E40D6" w:rsidRPr="00663935" w:rsidRDefault="00911126">
            <w:pPr>
              <w:spacing w:line="360" w:lineRule="auto"/>
              <w:ind w:firstLineChars="200" w:firstLine="482"/>
              <w:rPr>
                <w:b/>
                <w:sz w:val="24"/>
              </w:rPr>
            </w:pPr>
            <w:r w:rsidRPr="00663935">
              <w:rPr>
                <w:b/>
                <w:sz w:val="24"/>
              </w:rPr>
              <w:t>二、运行期</w:t>
            </w:r>
          </w:p>
          <w:p w14:paraId="4BB4B3D0" w14:textId="05439EE3" w:rsidR="00730D15" w:rsidRPr="00663935" w:rsidRDefault="00730D15">
            <w:pPr>
              <w:spacing w:line="360" w:lineRule="auto"/>
              <w:ind w:firstLineChars="200" w:firstLine="480"/>
              <w:rPr>
                <w:sz w:val="24"/>
              </w:rPr>
            </w:pPr>
            <w:r w:rsidRPr="00663935">
              <w:rPr>
                <w:rFonts w:hint="eastAsia"/>
                <w:sz w:val="24"/>
              </w:rPr>
              <w:t>本项目原料盾构泥沙租用罐车运输，场外运输不在本次评价范围内。</w:t>
            </w:r>
          </w:p>
          <w:p w14:paraId="4E94A6BD" w14:textId="06805DEF" w:rsidR="005E40D6" w:rsidRPr="00663935" w:rsidRDefault="00911126">
            <w:pPr>
              <w:spacing w:line="360" w:lineRule="auto"/>
              <w:ind w:firstLineChars="200" w:firstLine="480"/>
              <w:rPr>
                <w:sz w:val="24"/>
              </w:rPr>
            </w:pPr>
            <w:r w:rsidRPr="00663935">
              <w:rPr>
                <w:rFonts w:hint="eastAsia"/>
                <w:sz w:val="24"/>
              </w:rPr>
              <w:t>项目运行期工艺流程见图</w:t>
            </w:r>
            <w:r w:rsidR="00743B07" w:rsidRPr="00663935">
              <w:rPr>
                <w:sz w:val="24"/>
              </w:rPr>
              <w:t>4</w:t>
            </w:r>
            <w:r w:rsidRPr="00663935">
              <w:rPr>
                <w:rFonts w:hint="eastAsia"/>
                <w:sz w:val="24"/>
              </w:rPr>
              <w:t>所示。</w:t>
            </w:r>
          </w:p>
          <w:p w14:paraId="7E6AF902" w14:textId="3F76F2CD" w:rsidR="00117D2D" w:rsidRPr="00663935" w:rsidRDefault="00F12D3F">
            <w:pPr>
              <w:spacing w:line="360" w:lineRule="auto"/>
              <w:jc w:val="center"/>
              <w:rPr>
                <w:b/>
                <w:sz w:val="24"/>
              </w:rPr>
            </w:pPr>
            <w:r>
              <w:rPr>
                <w:b/>
                <w:noProof/>
                <w:sz w:val="24"/>
              </w:rPr>
              <w:drawing>
                <wp:inline distT="0" distB="0" distL="0" distR="0" wp14:anchorId="62024BC7" wp14:editId="583F883D">
                  <wp:extent cx="5553075" cy="3095308"/>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55874" cy="3096868"/>
                          </a:xfrm>
                          <a:prstGeom prst="rect">
                            <a:avLst/>
                          </a:prstGeom>
                          <a:noFill/>
                          <a:ln>
                            <a:noFill/>
                          </a:ln>
                        </pic:spPr>
                      </pic:pic>
                    </a:graphicData>
                  </a:graphic>
                </wp:inline>
              </w:drawing>
            </w:r>
          </w:p>
          <w:p w14:paraId="0B8E99CF" w14:textId="08BE8984" w:rsidR="005E40D6" w:rsidRPr="00663935" w:rsidRDefault="00911126">
            <w:pPr>
              <w:spacing w:line="360" w:lineRule="auto"/>
              <w:jc w:val="center"/>
              <w:rPr>
                <w:b/>
                <w:sz w:val="24"/>
              </w:rPr>
            </w:pPr>
            <w:r w:rsidRPr="00663935">
              <w:rPr>
                <w:rFonts w:hint="eastAsia"/>
                <w:b/>
                <w:sz w:val="24"/>
              </w:rPr>
              <w:t>图</w:t>
            </w:r>
            <w:r w:rsidR="00743B07" w:rsidRPr="00663935">
              <w:rPr>
                <w:b/>
                <w:sz w:val="24"/>
              </w:rPr>
              <w:t>4</w:t>
            </w:r>
            <w:r w:rsidRPr="00663935">
              <w:rPr>
                <w:rFonts w:hint="eastAsia"/>
                <w:b/>
                <w:sz w:val="24"/>
              </w:rPr>
              <w:t xml:space="preserve">    </w:t>
            </w:r>
            <w:r w:rsidRPr="00663935">
              <w:rPr>
                <w:rFonts w:hint="eastAsia"/>
                <w:b/>
                <w:sz w:val="24"/>
              </w:rPr>
              <w:t>运行期工艺流程</w:t>
            </w:r>
            <w:r w:rsidR="00E4494F" w:rsidRPr="00663935">
              <w:rPr>
                <w:rFonts w:hint="eastAsia"/>
                <w:b/>
                <w:sz w:val="24"/>
              </w:rPr>
              <w:t>及产污环节</w:t>
            </w:r>
            <w:r w:rsidRPr="00663935">
              <w:rPr>
                <w:rFonts w:hint="eastAsia"/>
                <w:b/>
                <w:sz w:val="24"/>
              </w:rPr>
              <w:t>图</w:t>
            </w:r>
          </w:p>
          <w:p w14:paraId="5A0FA0C6" w14:textId="77777777" w:rsidR="005E40D6" w:rsidRPr="00663935" w:rsidRDefault="00911126">
            <w:pPr>
              <w:spacing w:line="360" w:lineRule="auto"/>
              <w:rPr>
                <w:b/>
                <w:sz w:val="24"/>
              </w:rPr>
            </w:pPr>
            <w:r w:rsidRPr="00663935">
              <w:rPr>
                <w:rFonts w:hint="eastAsia"/>
                <w:b/>
                <w:sz w:val="24"/>
              </w:rPr>
              <w:t>工艺流程简述</w:t>
            </w:r>
            <w:r w:rsidRPr="00663935">
              <w:rPr>
                <w:b/>
                <w:sz w:val="24"/>
              </w:rPr>
              <w:t>：</w:t>
            </w:r>
          </w:p>
          <w:p w14:paraId="73A7E0CB" w14:textId="2C4F8FAC" w:rsidR="00E4494F" w:rsidRPr="00663935" w:rsidRDefault="009F7332" w:rsidP="00E4494F">
            <w:pPr>
              <w:spacing w:line="360" w:lineRule="auto"/>
              <w:ind w:firstLineChars="200" w:firstLine="482"/>
              <w:rPr>
                <w:b/>
                <w:bCs/>
                <w:sz w:val="24"/>
              </w:rPr>
            </w:pPr>
            <w:r w:rsidRPr="00663935">
              <w:rPr>
                <w:rFonts w:hint="eastAsia"/>
                <w:b/>
                <w:bCs/>
                <w:sz w:val="24"/>
              </w:rPr>
              <w:t>1</w:t>
            </w:r>
            <w:r w:rsidRPr="00663935">
              <w:rPr>
                <w:rFonts w:hint="eastAsia"/>
                <w:b/>
                <w:bCs/>
                <w:sz w:val="24"/>
              </w:rPr>
              <w:t>、</w:t>
            </w:r>
            <w:r w:rsidR="00E4494F" w:rsidRPr="00663935">
              <w:rPr>
                <w:rFonts w:hint="eastAsia"/>
                <w:b/>
                <w:bCs/>
                <w:sz w:val="24"/>
              </w:rPr>
              <w:t>泥砂分离</w:t>
            </w:r>
          </w:p>
          <w:p w14:paraId="523DF25E" w14:textId="156D0069" w:rsidR="00E4494F" w:rsidRPr="00663935" w:rsidRDefault="00E4494F" w:rsidP="00730D15">
            <w:pPr>
              <w:spacing w:line="360" w:lineRule="auto"/>
              <w:ind w:firstLineChars="200" w:firstLine="480"/>
              <w:rPr>
                <w:sz w:val="24"/>
              </w:rPr>
            </w:pPr>
            <w:r w:rsidRPr="00663935">
              <w:rPr>
                <w:rFonts w:hint="eastAsia"/>
                <w:sz w:val="24"/>
              </w:rPr>
              <w:t>本项目采用三轮洗砂回收一体机分离泥砂后回收砂</w:t>
            </w:r>
            <w:r w:rsidR="009F7332" w:rsidRPr="00663935">
              <w:rPr>
                <w:rFonts w:hint="eastAsia"/>
                <w:sz w:val="24"/>
              </w:rPr>
              <w:t>石</w:t>
            </w:r>
            <w:r w:rsidRPr="00663935">
              <w:rPr>
                <w:rFonts w:hint="eastAsia"/>
                <w:sz w:val="24"/>
              </w:rPr>
              <w:t>料。由罐车拉运来的盾构泥</w:t>
            </w:r>
            <w:r w:rsidR="009F7332" w:rsidRPr="00663935">
              <w:rPr>
                <w:rFonts w:hint="eastAsia"/>
                <w:sz w:val="24"/>
              </w:rPr>
              <w:t>沙</w:t>
            </w:r>
            <w:r w:rsidRPr="00663935">
              <w:rPr>
                <w:rFonts w:hint="eastAsia"/>
                <w:sz w:val="24"/>
              </w:rPr>
              <w:t>直接倒入设备进泥口、然后进入清洗箱（原料不在厂内储存），设备外</w:t>
            </w:r>
            <w:r w:rsidR="00F6679F" w:rsidRPr="00663935">
              <w:rPr>
                <w:rFonts w:hint="eastAsia"/>
                <w:sz w:val="24"/>
              </w:rPr>
              <w:t>清水</w:t>
            </w:r>
            <w:r w:rsidRPr="00663935">
              <w:rPr>
                <w:rFonts w:hint="eastAsia"/>
                <w:sz w:val="24"/>
              </w:rPr>
              <w:t>池水泵入清洗水箱，由叶轮分离机进行清洗、砂泥分离后，砂石物料进入下层脱水筛脱水，而溢流出的废水经真空高压泵输送到高压分离器中，经离心分级浓缩后的砂料</w:t>
            </w:r>
            <w:r w:rsidRPr="00663935">
              <w:rPr>
                <w:rFonts w:hint="eastAsia"/>
                <w:sz w:val="24"/>
              </w:rPr>
              <w:t>,</w:t>
            </w:r>
            <w:r w:rsidRPr="00663935">
              <w:rPr>
                <w:rFonts w:hint="eastAsia"/>
                <w:sz w:val="24"/>
              </w:rPr>
              <w:t>通过沉砂嘴排入脱水筛上层进行脱水，脱水后的水进入</w:t>
            </w:r>
            <w:r w:rsidR="00730D15" w:rsidRPr="00663935">
              <w:rPr>
                <w:rFonts w:hint="eastAsia"/>
                <w:sz w:val="24"/>
              </w:rPr>
              <w:t>分离机</w:t>
            </w:r>
            <w:r w:rsidRPr="00663935">
              <w:rPr>
                <w:rFonts w:hint="eastAsia"/>
                <w:sz w:val="24"/>
              </w:rPr>
              <w:t>。</w:t>
            </w:r>
          </w:p>
          <w:p w14:paraId="2D87E90D" w14:textId="2A1855B4" w:rsidR="00E4494F" w:rsidRPr="00663935" w:rsidRDefault="00730D15" w:rsidP="00E4494F">
            <w:pPr>
              <w:spacing w:line="360" w:lineRule="auto"/>
              <w:ind w:firstLineChars="200" w:firstLine="482"/>
              <w:rPr>
                <w:b/>
                <w:bCs/>
                <w:sz w:val="24"/>
              </w:rPr>
            </w:pPr>
            <w:r w:rsidRPr="00663935">
              <w:rPr>
                <w:rFonts w:hint="eastAsia"/>
                <w:b/>
                <w:bCs/>
                <w:sz w:val="24"/>
              </w:rPr>
              <w:t>2</w:t>
            </w:r>
            <w:r w:rsidRPr="00663935">
              <w:rPr>
                <w:rFonts w:hint="eastAsia"/>
                <w:b/>
                <w:bCs/>
                <w:sz w:val="24"/>
              </w:rPr>
              <w:t>、</w:t>
            </w:r>
            <w:r w:rsidR="00E4494F" w:rsidRPr="00663935">
              <w:rPr>
                <w:rFonts w:hint="eastAsia"/>
                <w:b/>
                <w:bCs/>
                <w:sz w:val="24"/>
              </w:rPr>
              <w:t>泥水分离</w:t>
            </w:r>
          </w:p>
          <w:p w14:paraId="6322EED6" w14:textId="6BEC06D5" w:rsidR="00E4494F" w:rsidRPr="00663935" w:rsidRDefault="00E4494F" w:rsidP="00730D15">
            <w:pPr>
              <w:spacing w:line="360" w:lineRule="auto"/>
              <w:ind w:firstLineChars="200" w:firstLine="480"/>
              <w:rPr>
                <w:sz w:val="24"/>
              </w:rPr>
            </w:pPr>
            <w:r w:rsidRPr="00663935">
              <w:rPr>
                <w:rFonts w:hint="eastAsia"/>
                <w:sz w:val="24"/>
              </w:rPr>
              <w:lastRenderedPageBreak/>
              <w:t>泥沙分离后的泥浆由泵进入</w:t>
            </w:r>
            <w:r w:rsidR="00730D15" w:rsidRPr="00663935">
              <w:rPr>
                <w:rFonts w:hint="eastAsia"/>
                <w:sz w:val="24"/>
              </w:rPr>
              <w:t>泥水池后，进入</w:t>
            </w:r>
            <w:r w:rsidRPr="00663935">
              <w:rPr>
                <w:rFonts w:hint="eastAsia"/>
                <w:sz w:val="24"/>
              </w:rPr>
              <w:t>三氢净化</w:t>
            </w:r>
            <w:r w:rsidR="00730D15" w:rsidRPr="00663935">
              <w:rPr>
                <w:rFonts w:hint="eastAsia"/>
                <w:sz w:val="24"/>
              </w:rPr>
              <w:t>罐</w:t>
            </w:r>
            <w:r w:rsidRPr="00663935">
              <w:rPr>
                <w:rFonts w:hint="eastAsia"/>
                <w:sz w:val="24"/>
              </w:rPr>
              <w:t>，同时加入配制好的絮凝剂聚丙烯酰胺</w:t>
            </w:r>
            <w:r w:rsidR="00730D15" w:rsidRPr="00663935">
              <w:rPr>
                <w:rFonts w:hint="eastAsia"/>
                <w:sz w:val="24"/>
              </w:rPr>
              <w:t>（</w:t>
            </w:r>
            <w:r w:rsidR="00730D15" w:rsidRPr="00663935">
              <w:rPr>
                <w:rFonts w:hint="eastAsia"/>
                <w:sz w:val="24"/>
              </w:rPr>
              <w:t>PA</w:t>
            </w:r>
            <w:r w:rsidR="006C1DD2" w:rsidRPr="00663935">
              <w:rPr>
                <w:rFonts w:hint="eastAsia"/>
                <w:sz w:val="24"/>
              </w:rPr>
              <w:t>M</w:t>
            </w:r>
            <w:r w:rsidR="00730D15" w:rsidRPr="00663935">
              <w:rPr>
                <w:rFonts w:hint="eastAsia"/>
                <w:sz w:val="24"/>
              </w:rPr>
              <w:t>）</w:t>
            </w:r>
            <w:r w:rsidRPr="00663935">
              <w:rPr>
                <w:rFonts w:hint="eastAsia"/>
                <w:sz w:val="24"/>
              </w:rPr>
              <w:t>溶液，悬浮物胶体及分散颗粒在分子力的相互作用下生成絮状体，且在沉降过程中它们互相碰撞凝聚，其尺寸和质量不断变大，沉速不断增加，悬浮物通过沉淀的方法富集浓缩，增稠的底流泥浆由罐体底部的出料口排出，并进入压滤机等设备，压滤成泥饼；而罐体上部产生的清水则由顶部的出水口排入</w:t>
            </w:r>
            <w:r w:rsidR="00730D15" w:rsidRPr="00663935">
              <w:rPr>
                <w:rFonts w:hint="eastAsia"/>
                <w:sz w:val="24"/>
              </w:rPr>
              <w:t>清水池后循环利用</w:t>
            </w:r>
            <w:r w:rsidRPr="00663935">
              <w:rPr>
                <w:rFonts w:hint="eastAsia"/>
                <w:sz w:val="24"/>
              </w:rPr>
              <w:t>。</w:t>
            </w:r>
          </w:p>
          <w:p w14:paraId="4E316567" w14:textId="0142ACE5" w:rsidR="00E4494F" w:rsidRPr="00663935" w:rsidRDefault="00730D15" w:rsidP="00E4494F">
            <w:pPr>
              <w:spacing w:line="360" w:lineRule="auto"/>
              <w:ind w:firstLineChars="200" w:firstLine="482"/>
              <w:rPr>
                <w:b/>
                <w:bCs/>
                <w:sz w:val="24"/>
              </w:rPr>
            </w:pPr>
            <w:r w:rsidRPr="00663935">
              <w:rPr>
                <w:rFonts w:hint="eastAsia"/>
                <w:b/>
                <w:bCs/>
                <w:sz w:val="24"/>
              </w:rPr>
              <w:t>3</w:t>
            </w:r>
            <w:r w:rsidRPr="00663935">
              <w:rPr>
                <w:rFonts w:hint="eastAsia"/>
                <w:b/>
                <w:bCs/>
                <w:sz w:val="24"/>
              </w:rPr>
              <w:t>、</w:t>
            </w:r>
            <w:r w:rsidR="00E4494F" w:rsidRPr="00663935">
              <w:rPr>
                <w:rFonts w:hint="eastAsia"/>
                <w:b/>
                <w:bCs/>
                <w:sz w:val="24"/>
              </w:rPr>
              <w:t>压滤</w:t>
            </w:r>
          </w:p>
          <w:p w14:paraId="1C12D42A" w14:textId="4F09FC40" w:rsidR="00E4494F" w:rsidRPr="00663935" w:rsidRDefault="00E4494F" w:rsidP="00730D15">
            <w:pPr>
              <w:spacing w:line="360" w:lineRule="auto"/>
              <w:ind w:firstLineChars="200" w:firstLine="480"/>
              <w:rPr>
                <w:sz w:val="24"/>
              </w:rPr>
            </w:pPr>
            <w:r w:rsidRPr="00663935">
              <w:rPr>
                <w:rFonts w:hint="eastAsia"/>
                <w:sz w:val="24"/>
              </w:rPr>
              <w:t>压滤机为一定数量的滤板在强机械力的作用下被紧密排成一列，滤板面和滤板面之间形成滤室，过滤物料在强大的正压下被送入滤室，进入滤室的过滤物料其固体部分被过滤介质</w:t>
            </w:r>
            <w:r w:rsidR="00730D15" w:rsidRPr="00663935">
              <w:rPr>
                <w:rFonts w:hint="eastAsia"/>
                <w:sz w:val="24"/>
              </w:rPr>
              <w:t>（滤布）</w:t>
            </w:r>
            <w:r w:rsidRPr="00663935">
              <w:rPr>
                <w:rFonts w:hint="eastAsia"/>
                <w:sz w:val="24"/>
              </w:rPr>
              <w:t>截留形成滤饼，液体部分适过过路介质而排出滤室进入</w:t>
            </w:r>
            <w:r w:rsidR="00730D15" w:rsidRPr="00663935">
              <w:rPr>
                <w:rFonts w:hint="eastAsia"/>
                <w:sz w:val="24"/>
              </w:rPr>
              <w:t>清水池</w:t>
            </w:r>
            <w:r w:rsidRPr="00663935">
              <w:rPr>
                <w:rFonts w:hint="eastAsia"/>
                <w:sz w:val="24"/>
              </w:rPr>
              <w:t>，从而达到降低泥浆含水率的目的。</w:t>
            </w:r>
          </w:p>
          <w:p w14:paraId="19620C2D" w14:textId="77777777" w:rsidR="00E4494F" w:rsidRPr="00663935" w:rsidRDefault="00E4494F" w:rsidP="00E4494F">
            <w:pPr>
              <w:spacing w:line="360" w:lineRule="auto"/>
              <w:ind w:firstLineChars="200" w:firstLine="482"/>
              <w:rPr>
                <w:b/>
                <w:bCs/>
                <w:sz w:val="24"/>
              </w:rPr>
            </w:pPr>
            <w:r w:rsidRPr="00663935">
              <w:rPr>
                <w:rFonts w:hint="eastAsia"/>
                <w:b/>
                <w:bCs/>
                <w:sz w:val="24"/>
              </w:rPr>
              <w:t>产污环节：</w:t>
            </w:r>
          </w:p>
          <w:p w14:paraId="42113D6E" w14:textId="7E9C4078" w:rsidR="00E4494F" w:rsidRPr="00663935" w:rsidRDefault="00E4494F" w:rsidP="00730D15">
            <w:pPr>
              <w:spacing w:line="360" w:lineRule="auto"/>
              <w:ind w:firstLineChars="200" w:firstLine="480"/>
              <w:rPr>
                <w:sz w:val="24"/>
              </w:rPr>
            </w:pPr>
            <w:r w:rsidRPr="00663935">
              <w:rPr>
                <w:rFonts w:hint="eastAsia"/>
                <w:sz w:val="24"/>
              </w:rPr>
              <w:t>由于进入厂区的原料由封闭罐车运输，原料盾构泥含水率约</w:t>
            </w:r>
            <w:r w:rsidRPr="00663935">
              <w:rPr>
                <w:rFonts w:hint="eastAsia"/>
                <w:sz w:val="24"/>
              </w:rPr>
              <w:t>33%</w:t>
            </w:r>
            <w:r w:rsidRPr="00663935">
              <w:rPr>
                <w:rFonts w:hint="eastAsia"/>
                <w:sz w:val="24"/>
              </w:rPr>
              <w:t>，原料进入设备后加水，整个生产过程为带水作业，并且由封闭管道输送泥料，产品砂料、泥饼含水率较高，故本项目生产过程无粉尘产生；本项目生产过程分离后的废水，全部进入</w:t>
            </w:r>
            <w:r w:rsidR="006E3DEF" w:rsidRPr="00663935">
              <w:rPr>
                <w:rFonts w:hint="eastAsia"/>
                <w:sz w:val="24"/>
              </w:rPr>
              <w:t>清水池</w:t>
            </w:r>
            <w:r w:rsidRPr="00663935">
              <w:rPr>
                <w:rFonts w:hint="eastAsia"/>
                <w:sz w:val="24"/>
              </w:rPr>
              <w:t>循环使用不外排，</w:t>
            </w:r>
            <w:r w:rsidR="006E3DEF" w:rsidRPr="00663935">
              <w:rPr>
                <w:rFonts w:hint="eastAsia"/>
                <w:sz w:val="24"/>
              </w:rPr>
              <w:t>清水池</w:t>
            </w:r>
            <w:r w:rsidRPr="00663935">
              <w:rPr>
                <w:rFonts w:hint="eastAsia"/>
                <w:sz w:val="24"/>
              </w:rPr>
              <w:t>定期补水，整个生产工艺无废水外排；本项目三轮洗砂回收一体机、</w:t>
            </w:r>
            <w:r w:rsidR="006E3DEF" w:rsidRPr="00663935">
              <w:rPr>
                <w:rFonts w:hint="eastAsia"/>
                <w:sz w:val="24"/>
              </w:rPr>
              <w:t>分离机、</w:t>
            </w:r>
            <w:r w:rsidRPr="00663935">
              <w:rPr>
                <w:rFonts w:hint="eastAsia"/>
                <w:sz w:val="24"/>
              </w:rPr>
              <w:t>压滤机等会产生噪声。</w:t>
            </w:r>
          </w:p>
          <w:p w14:paraId="7BB2F3BD" w14:textId="77777777" w:rsidR="005E40D6" w:rsidRPr="00663935" w:rsidRDefault="00911126">
            <w:pPr>
              <w:spacing w:line="360" w:lineRule="auto"/>
              <w:jc w:val="left"/>
              <w:textAlignment w:val="baseline"/>
              <w:rPr>
                <w:b/>
                <w:sz w:val="24"/>
              </w:rPr>
            </w:pPr>
            <w:r w:rsidRPr="00663935">
              <w:rPr>
                <w:b/>
                <w:sz w:val="24"/>
              </w:rPr>
              <w:t>主要污染工序：</w:t>
            </w:r>
          </w:p>
          <w:p w14:paraId="1B3D985E" w14:textId="77777777" w:rsidR="005E40D6" w:rsidRPr="00663935" w:rsidRDefault="00911126">
            <w:pPr>
              <w:pStyle w:val="15"/>
              <w:spacing w:line="360" w:lineRule="auto"/>
              <w:ind w:firstLineChars="200" w:firstLine="482"/>
              <w:jc w:val="left"/>
              <w:rPr>
                <w:b/>
                <w:sz w:val="24"/>
                <w:szCs w:val="22"/>
              </w:rPr>
            </w:pPr>
            <w:r w:rsidRPr="00663935">
              <w:rPr>
                <w:b/>
                <w:sz w:val="24"/>
                <w:szCs w:val="22"/>
              </w:rPr>
              <w:t>一、施工期主要污染因素</w:t>
            </w:r>
          </w:p>
          <w:p w14:paraId="5BB60AD8" w14:textId="77777777" w:rsidR="00E4494F" w:rsidRPr="00663935" w:rsidRDefault="00E4494F" w:rsidP="00E4494F">
            <w:pPr>
              <w:pStyle w:val="afffd"/>
              <w:spacing w:line="360" w:lineRule="auto"/>
              <w:ind w:firstLineChars="200" w:firstLine="500"/>
              <w:rPr>
                <w:sz w:val="24"/>
                <w:szCs w:val="24"/>
              </w:rPr>
            </w:pPr>
            <w:r w:rsidRPr="00663935">
              <w:rPr>
                <w:rFonts w:hint="eastAsia"/>
                <w:sz w:val="24"/>
                <w:szCs w:val="24"/>
              </w:rPr>
              <w:t>本项目建设仅为生产车间改造、设备安装与调试，由于在封闭厂房内进行，且施工期较短，厂房四周在施工期间无敏感目标，因此对周围环境影响较小，重点对运营期的环境影响进行详细分析。</w:t>
            </w:r>
          </w:p>
          <w:p w14:paraId="76937C80" w14:textId="77777777" w:rsidR="005E40D6" w:rsidRPr="00663935" w:rsidRDefault="00911126">
            <w:pPr>
              <w:pStyle w:val="15"/>
              <w:spacing w:line="360" w:lineRule="auto"/>
              <w:ind w:firstLineChars="200" w:firstLine="482"/>
              <w:jc w:val="left"/>
              <w:rPr>
                <w:b/>
                <w:sz w:val="24"/>
                <w:szCs w:val="22"/>
              </w:rPr>
            </w:pPr>
            <w:r w:rsidRPr="00663935">
              <w:rPr>
                <w:b/>
                <w:sz w:val="24"/>
                <w:szCs w:val="22"/>
              </w:rPr>
              <w:t>二、运行期主要污染因素</w:t>
            </w:r>
          </w:p>
          <w:p w14:paraId="131C3BC1" w14:textId="77777777" w:rsidR="005E40D6" w:rsidRPr="00663935" w:rsidRDefault="00911126">
            <w:pPr>
              <w:spacing w:line="360" w:lineRule="auto"/>
              <w:ind w:firstLineChars="200" w:firstLine="482"/>
              <w:rPr>
                <w:b/>
                <w:sz w:val="24"/>
              </w:rPr>
            </w:pPr>
            <w:r w:rsidRPr="00663935">
              <w:rPr>
                <w:b/>
                <w:sz w:val="24"/>
              </w:rPr>
              <w:t>1</w:t>
            </w:r>
            <w:r w:rsidRPr="00663935">
              <w:rPr>
                <w:b/>
                <w:sz w:val="24"/>
              </w:rPr>
              <w:t>、大气污染源分析</w:t>
            </w:r>
          </w:p>
          <w:p w14:paraId="00646526" w14:textId="0329D970" w:rsidR="001C526A" w:rsidRPr="00663935" w:rsidRDefault="001C526A" w:rsidP="001C526A">
            <w:pPr>
              <w:spacing w:line="360" w:lineRule="auto"/>
              <w:ind w:firstLineChars="200" w:firstLine="480"/>
              <w:rPr>
                <w:kern w:val="24"/>
                <w:sz w:val="24"/>
              </w:rPr>
            </w:pPr>
            <w:r w:rsidRPr="00663935">
              <w:rPr>
                <w:rFonts w:hint="eastAsia"/>
                <w:kern w:val="24"/>
                <w:sz w:val="24"/>
              </w:rPr>
              <w:t>本项目原料盾构泥</w:t>
            </w:r>
            <w:r w:rsidR="00B15816" w:rsidRPr="00663935">
              <w:rPr>
                <w:rFonts w:hint="eastAsia"/>
                <w:kern w:val="24"/>
                <w:sz w:val="24"/>
              </w:rPr>
              <w:t>沙</w:t>
            </w:r>
            <w:r w:rsidRPr="00663935">
              <w:rPr>
                <w:rFonts w:hint="eastAsia"/>
                <w:kern w:val="24"/>
                <w:sz w:val="24"/>
              </w:rPr>
              <w:t>由罐车拉运进厂后直接进入三轮洗砂回收一体机加水进行泥砂分离，泥料及产品含水率较高，故本项目生产过程无废气产生，废气主要为厂内</w:t>
            </w:r>
            <w:r w:rsidR="00C774E2" w:rsidRPr="00663935">
              <w:rPr>
                <w:rFonts w:hint="eastAsia"/>
                <w:kern w:val="24"/>
                <w:sz w:val="24"/>
              </w:rPr>
              <w:t>车辆</w:t>
            </w:r>
            <w:r w:rsidRPr="00663935">
              <w:rPr>
                <w:rFonts w:hint="eastAsia"/>
                <w:kern w:val="24"/>
                <w:sz w:val="24"/>
              </w:rPr>
              <w:t>运输扬尘和饮食油烟。</w:t>
            </w:r>
          </w:p>
          <w:p w14:paraId="337BEAD9" w14:textId="33E7E9BE" w:rsidR="001C526A" w:rsidRPr="00663935" w:rsidRDefault="001C526A" w:rsidP="001C526A">
            <w:pPr>
              <w:spacing w:line="360" w:lineRule="auto"/>
              <w:ind w:firstLineChars="200" w:firstLine="480"/>
              <w:rPr>
                <w:kern w:val="24"/>
                <w:sz w:val="24"/>
              </w:rPr>
            </w:pPr>
            <w:r w:rsidRPr="00663935">
              <w:rPr>
                <w:kern w:val="24"/>
                <w:sz w:val="24"/>
              </w:rPr>
              <w:fldChar w:fldCharType="begin"/>
            </w:r>
            <w:r w:rsidRPr="00663935">
              <w:rPr>
                <w:kern w:val="24"/>
                <w:sz w:val="24"/>
              </w:rPr>
              <w:instrText xml:space="preserve"> </w:instrText>
            </w:r>
            <w:r w:rsidRPr="00663935">
              <w:rPr>
                <w:rFonts w:hint="eastAsia"/>
                <w:kern w:val="24"/>
                <w:sz w:val="24"/>
              </w:rPr>
              <w:instrText>= 1 \* GB2</w:instrText>
            </w:r>
            <w:r w:rsidRPr="00663935">
              <w:rPr>
                <w:kern w:val="24"/>
                <w:sz w:val="24"/>
              </w:rPr>
              <w:instrText xml:space="preserve"> </w:instrText>
            </w:r>
            <w:r w:rsidRPr="00663935">
              <w:rPr>
                <w:kern w:val="24"/>
                <w:sz w:val="24"/>
              </w:rPr>
              <w:fldChar w:fldCharType="separate"/>
            </w:r>
            <w:r w:rsidRPr="00663935">
              <w:rPr>
                <w:rFonts w:hint="eastAsia"/>
                <w:kern w:val="24"/>
                <w:sz w:val="24"/>
              </w:rPr>
              <w:t>⑴</w:t>
            </w:r>
            <w:r w:rsidRPr="00663935">
              <w:rPr>
                <w:kern w:val="24"/>
                <w:sz w:val="24"/>
              </w:rPr>
              <w:fldChar w:fldCharType="end"/>
            </w:r>
            <w:r w:rsidRPr="00663935">
              <w:rPr>
                <w:kern w:val="24"/>
                <w:sz w:val="24"/>
              </w:rPr>
              <w:t xml:space="preserve"> </w:t>
            </w:r>
            <w:r w:rsidRPr="00663935">
              <w:rPr>
                <w:rFonts w:hint="eastAsia"/>
                <w:kern w:val="24"/>
                <w:sz w:val="24"/>
              </w:rPr>
              <w:t>运输道路扬尘</w:t>
            </w:r>
          </w:p>
          <w:p w14:paraId="6DB16A52" w14:textId="1DD56EEF" w:rsidR="001C526A" w:rsidRPr="00663935" w:rsidRDefault="001C526A" w:rsidP="00BD4CAD">
            <w:pPr>
              <w:spacing w:line="360" w:lineRule="auto"/>
              <w:ind w:firstLineChars="200" w:firstLine="480"/>
              <w:rPr>
                <w:kern w:val="24"/>
                <w:sz w:val="24"/>
              </w:rPr>
            </w:pPr>
            <w:r w:rsidRPr="00663935">
              <w:rPr>
                <w:rFonts w:hint="eastAsia"/>
                <w:kern w:val="24"/>
                <w:sz w:val="24"/>
              </w:rPr>
              <w:t>项目在生产过程中，需要运入原料，同时需要将生产好的成品运出厂外。在进出</w:t>
            </w:r>
            <w:r w:rsidRPr="00663935">
              <w:rPr>
                <w:rFonts w:hint="eastAsia"/>
                <w:kern w:val="24"/>
                <w:sz w:val="24"/>
              </w:rPr>
              <w:lastRenderedPageBreak/>
              <w:t>运输时会产生一定的扬尘，在道路完全干燥的情况下，可按下列经验公式计算：</w:t>
            </w:r>
          </w:p>
          <w:p w14:paraId="4A48B2AA" w14:textId="77777777" w:rsidR="001C526A" w:rsidRPr="00663935" w:rsidRDefault="001C526A" w:rsidP="001C526A">
            <w:pPr>
              <w:spacing w:line="360" w:lineRule="auto"/>
              <w:ind w:firstLineChars="200" w:firstLine="480"/>
              <w:jc w:val="center"/>
              <w:rPr>
                <w:kern w:val="24"/>
                <w:sz w:val="24"/>
              </w:rPr>
            </w:pPr>
            <w:r w:rsidRPr="00663935">
              <w:rPr>
                <w:kern w:val="24"/>
                <w:sz w:val="24"/>
              </w:rPr>
              <w:t>Q=0.0079×V×W</w:t>
            </w:r>
            <w:r w:rsidRPr="00663935">
              <w:rPr>
                <w:kern w:val="24"/>
                <w:sz w:val="24"/>
                <w:vertAlign w:val="superscript"/>
              </w:rPr>
              <w:t>0.85</w:t>
            </w:r>
            <w:r w:rsidRPr="00663935">
              <w:rPr>
                <w:kern w:val="24"/>
                <w:sz w:val="24"/>
              </w:rPr>
              <w:t>×P</w:t>
            </w:r>
            <w:r w:rsidRPr="00663935">
              <w:rPr>
                <w:kern w:val="24"/>
                <w:sz w:val="24"/>
                <w:vertAlign w:val="superscript"/>
              </w:rPr>
              <w:t>0.72</w:t>
            </w:r>
          </w:p>
          <w:p w14:paraId="61FB0CBB" w14:textId="77777777" w:rsidR="001C526A" w:rsidRPr="00663935" w:rsidRDefault="001C526A" w:rsidP="001C526A">
            <w:pPr>
              <w:spacing w:line="360" w:lineRule="auto"/>
              <w:ind w:firstLineChars="200" w:firstLine="480"/>
              <w:rPr>
                <w:kern w:val="24"/>
                <w:sz w:val="24"/>
              </w:rPr>
            </w:pPr>
            <w:r w:rsidRPr="00663935">
              <w:rPr>
                <w:rFonts w:hint="eastAsia"/>
                <w:kern w:val="24"/>
                <w:sz w:val="24"/>
              </w:rPr>
              <w:t>式中：</w:t>
            </w:r>
            <w:r w:rsidRPr="00663935">
              <w:rPr>
                <w:rFonts w:hint="eastAsia"/>
                <w:kern w:val="24"/>
                <w:sz w:val="24"/>
              </w:rPr>
              <w:t>Q</w:t>
            </w:r>
            <w:r w:rsidRPr="00663935">
              <w:rPr>
                <w:rFonts w:hint="eastAsia"/>
                <w:kern w:val="24"/>
                <w:sz w:val="24"/>
              </w:rPr>
              <w:t>：每辆汽车行驶时的扬尘，</w:t>
            </w:r>
            <w:r w:rsidRPr="00663935">
              <w:rPr>
                <w:rFonts w:hint="eastAsia"/>
                <w:kern w:val="24"/>
                <w:sz w:val="24"/>
              </w:rPr>
              <w:t>kg/km.</w:t>
            </w:r>
            <w:r w:rsidRPr="00663935">
              <w:rPr>
                <w:rFonts w:hint="eastAsia"/>
                <w:kern w:val="24"/>
                <w:sz w:val="24"/>
              </w:rPr>
              <w:t>辆；</w:t>
            </w:r>
          </w:p>
          <w:p w14:paraId="77244E21" w14:textId="77777777" w:rsidR="001C526A" w:rsidRPr="00663935" w:rsidRDefault="001C526A" w:rsidP="001C526A">
            <w:pPr>
              <w:spacing w:line="360" w:lineRule="auto"/>
              <w:ind w:firstLineChars="200" w:firstLine="480"/>
              <w:rPr>
                <w:kern w:val="24"/>
                <w:sz w:val="24"/>
              </w:rPr>
            </w:pPr>
            <w:r w:rsidRPr="00663935">
              <w:rPr>
                <w:rFonts w:hint="eastAsia"/>
                <w:kern w:val="24"/>
                <w:sz w:val="24"/>
              </w:rPr>
              <w:t>V</w:t>
            </w:r>
            <w:r w:rsidRPr="00663935">
              <w:rPr>
                <w:rFonts w:hint="eastAsia"/>
                <w:kern w:val="24"/>
                <w:sz w:val="24"/>
              </w:rPr>
              <w:t>：汽车速度，</w:t>
            </w:r>
            <w:r w:rsidRPr="00663935">
              <w:rPr>
                <w:rFonts w:hint="eastAsia"/>
                <w:kern w:val="24"/>
                <w:sz w:val="24"/>
              </w:rPr>
              <w:t>km/h</w:t>
            </w:r>
            <w:r w:rsidRPr="00663935">
              <w:rPr>
                <w:rFonts w:hint="eastAsia"/>
                <w:kern w:val="24"/>
                <w:sz w:val="24"/>
              </w:rPr>
              <w:t>；</w:t>
            </w:r>
          </w:p>
          <w:p w14:paraId="46D62CEB" w14:textId="77777777" w:rsidR="001C526A" w:rsidRPr="00663935" w:rsidRDefault="001C526A" w:rsidP="001C526A">
            <w:pPr>
              <w:spacing w:line="360" w:lineRule="auto"/>
              <w:ind w:firstLineChars="200" w:firstLine="480"/>
              <w:rPr>
                <w:kern w:val="24"/>
                <w:sz w:val="24"/>
              </w:rPr>
            </w:pPr>
            <w:r w:rsidRPr="00663935">
              <w:rPr>
                <w:rFonts w:hint="eastAsia"/>
                <w:kern w:val="24"/>
                <w:sz w:val="24"/>
              </w:rPr>
              <w:t>W</w:t>
            </w:r>
            <w:r w:rsidRPr="00663935">
              <w:rPr>
                <w:rFonts w:hint="eastAsia"/>
                <w:kern w:val="24"/>
                <w:sz w:val="24"/>
              </w:rPr>
              <w:t>：汽车载重量，吨；</w:t>
            </w:r>
          </w:p>
          <w:p w14:paraId="31162106" w14:textId="32E09332" w:rsidR="001C526A" w:rsidRPr="00663935" w:rsidRDefault="001C526A" w:rsidP="001C526A">
            <w:pPr>
              <w:spacing w:line="360" w:lineRule="auto"/>
              <w:ind w:firstLineChars="200" w:firstLine="480"/>
              <w:rPr>
                <w:kern w:val="24"/>
                <w:sz w:val="24"/>
              </w:rPr>
            </w:pPr>
            <w:r w:rsidRPr="00663935">
              <w:rPr>
                <w:rFonts w:hint="eastAsia"/>
                <w:kern w:val="24"/>
                <w:sz w:val="24"/>
              </w:rPr>
              <w:t>P</w:t>
            </w:r>
            <w:r w:rsidRPr="00663935">
              <w:rPr>
                <w:rFonts w:hint="eastAsia"/>
                <w:kern w:val="24"/>
                <w:sz w:val="24"/>
              </w:rPr>
              <w:t>：道路表面粉尘量，</w:t>
            </w:r>
            <w:r w:rsidRPr="00663935">
              <w:rPr>
                <w:rFonts w:hint="eastAsia"/>
                <w:kern w:val="24"/>
                <w:sz w:val="24"/>
              </w:rPr>
              <w:t>kg/m</w:t>
            </w:r>
            <w:r w:rsidRPr="00663935">
              <w:rPr>
                <w:rFonts w:hint="eastAsia"/>
                <w:kern w:val="24"/>
                <w:sz w:val="24"/>
                <w:vertAlign w:val="superscript"/>
              </w:rPr>
              <w:t>2</w:t>
            </w:r>
            <w:r w:rsidR="00942123" w:rsidRPr="00663935">
              <w:rPr>
                <w:rFonts w:hint="eastAsia"/>
                <w:kern w:val="24"/>
                <w:sz w:val="24"/>
              </w:rPr>
              <w:t>。</w:t>
            </w:r>
          </w:p>
          <w:p w14:paraId="78E77EE2" w14:textId="00E7BDEA" w:rsidR="001C526A" w:rsidRPr="00663935" w:rsidRDefault="001C526A" w:rsidP="001C526A">
            <w:pPr>
              <w:spacing w:line="360" w:lineRule="auto"/>
              <w:jc w:val="center"/>
              <w:rPr>
                <w:b/>
                <w:bCs/>
                <w:kern w:val="24"/>
                <w:szCs w:val="21"/>
              </w:rPr>
            </w:pPr>
            <w:r w:rsidRPr="00663935">
              <w:rPr>
                <w:rFonts w:hint="eastAsia"/>
                <w:b/>
                <w:bCs/>
                <w:kern w:val="24"/>
                <w:szCs w:val="21"/>
              </w:rPr>
              <w:t>表</w:t>
            </w:r>
            <w:r w:rsidR="00743B07" w:rsidRPr="00663935">
              <w:rPr>
                <w:b/>
                <w:bCs/>
                <w:kern w:val="24"/>
                <w:szCs w:val="21"/>
              </w:rPr>
              <w:t>2</w:t>
            </w:r>
            <w:r w:rsidR="00A20232" w:rsidRPr="00663935">
              <w:rPr>
                <w:b/>
                <w:bCs/>
                <w:kern w:val="24"/>
                <w:szCs w:val="21"/>
              </w:rPr>
              <w:t>2</w:t>
            </w:r>
            <w:r w:rsidRPr="00663935">
              <w:rPr>
                <w:b/>
                <w:bCs/>
                <w:kern w:val="24"/>
                <w:szCs w:val="21"/>
              </w:rPr>
              <w:t xml:space="preserve">    </w:t>
            </w:r>
            <w:r w:rsidRPr="00663935">
              <w:rPr>
                <w:rFonts w:hint="eastAsia"/>
                <w:b/>
                <w:bCs/>
                <w:kern w:val="24"/>
                <w:szCs w:val="21"/>
              </w:rPr>
              <w:t>汽车道路扬尘计算参数和结果</w:t>
            </w:r>
          </w:p>
          <w:tbl>
            <w:tblPr>
              <w:tblStyle w:val="aff5"/>
              <w:tblW w:w="0" w:type="auto"/>
              <w:tblLook w:val="04A0" w:firstRow="1" w:lastRow="0" w:firstColumn="1" w:lastColumn="0" w:noHBand="0" w:noVBand="1"/>
            </w:tblPr>
            <w:tblGrid>
              <w:gridCol w:w="1746"/>
              <w:gridCol w:w="1390"/>
              <w:gridCol w:w="1701"/>
              <w:gridCol w:w="1569"/>
              <w:gridCol w:w="2364"/>
            </w:tblGrid>
            <w:tr w:rsidR="00663935" w:rsidRPr="00663935" w14:paraId="1651E17C" w14:textId="77777777" w:rsidTr="00050BFB">
              <w:trPr>
                <w:trHeight w:val="340"/>
              </w:trPr>
              <w:tc>
                <w:tcPr>
                  <w:tcW w:w="1746" w:type="dxa"/>
                  <w:tcBorders>
                    <w:tl2br w:val="single" w:sz="4" w:space="0" w:color="auto"/>
                  </w:tcBorders>
                  <w:shd w:val="clear" w:color="auto" w:fill="D9D9D9" w:themeFill="background1" w:themeFillShade="D9"/>
                  <w:vAlign w:val="center"/>
                </w:tcPr>
                <w:p w14:paraId="51F79841" w14:textId="72C6FAAF" w:rsidR="001C526A" w:rsidRPr="00663935" w:rsidRDefault="00BD4CAD" w:rsidP="001C526A">
                  <w:pPr>
                    <w:jc w:val="center"/>
                    <w:rPr>
                      <w:b/>
                      <w:bCs/>
                      <w:kern w:val="24"/>
                      <w:szCs w:val="21"/>
                    </w:rPr>
                  </w:pPr>
                  <w:r w:rsidRPr="00663935">
                    <w:rPr>
                      <w:rFonts w:hint="eastAsia"/>
                      <w:b/>
                      <w:bCs/>
                      <w:kern w:val="24"/>
                      <w:szCs w:val="21"/>
                    </w:rPr>
                    <w:t xml:space="preserve"> </w:t>
                  </w:r>
                  <w:r w:rsidRPr="00663935">
                    <w:rPr>
                      <w:b/>
                      <w:bCs/>
                      <w:kern w:val="24"/>
                      <w:szCs w:val="21"/>
                    </w:rPr>
                    <w:t xml:space="preserve">    </w:t>
                  </w:r>
                  <w:r w:rsidRPr="00663935">
                    <w:rPr>
                      <w:rFonts w:hint="eastAsia"/>
                      <w:b/>
                      <w:bCs/>
                      <w:kern w:val="24"/>
                      <w:szCs w:val="21"/>
                    </w:rPr>
                    <w:t>路况</w:t>
                  </w:r>
                </w:p>
                <w:p w14:paraId="56D91969" w14:textId="2298E6C2" w:rsidR="00BD4CAD" w:rsidRPr="00663935" w:rsidRDefault="00BD4CAD" w:rsidP="00BD4CAD">
                  <w:pPr>
                    <w:rPr>
                      <w:b/>
                      <w:bCs/>
                      <w:kern w:val="24"/>
                      <w:szCs w:val="21"/>
                    </w:rPr>
                  </w:pPr>
                  <w:r w:rsidRPr="00663935">
                    <w:rPr>
                      <w:rFonts w:hint="eastAsia"/>
                      <w:b/>
                      <w:bCs/>
                      <w:kern w:val="24"/>
                      <w:szCs w:val="21"/>
                    </w:rPr>
                    <w:t>车况</w:t>
                  </w:r>
                </w:p>
              </w:tc>
              <w:tc>
                <w:tcPr>
                  <w:tcW w:w="1390" w:type="dxa"/>
                  <w:shd w:val="clear" w:color="auto" w:fill="D9D9D9" w:themeFill="background1" w:themeFillShade="D9"/>
                  <w:vAlign w:val="center"/>
                </w:tcPr>
                <w:p w14:paraId="61B0B865" w14:textId="5A38F7B1" w:rsidR="001C526A" w:rsidRPr="00663935" w:rsidRDefault="00BD4CAD" w:rsidP="001C526A">
                  <w:pPr>
                    <w:jc w:val="center"/>
                    <w:rPr>
                      <w:b/>
                      <w:bCs/>
                      <w:kern w:val="24"/>
                      <w:szCs w:val="21"/>
                    </w:rPr>
                  </w:pPr>
                  <w:r w:rsidRPr="00663935">
                    <w:rPr>
                      <w:rFonts w:hint="eastAsia"/>
                      <w:b/>
                      <w:bCs/>
                      <w:kern w:val="24"/>
                      <w:szCs w:val="21"/>
                    </w:rPr>
                    <w:t>V</w:t>
                  </w:r>
                  <w:r w:rsidRPr="00663935">
                    <w:rPr>
                      <w:rFonts w:hint="eastAsia"/>
                      <w:b/>
                      <w:bCs/>
                      <w:kern w:val="24"/>
                      <w:szCs w:val="21"/>
                    </w:rPr>
                    <w:t>（</w:t>
                  </w:r>
                  <w:r w:rsidRPr="00663935">
                    <w:rPr>
                      <w:rFonts w:hint="eastAsia"/>
                      <w:b/>
                      <w:bCs/>
                      <w:kern w:val="24"/>
                      <w:szCs w:val="21"/>
                    </w:rPr>
                    <w:t>km/h</w:t>
                  </w:r>
                  <w:r w:rsidRPr="00663935">
                    <w:rPr>
                      <w:rFonts w:hint="eastAsia"/>
                      <w:b/>
                      <w:bCs/>
                      <w:kern w:val="24"/>
                      <w:szCs w:val="21"/>
                    </w:rPr>
                    <w:t>）</w:t>
                  </w:r>
                </w:p>
              </w:tc>
              <w:tc>
                <w:tcPr>
                  <w:tcW w:w="1701" w:type="dxa"/>
                  <w:shd w:val="clear" w:color="auto" w:fill="D9D9D9" w:themeFill="background1" w:themeFillShade="D9"/>
                  <w:vAlign w:val="center"/>
                </w:tcPr>
                <w:p w14:paraId="539EE012" w14:textId="2721A520" w:rsidR="001C526A" w:rsidRPr="00663935" w:rsidRDefault="00BD4CAD" w:rsidP="001C526A">
                  <w:pPr>
                    <w:jc w:val="center"/>
                    <w:rPr>
                      <w:b/>
                      <w:bCs/>
                      <w:kern w:val="24"/>
                      <w:szCs w:val="21"/>
                    </w:rPr>
                  </w:pPr>
                  <w:r w:rsidRPr="00663935">
                    <w:rPr>
                      <w:rFonts w:hint="eastAsia"/>
                      <w:b/>
                      <w:bCs/>
                      <w:kern w:val="24"/>
                      <w:szCs w:val="21"/>
                    </w:rPr>
                    <w:t>平均</w:t>
                  </w:r>
                  <w:r w:rsidRPr="00663935">
                    <w:rPr>
                      <w:rFonts w:hint="eastAsia"/>
                      <w:b/>
                      <w:bCs/>
                      <w:kern w:val="24"/>
                      <w:szCs w:val="21"/>
                    </w:rPr>
                    <w:t>W</w:t>
                  </w:r>
                  <w:r w:rsidRPr="00663935">
                    <w:rPr>
                      <w:rFonts w:hint="eastAsia"/>
                      <w:b/>
                      <w:bCs/>
                      <w:kern w:val="24"/>
                      <w:szCs w:val="21"/>
                    </w:rPr>
                    <w:t>（</w:t>
                  </w:r>
                  <w:r w:rsidRPr="00663935">
                    <w:rPr>
                      <w:rFonts w:hint="eastAsia"/>
                      <w:b/>
                      <w:bCs/>
                      <w:kern w:val="24"/>
                      <w:szCs w:val="21"/>
                    </w:rPr>
                    <w:t>t</w:t>
                  </w:r>
                  <w:r w:rsidRPr="00663935">
                    <w:rPr>
                      <w:rFonts w:hint="eastAsia"/>
                      <w:b/>
                      <w:bCs/>
                      <w:kern w:val="24"/>
                      <w:szCs w:val="21"/>
                    </w:rPr>
                    <w:t>）</w:t>
                  </w:r>
                </w:p>
              </w:tc>
              <w:tc>
                <w:tcPr>
                  <w:tcW w:w="1569" w:type="dxa"/>
                  <w:shd w:val="clear" w:color="auto" w:fill="D9D9D9" w:themeFill="background1" w:themeFillShade="D9"/>
                  <w:vAlign w:val="center"/>
                </w:tcPr>
                <w:p w14:paraId="1106E32A" w14:textId="43C652E4" w:rsidR="001C526A" w:rsidRPr="00663935" w:rsidRDefault="00BD4CAD" w:rsidP="001C526A">
                  <w:pPr>
                    <w:jc w:val="center"/>
                    <w:rPr>
                      <w:b/>
                      <w:bCs/>
                      <w:kern w:val="24"/>
                      <w:szCs w:val="21"/>
                    </w:rPr>
                  </w:pPr>
                  <w:r w:rsidRPr="00663935">
                    <w:rPr>
                      <w:rFonts w:hint="eastAsia"/>
                      <w:b/>
                      <w:bCs/>
                      <w:kern w:val="24"/>
                      <w:szCs w:val="21"/>
                    </w:rPr>
                    <w:t>P</w:t>
                  </w:r>
                  <w:r w:rsidRPr="00663935">
                    <w:rPr>
                      <w:rFonts w:hint="eastAsia"/>
                      <w:b/>
                      <w:bCs/>
                      <w:kern w:val="24"/>
                      <w:szCs w:val="21"/>
                    </w:rPr>
                    <w:t>（</w:t>
                  </w:r>
                  <w:r w:rsidRPr="00663935">
                    <w:rPr>
                      <w:rFonts w:hint="eastAsia"/>
                      <w:b/>
                      <w:bCs/>
                      <w:kern w:val="24"/>
                      <w:szCs w:val="21"/>
                    </w:rPr>
                    <w:t>kg/m</w:t>
                  </w:r>
                  <w:r w:rsidRPr="00663935">
                    <w:rPr>
                      <w:rFonts w:hint="eastAsia"/>
                      <w:b/>
                      <w:bCs/>
                      <w:kern w:val="24"/>
                      <w:szCs w:val="21"/>
                      <w:vertAlign w:val="superscript"/>
                    </w:rPr>
                    <w:t>2</w:t>
                  </w:r>
                  <w:r w:rsidRPr="00663935">
                    <w:rPr>
                      <w:rFonts w:hint="eastAsia"/>
                      <w:b/>
                      <w:bCs/>
                      <w:kern w:val="24"/>
                      <w:szCs w:val="21"/>
                    </w:rPr>
                    <w:t>）</w:t>
                  </w:r>
                </w:p>
              </w:tc>
              <w:tc>
                <w:tcPr>
                  <w:tcW w:w="2364" w:type="dxa"/>
                  <w:shd w:val="clear" w:color="auto" w:fill="D9D9D9" w:themeFill="background1" w:themeFillShade="D9"/>
                  <w:vAlign w:val="center"/>
                </w:tcPr>
                <w:p w14:paraId="504586D1" w14:textId="180333DA" w:rsidR="001C526A" w:rsidRPr="00663935" w:rsidRDefault="00BD4CAD" w:rsidP="001C526A">
                  <w:pPr>
                    <w:jc w:val="center"/>
                    <w:rPr>
                      <w:b/>
                      <w:bCs/>
                      <w:kern w:val="24"/>
                      <w:szCs w:val="21"/>
                    </w:rPr>
                  </w:pPr>
                  <w:r w:rsidRPr="00663935">
                    <w:rPr>
                      <w:rFonts w:hint="eastAsia"/>
                      <w:b/>
                      <w:bCs/>
                      <w:kern w:val="24"/>
                      <w:szCs w:val="21"/>
                    </w:rPr>
                    <w:t>每辆汽车行驶扬尘量</w:t>
                  </w:r>
                  <w:r w:rsidRPr="00663935">
                    <w:rPr>
                      <w:rFonts w:hint="eastAsia"/>
                      <w:b/>
                      <w:bCs/>
                      <w:kern w:val="24"/>
                      <w:szCs w:val="21"/>
                    </w:rPr>
                    <w:t>kg/</w:t>
                  </w:r>
                  <w:r w:rsidRPr="00663935">
                    <w:rPr>
                      <w:rFonts w:hint="eastAsia"/>
                      <w:b/>
                      <w:bCs/>
                      <w:kern w:val="24"/>
                      <w:szCs w:val="21"/>
                    </w:rPr>
                    <w:t>（</w:t>
                  </w:r>
                  <w:r w:rsidRPr="00663935">
                    <w:rPr>
                      <w:rFonts w:hint="eastAsia"/>
                      <w:b/>
                      <w:bCs/>
                      <w:kern w:val="24"/>
                      <w:szCs w:val="21"/>
                    </w:rPr>
                    <w:t>km</w:t>
                  </w:r>
                  <w:r w:rsidRPr="00663935">
                    <w:rPr>
                      <w:b/>
                      <w:bCs/>
                      <w:kern w:val="24"/>
                      <w:szCs w:val="21"/>
                    </w:rPr>
                    <w:t>▪</w:t>
                  </w:r>
                  <w:r w:rsidRPr="00663935">
                    <w:rPr>
                      <w:rFonts w:hint="eastAsia"/>
                      <w:b/>
                      <w:bCs/>
                      <w:kern w:val="24"/>
                      <w:szCs w:val="21"/>
                    </w:rPr>
                    <w:t>辆）</w:t>
                  </w:r>
                </w:p>
              </w:tc>
            </w:tr>
            <w:tr w:rsidR="00663935" w:rsidRPr="00663935" w14:paraId="21344657" w14:textId="77777777" w:rsidTr="00050BFB">
              <w:trPr>
                <w:trHeight w:val="340"/>
              </w:trPr>
              <w:tc>
                <w:tcPr>
                  <w:tcW w:w="1746" w:type="dxa"/>
                  <w:vAlign w:val="center"/>
                </w:tcPr>
                <w:p w14:paraId="5E44188E" w14:textId="6B87A553" w:rsidR="001C526A" w:rsidRPr="00663935" w:rsidRDefault="001C526A" w:rsidP="001C526A">
                  <w:pPr>
                    <w:jc w:val="center"/>
                    <w:rPr>
                      <w:kern w:val="24"/>
                      <w:szCs w:val="21"/>
                    </w:rPr>
                  </w:pPr>
                  <w:r w:rsidRPr="00663935">
                    <w:rPr>
                      <w:rFonts w:hint="eastAsia"/>
                      <w:kern w:val="24"/>
                      <w:szCs w:val="21"/>
                    </w:rPr>
                    <w:t>道路起尘量</w:t>
                  </w:r>
                </w:p>
              </w:tc>
              <w:tc>
                <w:tcPr>
                  <w:tcW w:w="1390" w:type="dxa"/>
                  <w:vAlign w:val="center"/>
                </w:tcPr>
                <w:p w14:paraId="756ED680" w14:textId="7DF5E42A" w:rsidR="001C526A" w:rsidRPr="00663935" w:rsidRDefault="00BD4CAD" w:rsidP="001C526A">
                  <w:pPr>
                    <w:jc w:val="center"/>
                    <w:rPr>
                      <w:kern w:val="24"/>
                      <w:szCs w:val="21"/>
                    </w:rPr>
                  </w:pPr>
                  <w:r w:rsidRPr="00663935">
                    <w:rPr>
                      <w:rFonts w:hint="eastAsia"/>
                      <w:kern w:val="24"/>
                      <w:szCs w:val="21"/>
                    </w:rPr>
                    <w:t>4</w:t>
                  </w:r>
                  <w:r w:rsidRPr="00663935">
                    <w:rPr>
                      <w:kern w:val="24"/>
                      <w:szCs w:val="21"/>
                    </w:rPr>
                    <w:t>0</w:t>
                  </w:r>
                </w:p>
              </w:tc>
              <w:tc>
                <w:tcPr>
                  <w:tcW w:w="1701" w:type="dxa"/>
                  <w:vAlign w:val="center"/>
                </w:tcPr>
                <w:p w14:paraId="3827E150" w14:textId="5B2DB206" w:rsidR="001C526A" w:rsidRPr="00663935" w:rsidRDefault="00BD4CAD" w:rsidP="001C526A">
                  <w:pPr>
                    <w:jc w:val="center"/>
                    <w:rPr>
                      <w:kern w:val="24"/>
                      <w:szCs w:val="21"/>
                    </w:rPr>
                  </w:pPr>
                  <w:r w:rsidRPr="00663935">
                    <w:rPr>
                      <w:rFonts w:hint="eastAsia"/>
                      <w:kern w:val="24"/>
                      <w:szCs w:val="21"/>
                    </w:rPr>
                    <w:t>1</w:t>
                  </w:r>
                  <w:r w:rsidRPr="00663935">
                    <w:rPr>
                      <w:kern w:val="24"/>
                      <w:szCs w:val="21"/>
                    </w:rPr>
                    <w:t>5</w:t>
                  </w:r>
                </w:p>
              </w:tc>
              <w:tc>
                <w:tcPr>
                  <w:tcW w:w="1569" w:type="dxa"/>
                  <w:vAlign w:val="center"/>
                </w:tcPr>
                <w:p w14:paraId="6CFB9ACB" w14:textId="610F36E5" w:rsidR="001C526A" w:rsidRPr="00663935" w:rsidRDefault="00BD4CAD" w:rsidP="001C526A">
                  <w:pPr>
                    <w:jc w:val="center"/>
                    <w:rPr>
                      <w:kern w:val="24"/>
                      <w:szCs w:val="21"/>
                    </w:rPr>
                  </w:pPr>
                  <w:r w:rsidRPr="00663935">
                    <w:rPr>
                      <w:rFonts w:hint="eastAsia"/>
                      <w:kern w:val="24"/>
                      <w:szCs w:val="21"/>
                    </w:rPr>
                    <w:t>0</w:t>
                  </w:r>
                  <w:r w:rsidRPr="00663935">
                    <w:rPr>
                      <w:kern w:val="24"/>
                      <w:szCs w:val="21"/>
                    </w:rPr>
                    <w:t>.02</w:t>
                  </w:r>
                </w:p>
              </w:tc>
              <w:tc>
                <w:tcPr>
                  <w:tcW w:w="2364" w:type="dxa"/>
                  <w:vAlign w:val="center"/>
                </w:tcPr>
                <w:p w14:paraId="0B6E4AB2" w14:textId="583985D2" w:rsidR="001C526A" w:rsidRPr="00663935" w:rsidRDefault="00BD4CAD" w:rsidP="001C526A">
                  <w:pPr>
                    <w:jc w:val="center"/>
                    <w:rPr>
                      <w:kern w:val="24"/>
                      <w:szCs w:val="21"/>
                    </w:rPr>
                  </w:pPr>
                  <w:r w:rsidRPr="00663935">
                    <w:rPr>
                      <w:rFonts w:hint="eastAsia"/>
                      <w:kern w:val="24"/>
                      <w:szCs w:val="21"/>
                    </w:rPr>
                    <w:t>0</w:t>
                  </w:r>
                  <w:r w:rsidRPr="00663935">
                    <w:rPr>
                      <w:kern w:val="24"/>
                      <w:szCs w:val="21"/>
                    </w:rPr>
                    <w:t>.189</w:t>
                  </w:r>
                </w:p>
              </w:tc>
            </w:tr>
          </w:tbl>
          <w:p w14:paraId="2AEA4CA4" w14:textId="0466758A" w:rsidR="001C526A" w:rsidRPr="00663935" w:rsidRDefault="001C526A" w:rsidP="001C526A">
            <w:pPr>
              <w:spacing w:line="360" w:lineRule="auto"/>
              <w:ind w:firstLineChars="200" w:firstLine="480"/>
              <w:rPr>
                <w:kern w:val="24"/>
                <w:sz w:val="24"/>
              </w:rPr>
            </w:pPr>
            <w:r w:rsidRPr="00663935">
              <w:rPr>
                <w:rFonts w:hint="eastAsia"/>
                <w:kern w:val="24"/>
                <w:sz w:val="24"/>
              </w:rPr>
              <w:t>本项目生产中原料及成品厂区内运输距离按</w:t>
            </w:r>
            <w:r w:rsidRPr="00663935">
              <w:rPr>
                <w:rFonts w:hint="eastAsia"/>
                <w:kern w:val="24"/>
                <w:sz w:val="24"/>
              </w:rPr>
              <w:t>100m</w:t>
            </w:r>
            <w:r w:rsidRPr="00663935">
              <w:rPr>
                <w:rFonts w:hint="eastAsia"/>
                <w:kern w:val="24"/>
                <w:sz w:val="24"/>
              </w:rPr>
              <w:t>计，预计正常运营时平均每天原料运入和产品运出共约</w:t>
            </w:r>
            <w:r w:rsidR="00B90B9D" w:rsidRPr="00663935">
              <w:rPr>
                <w:kern w:val="24"/>
                <w:sz w:val="24"/>
              </w:rPr>
              <w:t>80</w:t>
            </w:r>
            <w:r w:rsidRPr="00663935">
              <w:rPr>
                <w:rFonts w:hint="eastAsia"/>
                <w:kern w:val="24"/>
                <w:sz w:val="24"/>
              </w:rPr>
              <w:t>辆，则道路扬尘产生量为</w:t>
            </w:r>
            <w:r w:rsidR="00B90B9D" w:rsidRPr="00663935">
              <w:rPr>
                <w:kern w:val="24"/>
                <w:sz w:val="24"/>
              </w:rPr>
              <w:t>0.45</w:t>
            </w:r>
            <w:r w:rsidRPr="00663935">
              <w:rPr>
                <w:rFonts w:hint="eastAsia"/>
                <w:kern w:val="24"/>
                <w:sz w:val="24"/>
              </w:rPr>
              <w:t>t/a</w:t>
            </w:r>
            <w:r w:rsidRPr="00663935">
              <w:rPr>
                <w:rFonts w:hint="eastAsia"/>
                <w:kern w:val="24"/>
                <w:sz w:val="24"/>
              </w:rPr>
              <w:t>。采取进出车辆清洗、厂内定期洒水抑尘，加强清扫，可将道路扬尘减少</w:t>
            </w:r>
            <w:r w:rsidRPr="00663935">
              <w:rPr>
                <w:rFonts w:hint="eastAsia"/>
                <w:kern w:val="24"/>
                <w:sz w:val="24"/>
              </w:rPr>
              <w:t>90%</w:t>
            </w:r>
            <w:r w:rsidRPr="00663935">
              <w:rPr>
                <w:rFonts w:hint="eastAsia"/>
                <w:kern w:val="24"/>
                <w:sz w:val="24"/>
              </w:rPr>
              <w:t>，则道路扬尘年排放量为</w:t>
            </w:r>
            <w:r w:rsidR="00B90B9D" w:rsidRPr="00663935">
              <w:rPr>
                <w:kern w:val="24"/>
                <w:sz w:val="24"/>
              </w:rPr>
              <w:t>0.045</w:t>
            </w:r>
            <w:r w:rsidRPr="00663935">
              <w:rPr>
                <w:rFonts w:hint="eastAsia"/>
                <w:kern w:val="24"/>
                <w:sz w:val="24"/>
              </w:rPr>
              <w:t>t/a</w:t>
            </w:r>
            <w:r w:rsidRPr="00663935">
              <w:rPr>
                <w:rFonts w:hint="eastAsia"/>
                <w:kern w:val="24"/>
                <w:sz w:val="24"/>
              </w:rPr>
              <w:t>，以无组织形式排放。</w:t>
            </w:r>
          </w:p>
          <w:p w14:paraId="622380E5" w14:textId="77777777" w:rsidR="005E40D6" w:rsidRPr="00663935" w:rsidRDefault="00911126">
            <w:pPr>
              <w:spacing w:line="360" w:lineRule="auto"/>
              <w:ind w:firstLineChars="200" w:firstLine="480"/>
              <w:rPr>
                <w:bCs/>
                <w:sz w:val="24"/>
              </w:rPr>
            </w:pPr>
            <w:r w:rsidRPr="00663935">
              <w:rPr>
                <w:bCs/>
                <w:sz w:val="24"/>
              </w:rPr>
              <w:fldChar w:fldCharType="begin"/>
            </w:r>
            <w:r w:rsidRPr="00663935">
              <w:rPr>
                <w:bCs/>
                <w:sz w:val="24"/>
              </w:rPr>
              <w:instrText xml:space="preserve"> </w:instrText>
            </w:r>
            <w:r w:rsidRPr="00663935">
              <w:rPr>
                <w:rFonts w:hint="eastAsia"/>
                <w:bCs/>
                <w:sz w:val="24"/>
              </w:rPr>
              <w:instrText>= 2 \* GB2</w:instrText>
            </w:r>
            <w:r w:rsidRPr="00663935">
              <w:rPr>
                <w:bCs/>
                <w:sz w:val="24"/>
              </w:rPr>
              <w:instrText xml:space="preserve"> </w:instrText>
            </w:r>
            <w:r w:rsidRPr="00663935">
              <w:rPr>
                <w:bCs/>
                <w:sz w:val="24"/>
              </w:rPr>
              <w:fldChar w:fldCharType="separate"/>
            </w:r>
            <w:r w:rsidRPr="00663935">
              <w:rPr>
                <w:rFonts w:hint="eastAsia"/>
                <w:bCs/>
                <w:sz w:val="24"/>
              </w:rPr>
              <w:t>⑵</w:t>
            </w:r>
            <w:r w:rsidRPr="00663935">
              <w:rPr>
                <w:bCs/>
                <w:sz w:val="24"/>
              </w:rPr>
              <w:fldChar w:fldCharType="end"/>
            </w:r>
            <w:r w:rsidRPr="00663935">
              <w:rPr>
                <w:rFonts w:hint="eastAsia"/>
                <w:bCs/>
                <w:sz w:val="24"/>
              </w:rPr>
              <w:t xml:space="preserve"> </w:t>
            </w:r>
            <w:r w:rsidRPr="00663935">
              <w:rPr>
                <w:rFonts w:hint="eastAsia"/>
                <w:bCs/>
                <w:sz w:val="24"/>
              </w:rPr>
              <w:t>食堂油烟</w:t>
            </w:r>
          </w:p>
          <w:p w14:paraId="0714B0CE" w14:textId="07EB33DE" w:rsidR="005E40D6" w:rsidRPr="00663935" w:rsidRDefault="00911126">
            <w:pPr>
              <w:spacing w:line="360" w:lineRule="auto"/>
              <w:ind w:firstLineChars="200" w:firstLine="480"/>
              <w:rPr>
                <w:sz w:val="24"/>
              </w:rPr>
            </w:pPr>
            <w:r w:rsidRPr="00663935">
              <w:rPr>
                <w:rFonts w:hint="eastAsia"/>
                <w:sz w:val="24"/>
              </w:rPr>
              <w:t>项目食堂</w:t>
            </w:r>
            <w:r w:rsidRPr="00663935">
              <w:rPr>
                <w:sz w:val="24"/>
              </w:rPr>
              <w:t>设</w:t>
            </w:r>
            <w:r w:rsidRPr="00663935">
              <w:rPr>
                <w:rFonts w:hint="eastAsia"/>
                <w:sz w:val="24"/>
              </w:rPr>
              <w:t>基准</w:t>
            </w:r>
            <w:r w:rsidRPr="00663935">
              <w:rPr>
                <w:sz w:val="24"/>
              </w:rPr>
              <w:t>灶头个数为</w:t>
            </w:r>
            <w:r w:rsidRPr="00663935">
              <w:rPr>
                <w:sz w:val="24"/>
              </w:rPr>
              <w:t>2</w:t>
            </w:r>
            <w:r w:rsidRPr="00663935">
              <w:rPr>
                <w:sz w:val="24"/>
              </w:rPr>
              <w:t>个，属小型食堂，按每天就餐人数为</w:t>
            </w:r>
            <w:r w:rsidRPr="00663935">
              <w:rPr>
                <w:sz w:val="24"/>
              </w:rPr>
              <w:t>10</w:t>
            </w:r>
            <w:r w:rsidRPr="00663935">
              <w:rPr>
                <w:sz w:val="24"/>
              </w:rPr>
              <w:t>人</w:t>
            </w:r>
            <w:r w:rsidRPr="00663935">
              <w:rPr>
                <w:rFonts w:hint="eastAsia"/>
                <w:sz w:val="24"/>
              </w:rPr>
              <w:t>计</w:t>
            </w:r>
            <w:r w:rsidRPr="00663935">
              <w:rPr>
                <w:sz w:val="24"/>
              </w:rPr>
              <w:t>。</w:t>
            </w:r>
            <w:r w:rsidRPr="00663935">
              <w:rPr>
                <w:rFonts w:hint="eastAsia"/>
                <w:sz w:val="24"/>
              </w:rPr>
              <w:t>职工食堂</w:t>
            </w:r>
            <w:r w:rsidRPr="00663935">
              <w:rPr>
                <w:sz w:val="24"/>
              </w:rPr>
              <w:t>按每人每天消耗食用油</w:t>
            </w:r>
            <w:r w:rsidRPr="00663935">
              <w:rPr>
                <w:sz w:val="24"/>
              </w:rPr>
              <w:t>30g</w:t>
            </w:r>
            <w:r w:rsidRPr="00663935">
              <w:rPr>
                <w:sz w:val="24"/>
              </w:rPr>
              <w:t>计，则项目年消耗食用油</w:t>
            </w:r>
            <w:r w:rsidR="00C774E2" w:rsidRPr="00663935">
              <w:rPr>
                <w:sz w:val="24"/>
              </w:rPr>
              <w:t>90</w:t>
            </w:r>
            <w:r w:rsidRPr="00663935">
              <w:rPr>
                <w:sz w:val="24"/>
              </w:rPr>
              <w:t>kg/a</w:t>
            </w:r>
            <w:r w:rsidRPr="00663935">
              <w:rPr>
                <w:sz w:val="24"/>
              </w:rPr>
              <w:t>。油烟挥发率</w:t>
            </w:r>
            <w:r w:rsidRPr="00663935">
              <w:rPr>
                <w:rFonts w:hint="eastAsia"/>
                <w:sz w:val="24"/>
              </w:rPr>
              <w:t>按</w:t>
            </w:r>
            <w:r w:rsidRPr="00663935">
              <w:rPr>
                <w:sz w:val="24"/>
              </w:rPr>
              <w:t>3%</w:t>
            </w:r>
            <w:r w:rsidRPr="00663935">
              <w:rPr>
                <w:sz w:val="24"/>
              </w:rPr>
              <w:t>计算，则油烟产生量约</w:t>
            </w:r>
            <w:r w:rsidR="00C774E2" w:rsidRPr="00663935">
              <w:rPr>
                <w:rFonts w:hint="eastAsia"/>
                <w:sz w:val="24"/>
              </w:rPr>
              <w:t>2</w:t>
            </w:r>
            <w:r w:rsidR="00C774E2" w:rsidRPr="00663935">
              <w:rPr>
                <w:sz w:val="24"/>
              </w:rPr>
              <w:t>.7</w:t>
            </w:r>
            <w:r w:rsidRPr="00663935">
              <w:rPr>
                <w:sz w:val="24"/>
              </w:rPr>
              <w:t>kg/a</w:t>
            </w:r>
            <w:r w:rsidRPr="00663935">
              <w:rPr>
                <w:rFonts w:hint="eastAsia"/>
                <w:sz w:val="24"/>
              </w:rPr>
              <w:t>，产生浓度为</w:t>
            </w:r>
            <w:r w:rsidRPr="00663935">
              <w:rPr>
                <w:sz w:val="24"/>
              </w:rPr>
              <w:t>1.5</w:t>
            </w:r>
            <w:r w:rsidRPr="00663935">
              <w:rPr>
                <w:rFonts w:hint="eastAsia"/>
                <w:sz w:val="24"/>
              </w:rPr>
              <w:t>mg/m</w:t>
            </w:r>
            <w:r w:rsidRPr="00663935">
              <w:rPr>
                <w:rFonts w:hint="eastAsia"/>
                <w:sz w:val="24"/>
                <w:vertAlign w:val="superscript"/>
              </w:rPr>
              <w:t>3</w:t>
            </w:r>
            <w:r w:rsidRPr="00663935">
              <w:rPr>
                <w:sz w:val="24"/>
              </w:rPr>
              <w:t>。油烟净化效率不低于</w:t>
            </w:r>
            <w:r w:rsidRPr="00663935">
              <w:rPr>
                <w:sz w:val="24"/>
              </w:rPr>
              <w:t>60%</w:t>
            </w:r>
            <w:r w:rsidRPr="00663935">
              <w:rPr>
                <w:sz w:val="24"/>
              </w:rPr>
              <w:t>，排放量为</w:t>
            </w:r>
            <w:r w:rsidRPr="00663935">
              <w:rPr>
                <w:sz w:val="24"/>
              </w:rPr>
              <w:t>1.</w:t>
            </w:r>
            <w:r w:rsidR="00C774E2" w:rsidRPr="00663935">
              <w:rPr>
                <w:sz w:val="24"/>
              </w:rPr>
              <w:t>08</w:t>
            </w:r>
            <w:r w:rsidRPr="00663935">
              <w:rPr>
                <w:sz w:val="24"/>
              </w:rPr>
              <w:t>kg/a</w:t>
            </w:r>
            <w:r w:rsidRPr="00663935">
              <w:rPr>
                <w:rFonts w:hint="eastAsia"/>
                <w:sz w:val="24"/>
              </w:rPr>
              <w:t>。抽油烟机排风量约为</w:t>
            </w:r>
            <w:r w:rsidRPr="00663935">
              <w:rPr>
                <w:sz w:val="24"/>
              </w:rPr>
              <w:t>2000</w:t>
            </w:r>
            <w:r w:rsidRPr="00663935">
              <w:rPr>
                <w:rFonts w:hint="eastAsia"/>
                <w:sz w:val="24"/>
              </w:rPr>
              <w:t>m</w:t>
            </w:r>
            <w:r w:rsidRPr="00663935">
              <w:rPr>
                <w:rFonts w:hint="eastAsia"/>
                <w:sz w:val="24"/>
                <w:vertAlign w:val="superscript"/>
              </w:rPr>
              <w:t>3</w:t>
            </w:r>
            <w:r w:rsidRPr="00663935">
              <w:rPr>
                <w:rFonts w:hint="eastAsia"/>
                <w:sz w:val="24"/>
              </w:rPr>
              <w:t>/h</w:t>
            </w:r>
            <w:r w:rsidRPr="00663935">
              <w:rPr>
                <w:rFonts w:hint="eastAsia"/>
                <w:sz w:val="24"/>
              </w:rPr>
              <w:t>（共设</w:t>
            </w:r>
            <w:r w:rsidRPr="00663935">
              <w:rPr>
                <w:sz w:val="24"/>
              </w:rPr>
              <w:t>1</w:t>
            </w:r>
            <w:r w:rsidRPr="00663935">
              <w:rPr>
                <w:rFonts w:hint="eastAsia"/>
                <w:sz w:val="24"/>
              </w:rPr>
              <w:t>个），以抽油烟机每天运行</w:t>
            </w:r>
            <w:r w:rsidRPr="00663935">
              <w:rPr>
                <w:sz w:val="24"/>
              </w:rPr>
              <w:t>3</w:t>
            </w:r>
            <w:r w:rsidRPr="00663935">
              <w:rPr>
                <w:rFonts w:hint="eastAsia"/>
                <w:sz w:val="24"/>
              </w:rPr>
              <w:t>h</w:t>
            </w:r>
            <w:r w:rsidRPr="00663935">
              <w:rPr>
                <w:rFonts w:hint="eastAsia"/>
                <w:sz w:val="24"/>
              </w:rPr>
              <w:t>计，油烟废气排放浓度为</w:t>
            </w:r>
            <w:r w:rsidRPr="00663935">
              <w:rPr>
                <w:sz w:val="24"/>
              </w:rPr>
              <w:t>0.6</w:t>
            </w:r>
            <w:r w:rsidRPr="00663935">
              <w:rPr>
                <w:rFonts w:hint="eastAsia"/>
                <w:sz w:val="24"/>
              </w:rPr>
              <w:t>mg/m</w:t>
            </w:r>
            <w:r w:rsidRPr="00663935">
              <w:rPr>
                <w:rFonts w:hint="eastAsia"/>
                <w:sz w:val="24"/>
                <w:vertAlign w:val="superscript"/>
              </w:rPr>
              <w:t>3</w:t>
            </w:r>
            <w:r w:rsidRPr="00663935">
              <w:rPr>
                <w:sz w:val="24"/>
              </w:rPr>
              <w:t>。净化后的食堂油烟经专用烟道由</w:t>
            </w:r>
            <w:r w:rsidRPr="00663935">
              <w:rPr>
                <w:rFonts w:hint="eastAsia"/>
                <w:sz w:val="24"/>
              </w:rPr>
              <w:t>屋</w:t>
            </w:r>
            <w:r w:rsidRPr="00663935">
              <w:rPr>
                <w:sz w:val="24"/>
              </w:rPr>
              <w:t>顶排放。</w:t>
            </w:r>
          </w:p>
          <w:p w14:paraId="3FCF8516" w14:textId="77777777" w:rsidR="005E40D6" w:rsidRPr="00663935" w:rsidRDefault="00911126">
            <w:pPr>
              <w:spacing w:line="360" w:lineRule="auto"/>
              <w:ind w:firstLineChars="200" w:firstLine="480"/>
              <w:jc w:val="left"/>
              <w:rPr>
                <w:sz w:val="24"/>
              </w:rPr>
            </w:pPr>
            <w:r w:rsidRPr="00663935">
              <w:rPr>
                <w:sz w:val="24"/>
              </w:rPr>
              <w:fldChar w:fldCharType="begin"/>
            </w:r>
            <w:r w:rsidRPr="00663935">
              <w:rPr>
                <w:sz w:val="24"/>
              </w:rPr>
              <w:instrText xml:space="preserve"> </w:instrText>
            </w:r>
            <w:r w:rsidRPr="00663935">
              <w:rPr>
                <w:rFonts w:hint="eastAsia"/>
                <w:sz w:val="24"/>
              </w:rPr>
              <w:instrText>= 3 \* GB2</w:instrText>
            </w:r>
            <w:r w:rsidRPr="00663935">
              <w:rPr>
                <w:sz w:val="24"/>
              </w:rPr>
              <w:instrText xml:space="preserve"> </w:instrText>
            </w:r>
            <w:r w:rsidRPr="00663935">
              <w:rPr>
                <w:sz w:val="24"/>
              </w:rPr>
              <w:fldChar w:fldCharType="separate"/>
            </w:r>
            <w:r w:rsidRPr="00663935">
              <w:rPr>
                <w:rFonts w:hint="eastAsia"/>
                <w:sz w:val="24"/>
              </w:rPr>
              <w:t>⑶</w:t>
            </w:r>
            <w:r w:rsidRPr="00663935">
              <w:rPr>
                <w:sz w:val="24"/>
              </w:rPr>
              <w:fldChar w:fldCharType="end"/>
            </w:r>
            <w:r w:rsidRPr="00663935">
              <w:rPr>
                <w:sz w:val="24"/>
              </w:rPr>
              <w:t xml:space="preserve"> </w:t>
            </w:r>
            <w:r w:rsidRPr="00663935">
              <w:rPr>
                <w:rFonts w:hint="eastAsia"/>
                <w:sz w:val="24"/>
              </w:rPr>
              <w:t>大气</w:t>
            </w:r>
            <w:r w:rsidRPr="00663935">
              <w:rPr>
                <w:sz w:val="24"/>
              </w:rPr>
              <w:t>污染物</w:t>
            </w:r>
            <w:r w:rsidRPr="00663935">
              <w:rPr>
                <w:rFonts w:hint="eastAsia"/>
                <w:sz w:val="24"/>
              </w:rPr>
              <w:t>排放量</w:t>
            </w:r>
            <w:r w:rsidRPr="00663935">
              <w:rPr>
                <w:sz w:val="24"/>
              </w:rPr>
              <w:t>核算</w:t>
            </w:r>
          </w:p>
          <w:p w14:paraId="173163F4" w14:textId="63BD2C52" w:rsidR="005E40D6" w:rsidRPr="00663935" w:rsidRDefault="00911126">
            <w:pPr>
              <w:spacing w:line="360" w:lineRule="auto"/>
              <w:jc w:val="center"/>
              <w:rPr>
                <w:b/>
                <w:szCs w:val="21"/>
              </w:rPr>
            </w:pPr>
            <w:r w:rsidRPr="00663935">
              <w:rPr>
                <w:b/>
                <w:szCs w:val="21"/>
              </w:rPr>
              <w:t>表</w:t>
            </w:r>
            <w:r w:rsidR="00743B07" w:rsidRPr="00663935">
              <w:rPr>
                <w:b/>
                <w:szCs w:val="21"/>
              </w:rPr>
              <w:t>2</w:t>
            </w:r>
            <w:r w:rsidR="00A20232" w:rsidRPr="00663935">
              <w:rPr>
                <w:b/>
                <w:szCs w:val="21"/>
              </w:rPr>
              <w:t>3</w:t>
            </w:r>
            <w:r w:rsidRPr="00663935">
              <w:rPr>
                <w:b/>
                <w:szCs w:val="21"/>
              </w:rPr>
              <w:t xml:space="preserve">    </w:t>
            </w:r>
            <w:r w:rsidRPr="00663935">
              <w:rPr>
                <w:b/>
                <w:szCs w:val="21"/>
              </w:rPr>
              <w:t>大气污染物有组织排放量</w:t>
            </w:r>
            <w:r w:rsidRPr="00663935">
              <w:rPr>
                <w:rFonts w:hint="eastAsia"/>
                <w:b/>
                <w:szCs w:val="21"/>
              </w:rPr>
              <w:t>核算</w:t>
            </w:r>
            <w:r w:rsidRPr="00663935">
              <w:rPr>
                <w:b/>
                <w:szCs w:val="21"/>
              </w:rPr>
              <w:t>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614"/>
              <w:gridCol w:w="1614"/>
              <w:gridCol w:w="1614"/>
              <w:gridCol w:w="1615"/>
              <w:gridCol w:w="1614"/>
            </w:tblGrid>
            <w:tr w:rsidR="00663935" w:rsidRPr="00663935" w14:paraId="28BC6F42" w14:textId="77777777" w:rsidTr="00050BFB">
              <w:trPr>
                <w:trHeight w:val="20"/>
              </w:trPr>
              <w:tc>
                <w:tcPr>
                  <w:tcW w:w="399" w:type="pct"/>
                  <w:shd w:val="clear" w:color="auto" w:fill="D9D9D9" w:themeFill="background1" w:themeFillShade="D9"/>
                  <w:vAlign w:val="center"/>
                </w:tcPr>
                <w:p w14:paraId="5CD43BA4" w14:textId="77777777" w:rsidR="005E40D6" w:rsidRPr="00663935" w:rsidRDefault="00911126">
                  <w:pPr>
                    <w:jc w:val="center"/>
                    <w:rPr>
                      <w:b/>
                      <w:szCs w:val="21"/>
                    </w:rPr>
                  </w:pPr>
                  <w:r w:rsidRPr="00663935">
                    <w:rPr>
                      <w:b/>
                      <w:szCs w:val="21"/>
                    </w:rPr>
                    <w:t>序号</w:t>
                  </w:r>
                </w:p>
              </w:tc>
              <w:tc>
                <w:tcPr>
                  <w:tcW w:w="920" w:type="pct"/>
                  <w:shd w:val="clear" w:color="auto" w:fill="D9D9D9" w:themeFill="background1" w:themeFillShade="D9"/>
                  <w:vAlign w:val="center"/>
                </w:tcPr>
                <w:p w14:paraId="5500DEAA" w14:textId="77777777" w:rsidR="005E40D6" w:rsidRPr="00663935" w:rsidRDefault="00911126">
                  <w:pPr>
                    <w:jc w:val="center"/>
                    <w:rPr>
                      <w:b/>
                      <w:szCs w:val="21"/>
                    </w:rPr>
                  </w:pPr>
                  <w:r w:rsidRPr="00663935">
                    <w:rPr>
                      <w:b/>
                      <w:szCs w:val="21"/>
                    </w:rPr>
                    <w:t>排放口编号</w:t>
                  </w:r>
                </w:p>
              </w:tc>
              <w:tc>
                <w:tcPr>
                  <w:tcW w:w="920" w:type="pct"/>
                  <w:shd w:val="clear" w:color="auto" w:fill="D9D9D9" w:themeFill="background1" w:themeFillShade="D9"/>
                  <w:vAlign w:val="center"/>
                </w:tcPr>
                <w:p w14:paraId="1D6B02AA" w14:textId="77777777" w:rsidR="005E40D6" w:rsidRPr="00663935" w:rsidRDefault="00911126">
                  <w:pPr>
                    <w:jc w:val="center"/>
                    <w:rPr>
                      <w:b/>
                      <w:szCs w:val="21"/>
                    </w:rPr>
                  </w:pPr>
                  <w:r w:rsidRPr="00663935">
                    <w:rPr>
                      <w:rFonts w:hint="eastAsia"/>
                      <w:b/>
                      <w:szCs w:val="21"/>
                    </w:rPr>
                    <w:t>污染物</w:t>
                  </w:r>
                </w:p>
              </w:tc>
              <w:tc>
                <w:tcPr>
                  <w:tcW w:w="920" w:type="pct"/>
                  <w:shd w:val="clear" w:color="auto" w:fill="D9D9D9" w:themeFill="background1" w:themeFillShade="D9"/>
                  <w:vAlign w:val="center"/>
                </w:tcPr>
                <w:p w14:paraId="2D52049B" w14:textId="77777777" w:rsidR="005E40D6" w:rsidRPr="00663935" w:rsidRDefault="00911126">
                  <w:pPr>
                    <w:jc w:val="center"/>
                    <w:rPr>
                      <w:b/>
                      <w:szCs w:val="21"/>
                    </w:rPr>
                  </w:pPr>
                  <w:r w:rsidRPr="00663935">
                    <w:rPr>
                      <w:rFonts w:hint="eastAsia"/>
                      <w:b/>
                      <w:szCs w:val="21"/>
                    </w:rPr>
                    <w:t>核算</w:t>
                  </w:r>
                  <w:r w:rsidRPr="00663935">
                    <w:rPr>
                      <w:b/>
                      <w:szCs w:val="21"/>
                    </w:rPr>
                    <w:t>排放浓度（</w:t>
                  </w:r>
                  <w:r w:rsidRPr="00663935">
                    <w:rPr>
                      <w:rFonts w:hint="eastAsia"/>
                      <w:b/>
                      <w:szCs w:val="21"/>
                    </w:rPr>
                    <w:t>mg/m</w:t>
                  </w:r>
                  <w:r w:rsidRPr="00663935">
                    <w:rPr>
                      <w:rFonts w:hint="eastAsia"/>
                      <w:b/>
                      <w:szCs w:val="21"/>
                      <w:vertAlign w:val="superscript"/>
                    </w:rPr>
                    <w:t>3</w:t>
                  </w:r>
                  <w:r w:rsidRPr="00663935">
                    <w:rPr>
                      <w:b/>
                      <w:szCs w:val="21"/>
                    </w:rPr>
                    <w:t>）</w:t>
                  </w:r>
                </w:p>
              </w:tc>
              <w:tc>
                <w:tcPr>
                  <w:tcW w:w="920" w:type="pct"/>
                  <w:shd w:val="clear" w:color="auto" w:fill="D9D9D9" w:themeFill="background1" w:themeFillShade="D9"/>
                  <w:vAlign w:val="center"/>
                </w:tcPr>
                <w:p w14:paraId="3E8787C6" w14:textId="77777777" w:rsidR="005E40D6" w:rsidRPr="00663935" w:rsidRDefault="00911126">
                  <w:pPr>
                    <w:jc w:val="center"/>
                    <w:rPr>
                      <w:b/>
                      <w:szCs w:val="21"/>
                    </w:rPr>
                  </w:pPr>
                  <w:r w:rsidRPr="00663935">
                    <w:rPr>
                      <w:rFonts w:hint="eastAsia"/>
                      <w:b/>
                      <w:szCs w:val="21"/>
                    </w:rPr>
                    <w:t>核算</w:t>
                  </w:r>
                  <w:r w:rsidRPr="00663935">
                    <w:rPr>
                      <w:b/>
                      <w:szCs w:val="21"/>
                    </w:rPr>
                    <w:t>排放速率（</w:t>
                  </w:r>
                  <w:r w:rsidRPr="00663935">
                    <w:rPr>
                      <w:rFonts w:hint="eastAsia"/>
                      <w:b/>
                      <w:szCs w:val="21"/>
                    </w:rPr>
                    <w:t>kg/h</w:t>
                  </w:r>
                  <w:r w:rsidRPr="00663935">
                    <w:rPr>
                      <w:b/>
                      <w:szCs w:val="21"/>
                    </w:rPr>
                    <w:t>）</w:t>
                  </w:r>
                </w:p>
              </w:tc>
              <w:tc>
                <w:tcPr>
                  <w:tcW w:w="920" w:type="pct"/>
                  <w:shd w:val="clear" w:color="auto" w:fill="D9D9D9" w:themeFill="background1" w:themeFillShade="D9"/>
                  <w:vAlign w:val="center"/>
                </w:tcPr>
                <w:p w14:paraId="70708C1F" w14:textId="77777777" w:rsidR="005E40D6" w:rsidRPr="00663935" w:rsidRDefault="00911126">
                  <w:pPr>
                    <w:jc w:val="center"/>
                    <w:rPr>
                      <w:b/>
                      <w:szCs w:val="21"/>
                    </w:rPr>
                  </w:pPr>
                  <w:r w:rsidRPr="00663935">
                    <w:rPr>
                      <w:rFonts w:hint="eastAsia"/>
                      <w:b/>
                      <w:szCs w:val="21"/>
                    </w:rPr>
                    <w:t>核算</w:t>
                  </w:r>
                  <w:r w:rsidRPr="00663935">
                    <w:rPr>
                      <w:b/>
                      <w:szCs w:val="21"/>
                    </w:rPr>
                    <w:t>年排放量（</w:t>
                  </w:r>
                  <w:r w:rsidRPr="00663935">
                    <w:rPr>
                      <w:rFonts w:hint="eastAsia"/>
                      <w:b/>
                      <w:szCs w:val="21"/>
                    </w:rPr>
                    <w:t>t/a</w:t>
                  </w:r>
                  <w:r w:rsidRPr="00663935">
                    <w:rPr>
                      <w:b/>
                      <w:szCs w:val="21"/>
                    </w:rPr>
                    <w:t>）</w:t>
                  </w:r>
                </w:p>
              </w:tc>
            </w:tr>
            <w:tr w:rsidR="00663935" w:rsidRPr="00663935" w14:paraId="3B5D8AE0" w14:textId="77777777" w:rsidTr="00050BFB">
              <w:trPr>
                <w:trHeight w:val="20"/>
              </w:trPr>
              <w:tc>
                <w:tcPr>
                  <w:tcW w:w="5000" w:type="pct"/>
                  <w:gridSpan w:val="6"/>
                  <w:vAlign w:val="center"/>
                </w:tcPr>
                <w:p w14:paraId="60050354" w14:textId="77777777" w:rsidR="005E40D6" w:rsidRPr="00663935" w:rsidRDefault="00911126">
                  <w:pPr>
                    <w:jc w:val="center"/>
                    <w:rPr>
                      <w:szCs w:val="21"/>
                    </w:rPr>
                  </w:pPr>
                  <w:r w:rsidRPr="00663935">
                    <w:rPr>
                      <w:rFonts w:hint="eastAsia"/>
                      <w:szCs w:val="21"/>
                    </w:rPr>
                    <w:t>一般</w:t>
                  </w:r>
                  <w:r w:rsidRPr="00663935">
                    <w:rPr>
                      <w:szCs w:val="21"/>
                    </w:rPr>
                    <w:t>排放口</w:t>
                  </w:r>
                </w:p>
              </w:tc>
            </w:tr>
            <w:tr w:rsidR="00663935" w:rsidRPr="00663935" w14:paraId="4A798295" w14:textId="77777777" w:rsidTr="00050BFB">
              <w:trPr>
                <w:trHeight w:val="20"/>
              </w:trPr>
              <w:tc>
                <w:tcPr>
                  <w:tcW w:w="399" w:type="pct"/>
                  <w:vAlign w:val="center"/>
                </w:tcPr>
                <w:p w14:paraId="0EA599A8" w14:textId="77777777" w:rsidR="005E40D6" w:rsidRPr="00663935" w:rsidRDefault="00911126">
                  <w:pPr>
                    <w:jc w:val="center"/>
                    <w:rPr>
                      <w:szCs w:val="21"/>
                    </w:rPr>
                  </w:pPr>
                  <w:r w:rsidRPr="00663935">
                    <w:rPr>
                      <w:rFonts w:hint="eastAsia"/>
                      <w:szCs w:val="21"/>
                    </w:rPr>
                    <w:t>1</w:t>
                  </w:r>
                </w:p>
              </w:tc>
              <w:tc>
                <w:tcPr>
                  <w:tcW w:w="920" w:type="pct"/>
                  <w:vAlign w:val="center"/>
                </w:tcPr>
                <w:p w14:paraId="02047330" w14:textId="77777777" w:rsidR="005E40D6" w:rsidRPr="00663935" w:rsidRDefault="00911126">
                  <w:pPr>
                    <w:jc w:val="center"/>
                    <w:rPr>
                      <w:szCs w:val="21"/>
                    </w:rPr>
                  </w:pPr>
                  <w:r w:rsidRPr="00663935">
                    <w:rPr>
                      <w:szCs w:val="21"/>
                    </w:rPr>
                    <w:t>—</w:t>
                  </w:r>
                </w:p>
              </w:tc>
              <w:tc>
                <w:tcPr>
                  <w:tcW w:w="920" w:type="pct"/>
                  <w:vAlign w:val="center"/>
                </w:tcPr>
                <w:p w14:paraId="7FC3B1E7" w14:textId="77777777" w:rsidR="005E40D6" w:rsidRPr="00663935" w:rsidRDefault="00911126">
                  <w:pPr>
                    <w:adjustRightInd w:val="0"/>
                    <w:snapToGrid w:val="0"/>
                    <w:ind w:leftChars="-50" w:left="-105" w:rightChars="-50" w:right="-105"/>
                    <w:jc w:val="center"/>
                    <w:rPr>
                      <w:szCs w:val="21"/>
                    </w:rPr>
                  </w:pPr>
                  <w:r w:rsidRPr="00663935">
                    <w:rPr>
                      <w:rFonts w:hint="eastAsia"/>
                      <w:szCs w:val="21"/>
                    </w:rPr>
                    <w:t>油烟</w:t>
                  </w:r>
                </w:p>
              </w:tc>
              <w:tc>
                <w:tcPr>
                  <w:tcW w:w="920" w:type="pct"/>
                  <w:vAlign w:val="center"/>
                </w:tcPr>
                <w:p w14:paraId="118CF757" w14:textId="77777777" w:rsidR="005E40D6" w:rsidRPr="00663935" w:rsidRDefault="00911126">
                  <w:pPr>
                    <w:jc w:val="center"/>
                    <w:rPr>
                      <w:szCs w:val="21"/>
                    </w:rPr>
                  </w:pPr>
                  <w:r w:rsidRPr="00663935">
                    <w:rPr>
                      <w:szCs w:val="21"/>
                    </w:rPr>
                    <w:t>0.6</w:t>
                  </w:r>
                </w:p>
              </w:tc>
              <w:tc>
                <w:tcPr>
                  <w:tcW w:w="920" w:type="pct"/>
                  <w:vAlign w:val="center"/>
                </w:tcPr>
                <w:p w14:paraId="67F977EE" w14:textId="77777777" w:rsidR="005E40D6" w:rsidRPr="00663935" w:rsidRDefault="00911126">
                  <w:pPr>
                    <w:jc w:val="center"/>
                    <w:rPr>
                      <w:szCs w:val="21"/>
                    </w:rPr>
                  </w:pPr>
                  <w:r w:rsidRPr="00663935">
                    <w:rPr>
                      <w:szCs w:val="21"/>
                    </w:rPr>
                    <w:t>0.0012</w:t>
                  </w:r>
                </w:p>
              </w:tc>
              <w:tc>
                <w:tcPr>
                  <w:tcW w:w="920" w:type="pct"/>
                  <w:vAlign w:val="center"/>
                </w:tcPr>
                <w:p w14:paraId="687ACF8F" w14:textId="06E355C8" w:rsidR="005E40D6" w:rsidRPr="00663935" w:rsidRDefault="00911126">
                  <w:pPr>
                    <w:jc w:val="center"/>
                    <w:rPr>
                      <w:szCs w:val="21"/>
                    </w:rPr>
                  </w:pPr>
                  <w:r w:rsidRPr="00663935">
                    <w:rPr>
                      <w:szCs w:val="21"/>
                    </w:rPr>
                    <w:t>0.001</w:t>
                  </w:r>
                  <w:r w:rsidR="00EA44D7" w:rsidRPr="00663935">
                    <w:rPr>
                      <w:szCs w:val="21"/>
                    </w:rPr>
                    <w:t>08</w:t>
                  </w:r>
                </w:p>
              </w:tc>
            </w:tr>
            <w:tr w:rsidR="00663935" w:rsidRPr="00663935" w14:paraId="2D8051FD" w14:textId="77777777" w:rsidTr="00050BFB">
              <w:trPr>
                <w:trHeight w:val="20"/>
              </w:trPr>
              <w:tc>
                <w:tcPr>
                  <w:tcW w:w="1318" w:type="pct"/>
                  <w:gridSpan w:val="2"/>
                  <w:vAlign w:val="center"/>
                </w:tcPr>
                <w:p w14:paraId="32935B9B" w14:textId="77777777" w:rsidR="005E40D6" w:rsidRPr="00663935" w:rsidRDefault="00911126">
                  <w:pPr>
                    <w:jc w:val="center"/>
                    <w:rPr>
                      <w:szCs w:val="21"/>
                    </w:rPr>
                  </w:pPr>
                  <w:r w:rsidRPr="00663935">
                    <w:rPr>
                      <w:rFonts w:hint="eastAsia"/>
                      <w:szCs w:val="21"/>
                    </w:rPr>
                    <w:t>有组织排放</w:t>
                  </w:r>
                  <w:r w:rsidRPr="00663935">
                    <w:rPr>
                      <w:szCs w:val="21"/>
                    </w:rPr>
                    <w:t>总计</w:t>
                  </w:r>
                </w:p>
              </w:tc>
              <w:tc>
                <w:tcPr>
                  <w:tcW w:w="2761" w:type="pct"/>
                  <w:gridSpan w:val="3"/>
                  <w:vAlign w:val="center"/>
                </w:tcPr>
                <w:p w14:paraId="5A2E1C1A" w14:textId="77777777" w:rsidR="005E40D6" w:rsidRPr="00663935" w:rsidRDefault="00911126">
                  <w:pPr>
                    <w:adjustRightInd w:val="0"/>
                    <w:snapToGrid w:val="0"/>
                    <w:ind w:leftChars="-50" w:left="-105" w:rightChars="-50" w:right="-105"/>
                    <w:jc w:val="center"/>
                    <w:rPr>
                      <w:szCs w:val="21"/>
                    </w:rPr>
                  </w:pPr>
                  <w:r w:rsidRPr="00663935">
                    <w:rPr>
                      <w:rFonts w:hint="eastAsia"/>
                      <w:szCs w:val="21"/>
                    </w:rPr>
                    <w:t>油烟</w:t>
                  </w:r>
                </w:p>
              </w:tc>
              <w:tc>
                <w:tcPr>
                  <w:tcW w:w="920" w:type="pct"/>
                  <w:vAlign w:val="center"/>
                </w:tcPr>
                <w:p w14:paraId="35F906A2" w14:textId="3233BFE5" w:rsidR="005E40D6" w:rsidRPr="00663935" w:rsidRDefault="00911126">
                  <w:pPr>
                    <w:jc w:val="center"/>
                    <w:rPr>
                      <w:szCs w:val="21"/>
                    </w:rPr>
                  </w:pPr>
                  <w:r w:rsidRPr="00663935">
                    <w:rPr>
                      <w:szCs w:val="21"/>
                    </w:rPr>
                    <w:t>0.001</w:t>
                  </w:r>
                  <w:r w:rsidR="00EA44D7" w:rsidRPr="00663935">
                    <w:rPr>
                      <w:szCs w:val="21"/>
                    </w:rPr>
                    <w:t>08</w:t>
                  </w:r>
                </w:p>
              </w:tc>
            </w:tr>
          </w:tbl>
          <w:p w14:paraId="48A218D8" w14:textId="7C7C09A6" w:rsidR="005E40D6" w:rsidRPr="00663935" w:rsidRDefault="00911126">
            <w:pPr>
              <w:spacing w:line="360" w:lineRule="auto"/>
              <w:jc w:val="center"/>
              <w:rPr>
                <w:b/>
                <w:szCs w:val="21"/>
              </w:rPr>
            </w:pPr>
            <w:r w:rsidRPr="00663935">
              <w:rPr>
                <w:b/>
                <w:szCs w:val="21"/>
              </w:rPr>
              <w:t>表</w:t>
            </w:r>
            <w:r w:rsidR="00743B07" w:rsidRPr="00663935">
              <w:rPr>
                <w:b/>
                <w:szCs w:val="21"/>
              </w:rPr>
              <w:t>2</w:t>
            </w:r>
            <w:r w:rsidR="00A20232" w:rsidRPr="00663935">
              <w:rPr>
                <w:b/>
                <w:szCs w:val="21"/>
              </w:rPr>
              <w:t>4</w:t>
            </w:r>
            <w:r w:rsidRPr="00663935">
              <w:rPr>
                <w:b/>
                <w:szCs w:val="21"/>
              </w:rPr>
              <w:t xml:space="preserve">    </w:t>
            </w:r>
            <w:r w:rsidRPr="00663935">
              <w:rPr>
                <w:b/>
                <w:szCs w:val="21"/>
              </w:rPr>
              <w:t>大气污染物</w:t>
            </w:r>
            <w:r w:rsidRPr="00663935">
              <w:rPr>
                <w:rFonts w:hint="eastAsia"/>
                <w:b/>
                <w:szCs w:val="21"/>
              </w:rPr>
              <w:t>无</w:t>
            </w:r>
            <w:r w:rsidRPr="00663935">
              <w:rPr>
                <w:b/>
                <w:szCs w:val="21"/>
              </w:rPr>
              <w:t>组织排放量</w:t>
            </w:r>
            <w:r w:rsidRPr="00663935">
              <w:rPr>
                <w:rFonts w:hint="eastAsia"/>
                <w:b/>
                <w:szCs w:val="21"/>
              </w:rPr>
              <w:t>核算</w:t>
            </w:r>
            <w:r w:rsidRPr="00663935">
              <w:rPr>
                <w:b/>
                <w:szCs w:val="21"/>
              </w:rPr>
              <w:t>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891"/>
              <w:gridCol w:w="854"/>
              <w:gridCol w:w="770"/>
              <w:gridCol w:w="1014"/>
              <w:gridCol w:w="1743"/>
              <w:gridCol w:w="1221"/>
              <w:gridCol w:w="819"/>
              <w:gridCol w:w="872"/>
            </w:tblGrid>
            <w:tr w:rsidR="00663935" w:rsidRPr="00663935" w14:paraId="16F60E75" w14:textId="77777777" w:rsidTr="00050BFB">
              <w:trPr>
                <w:trHeight w:val="227"/>
              </w:trPr>
              <w:tc>
                <w:tcPr>
                  <w:tcW w:w="334" w:type="pct"/>
                  <w:vMerge w:val="restart"/>
                  <w:shd w:val="clear" w:color="auto" w:fill="D9D9D9" w:themeFill="background1" w:themeFillShade="D9"/>
                  <w:vAlign w:val="center"/>
                </w:tcPr>
                <w:p w14:paraId="0D9FFE06" w14:textId="77777777" w:rsidR="005E40D6" w:rsidRPr="00663935" w:rsidRDefault="00911126">
                  <w:pPr>
                    <w:jc w:val="center"/>
                    <w:rPr>
                      <w:b/>
                      <w:szCs w:val="21"/>
                    </w:rPr>
                  </w:pPr>
                  <w:r w:rsidRPr="00663935">
                    <w:rPr>
                      <w:b/>
                      <w:szCs w:val="21"/>
                    </w:rPr>
                    <w:t>序号</w:t>
                  </w:r>
                </w:p>
              </w:tc>
              <w:tc>
                <w:tcPr>
                  <w:tcW w:w="508" w:type="pct"/>
                  <w:vMerge w:val="restart"/>
                  <w:shd w:val="clear" w:color="auto" w:fill="D9D9D9" w:themeFill="background1" w:themeFillShade="D9"/>
                  <w:vAlign w:val="center"/>
                </w:tcPr>
                <w:p w14:paraId="4DE0E0B4" w14:textId="77777777" w:rsidR="005E40D6" w:rsidRPr="00663935" w:rsidRDefault="00911126">
                  <w:pPr>
                    <w:jc w:val="center"/>
                    <w:rPr>
                      <w:b/>
                      <w:szCs w:val="21"/>
                    </w:rPr>
                  </w:pPr>
                  <w:r w:rsidRPr="00663935">
                    <w:rPr>
                      <w:b/>
                      <w:szCs w:val="21"/>
                    </w:rPr>
                    <w:t>排放口编号</w:t>
                  </w:r>
                </w:p>
              </w:tc>
              <w:tc>
                <w:tcPr>
                  <w:tcW w:w="487" w:type="pct"/>
                  <w:vMerge w:val="restart"/>
                  <w:shd w:val="clear" w:color="auto" w:fill="D9D9D9" w:themeFill="background1" w:themeFillShade="D9"/>
                  <w:vAlign w:val="center"/>
                </w:tcPr>
                <w:p w14:paraId="47193FE4" w14:textId="77777777" w:rsidR="005E40D6" w:rsidRPr="00663935" w:rsidRDefault="00911126">
                  <w:pPr>
                    <w:jc w:val="center"/>
                    <w:rPr>
                      <w:b/>
                      <w:szCs w:val="21"/>
                    </w:rPr>
                  </w:pPr>
                  <w:r w:rsidRPr="00663935">
                    <w:rPr>
                      <w:b/>
                      <w:szCs w:val="21"/>
                    </w:rPr>
                    <w:t>产污</w:t>
                  </w:r>
                </w:p>
                <w:p w14:paraId="2EB4FA40" w14:textId="77777777" w:rsidR="005E40D6" w:rsidRPr="00663935" w:rsidRDefault="00911126">
                  <w:pPr>
                    <w:jc w:val="center"/>
                    <w:rPr>
                      <w:b/>
                      <w:szCs w:val="21"/>
                    </w:rPr>
                  </w:pPr>
                  <w:r w:rsidRPr="00663935">
                    <w:rPr>
                      <w:b/>
                      <w:szCs w:val="21"/>
                    </w:rPr>
                    <w:t>环节</w:t>
                  </w:r>
                </w:p>
              </w:tc>
              <w:tc>
                <w:tcPr>
                  <w:tcW w:w="439" w:type="pct"/>
                  <w:vMerge w:val="restart"/>
                  <w:shd w:val="clear" w:color="auto" w:fill="D9D9D9" w:themeFill="background1" w:themeFillShade="D9"/>
                  <w:vAlign w:val="center"/>
                </w:tcPr>
                <w:p w14:paraId="6FF13CB8" w14:textId="77777777" w:rsidR="005E40D6" w:rsidRPr="00663935" w:rsidRDefault="00911126">
                  <w:pPr>
                    <w:jc w:val="center"/>
                    <w:rPr>
                      <w:b/>
                      <w:szCs w:val="21"/>
                    </w:rPr>
                  </w:pPr>
                  <w:r w:rsidRPr="00663935">
                    <w:rPr>
                      <w:b/>
                      <w:szCs w:val="21"/>
                    </w:rPr>
                    <w:t>污染物</w:t>
                  </w:r>
                </w:p>
              </w:tc>
              <w:tc>
                <w:tcPr>
                  <w:tcW w:w="578" w:type="pct"/>
                  <w:vMerge w:val="restart"/>
                  <w:shd w:val="clear" w:color="auto" w:fill="D9D9D9" w:themeFill="background1" w:themeFillShade="D9"/>
                  <w:vAlign w:val="center"/>
                </w:tcPr>
                <w:p w14:paraId="14B34606" w14:textId="77777777" w:rsidR="005E40D6" w:rsidRPr="00663935" w:rsidRDefault="00911126">
                  <w:pPr>
                    <w:jc w:val="center"/>
                    <w:rPr>
                      <w:b/>
                      <w:szCs w:val="21"/>
                    </w:rPr>
                  </w:pPr>
                  <w:r w:rsidRPr="00663935">
                    <w:rPr>
                      <w:b/>
                      <w:szCs w:val="21"/>
                    </w:rPr>
                    <w:t>主要污染防治措施</w:t>
                  </w:r>
                </w:p>
              </w:tc>
              <w:tc>
                <w:tcPr>
                  <w:tcW w:w="2157" w:type="pct"/>
                  <w:gridSpan w:val="3"/>
                  <w:shd w:val="clear" w:color="auto" w:fill="D9D9D9" w:themeFill="background1" w:themeFillShade="D9"/>
                  <w:vAlign w:val="center"/>
                </w:tcPr>
                <w:p w14:paraId="3C920C4D" w14:textId="77777777" w:rsidR="005E40D6" w:rsidRPr="00663935" w:rsidRDefault="00911126">
                  <w:pPr>
                    <w:jc w:val="center"/>
                    <w:rPr>
                      <w:b/>
                      <w:szCs w:val="21"/>
                    </w:rPr>
                  </w:pPr>
                  <w:r w:rsidRPr="00663935">
                    <w:rPr>
                      <w:b/>
                      <w:szCs w:val="21"/>
                    </w:rPr>
                    <w:t>国家或地方污染物排放标准</w:t>
                  </w:r>
                </w:p>
              </w:tc>
              <w:tc>
                <w:tcPr>
                  <w:tcW w:w="497" w:type="pct"/>
                  <w:vMerge w:val="restart"/>
                  <w:shd w:val="clear" w:color="auto" w:fill="D9D9D9" w:themeFill="background1" w:themeFillShade="D9"/>
                  <w:vAlign w:val="center"/>
                </w:tcPr>
                <w:p w14:paraId="49EEC1AF" w14:textId="77777777" w:rsidR="005E40D6" w:rsidRPr="00663935" w:rsidRDefault="00911126">
                  <w:pPr>
                    <w:jc w:val="center"/>
                    <w:rPr>
                      <w:b/>
                      <w:szCs w:val="21"/>
                    </w:rPr>
                  </w:pPr>
                  <w:r w:rsidRPr="00663935">
                    <w:rPr>
                      <w:b/>
                      <w:szCs w:val="21"/>
                    </w:rPr>
                    <w:t>年排</w:t>
                  </w:r>
                </w:p>
                <w:p w14:paraId="67893D00" w14:textId="77777777" w:rsidR="005E40D6" w:rsidRPr="00663935" w:rsidRDefault="00911126">
                  <w:pPr>
                    <w:jc w:val="center"/>
                    <w:rPr>
                      <w:b/>
                      <w:szCs w:val="21"/>
                    </w:rPr>
                  </w:pPr>
                  <w:r w:rsidRPr="00663935">
                    <w:rPr>
                      <w:b/>
                      <w:szCs w:val="21"/>
                    </w:rPr>
                    <w:t>放量（</w:t>
                  </w:r>
                  <w:r w:rsidRPr="00663935">
                    <w:rPr>
                      <w:b/>
                      <w:szCs w:val="21"/>
                    </w:rPr>
                    <w:t>t/a</w:t>
                  </w:r>
                  <w:r w:rsidRPr="00663935">
                    <w:rPr>
                      <w:b/>
                      <w:szCs w:val="21"/>
                    </w:rPr>
                    <w:t>）</w:t>
                  </w:r>
                </w:p>
              </w:tc>
            </w:tr>
            <w:tr w:rsidR="00663935" w:rsidRPr="00663935" w14:paraId="6D439161" w14:textId="77777777" w:rsidTr="00050BFB">
              <w:trPr>
                <w:trHeight w:val="227"/>
              </w:trPr>
              <w:tc>
                <w:tcPr>
                  <w:tcW w:w="334" w:type="pct"/>
                  <w:vMerge/>
                  <w:vAlign w:val="center"/>
                </w:tcPr>
                <w:p w14:paraId="78954FBB" w14:textId="77777777" w:rsidR="005E40D6" w:rsidRPr="00663935" w:rsidRDefault="005E40D6">
                  <w:pPr>
                    <w:jc w:val="center"/>
                    <w:rPr>
                      <w:szCs w:val="21"/>
                    </w:rPr>
                  </w:pPr>
                </w:p>
              </w:tc>
              <w:tc>
                <w:tcPr>
                  <w:tcW w:w="508" w:type="pct"/>
                  <w:vMerge/>
                  <w:vAlign w:val="center"/>
                </w:tcPr>
                <w:p w14:paraId="13209FBD" w14:textId="77777777" w:rsidR="005E40D6" w:rsidRPr="00663935" w:rsidRDefault="005E40D6">
                  <w:pPr>
                    <w:jc w:val="center"/>
                    <w:rPr>
                      <w:szCs w:val="21"/>
                    </w:rPr>
                  </w:pPr>
                </w:p>
              </w:tc>
              <w:tc>
                <w:tcPr>
                  <w:tcW w:w="487" w:type="pct"/>
                  <w:vMerge/>
                  <w:vAlign w:val="center"/>
                </w:tcPr>
                <w:p w14:paraId="659CD13A" w14:textId="77777777" w:rsidR="005E40D6" w:rsidRPr="00663935" w:rsidRDefault="005E40D6">
                  <w:pPr>
                    <w:jc w:val="center"/>
                    <w:rPr>
                      <w:szCs w:val="21"/>
                    </w:rPr>
                  </w:pPr>
                </w:p>
              </w:tc>
              <w:tc>
                <w:tcPr>
                  <w:tcW w:w="439" w:type="pct"/>
                  <w:vMerge/>
                  <w:vAlign w:val="center"/>
                </w:tcPr>
                <w:p w14:paraId="4C13876B" w14:textId="77777777" w:rsidR="005E40D6" w:rsidRPr="00663935" w:rsidRDefault="005E40D6">
                  <w:pPr>
                    <w:jc w:val="center"/>
                    <w:rPr>
                      <w:szCs w:val="21"/>
                    </w:rPr>
                  </w:pPr>
                </w:p>
              </w:tc>
              <w:tc>
                <w:tcPr>
                  <w:tcW w:w="578" w:type="pct"/>
                  <w:vMerge/>
                  <w:vAlign w:val="center"/>
                </w:tcPr>
                <w:p w14:paraId="243EFC8C" w14:textId="77777777" w:rsidR="005E40D6" w:rsidRPr="00663935" w:rsidRDefault="005E40D6">
                  <w:pPr>
                    <w:jc w:val="center"/>
                    <w:rPr>
                      <w:szCs w:val="21"/>
                    </w:rPr>
                  </w:pPr>
                </w:p>
              </w:tc>
              <w:tc>
                <w:tcPr>
                  <w:tcW w:w="994" w:type="pct"/>
                  <w:shd w:val="clear" w:color="auto" w:fill="D9D9D9" w:themeFill="background1" w:themeFillShade="D9"/>
                  <w:vAlign w:val="center"/>
                </w:tcPr>
                <w:p w14:paraId="1F6B572F" w14:textId="77777777" w:rsidR="005E40D6" w:rsidRPr="00663935" w:rsidRDefault="00911126">
                  <w:pPr>
                    <w:jc w:val="center"/>
                    <w:rPr>
                      <w:b/>
                      <w:szCs w:val="21"/>
                    </w:rPr>
                  </w:pPr>
                  <w:r w:rsidRPr="00663935">
                    <w:rPr>
                      <w:b/>
                      <w:szCs w:val="21"/>
                    </w:rPr>
                    <w:t>标准名称</w:t>
                  </w:r>
                </w:p>
              </w:tc>
              <w:tc>
                <w:tcPr>
                  <w:tcW w:w="696" w:type="pct"/>
                  <w:shd w:val="clear" w:color="auto" w:fill="D9D9D9" w:themeFill="background1" w:themeFillShade="D9"/>
                  <w:vAlign w:val="center"/>
                </w:tcPr>
                <w:p w14:paraId="73FC751F" w14:textId="77777777" w:rsidR="005E40D6" w:rsidRPr="00663935" w:rsidRDefault="00911126">
                  <w:pPr>
                    <w:jc w:val="center"/>
                    <w:rPr>
                      <w:b/>
                      <w:szCs w:val="21"/>
                    </w:rPr>
                  </w:pPr>
                  <w:r w:rsidRPr="00663935">
                    <w:rPr>
                      <w:b/>
                      <w:szCs w:val="21"/>
                    </w:rPr>
                    <w:t>浓度限值（</w:t>
                  </w:r>
                  <w:r w:rsidRPr="00663935">
                    <w:rPr>
                      <w:b/>
                      <w:szCs w:val="21"/>
                    </w:rPr>
                    <w:t>mg/m</w:t>
                  </w:r>
                  <w:r w:rsidRPr="00663935">
                    <w:rPr>
                      <w:b/>
                      <w:szCs w:val="21"/>
                      <w:vertAlign w:val="superscript"/>
                    </w:rPr>
                    <w:t>3</w:t>
                  </w:r>
                  <w:r w:rsidRPr="00663935">
                    <w:rPr>
                      <w:b/>
                      <w:szCs w:val="21"/>
                    </w:rPr>
                    <w:t>）</w:t>
                  </w:r>
                </w:p>
              </w:tc>
              <w:tc>
                <w:tcPr>
                  <w:tcW w:w="467" w:type="pct"/>
                  <w:shd w:val="clear" w:color="auto" w:fill="D9D9D9" w:themeFill="background1" w:themeFillShade="D9"/>
                </w:tcPr>
                <w:p w14:paraId="3726184E" w14:textId="77777777" w:rsidR="005E40D6" w:rsidRPr="00663935" w:rsidRDefault="00911126">
                  <w:pPr>
                    <w:jc w:val="center"/>
                    <w:rPr>
                      <w:b/>
                      <w:szCs w:val="21"/>
                    </w:rPr>
                  </w:pPr>
                  <w:r w:rsidRPr="00663935">
                    <w:rPr>
                      <w:b/>
                      <w:szCs w:val="21"/>
                    </w:rPr>
                    <w:t>处理</w:t>
                  </w:r>
                </w:p>
                <w:p w14:paraId="4B7F2D7F" w14:textId="77777777" w:rsidR="005E40D6" w:rsidRPr="00663935" w:rsidRDefault="00911126">
                  <w:pPr>
                    <w:jc w:val="center"/>
                    <w:rPr>
                      <w:b/>
                      <w:szCs w:val="21"/>
                    </w:rPr>
                  </w:pPr>
                  <w:r w:rsidRPr="00663935">
                    <w:rPr>
                      <w:b/>
                      <w:szCs w:val="21"/>
                    </w:rPr>
                    <w:t>效率</w:t>
                  </w:r>
                </w:p>
              </w:tc>
              <w:tc>
                <w:tcPr>
                  <w:tcW w:w="497" w:type="pct"/>
                  <w:vMerge/>
                  <w:vAlign w:val="center"/>
                </w:tcPr>
                <w:p w14:paraId="69012DB6" w14:textId="77777777" w:rsidR="005E40D6" w:rsidRPr="00663935" w:rsidRDefault="005E40D6">
                  <w:pPr>
                    <w:jc w:val="center"/>
                    <w:rPr>
                      <w:szCs w:val="21"/>
                    </w:rPr>
                  </w:pPr>
                </w:p>
              </w:tc>
            </w:tr>
            <w:tr w:rsidR="00663935" w:rsidRPr="00663935" w14:paraId="0406457E" w14:textId="77777777" w:rsidTr="00050BFB">
              <w:trPr>
                <w:trHeight w:val="227"/>
              </w:trPr>
              <w:tc>
                <w:tcPr>
                  <w:tcW w:w="334" w:type="pct"/>
                  <w:vAlign w:val="center"/>
                </w:tcPr>
                <w:p w14:paraId="542D3684" w14:textId="77777777" w:rsidR="005E40D6" w:rsidRPr="00663935" w:rsidRDefault="00911126">
                  <w:pPr>
                    <w:jc w:val="center"/>
                    <w:rPr>
                      <w:szCs w:val="21"/>
                    </w:rPr>
                  </w:pPr>
                  <w:r w:rsidRPr="00663935">
                    <w:rPr>
                      <w:szCs w:val="21"/>
                    </w:rPr>
                    <w:t>1</w:t>
                  </w:r>
                </w:p>
              </w:tc>
              <w:tc>
                <w:tcPr>
                  <w:tcW w:w="508" w:type="pct"/>
                  <w:vAlign w:val="center"/>
                </w:tcPr>
                <w:p w14:paraId="65913E97" w14:textId="77777777" w:rsidR="005E40D6" w:rsidRPr="00663935" w:rsidRDefault="00911126">
                  <w:pPr>
                    <w:jc w:val="center"/>
                    <w:rPr>
                      <w:szCs w:val="21"/>
                    </w:rPr>
                  </w:pPr>
                  <w:r w:rsidRPr="00663935">
                    <w:rPr>
                      <w:szCs w:val="21"/>
                    </w:rPr>
                    <w:t>—</w:t>
                  </w:r>
                </w:p>
              </w:tc>
              <w:tc>
                <w:tcPr>
                  <w:tcW w:w="487" w:type="pct"/>
                  <w:vAlign w:val="center"/>
                </w:tcPr>
                <w:p w14:paraId="58ED55D3" w14:textId="77777777" w:rsidR="00743B07" w:rsidRPr="00663935" w:rsidRDefault="001C526A">
                  <w:pPr>
                    <w:jc w:val="center"/>
                    <w:rPr>
                      <w:szCs w:val="21"/>
                    </w:rPr>
                  </w:pPr>
                  <w:r w:rsidRPr="00663935">
                    <w:rPr>
                      <w:rFonts w:hint="eastAsia"/>
                      <w:szCs w:val="21"/>
                    </w:rPr>
                    <w:t>汽车</w:t>
                  </w:r>
                </w:p>
                <w:p w14:paraId="7C06E402" w14:textId="7AEC5E5F" w:rsidR="005E40D6" w:rsidRPr="00663935" w:rsidRDefault="001C526A">
                  <w:pPr>
                    <w:jc w:val="center"/>
                    <w:rPr>
                      <w:szCs w:val="21"/>
                    </w:rPr>
                  </w:pPr>
                  <w:r w:rsidRPr="00663935">
                    <w:rPr>
                      <w:rFonts w:hint="eastAsia"/>
                      <w:szCs w:val="21"/>
                    </w:rPr>
                    <w:t>运输</w:t>
                  </w:r>
                </w:p>
              </w:tc>
              <w:tc>
                <w:tcPr>
                  <w:tcW w:w="439" w:type="pct"/>
                  <w:vAlign w:val="center"/>
                </w:tcPr>
                <w:p w14:paraId="2F660F52" w14:textId="5919F7C0" w:rsidR="005E40D6" w:rsidRPr="00663935" w:rsidRDefault="001C526A">
                  <w:pPr>
                    <w:jc w:val="center"/>
                    <w:rPr>
                      <w:szCs w:val="21"/>
                    </w:rPr>
                  </w:pPr>
                  <w:r w:rsidRPr="00663935">
                    <w:rPr>
                      <w:rFonts w:hint="eastAsia"/>
                      <w:szCs w:val="21"/>
                    </w:rPr>
                    <w:t>扬尘</w:t>
                  </w:r>
                </w:p>
              </w:tc>
              <w:tc>
                <w:tcPr>
                  <w:tcW w:w="578" w:type="pct"/>
                  <w:vAlign w:val="center"/>
                </w:tcPr>
                <w:p w14:paraId="79669A85" w14:textId="119CD8E4" w:rsidR="005E40D6" w:rsidRPr="00663935" w:rsidRDefault="001C526A">
                  <w:pPr>
                    <w:jc w:val="center"/>
                    <w:rPr>
                      <w:szCs w:val="21"/>
                    </w:rPr>
                  </w:pPr>
                  <w:r w:rsidRPr="00663935">
                    <w:rPr>
                      <w:rFonts w:hint="eastAsia"/>
                      <w:szCs w:val="21"/>
                    </w:rPr>
                    <w:t>冲洗</w:t>
                  </w:r>
                </w:p>
              </w:tc>
              <w:tc>
                <w:tcPr>
                  <w:tcW w:w="994" w:type="pct"/>
                  <w:vAlign w:val="center"/>
                </w:tcPr>
                <w:p w14:paraId="7042E96F" w14:textId="77777777" w:rsidR="005E40D6" w:rsidRPr="00663935" w:rsidRDefault="00911126">
                  <w:pPr>
                    <w:jc w:val="center"/>
                    <w:rPr>
                      <w:szCs w:val="21"/>
                    </w:rPr>
                  </w:pPr>
                  <w:r w:rsidRPr="00663935">
                    <w:rPr>
                      <w:szCs w:val="21"/>
                    </w:rPr>
                    <w:t>《大气污染物综合排放标准》（</w:t>
                  </w:r>
                  <w:r w:rsidRPr="00663935">
                    <w:rPr>
                      <w:szCs w:val="21"/>
                    </w:rPr>
                    <w:t>GB16297-1996</w:t>
                  </w:r>
                  <w:r w:rsidRPr="00663935">
                    <w:rPr>
                      <w:szCs w:val="21"/>
                    </w:rPr>
                    <w:t>）</w:t>
                  </w:r>
                </w:p>
              </w:tc>
              <w:tc>
                <w:tcPr>
                  <w:tcW w:w="696" w:type="pct"/>
                  <w:vAlign w:val="center"/>
                </w:tcPr>
                <w:p w14:paraId="520230BF" w14:textId="69E4982A" w:rsidR="005E40D6" w:rsidRPr="00663935" w:rsidRDefault="00EA44D7">
                  <w:pPr>
                    <w:jc w:val="center"/>
                    <w:rPr>
                      <w:szCs w:val="21"/>
                    </w:rPr>
                  </w:pPr>
                  <w:r w:rsidRPr="00663935">
                    <w:rPr>
                      <w:szCs w:val="21"/>
                    </w:rPr>
                    <w:t>1</w:t>
                  </w:r>
                  <w:r w:rsidR="00911126" w:rsidRPr="00663935">
                    <w:rPr>
                      <w:szCs w:val="21"/>
                    </w:rPr>
                    <w:t>.0</w:t>
                  </w:r>
                </w:p>
              </w:tc>
              <w:tc>
                <w:tcPr>
                  <w:tcW w:w="467" w:type="pct"/>
                  <w:vAlign w:val="center"/>
                </w:tcPr>
                <w:p w14:paraId="3914FF1B" w14:textId="77777777" w:rsidR="005E40D6" w:rsidRPr="00663935" w:rsidRDefault="00911126">
                  <w:pPr>
                    <w:jc w:val="center"/>
                    <w:rPr>
                      <w:szCs w:val="21"/>
                    </w:rPr>
                  </w:pPr>
                  <w:r w:rsidRPr="00663935">
                    <w:rPr>
                      <w:szCs w:val="21"/>
                    </w:rPr>
                    <w:t>—</w:t>
                  </w:r>
                </w:p>
              </w:tc>
              <w:tc>
                <w:tcPr>
                  <w:tcW w:w="497" w:type="pct"/>
                  <w:vAlign w:val="center"/>
                </w:tcPr>
                <w:p w14:paraId="758B81FA" w14:textId="4FE3CE46" w:rsidR="005E40D6" w:rsidRPr="00663935" w:rsidRDefault="00743B07">
                  <w:pPr>
                    <w:jc w:val="center"/>
                    <w:rPr>
                      <w:szCs w:val="21"/>
                    </w:rPr>
                  </w:pPr>
                  <w:r w:rsidRPr="00663935">
                    <w:rPr>
                      <w:szCs w:val="21"/>
                    </w:rPr>
                    <w:t>0.</w:t>
                  </w:r>
                  <w:r w:rsidR="00AA015D" w:rsidRPr="00663935">
                    <w:rPr>
                      <w:szCs w:val="21"/>
                    </w:rPr>
                    <w:t>0</w:t>
                  </w:r>
                  <w:r w:rsidRPr="00663935">
                    <w:rPr>
                      <w:szCs w:val="21"/>
                    </w:rPr>
                    <w:t>45</w:t>
                  </w:r>
                </w:p>
              </w:tc>
            </w:tr>
            <w:tr w:rsidR="00663935" w:rsidRPr="00663935" w14:paraId="06766C38" w14:textId="77777777" w:rsidTr="00050BFB">
              <w:trPr>
                <w:trHeight w:val="227"/>
              </w:trPr>
              <w:tc>
                <w:tcPr>
                  <w:tcW w:w="1768" w:type="pct"/>
                  <w:gridSpan w:val="4"/>
                  <w:vAlign w:val="center"/>
                </w:tcPr>
                <w:p w14:paraId="7FA49503" w14:textId="77777777" w:rsidR="005E40D6" w:rsidRPr="00663935" w:rsidRDefault="00911126">
                  <w:pPr>
                    <w:jc w:val="center"/>
                    <w:rPr>
                      <w:szCs w:val="21"/>
                    </w:rPr>
                  </w:pPr>
                  <w:r w:rsidRPr="00663935">
                    <w:rPr>
                      <w:szCs w:val="21"/>
                    </w:rPr>
                    <w:t>无组织排放总计</w:t>
                  </w:r>
                </w:p>
              </w:tc>
              <w:tc>
                <w:tcPr>
                  <w:tcW w:w="1572" w:type="pct"/>
                  <w:gridSpan w:val="2"/>
                  <w:vAlign w:val="center"/>
                </w:tcPr>
                <w:p w14:paraId="67F594AA" w14:textId="39882ACD" w:rsidR="005E40D6" w:rsidRPr="00663935" w:rsidRDefault="001C526A">
                  <w:pPr>
                    <w:jc w:val="center"/>
                    <w:rPr>
                      <w:szCs w:val="21"/>
                    </w:rPr>
                  </w:pPr>
                  <w:r w:rsidRPr="00663935">
                    <w:rPr>
                      <w:rFonts w:hint="eastAsia"/>
                      <w:szCs w:val="21"/>
                    </w:rPr>
                    <w:t>颗粒物</w:t>
                  </w:r>
                </w:p>
              </w:tc>
              <w:tc>
                <w:tcPr>
                  <w:tcW w:w="1660" w:type="pct"/>
                  <w:gridSpan w:val="3"/>
                  <w:vAlign w:val="center"/>
                </w:tcPr>
                <w:p w14:paraId="53553245" w14:textId="716D2D7E" w:rsidR="005E40D6" w:rsidRPr="00663935" w:rsidRDefault="00743B07">
                  <w:pPr>
                    <w:jc w:val="center"/>
                    <w:rPr>
                      <w:szCs w:val="21"/>
                    </w:rPr>
                  </w:pPr>
                  <w:r w:rsidRPr="00663935">
                    <w:rPr>
                      <w:szCs w:val="21"/>
                    </w:rPr>
                    <w:t>0.</w:t>
                  </w:r>
                  <w:r w:rsidR="00AA015D" w:rsidRPr="00663935">
                    <w:rPr>
                      <w:szCs w:val="21"/>
                    </w:rPr>
                    <w:t>0</w:t>
                  </w:r>
                  <w:r w:rsidRPr="00663935">
                    <w:rPr>
                      <w:szCs w:val="21"/>
                    </w:rPr>
                    <w:t>45</w:t>
                  </w:r>
                </w:p>
              </w:tc>
            </w:tr>
          </w:tbl>
          <w:p w14:paraId="08224A15" w14:textId="1AE363BD" w:rsidR="005E40D6" w:rsidRPr="00663935" w:rsidRDefault="00911126">
            <w:pPr>
              <w:spacing w:line="360" w:lineRule="auto"/>
              <w:jc w:val="center"/>
              <w:rPr>
                <w:b/>
                <w:szCs w:val="21"/>
              </w:rPr>
            </w:pPr>
            <w:r w:rsidRPr="00663935">
              <w:rPr>
                <w:b/>
                <w:szCs w:val="21"/>
              </w:rPr>
              <w:lastRenderedPageBreak/>
              <w:t>表</w:t>
            </w:r>
            <w:r w:rsidR="00743B07" w:rsidRPr="00663935">
              <w:rPr>
                <w:b/>
                <w:szCs w:val="21"/>
              </w:rPr>
              <w:t>2</w:t>
            </w:r>
            <w:r w:rsidR="00A20232" w:rsidRPr="00663935">
              <w:rPr>
                <w:b/>
                <w:szCs w:val="21"/>
              </w:rPr>
              <w:t>5</w:t>
            </w:r>
            <w:r w:rsidRPr="00663935">
              <w:rPr>
                <w:b/>
                <w:szCs w:val="21"/>
              </w:rPr>
              <w:t xml:space="preserve">    </w:t>
            </w:r>
            <w:r w:rsidRPr="00663935">
              <w:rPr>
                <w:b/>
                <w:szCs w:val="21"/>
              </w:rPr>
              <w:t>大气污染物</w:t>
            </w:r>
            <w:r w:rsidRPr="00663935">
              <w:rPr>
                <w:rFonts w:hint="eastAsia"/>
                <w:b/>
                <w:szCs w:val="21"/>
              </w:rPr>
              <w:t>年</w:t>
            </w:r>
            <w:r w:rsidRPr="00663935">
              <w:rPr>
                <w:b/>
                <w:szCs w:val="21"/>
              </w:rPr>
              <w:t>排放量</w:t>
            </w:r>
            <w:r w:rsidRPr="00663935">
              <w:rPr>
                <w:rFonts w:hint="eastAsia"/>
                <w:b/>
                <w:szCs w:val="21"/>
              </w:rPr>
              <w:t>核算</w:t>
            </w:r>
            <w:r w:rsidRPr="00663935">
              <w:rPr>
                <w:b/>
                <w:szCs w:val="21"/>
              </w:rPr>
              <w:t>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4"/>
              <w:gridCol w:w="2924"/>
              <w:gridCol w:w="2922"/>
            </w:tblGrid>
            <w:tr w:rsidR="00663935" w:rsidRPr="00663935" w14:paraId="49A6DD2C" w14:textId="77777777">
              <w:trPr>
                <w:trHeight w:val="340"/>
              </w:trPr>
              <w:tc>
                <w:tcPr>
                  <w:tcW w:w="1667" w:type="pct"/>
                  <w:shd w:val="clear" w:color="auto" w:fill="D9D9D9" w:themeFill="background1" w:themeFillShade="D9"/>
                  <w:vAlign w:val="center"/>
                </w:tcPr>
                <w:p w14:paraId="2680C1C6" w14:textId="77777777" w:rsidR="005E40D6" w:rsidRPr="00663935" w:rsidRDefault="00911126">
                  <w:pPr>
                    <w:jc w:val="center"/>
                    <w:rPr>
                      <w:b/>
                      <w:szCs w:val="21"/>
                    </w:rPr>
                  </w:pPr>
                  <w:r w:rsidRPr="00663935">
                    <w:rPr>
                      <w:rFonts w:hint="eastAsia"/>
                      <w:b/>
                      <w:szCs w:val="21"/>
                    </w:rPr>
                    <w:t>序号</w:t>
                  </w:r>
                </w:p>
              </w:tc>
              <w:tc>
                <w:tcPr>
                  <w:tcW w:w="1667" w:type="pct"/>
                  <w:shd w:val="clear" w:color="auto" w:fill="D9D9D9" w:themeFill="background1" w:themeFillShade="D9"/>
                  <w:vAlign w:val="center"/>
                </w:tcPr>
                <w:p w14:paraId="3496A0F9" w14:textId="77777777" w:rsidR="005E40D6" w:rsidRPr="00663935" w:rsidRDefault="00911126">
                  <w:pPr>
                    <w:jc w:val="center"/>
                    <w:rPr>
                      <w:b/>
                      <w:szCs w:val="21"/>
                    </w:rPr>
                  </w:pPr>
                  <w:r w:rsidRPr="00663935">
                    <w:rPr>
                      <w:rFonts w:hint="eastAsia"/>
                      <w:b/>
                      <w:szCs w:val="21"/>
                    </w:rPr>
                    <w:t>污染物</w:t>
                  </w:r>
                </w:p>
              </w:tc>
              <w:tc>
                <w:tcPr>
                  <w:tcW w:w="1666" w:type="pct"/>
                  <w:shd w:val="clear" w:color="auto" w:fill="D9D9D9" w:themeFill="background1" w:themeFillShade="D9"/>
                  <w:vAlign w:val="center"/>
                </w:tcPr>
                <w:p w14:paraId="11AA3458" w14:textId="77777777" w:rsidR="005E40D6" w:rsidRPr="00663935" w:rsidRDefault="00911126">
                  <w:pPr>
                    <w:jc w:val="center"/>
                    <w:rPr>
                      <w:b/>
                      <w:szCs w:val="21"/>
                    </w:rPr>
                  </w:pPr>
                  <w:r w:rsidRPr="00663935">
                    <w:rPr>
                      <w:rFonts w:hint="eastAsia"/>
                      <w:b/>
                      <w:szCs w:val="21"/>
                    </w:rPr>
                    <w:t>年</w:t>
                  </w:r>
                  <w:r w:rsidRPr="00663935">
                    <w:rPr>
                      <w:b/>
                      <w:szCs w:val="21"/>
                    </w:rPr>
                    <w:t>排放量（</w:t>
                  </w:r>
                  <w:r w:rsidRPr="00663935">
                    <w:rPr>
                      <w:rFonts w:hint="eastAsia"/>
                      <w:b/>
                      <w:szCs w:val="21"/>
                    </w:rPr>
                    <w:t>t/a</w:t>
                  </w:r>
                  <w:r w:rsidRPr="00663935">
                    <w:rPr>
                      <w:b/>
                      <w:szCs w:val="21"/>
                    </w:rPr>
                    <w:t>）</w:t>
                  </w:r>
                </w:p>
              </w:tc>
            </w:tr>
            <w:tr w:rsidR="00663935" w:rsidRPr="00663935" w14:paraId="352FF9C7" w14:textId="77777777">
              <w:trPr>
                <w:trHeight w:val="340"/>
              </w:trPr>
              <w:tc>
                <w:tcPr>
                  <w:tcW w:w="1667" w:type="pct"/>
                  <w:vAlign w:val="center"/>
                </w:tcPr>
                <w:p w14:paraId="217FCC95" w14:textId="77777777" w:rsidR="005E40D6" w:rsidRPr="00663935" w:rsidRDefault="00911126">
                  <w:pPr>
                    <w:jc w:val="center"/>
                    <w:rPr>
                      <w:szCs w:val="21"/>
                    </w:rPr>
                  </w:pPr>
                  <w:r w:rsidRPr="00663935">
                    <w:rPr>
                      <w:rFonts w:hint="eastAsia"/>
                      <w:szCs w:val="21"/>
                    </w:rPr>
                    <w:t>1</w:t>
                  </w:r>
                </w:p>
              </w:tc>
              <w:tc>
                <w:tcPr>
                  <w:tcW w:w="1667" w:type="pct"/>
                  <w:vAlign w:val="center"/>
                </w:tcPr>
                <w:p w14:paraId="3ED843AD" w14:textId="77777777" w:rsidR="005E40D6" w:rsidRPr="00663935" w:rsidRDefault="00911126">
                  <w:pPr>
                    <w:adjustRightInd w:val="0"/>
                    <w:snapToGrid w:val="0"/>
                    <w:ind w:leftChars="-50" w:left="-105" w:rightChars="-50" w:right="-105"/>
                    <w:jc w:val="center"/>
                    <w:rPr>
                      <w:szCs w:val="21"/>
                    </w:rPr>
                  </w:pPr>
                  <w:r w:rsidRPr="00663935">
                    <w:rPr>
                      <w:rFonts w:hint="eastAsia"/>
                      <w:szCs w:val="21"/>
                    </w:rPr>
                    <w:t>油烟</w:t>
                  </w:r>
                </w:p>
              </w:tc>
              <w:tc>
                <w:tcPr>
                  <w:tcW w:w="1666" w:type="pct"/>
                  <w:vAlign w:val="center"/>
                </w:tcPr>
                <w:p w14:paraId="09A90BA2" w14:textId="4F0F5ABD" w:rsidR="005E40D6" w:rsidRPr="00663935" w:rsidRDefault="00911126">
                  <w:pPr>
                    <w:jc w:val="center"/>
                    <w:rPr>
                      <w:szCs w:val="21"/>
                    </w:rPr>
                  </w:pPr>
                  <w:r w:rsidRPr="00663935">
                    <w:rPr>
                      <w:szCs w:val="21"/>
                    </w:rPr>
                    <w:t>0.001</w:t>
                  </w:r>
                  <w:r w:rsidR="000776A6" w:rsidRPr="00663935">
                    <w:rPr>
                      <w:szCs w:val="21"/>
                    </w:rPr>
                    <w:t>08</w:t>
                  </w:r>
                </w:p>
              </w:tc>
            </w:tr>
            <w:tr w:rsidR="00663935" w:rsidRPr="00663935" w14:paraId="3614B47E" w14:textId="77777777">
              <w:trPr>
                <w:trHeight w:val="340"/>
              </w:trPr>
              <w:tc>
                <w:tcPr>
                  <w:tcW w:w="1667" w:type="pct"/>
                  <w:vAlign w:val="center"/>
                </w:tcPr>
                <w:p w14:paraId="0C8E1C6A" w14:textId="77777777" w:rsidR="005E40D6" w:rsidRPr="00663935" w:rsidRDefault="00911126">
                  <w:pPr>
                    <w:jc w:val="center"/>
                    <w:rPr>
                      <w:szCs w:val="21"/>
                    </w:rPr>
                  </w:pPr>
                  <w:r w:rsidRPr="00663935">
                    <w:rPr>
                      <w:rFonts w:hint="eastAsia"/>
                      <w:szCs w:val="21"/>
                    </w:rPr>
                    <w:t>2</w:t>
                  </w:r>
                </w:p>
              </w:tc>
              <w:tc>
                <w:tcPr>
                  <w:tcW w:w="1667" w:type="pct"/>
                  <w:vAlign w:val="center"/>
                </w:tcPr>
                <w:p w14:paraId="42E4CF2C" w14:textId="76E63C60" w:rsidR="005E40D6" w:rsidRPr="00663935" w:rsidRDefault="001C526A">
                  <w:pPr>
                    <w:adjustRightInd w:val="0"/>
                    <w:snapToGrid w:val="0"/>
                    <w:ind w:leftChars="-50" w:left="-105" w:rightChars="-50" w:right="-105"/>
                    <w:jc w:val="center"/>
                    <w:rPr>
                      <w:szCs w:val="21"/>
                    </w:rPr>
                  </w:pPr>
                  <w:r w:rsidRPr="00663935">
                    <w:rPr>
                      <w:rFonts w:hint="eastAsia"/>
                      <w:szCs w:val="21"/>
                    </w:rPr>
                    <w:t>颗粒物</w:t>
                  </w:r>
                </w:p>
              </w:tc>
              <w:tc>
                <w:tcPr>
                  <w:tcW w:w="1666" w:type="pct"/>
                  <w:vAlign w:val="center"/>
                </w:tcPr>
                <w:p w14:paraId="5EEC9B75" w14:textId="3312A2E2" w:rsidR="005E40D6" w:rsidRPr="00663935" w:rsidRDefault="00743B07">
                  <w:pPr>
                    <w:jc w:val="center"/>
                    <w:rPr>
                      <w:szCs w:val="21"/>
                    </w:rPr>
                  </w:pPr>
                  <w:r w:rsidRPr="00663935">
                    <w:rPr>
                      <w:szCs w:val="21"/>
                    </w:rPr>
                    <w:t>0.</w:t>
                  </w:r>
                  <w:r w:rsidR="00726CF5" w:rsidRPr="00663935">
                    <w:rPr>
                      <w:szCs w:val="21"/>
                    </w:rPr>
                    <w:t>0</w:t>
                  </w:r>
                  <w:r w:rsidRPr="00663935">
                    <w:rPr>
                      <w:szCs w:val="21"/>
                    </w:rPr>
                    <w:t>45</w:t>
                  </w:r>
                </w:p>
              </w:tc>
            </w:tr>
          </w:tbl>
          <w:p w14:paraId="535D0935" w14:textId="77777777" w:rsidR="005E40D6" w:rsidRPr="00663935" w:rsidRDefault="00911126">
            <w:pPr>
              <w:spacing w:line="360" w:lineRule="auto"/>
              <w:ind w:firstLineChars="200" w:firstLine="482"/>
              <w:rPr>
                <w:b/>
                <w:sz w:val="24"/>
              </w:rPr>
            </w:pPr>
            <w:r w:rsidRPr="00663935">
              <w:rPr>
                <w:b/>
                <w:sz w:val="24"/>
              </w:rPr>
              <w:t>2</w:t>
            </w:r>
            <w:r w:rsidRPr="00663935">
              <w:rPr>
                <w:b/>
                <w:sz w:val="24"/>
              </w:rPr>
              <w:t>、水污染源分析</w:t>
            </w:r>
          </w:p>
          <w:p w14:paraId="33372260" w14:textId="6FEC77C7" w:rsidR="005E40D6" w:rsidRPr="00663935" w:rsidRDefault="00911126">
            <w:pPr>
              <w:spacing w:line="360" w:lineRule="auto"/>
              <w:ind w:firstLineChars="200" w:firstLine="480"/>
              <w:jc w:val="left"/>
              <w:rPr>
                <w:sz w:val="24"/>
              </w:rPr>
            </w:pPr>
            <w:r w:rsidRPr="00663935">
              <w:rPr>
                <w:sz w:val="24"/>
              </w:rPr>
              <w:t>项目运行期产生的废水主要为</w:t>
            </w:r>
            <w:r w:rsidRPr="00663935">
              <w:rPr>
                <w:rFonts w:hint="eastAsia"/>
                <w:sz w:val="24"/>
              </w:rPr>
              <w:t>生活污水</w:t>
            </w:r>
            <w:r w:rsidR="00A20232" w:rsidRPr="00663935">
              <w:rPr>
                <w:rFonts w:hint="eastAsia"/>
                <w:sz w:val="24"/>
              </w:rPr>
              <w:t>、生产</w:t>
            </w:r>
            <w:r w:rsidRPr="00663935">
              <w:rPr>
                <w:rFonts w:hint="eastAsia"/>
                <w:sz w:val="24"/>
              </w:rPr>
              <w:t>废水</w:t>
            </w:r>
            <w:r w:rsidR="00A20232" w:rsidRPr="00663935">
              <w:rPr>
                <w:rFonts w:hint="eastAsia"/>
                <w:sz w:val="24"/>
              </w:rPr>
              <w:t>和</w:t>
            </w:r>
            <w:r w:rsidR="00A20232" w:rsidRPr="00663935">
              <w:rPr>
                <w:rFonts w:hint="eastAsia"/>
                <w:bCs/>
                <w:kern w:val="0"/>
                <w:sz w:val="24"/>
              </w:rPr>
              <w:t>车辆冲洗废水</w:t>
            </w:r>
            <w:r w:rsidRPr="00663935">
              <w:rPr>
                <w:sz w:val="24"/>
              </w:rPr>
              <w:t>。</w:t>
            </w:r>
          </w:p>
          <w:p w14:paraId="652E9AD5" w14:textId="77777777" w:rsidR="005E40D6" w:rsidRPr="00663935" w:rsidRDefault="00911126">
            <w:pPr>
              <w:spacing w:line="360" w:lineRule="auto"/>
              <w:ind w:firstLineChars="200" w:firstLine="480"/>
              <w:jc w:val="left"/>
              <w:rPr>
                <w:sz w:val="24"/>
              </w:rPr>
            </w:pPr>
            <w:r w:rsidRPr="00663935">
              <w:rPr>
                <w:sz w:val="24"/>
              </w:rPr>
              <w:fldChar w:fldCharType="begin"/>
            </w:r>
            <w:r w:rsidRPr="00663935">
              <w:rPr>
                <w:sz w:val="24"/>
              </w:rPr>
              <w:instrText xml:space="preserve"> = 1 \* GB2 </w:instrText>
            </w:r>
            <w:r w:rsidRPr="00663935">
              <w:rPr>
                <w:sz w:val="24"/>
              </w:rPr>
              <w:fldChar w:fldCharType="separate"/>
            </w:r>
            <w:r w:rsidRPr="00663935">
              <w:rPr>
                <w:rFonts w:ascii="宋体" w:hAnsi="宋体" w:cs="宋体"/>
                <w:sz w:val="24"/>
              </w:rPr>
              <w:t>⑴</w:t>
            </w:r>
            <w:r w:rsidRPr="00663935">
              <w:rPr>
                <w:sz w:val="24"/>
              </w:rPr>
              <w:fldChar w:fldCharType="end"/>
            </w:r>
            <w:r w:rsidRPr="00663935">
              <w:rPr>
                <w:sz w:val="24"/>
              </w:rPr>
              <w:t xml:space="preserve"> </w:t>
            </w:r>
            <w:r w:rsidRPr="00663935">
              <w:rPr>
                <w:sz w:val="24"/>
              </w:rPr>
              <w:t>生活污水</w:t>
            </w:r>
          </w:p>
          <w:p w14:paraId="47F6D50A" w14:textId="0EFD59E4" w:rsidR="005E40D6" w:rsidRPr="00663935" w:rsidRDefault="00911126" w:rsidP="00552312">
            <w:pPr>
              <w:spacing w:line="360" w:lineRule="auto"/>
              <w:ind w:firstLineChars="200" w:firstLine="480"/>
              <w:rPr>
                <w:sz w:val="24"/>
              </w:rPr>
            </w:pPr>
            <w:r w:rsidRPr="00663935">
              <w:rPr>
                <w:rFonts w:hint="eastAsia"/>
                <w:sz w:val="24"/>
              </w:rPr>
              <w:t>生活污水主要为员工办公、生活时产生的生活污水，主要污染物有</w:t>
            </w:r>
            <w:r w:rsidRPr="00663935">
              <w:rPr>
                <w:rFonts w:hint="eastAsia"/>
                <w:sz w:val="24"/>
              </w:rPr>
              <w:t>COD</w:t>
            </w:r>
            <w:r w:rsidRPr="00663935">
              <w:rPr>
                <w:rFonts w:hint="eastAsia"/>
                <w:sz w:val="24"/>
              </w:rPr>
              <w:t>、</w:t>
            </w:r>
            <w:r w:rsidRPr="00663935">
              <w:rPr>
                <w:rFonts w:hint="eastAsia"/>
                <w:sz w:val="24"/>
              </w:rPr>
              <w:t>BOD</w:t>
            </w:r>
            <w:r w:rsidRPr="00663935">
              <w:rPr>
                <w:rFonts w:hint="eastAsia"/>
                <w:sz w:val="24"/>
                <w:vertAlign w:val="subscript"/>
              </w:rPr>
              <w:t>5</w:t>
            </w:r>
            <w:r w:rsidRPr="00663935">
              <w:rPr>
                <w:rFonts w:hint="eastAsia"/>
                <w:sz w:val="24"/>
              </w:rPr>
              <w:t>、氨氮、</w:t>
            </w:r>
            <w:r w:rsidRPr="00663935">
              <w:rPr>
                <w:rFonts w:hint="eastAsia"/>
                <w:sz w:val="24"/>
              </w:rPr>
              <w:t>SS</w:t>
            </w:r>
            <w:r w:rsidRPr="00663935">
              <w:rPr>
                <w:rFonts w:hint="eastAsia"/>
                <w:sz w:val="24"/>
              </w:rPr>
              <w:t>、动植物油等，根据水平衡，生活</w:t>
            </w:r>
            <w:r w:rsidRPr="00663935">
              <w:rPr>
                <w:sz w:val="24"/>
              </w:rPr>
              <w:t>污水</w:t>
            </w:r>
            <w:r w:rsidRPr="00663935">
              <w:rPr>
                <w:rFonts w:hint="eastAsia"/>
                <w:sz w:val="24"/>
              </w:rPr>
              <w:t>产生量为</w:t>
            </w:r>
            <w:r w:rsidR="00743B07" w:rsidRPr="00663935">
              <w:rPr>
                <w:sz w:val="24"/>
              </w:rPr>
              <w:t>0.96</w:t>
            </w:r>
            <w:r w:rsidRPr="00663935">
              <w:rPr>
                <w:sz w:val="24"/>
              </w:rPr>
              <w:t>m</w:t>
            </w:r>
            <w:r w:rsidRPr="00663935">
              <w:rPr>
                <w:sz w:val="24"/>
                <w:vertAlign w:val="superscript"/>
              </w:rPr>
              <w:t>3</w:t>
            </w:r>
            <w:r w:rsidRPr="00663935">
              <w:rPr>
                <w:sz w:val="24"/>
              </w:rPr>
              <w:t>/d</w:t>
            </w:r>
            <w:r w:rsidRPr="00663935">
              <w:rPr>
                <w:rFonts w:hint="eastAsia"/>
                <w:sz w:val="24"/>
              </w:rPr>
              <w:t>（</w:t>
            </w:r>
            <w:r w:rsidR="00743B07" w:rsidRPr="00663935">
              <w:rPr>
                <w:sz w:val="24"/>
              </w:rPr>
              <w:t>288</w:t>
            </w:r>
            <w:r w:rsidRPr="00663935">
              <w:rPr>
                <w:sz w:val="24"/>
              </w:rPr>
              <w:t>m</w:t>
            </w:r>
            <w:r w:rsidRPr="00663935">
              <w:rPr>
                <w:sz w:val="24"/>
                <w:vertAlign w:val="superscript"/>
              </w:rPr>
              <w:t>3</w:t>
            </w:r>
            <w:r w:rsidRPr="00663935">
              <w:rPr>
                <w:sz w:val="24"/>
              </w:rPr>
              <w:t>/a</w:t>
            </w:r>
            <w:r w:rsidRPr="00663935">
              <w:rPr>
                <w:rFonts w:hint="eastAsia"/>
                <w:sz w:val="24"/>
              </w:rPr>
              <w:t>）。</w:t>
            </w:r>
            <w:r w:rsidR="00552312" w:rsidRPr="00663935">
              <w:rPr>
                <w:rFonts w:hint="eastAsia"/>
                <w:sz w:val="24"/>
              </w:rPr>
              <w:t>设防渗旱厕，定期清掏；餐饮废水经隔油池后和盥洗类废水用于场地洒水抑尘。</w:t>
            </w:r>
            <w:r w:rsidRPr="00663935">
              <w:rPr>
                <w:rFonts w:hint="eastAsia"/>
                <w:bCs/>
                <w:sz w:val="24"/>
              </w:rPr>
              <w:t>类比《</w:t>
            </w:r>
            <w:hyperlink r:id="rId16" w:history="1">
              <w:r w:rsidRPr="00663935">
                <w:rPr>
                  <w:rFonts w:hint="eastAsia"/>
                  <w:bCs/>
                  <w:sz w:val="24"/>
                </w:rPr>
                <w:t>环境影响评价工程师职业资格登记培训教材：社会区域类环境影响评价</w:t>
              </w:r>
            </w:hyperlink>
            <w:r w:rsidRPr="00663935">
              <w:rPr>
                <w:rFonts w:hint="eastAsia"/>
                <w:bCs/>
                <w:sz w:val="24"/>
              </w:rPr>
              <w:t>》中同类建设项目用水设施排水污染物浓度，</w:t>
            </w:r>
            <w:r w:rsidRPr="00663935">
              <w:rPr>
                <w:rFonts w:hint="eastAsia"/>
                <w:sz w:val="24"/>
              </w:rPr>
              <w:t>生活</w:t>
            </w:r>
            <w:r w:rsidRPr="00663935">
              <w:rPr>
                <w:sz w:val="24"/>
              </w:rPr>
              <w:t>污水产生及排放情况见表</w:t>
            </w:r>
            <w:r w:rsidRPr="00663935">
              <w:rPr>
                <w:sz w:val="24"/>
              </w:rPr>
              <w:t>2</w:t>
            </w:r>
            <w:r w:rsidR="00A20232" w:rsidRPr="00663935">
              <w:rPr>
                <w:sz w:val="24"/>
              </w:rPr>
              <w:t>6</w:t>
            </w:r>
            <w:r w:rsidRPr="00663935">
              <w:rPr>
                <w:rFonts w:hint="eastAsia"/>
                <w:sz w:val="24"/>
              </w:rPr>
              <w:t>。</w:t>
            </w:r>
          </w:p>
          <w:p w14:paraId="561C0617" w14:textId="24E43DD5" w:rsidR="00552312" w:rsidRPr="00663935" w:rsidRDefault="00552312" w:rsidP="00552312">
            <w:pPr>
              <w:adjustRightInd w:val="0"/>
              <w:snapToGrid w:val="0"/>
              <w:spacing w:line="360" w:lineRule="auto"/>
              <w:jc w:val="center"/>
              <w:rPr>
                <w:b/>
                <w:szCs w:val="21"/>
              </w:rPr>
            </w:pPr>
            <w:r w:rsidRPr="00663935">
              <w:rPr>
                <w:rFonts w:hAnsi="宋体"/>
                <w:b/>
                <w:szCs w:val="21"/>
              </w:rPr>
              <w:t>表</w:t>
            </w:r>
            <w:r w:rsidRPr="00663935">
              <w:rPr>
                <w:b/>
                <w:szCs w:val="21"/>
              </w:rPr>
              <w:t>2</w:t>
            </w:r>
            <w:r w:rsidR="00A20232" w:rsidRPr="00663935">
              <w:rPr>
                <w:b/>
                <w:szCs w:val="21"/>
              </w:rPr>
              <w:t>6</w:t>
            </w:r>
            <w:r w:rsidRPr="00663935">
              <w:rPr>
                <w:rFonts w:hint="eastAsia"/>
                <w:b/>
                <w:szCs w:val="21"/>
              </w:rPr>
              <w:t xml:space="preserve">  </w:t>
            </w:r>
            <w:r w:rsidRPr="00663935">
              <w:rPr>
                <w:b/>
                <w:szCs w:val="21"/>
              </w:rPr>
              <w:t xml:space="preserve">  </w:t>
            </w:r>
            <w:r w:rsidRPr="00663935">
              <w:rPr>
                <w:rFonts w:hAnsi="宋体"/>
                <w:b/>
                <w:szCs w:val="21"/>
              </w:rPr>
              <w:t>生活污水产生情况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3"/>
              <w:gridCol w:w="1368"/>
              <w:gridCol w:w="1242"/>
              <w:gridCol w:w="1242"/>
              <w:gridCol w:w="1307"/>
              <w:gridCol w:w="1608"/>
            </w:tblGrid>
            <w:tr w:rsidR="00663935" w:rsidRPr="00663935" w14:paraId="06B3D499" w14:textId="77777777" w:rsidTr="00552312">
              <w:trPr>
                <w:trHeight w:val="340"/>
              </w:trPr>
              <w:tc>
                <w:tcPr>
                  <w:tcW w:w="1142" w:type="pct"/>
                  <w:tcBorders>
                    <w:top w:val="single" w:sz="4" w:space="0" w:color="auto"/>
                    <w:left w:val="single" w:sz="4" w:space="0" w:color="auto"/>
                    <w:tl2br w:val="single" w:sz="4" w:space="0" w:color="auto"/>
                  </w:tcBorders>
                  <w:shd w:val="clear" w:color="auto" w:fill="D9D9D9" w:themeFill="background1" w:themeFillShade="D9"/>
                  <w:vAlign w:val="center"/>
                </w:tcPr>
                <w:p w14:paraId="0C229566" w14:textId="77777777" w:rsidR="00552312" w:rsidRPr="00663935" w:rsidRDefault="00552312" w:rsidP="00552312">
                  <w:pPr>
                    <w:spacing w:line="240" w:lineRule="exact"/>
                    <w:ind w:firstLineChars="250" w:firstLine="527"/>
                    <w:jc w:val="center"/>
                    <w:rPr>
                      <w:b/>
                      <w:szCs w:val="21"/>
                    </w:rPr>
                  </w:pPr>
                  <w:r w:rsidRPr="00663935">
                    <w:rPr>
                      <w:b/>
                      <w:szCs w:val="21"/>
                    </w:rPr>
                    <w:t xml:space="preserve">  </w:t>
                  </w:r>
                  <w:r w:rsidRPr="00663935">
                    <w:rPr>
                      <w:rFonts w:hAnsi="宋体"/>
                      <w:b/>
                      <w:szCs w:val="21"/>
                    </w:rPr>
                    <w:t>污染物</w:t>
                  </w:r>
                </w:p>
                <w:p w14:paraId="25CA12E4" w14:textId="77777777" w:rsidR="00552312" w:rsidRPr="00663935" w:rsidRDefault="00552312" w:rsidP="00552312">
                  <w:pPr>
                    <w:spacing w:line="240" w:lineRule="exact"/>
                    <w:ind w:firstLineChars="100" w:firstLine="211"/>
                    <w:rPr>
                      <w:b/>
                      <w:szCs w:val="21"/>
                    </w:rPr>
                  </w:pPr>
                  <w:r w:rsidRPr="00663935">
                    <w:rPr>
                      <w:rFonts w:hAnsi="宋体"/>
                      <w:b/>
                      <w:szCs w:val="21"/>
                    </w:rPr>
                    <w:t>项目</w:t>
                  </w:r>
                </w:p>
              </w:tc>
              <w:tc>
                <w:tcPr>
                  <w:tcW w:w="780" w:type="pct"/>
                  <w:tcBorders>
                    <w:top w:val="single" w:sz="4" w:space="0" w:color="auto"/>
                  </w:tcBorders>
                  <w:shd w:val="clear" w:color="auto" w:fill="D9D9D9" w:themeFill="background1" w:themeFillShade="D9"/>
                  <w:vAlign w:val="center"/>
                </w:tcPr>
                <w:p w14:paraId="54438E71" w14:textId="77777777" w:rsidR="00552312" w:rsidRPr="00663935" w:rsidRDefault="00552312" w:rsidP="00552312">
                  <w:pPr>
                    <w:spacing w:line="240" w:lineRule="exact"/>
                    <w:jc w:val="center"/>
                    <w:rPr>
                      <w:b/>
                      <w:szCs w:val="21"/>
                    </w:rPr>
                  </w:pPr>
                  <w:r w:rsidRPr="00663935">
                    <w:rPr>
                      <w:b/>
                      <w:szCs w:val="21"/>
                    </w:rPr>
                    <w:t>BOD</w:t>
                  </w:r>
                  <w:r w:rsidRPr="00663935">
                    <w:rPr>
                      <w:b/>
                      <w:szCs w:val="21"/>
                      <w:vertAlign w:val="subscript"/>
                    </w:rPr>
                    <w:t>5</w:t>
                  </w:r>
                </w:p>
              </w:tc>
              <w:tc>
                <w:tcPr>
                  <w:tcW w:w="708" w:type="pct"/>
                  <w:tcBorders>
                    <w:top w:val="single" w:sz="4" w:space="0" w:color="auto"/>
                  </w:tcBorders>
                  <w:shd w:val="clear" w:color="auto" w:fill="D9D9D9" w:themeFill="background1" w:themeFillShade="D9"/>
                  <w:vAlign w:val="center"/>
                </w:tcPr>
                <w:p w14:paraId="3EBC682E" w14:textId="77777777" w:rsidR="00552312" w:rsidRPr="00663935" w:rsidRDefault="00552312" w:rsidP="00552312">
                  <w:pPr>
                    <w:spacing w:line="240" w:lineRule="exact"/>
                    <w:jc w:val="center"/>
                    <w:rPr>
                      <w:b/>
                      <w:szCs w:val="21"/>
                    </w:rPr>
                  </w:pPr>
                  <w:r w:rsidRPr="00663935">
                    <w:rPr>
                      <w:b/>
                      <w:szCs w:val="21"/>
                    </w:rPr>
                    <w:t>COD</w:t>
                  </w:r>
                </w:p>
              </w:tc>
              <w:tc>
                <w:tcPr>
                  <w:tcW w:w="708" w:type="pct"/>
                  <w:tcBorders>
                    <w:top w:val="single" w:sz="4" w:space="0" w:color="auto"/>
                  </w:tcBorders>
                  <w:shd w:val="clear" w:color="auto" w:fill="D9D9D9" w:themeFill="background1" w:themeFillShade="D9"/>
                  <w:vAlign w:val="center"/>
                </w:tcPr>
                <w:p w14:paraId="5CF59276" w14:textId="77777777" w:rsidR="00552312" w:rsidRPr="00663935" w:rsidRDefault="00552312" w:rsidP="00552312">
                  <w:pPr>
                    <w:spacing w:line="240" w:lineRule="exact"/>
                    <w:jc w:val="center"/>
                    <w:rPr>
                      <w:b/>
                      <w:szCs w:val="21"/>
                    </w:rPr>
                  </w:pPr>
                  <w:r w:rsidRPr="00663935">
                    <w:rPr>
                      <w:b/>
                      <w:szCs w:val="21"/>
                    </w:rPr>
                    <w:t>SS</w:t>
                  </w:r>
                </w:p>
              </w:tc>
              <w:tc>
                <w:tcPr>
                  <w:tcW w:w="745" w:type="pct"/>
                  <w:tcBorders>
                    <w:top w:val="single" w:sz="4" w:space="0" w:color="auto"/>
                  </w:tcBorders>
                  <w:shd w:val="clear" w:color="auto" w:fill="D9D9D9" w:themeFill="background1" w:themeFillShade="D9"/>
                  <w:vAlign w:val="center"/>
                </w:tcPr>
                <w:p w14:paraId="5400AC55" w14:textId="77777777" w:rsidR="00552312" w:rsidRPr="00663935" w:rsidRDefault="00552312" w:rsidP="00552312">
                  <w:pPr>
                    <w:spacing w:line="240" w:lineRule="exact"/>
                    <w:jc w:val="center"/>
                    <w:rPr>
                      <w:b/>
                      <w:szCs w:val="21"/>
                    </w:rPr>
                  </w:pPr>
                  <w:r w:rsidRPr="00663935">
                    <w:rPr>
                      <w:b/>
                      <w:szCs w:val="21"/>
                    </w:rPr>
                    <w:t>NH</w:t>
                  </w:r>
                  <w:r w:rsidRPr="00663935">
                    <w:rPr>
                      <w:b/>
                      <w:szCs w:val="21"/>
                      <w:vertAlign w:val="subscript"/>
                    </w:rPr>
                    <w:t>3</w:t>
                  </w:r>
                  <w:r w:rsidRPr="00663935">
                    <w:rPr>
                      <w:b/>
                      <w:szCs w:val="21"/>
                    </w:rPr>
                    <w:t>-N</w:t>
                  </w:r>
                </w:p>
              </w:tc>
              <w:tc>
                <w:tcPr>
                  <w:tcW w:w="917" w:type="pct"/>
                  <w:tcBorders>
                    <w:top w:val="single" w:sz="4" w:space="0" w:color="auto"/>
                    <w:right w:val="single" w:sz="4" w:space="0" w:color="auto"/>
                  </w:tcBorders>
                  <w:shd w:val="clear" w:color="auto" w:fill="D9D9D9" w:themeFill="background1" w:themeFillShade="D9"/>
                  <w:vAlign w:val="center"/>
                </w:tcPr>
                <w:p w14:paraId="38E00F32" w14:textId="77777777" w:rsidR="00552312" w:rsidRPr="00663935" w:rsidRDefault="00552312" w:rsidP="00552312">
                  <w:pPr>
                    <w:spacing w:line="240" w:lineRule="exact"/>
                    <w:jc w:val="center"/>
                    <w:rPr>
                      <w:b/>
                      <w:szCs w:val="21"/>
                    </w:rPr>
                  </w:pPr>
                  <w:r w:rsidRPr="00663935">
                    <w:rPr>
                      <w:rFonts w:hAnsi="宋体"/>
                      <w:b/>
                      <w:szCs w:val="21"/>
                    </w:rPr>
                    <w:t>动植物油</w:t>
                  </w:r>
                </w:p>
              </w:tc>
            </w:tr>
            <w:tr w:rsidR="00663935" w:rsidRPr="00663935" w14:paraId="72441492" w14:textId="77777777" w:rsidTr="00AA5166">
              <w:trPr>
                <w:trHeight w:val="340"/>
              </w:trPr>
              <w:tc>
                <w:tcPr>
                  <w:tcW w:w="1142" w:type="pct"/>
                  <w:tcBorders>
                    <w:left w:val="single" w:sz="4" w:space="0" w:color="auto"/>
                  </w:tcBorders>
                  <w:vAlign w:val="center"/>
                </w:tcPr>
                <w:p w14:paraId="3BEFA67B" w14:textId="77777777" w:rsidR="00552312" w:rsidRPr="00663935" w:rsidRDefault="00552312" w:rsidP="00552312">
                  <w:pPr>
                    <w:spacing w:line="240" w:lineRule="exact"/>
                    <w:jc w:val="center"/>
                    <w:rPr>
                      <w:szCs w:val="21"/>
                    </w:rPr>
                  </w:pPr>
                  <w:r w:rsidRPr="00663935">
                    <w:rPr>
                      <w:rFonts w:hAnsi="宋体" w:hint="eastAsia"/>
                      <w:szCs w:val="21"/>
                    </w:rPr>
                    <w:t>废水量（</w:t>
                  </w:r>
                  <w:r w:rsidRPr="00663935">
                    <w:rPr>
                      <w:rFonts w:hAnsi="宋体" w:hint="eastAsia"/>
                      <w:szCs w:val="21"/>
                    </w:rPr>
                    <w:t>m</w:t>
                  </w:r>
                  <w:r w:rsidRPr="00663935">
                    <w:rPr>
                      <w:rFonts w:hAnsi="宋体" w:hint="eastAsia"/>
                      <w:szCs w:val="21"/>
                      <w:vertAlign w:val="superscript"/>
                    </w:rPr>
                    <w:t>3</w:t>
                  </w:r>
                  <w:r w:rsidRPr="00663935">
                    <w:rPr>
                      <w:rFonts w:hAnsi="宋体" w:hint="eastAsia"/>
                      <w:szCs w:val="21"/>
                    </w:rPr>
                    <w:t>/a</w:t>
                  </w:r>
                  <w:r w:rsidRPr="00663935">
                    <w:rPr>
                      <w:rFonts w:hAnsi="宋体" w:hint="eastAsia"/>
                      <w:szCs w:val="21"/>
                    </w:rPr>
                    <w:t>）</w:t>
                  </w:r>
                </w:p>
              </w:tc>
              <w:tc>
                <w:tcPr>
                  <w:tcW w:w="3858" w:type="pct"/>
                  <w:gridSpan w:val="5"/>
                  <w:tcBorders>
                    <w:right w:val="single" w:sz="4" w:space="0" w:color="auto"/>
                  </w:tcBorders>
                  <w:vAlign w:val="center"/>
                </w:tcPr>
                <w:p w14:paraId="73D29FA9" w14:textId="45C041DA" w:rsidR="00552312" w:rsidRPr="00663935" w:rsidRDefault="00552312" w:rsidP="00552312">
                  <w:pPr>
                    <w:spacing w:line="240" w:lineRule="exact"/>
                    <w:jc w:val="center"/>
                    <w:rPr>
                      <w:szCs w:val="21"/>
                    </w:rPr>
                  </w:pPr>
                  <w:r w:rsidRPr="00663935">
                    <w:rPr>
                      <w:szCs w:val="21"/>
                    </w:rPr>
                    <w:t>288</w:t>
                  </w:r>
                </w:p>
              </w:tc>
            </w:tr>
            <w:tr w:rsidR="00663935" w:rsidRPr="00663935" w14:paraId="67BE5BF1" w14:textId="77777777" w:rsidTr="00AA5166">
              <w:trPr>
                <w:trHeight w:val="340"/>
              </w:trPr>
              <w:tc>
                <w:tcPr>
                  <w:tcW w:w="1142" w:type="pct"/>
                  <w:tcBorders>
                    <w:left w:val="single" w:sz="4" w:space="0" w:color="auto"/>
                  </w:tcBorders>
                  <w:vAlign w:val="center"/>
                </w:tcPr>
                <w:p w14:paraId="38D620BF" w14:textId="77777777" w:rsidR="00552312" w:rsidRPr="00663935" w:rsidRDefault="00552312" w:rsidP="00552312">
                  <w:pPr>
                    <w:spacing w:line="240" w:lineRule="exact"/>
                    <w:jc w:val="center"/>
                    <w:rPr>
                      <w:szCs w:val="21"/>
                    </w:rPr>
                  </w:pPr>
                  <w:r w:rsidRPr="00663935">
                    <w:rPr>
                      <w:rFonts w:hAnsi="宋体"/>
                      <w:szCs w:val="21"/>
                    </w:rPr>
                    <w:t>污染物浓度</w:t>
                  </w:r>
                  <w:r w:rsidRPr="00663935">
                    <w:rPr>
                      <w:szCs w:val="21"/>
                    </w:rPr>
                    <w:t>(mg/L)</w:t>
                  </w:r>
                </w:p>
              </w:tc>
              <w:tc>
                <w:tcPr>
                  <w:tcW w:w="780" w:type="pct"/>
                  <w:vAlign w:val="center"/>
                </w:tcPr>
                <w:p w14:paraId="09B31509" w14:textId="77777777" w:rsidR="00552312" w:rsidRPr="00663935" w:rsidRDefault="00552312" w:rsidP="00552312">
                  <w:pPr>
                    <w:spacing w:line="240" w:lineRule="exact"/>
                    <w:jc w:val="center"/>
                    <w:rPr>
                      <w:szCs w:val="21"/>
                    </w:rPr>
                  </w:pPr>
                  <w:r w:rsidRPr="00663935">
                    <w:rPr>
                      <w:szCs w:val="21"/>
                    </w:rPr>
                    <w:t>200</w:t>
                  </w:r>
                </w:p>
              </w:tc>
              <w:tc>
                <w:tcPr>
                  <w:tcW w:w="708" w:type="pct"/>
                  <w:vAlign w:val="center"/>
                </w:tcPr>
                <w:p w14:paraId="363A9EFC" w14:textId="77777777" w:rsidR="00552312" w:rsidRPr="00663935" w:rsidRDefault="00552312" w:rsidP="00552312">
                  <w:pPr>
                    <w:spacing w:line="240" w:lineRule="exact"/>
                    <w:jc w:val="center"/>
                    <w:rPr>
                      <w:szCs w:val="21"/>
                    </w:rPr>
                  </w:pPr>
                  <w:r w:rsidRPr="00663935">
                    <w:rPr>
                      <w:szCs w:val="21"/>
                    </w:rPr>
                    <w:t>400</w:t>
                  </w:r>
                </w:p>
              </w:tc>
              <w:tc>
                <w:tcPr>
                  <w:tcW w:w="708" w:type="pct"/>
                  <w:vAlign w:val="center"/>
                </w:tcPr>
                <w:p w14:paraId="01F2038A" w14:textId="77777777" w:rsidR="00552312" w:rsidRPr="00663935" w:rsidRDefault="00552312" w:rsidP="00552312">
                  <w:pPr>
                    <w:spacing w:line="240" w:lineRule="exact"/>
                    <w:jc w:val="center"/>
                    <w:rPr>
                      <w:szCs w:val="21"/>
                    </w:rPr>
                  </w:pPr>
                  <w:r w:rsidRPr="00663935">
                    <w:rPr>
                      <w:szCs w:val="21"/>
                    </w:rPr>
                    <w:t>180</w:t>
                  </w:r>
                </w:p>
              </w:tc>
              <w:tc>
                <w:tcPr>
                  <w:tcW w:w="745" w:type="pct"/>
                  <w:vAlign w:val="center"/>
                </w:tcPr>
                <w:p w14:paraId="3C7E7E61" w14:textId="77777777" w:rsidR="00552312" w:rsidRPr="00663935" w:rsidRDefault="00552312" w:rsidP="00552312">
                  <w:pPr>
                    <w:spacing w:line="240" w:lineRule="exact"/>
                    <w:jc w:val="center"/>
                    <w:rPr>
                      <w:szCs w:val="21"/>
                    </w:rPr>
                  </w:pPr>
                  <w:r w:rsidRPr="00663935">
                    <w:rPr>
                      <w:szCs w:val="21"/>
                    </w:rPr>
                    <w:t>25</w:t>
                  </w:r>
                </w:p>
              </w:tc>
              <w:tc>
                <w:tcPr>
                  <w:tcW w:w="917" w:type="pct"/>
                  <w:tcBorders>
                    <w:right w:val="single" w:sz="4" w:space="0" w:color="auto"/>
                  </w:tcBorders>
                  <w:vAlign w:val="center"/>
                </w:tcPr>
                <w:p w14:paraId="5BC32063" w14:textId="77777777" w:rsidR="00552312" w:rsidRPr="00663935" w:rsidRDefault="00552312" w:rsidP="00552312">
                  <w:pPr>
                    <w:spacing w:line="240" w:lineRule="exact"/>
                    <w:jc w:val="center"/>
                    <w:rPr>
                      <w:szCs w:val="21"/>
                    </w:rPr>
                  </w:pPr>
                  <w:r w:rsidRPr="00663935">
                    <w:rPr>
                      <w:szCs w:val="21"/>
                    </w:rPr>
                    <w:t>8</w:t>
                  </w:r>
                </w:p>
              </w:tc>
            </w:tr>
            <w:tr w:rsidR="00663935" w:rsidRPr="00663935" w14:paraId="7C18B8D8" w14:textId="77777777" w:rsidTr="00AA5166">
              <w:trPr>
                <w:trHeight w:val="340"/>
              </w:trPr>
              <w:tc>
                <w:tcPr>
                  <w:tcW w:w="1142" w:type="pct"/>
                  <w:tcBorders>
                    <w:left w:val="single" w:sz="4" w:space="0" w:color="auto"/>
                  </w:tcBorders>
                  <w:vAlign w:val="center"/>
                </w:tcPr>
                <w:p w14:paraId="0CDA0E8F" w14:textId="77777777" w:rsidR="00552312" w:rsidRPr="00663935" w:rsidRDefault="00552312" w:rsidP="00552312">
                  <w:pPr>
                    <w:spacing w:line="240" w:lineRule="exact"/>
                    <w:jc w:val="center"/>
                    <w:rPr>
                      <w:szCs w:val="21"/>
                    </w:rPr>
                  </w:pPr>
                  <w:r w:rsidRPr="00663935">
                    <w:rPr>
                      <w:rFonts w:hAnsi="宋体"/>
                      <w:szCs w:val="21"/>
                    </w:rPr>
                    <w:t>产生量</w:t>
                  </w:r>
                  <w:r w:rsidRPr="00663935">
                    <w:rPr>
                      <w:szCs w:val="21"/>
                    </w:rPr>
                    <w:t>(t/a)</w:t>
                  </w:r>
                </w:p>
              </w:tc>
              <w:tc>
                <w:tcPr>
                  <w:tcW w:w="780" w:type="pct"/>
                  <w:vAlign w:val="center"/>
                </w:tcPr>
                <w:p w14:paraId="246D4DE8" w14:textId="071515E7" w:rsidR="00552312" w:rsidRPr="00663935" w:rsidRDefault="00552312" w:rsidP="00552312">
                  <w:pPr>
                    <w:widowControl/>
                    <w:jc w:val="center"/>
                    <w:rPr>
                      <w:kern w:val="0"/>
                      <w:szCs w:val="21"/>
                    </w:rPr>
                  </w:pPr>
                  <w:r w:rsidRPr="00663935">
                    <w:rPr>
                      <w:rFonts w:hint="eastAsia"/>
                      <w:kern w:val="0"/>
                      <w:szCs w:val="21"/>
                    </w:rPr>
                    <w:t>0.0</w:t>
                  </w:r>
                  <w:r w:rsidR="00BC567A" w:rsidRPr="00663935">
                    <w:rPr>
                      <w:kern w:val="0"/>
                      <w:szCs w:val="21"/>
                    </w:rPr>
                    <w:t>58</w:t>
                  </w:r>
                </w:p>
              </w:tc>
              <w:tc>
                <w:tcPr>
                  <w:tcW w:w="708" w:type="pct"/>
                  <w:vAlign w:val="center"/>
                </w:tcPr>
                <w:p w14:paraId="10527B7A" w14:textId="3F2C5469" w:rsidR="00552312" w:rsidRPr="00663935" w:rsidRDefault="00552312" w:rsidP="00552312">
                  <w:pPr>
                    <w:jc w:val="center"/>
                    <w:rPr>
                      <w:szCs w:val="21"/>
                    </w:rPr>
                  </w:pPr>
                  <w:r w:rsidRPr="00663935">
                    <w:rPr>
                      <w:rFonts w:hint="eastAsia"/>
                      <w:szCs w:val="21"/>
                    </w:rPr>
                    <w:t>0.1</w:t>
                  </w:r>
                  <w:r w:rsidR="00BC567A" w:rsidRPr="00663935">
                    <w:rPr>
                      <w:szCs w:val="21"/>
                    </w:rPr>
                    <w:t>15</w:t>
                  </w:r>
                </w:p>
              </w:tc>
              <w:tc>
                <w:tcPr>
                  <w:tcW w:w="708" w:type="pct"/>
                  <w:vAlign w:val="center"/>
                </w:tcPr>
                <w:p w14:paraId="4757A1A8" w14:textId="75815CDA" w:rsidR="00552312" w:rsidRPr="00663935" w:rsidRDefault="00552312" w:rsidP="00552312">
                  <w:pPr>
                    <w:jc w:val="center"/>
                    <w:rPr>
                      <w:szCs w:val="21"/>
                    </w:rPr>
                  </w:pPr>
                  <w:r w:rsidRPr="00663935">
                    <w:rPr>
                      <w:rFonts w:hint="eastAsia"/>
                      <w:szCs w:val="21"/>
                    </w:rPr>
                    <w:t>0.0</w:t>
                  </w:r>
                  <w:r w:rsidR="00BC567A" w:rsidRPr="00663935">
                    <w:rPr>
                      <w:szCs w:val="21"/>
                    </w:rPr>
                    <w:t>43</w:t>
                  </w:r>
                </w:p>
              </w:tc>
              <w:tc>
                <w:tcPr>
                  <w:tcW w:w="745" w:type="pct"/>
                  <w:vAlign w:val="center"/>
                </w:tcPr>
                <w:p w14:paraId="07E17590" w14:textId="26D7F528" w:rsidR="00552312" w:rsidRPr="00663935" w:rsidRDefault="00552312" w:rsidP="00552312">
                  <w:pPr>
                    <w:jc w:val="center"/>
                    <w:rPr>
                      <w:szCs w:val="21"/>
                    </w:rPr>
                  </w:pPr>
                  <w:r w:rsidRPr="00663935">
                    <w:rPr>
                      <w:rFonts w:hint="eastAsia"/>
                      <w:szCs w:val="21"/>
                    </w:rPr>
                    <w:t>0.00</w:t>
                  </w:r>
                  <w:r w:rsidR="00BC567A" w:rsidRPr="00663935">
                    <w:rPr>
                      <w:szCs w:val="21"/>
                    </w:rPr>
                    <w:t>7</w:t>
                  </w:r>
                </w:p>
              </w:tc>
              <w:tc>
                <w:tcPr>
                  <w:tcW w:w="917" w:type="pct"/>
                  <w:tcBorders>
                    <w:right w:val="single" w:sz="4" w:space="0" w:color="auto"/>
                  </w:tcBorders>
                  <w:vAlign w:val="center"/>
                </w:tcPr>
                <w:p w14:paraId="6F67CC62" w14:textId="77777777" w:rsidR="00552312" w:rsidRPr="00663935" w:rsidRDefault="00552312" w:rsidP="00552312">
                  <w:pPr>
                    <w:jc w:val="center"/>
                    <w:rPr>
                      <w:szCs w:val="21"/>
                    </w:rPr>
                  </w:pPr>
                  <w:r w:rsidRPr="00663935">
                    <w:rPr>
                      <w:rFonts w:hint="eastAsia"/>
                      <w:szCs w:val="21"/>
                    </w:rPr>
                    <w:t>0.002</w:t>
                  </w:r>
                </w:p>
              </w:tc>
            </w:tr>
            <w:tr w:rsidR="00663935" w:rsidRPr="00663935" w14:paraId="5ED096F9" w14:textId="77777777" w:rsidTr="00AA5166">
              <w:trPr>
                <w:trHeight w:val="340"/>
              </w:trPr>
              <w:tc>
                <w:tcPr>
                  <w:tcW w:w="1142" w:type="pct"/>
                  <w:tcBorders>
                    <w:left w:val="single" w:sz="4" w:space="0" w:color="auto"/>
                  </w:tcBorders>
                  <w:vAlign w:val="center"/>
                </w:tcPr>
                <w:p w14:paraId="5B783060" w14:textId="77777777" w:rsidR="00552312" w:rsidRPr="00663935" w:rsidRDefault="00552312" w:rsidP="00552312">
                  <w:pPr>
                    <w:spacing w:line="240" w:lineRule="exact"/>
                    <w:jc w:val="center"/>
                    <w:rPr>
                      <w:rFonts w:hAnsi="宋体"/>
                      <w:szCs w:val="21"/>
                    </w:rPr>
                  </w:pPr>
                  <w:r w:rsidRPr="00663935">
                    <w:rPr>
                      <w:rFonts w:hAnsi="宋体" w:hint="eastAsia"/>
                      <w:szCs w:val="21"/>
                    </w:rPr>
                    <w:t>排放</w:t>
                  </w:r>
                  <w:r w:rsidRPr="00663935">
                    <w:rPr>
                      <w:rFonts w:hAnsi="宋体"/>
                      <w:szCs w:val="21"/>
                    </w:rPr>
                    <w:t>去向</w:t>
                  </w:r>
                </w:p>
              </w:tc>
              <w:tc>
                <w:tcPr>
                  <w:tcW w:w="3858" w:type="pct"/>
                  <w:gridSpan w:val="5"/>
                  <w:tcBorders>
                    <w:right w:val="single" w:sz="4" w:space="0" w:color="auto"/>
                  </w:tcBorders>
                  <w:vAlign w:val="center"/>
                </w:tcPr>
                <w:p w14:paraId="2CE4C119" w14:textId="43288421" w:rsidR="00552312" w:rsidRPr="00663935" w:rsidRDefault="00552312" w:rsidP="00552312">
                  <w:pPr>
                    <w:jc w:val="center"/>
                    <w:rPr>
                      <w:szCs w:val="21"/>
                    </w:rPr>
                  </w:pPr>
                  <w:r w:rsidRPr="00663935">
                    <w:rPr>
                      <w:rFonts w:hint="eastAsia"/>
                      <w:szCs w:val="21"/>
                    </w:rPr>
                    <w:t>洒水、抑尘</w:t>
                  </w:r>
                </w:p>
              </w:tc>
            </w:tr>
            <w:tr w:rsidR="00663935" w:rsidRPr="00663935" w14:paraId="15B38CAB" w14:textId="77777777" w:rsidTr="00AA5166">
              <w:trPr>
                <w:trHeight w:val="340"/>
              </w:trPr>
              <w:tc>
                <w:tcPr>
                  <w:tcW w:w="1142" w:type="pct"/>
                  <w:tcBorders>
                    <w:left w:val="single" w:sz="4" w:space="0" w:color="auto"/>
                    <w:bottom w:val="single" w:sz="4" w:space="0" w:color="auto"/>
                  </w:tcBorders>
                  <w:vAlign w:val="center"/>
                </w:tcPr>
                <w:p w14:paraId="033CC5D2" w14:textId="77777777" w:rsidR="00552312" w:rsidRPr="00663935" w:rsidRDefault="00552312" w:rsidP="00552312">
                  <w:pPr>
                    <w:spacing w:line="240" w:lineRule="exact"/>
                    <w:jc w:val="center"/>
                    <w:rPr>
                      <w:rFonts w:hAnsi="宋体"/>
                      <w:szCs w:val="21"/>
                    </w:rPr>
                  </w:pPr>
                  <w:r w:rsidRPr="00663935">
                    <w:rPr>
                      <w:rFonts w:hAnsi="宋体" w:hint="eastAsia"/>
                      <w:szCs w:val="21"/>
                    </w:rPr>
                    <w:t>排放量</w:t>
                  </w:r>
                </w:p>
              </w:tc>
              <w:tc>
                <w:tcPr>
                  <w:tcW w:w="780" w:type="pct"/>
                  <w:tcBorders>
                    <w:bottom w:val="single" w:sz="4" w:space="0" w:color="auto"/>
                  </w:tcBorders>
                  <w:vAlign w:val="center"/>
                </w:tcPr>
                <w:p w14:paraId="4D7DCA54" w14:textId="77777777" w:rsidR="00552312" w:rsidRPr="00663935" w:rsidRDefault="00552312" w:rsidP="00552312">
                  <w:pPr>
                    <w:widowControl/>
                    <w:jc w:val="center"/>
                    <w:rPr>
                      <w:szCs w:val="21"/>
                    </w:rPr>
                  </w:pPr>
                  <w:r w:rsidRPr="00663935">
                    <w:rPr>
                      <w:rFonts w:hint="eastAsia"/>
                      <w:szCs w:val="21"/>
                    </w:rPr>
                    <w:t>0</w:t>
                  </w:r>
                </w:p>
              </w:tc>
              <w:tc>
                <w:tcPr>
                  <w:tcW w:w="708" w:type="pct"/>
                  <w:tcBorders>
                    <w:bottom w:val="single" w:sz="4" w:space="0" w:color="auto"/>
                  </w:tcBorders>
                  <w:vAlign w:val="center"/>
                </w:tcPr>
                <w:p w14:paraId="6DC7C578" w14:textId="77777777" w:rsidR="00552312" w:rsidRPr="00663935" w:rsidRDefault="00552312" w:rsidP="00552312">
                  <w:pPr>
                    <w:jc w:val="center"/>
                    <w:rPr>
                      <w:szCs w:val="21"/>
                    </w:rPr>
                  </w:pPr>
                  <w:r w:rsidRPr="00663935">
                    <w:rPr>
                      <w:rFonts w:hint="eastAsia"/>
                      <w:szCs w:val="21"/>
                    </w:rPr>
                    <w:t>0</w:t>
                  </w:r>
                </w:p>
              </w:tc>
              <w:tc>
                <w:tcPr>
                  <w:tcW w:w="708" w:type="pct"/>
                  <w:tcBorders>
                    <w:bottom w:val="single" w:sz="4" w:space="0" w:color="auto"/>
                  </w:tcBorders>
                  <w:vAlign w:val="center"/>
                </w:tcPr>
                <w:p w14:paraId="23EF6BFB" w14:textId="77777777" w:rsidR="00552312" w:rsidRPr="00663935" w:rsidRDefault="00552312" w:rsidP="00552312">
                  <w:pPr>
                    <w:jc w:val="center"/>
                    <w:rPr>
                      <w:szCs w:val="21"/>
                    </w:rPr>
                  </w:pPr>
                  <w:r w:rsidRPr="00663935">
                    <w:rPr>
                      <w:rFonts w:hint="eastAsia"/>
                      <w:szCs w:val="21"/>
                    </w:rPr>
                    <w:t>0</w:t>
                  </w:r>
                </w:p>
              </w:tc>
              <w:tc>
                <w:tcPr>
                  <w:tcW w:w="745" w:type="pct"/>
                  <w:tcBorders>
                    <w:bottom w:val="single" w:sz="4" w:space="0" w:color="auto"/>
                  </w:tcBorders>
                  <w:vAlign w:val="center"/>
                </w:tcPr>
                <w:p w14:paraId="330E3881" w14:textId="77777777" w:rsidR="00552312" w:rsidRPr="00663935" w:rsidRDefault="00552312" w:rsidP="00552312">
                  <w:pPr>
                    <w:jc w:val="center"/>
                    <w:rPr>
                      <w:szCs w:val="21"/>
                    </w:rPr>
                  </w:pPr>
                  <w:r w:rsidRPr="00663935">
                    <w:rPr>
                      <w:rFonts w:hint="eastAsia"/>
                      <w:szCs w:val="21"/>
                    </w:rPr>
                    <w:t>0</w:t>
                  </w:r>
                </w:p>
              </w:tc>
              <w:tc>
                <w:tcPr>
                  <w:tcW w:w="917" w:type="pct"/>
                  <w:tcBorders>
                    <w:bottom w:val="single" w:sz="4" w:space="0" w:color="auto"/>
                    <w:right w:val="single" w:sz="4" w:space="0" w:color="auto"/>
                  </w:tcBorders>
                  <w:vAlign w:val="center"/>
                </w:tcPr>
                <w:p w14:paraId="439A68CE" w14:textId="77777777" w:rsidR="00552312" w:rsidRPr="00663935" w:rsidRDefault="00552312" w:rsidP="00552312">
                  <w:pPr>
                    <w:jc w:val="center"/>
                    <w:rPr>
                      <w:szCs w:val="21"/>
                    </w:rPr>
                  </w:pPr>
                  <w:r w:rsidRPr="00663935">
                    <w:rPr>
                      <w:rFonts w:hint="eastAsia"/>
                      <w:szCs w:val="21"/>
                    </w:rPr>
                    <w:t>0</w:t>
                  </w:r>
                </w:p>
              </w:tc>
            </w:tr>
          </w:tbl>
          <w:p w14:paraId="52A0EBA8" w14:textId="5109BD22" w:rsidR="005E40D6" w:rsidRPr="00663935" w:rsidRDefault="00911126">
            <w:pPr>
              <w:spacing w:line="360" w:lineRule="auto"/>
              <w:ind w:firstLineChars="200" w:firstLine="480"/>
              <w:rPr>
                <w:sz w:val="24"/>
              </w:rPr>
            </w:pPr>
            <w:r w:rsidRPr="00663935">
              <w:rPr>
                <w:sz w:val="24"/>
              </w:rPr>
              <w:fldChar w:fldCharType="begin"/>
            </w:r>
            <w:r w:rsidRPr="00663935">
              <w:rPr>
                <w:sz w:val="24"/>
              </w:rPr>
              <w:instrText xml:space="preserve"> </w:instrText>
            </w:r>
            <w:r w:rsidRPr="00663935">
              <w:rPr>
                <w:rFonts w:hint="eastAsia"/>
                <w:sz w:val="24"/>
              </w:rPr>
              <w:instrText>= 2 \* GB2</w:instrText>
            </w:r>
            <w:r w:rsidRPr="00663935">
              <w:rPr>
                <w:sz w:val="24"/>
              </w:rPr>
              <w:instrText xml:space="preserve"> </w:instrText>
            </w:r>
            <w:r w:rsidRPr="00663935">
              <w:rPr>
                <w:sz w:val="24"/>
              </w:rPr>
              <w:fldChar w:fldCharType="separate"/>
            </w:r>
            <w:r w:rsidRPr="00663935">
              <w:rPr>
                <w:rFonts w:hint="eastAsia"/>
                <w:sz w:val="24"/>
              </w:rPr>
              <w:t>⑵</w:t>
            </w:r>
            <w:r w:rsidRPr="00663935">
              <w:rPr>
                <w:sz w:val="24"/>
              </w:rPr>
              <w:fldChar w:fldCharType="end"/>
            </w:r>
            <w:r w:rsidRPr="00663935">
              <w:rPr>
                <w:sz w:val="24"/>
              </w:rPr>
              <w:t xml:space="preserve"> </w:t>
            </w:r>
            <w:r w:rsidR="00E4659D" w:rsidRPr="00663935">
              <w:rPr>
                <w:rFonts w:hint="eastAsia"/>
                <w:sz w:val="24"/>
              </w:rPr>
              <w:t>生产废水</w:t>
            </w:r>
          </w:p>
          <w:p w14:paraId="71BE756C" w14:textId="4C545307" w:rsidR="00E4659D" w:rsidRPr="00663935" w:rsidRDefault="00E4659D" w:rsidP="00E4659D">
            <w:pPr>
              <w:pStyle w:val="a0"/>
              <w:spacing w:line="360" w:lineRule="auto"/>
              <w:ind w:firstLineChars="200" w:firstLine="480"/>
              <w:rPr>
                <w:sz w:val="24"/>
              </w:rPr>
            </w:pPr>
            <w:r w:rsidRPr="00663935">
              <w:rPr>
                <w:rFonts w:hint="eastAsia"/>
                <w:sz w:val="24"/>
              </w:rPr>
              <w:t>本项目生产废水主要为泥砂分离过程产生的泥浆废水、砂水分离废水及压滤机产生的压滤废水，泥浆废水及砂水分离废水收集后进入固液分离器</w:t>
            </w:r>
            <w:r w:rsidR="00885DC1" w:rsidRPr="00663935">
              <w:rPr>
                <w:rFonts w:hint="eastAsia"/>
                <w:sz w:val="24"/>
              </w:rPr>
              <w:t>（三氢净化罐）</w:t>
            </w:r>
            <w:r w:rsidRPr="00663935">
              <w:rPr>
                <w:rFonts w:hint="eastAsia"/>
                <w:sz w:val="24"/>
              </w:rPr>
              <w:t>絮凝沉淀后进入循环水箱循环使用不外排，压滤废水直接进入循环水箱循环使用不外排。废水处理设施拟安装独立电表，联网秦汉新城生态环境局监控。</w:t>
            </w:r>
          </w:p>
          <w:p w14:paraId="0AFE64D8" w14:textId="76EBE6BE" w:rsidR="005E40D6" w:rsidRPr="00663935" w:rsidRDefault="00911126">
            <w:pPr>
              <w:autoSpaceDE w:val="0"/>
              <w:autoSpaceDN w:val="0"/>
              <w:adjustRightInd w:val="0"/>
              <w:spacing w:line="360" w:lineRule="auto"/>
              <w:ind w:firstLineChars="200" w:firstLine="480"/>
              <w:rPr>
                <w:bCs/>
                <w:kern w:val="0"/>
                <w:sz w:val="24"/>
              </w:rPr>
            </w:pPr>
            <w:r w:rsidRPr="00663935">
              <w:rPr>
                <w:bCs/>
                <w:kern w:val="0"/>
                <w:sz w:val="24"/>
              </w:rPr>
              <w:fldChar w:fldCharType="begin"/>
            </w:r>
            <w:r w:rsidRPr="00663935">
              <w:rPr>
                <w:bCs/>
                <w:kern w:val="0"/>
                <w:sz w:val="24"/>
              </w:rPr>
              <w:instrText xml:space="preserve"> </w:instrText>
            </w:r>
            <w:r w:rsidRPr="00663935">
              <w:rPr>
                <w:rFonts w:hint="eastAsia"/>
                <w:bCs/>
                <w:kern w:val="0"/>
                <w:sz w:val="24"/>
              </w:rPr>
              <w:instrText>= 3 \* GB2</w:instrText>
            </w:r>
            <w:r w:rsidRPr="00663935">
              <w:rPr>
                <w:bCs/>
                <w:kern w:val="0"/>
                <w:sz w:val="24"/>
              </w:rPr>
              <w:instrText xml:space="preserve"> </w:instrText>
            </w:r>
            <w:r w:rsidRPr="00663935">
              <w:rPr>
                <w:bCs/>
                <w:kern w:val="0"/>
                <w:sz w:val="24"/>
              </w:rPr>
              <w:fldChar w:fldCharType="separate"/>
            </w:r>
            <w:r w:rsidRPr="00663935">
              <w:rPr>
                <w:rFonts w:hint="eastAsia"/>
                <w:bCs/>
                <w:kern w:val="0"/>
                <w:sz w:val="24"/>
              </w:rPr>
              <w:t>⑶</w:t>
            </w:r>
            <w:r w:rsidRPr="00663935">
              <w:rPr>
                <w:bCs/>
                <w:kern w:val="0"/>
                <w:sz w:val="24"/>
              </w:rPr>
              <w:fldChar w:fldCharType="end"/>
            </w:r>
            <w:r w:rsidRPr="00663935">
              <w:rPr>
                <w:bCs/>
                <w:kern w:val="0"/>
                <w:sz w:val="24"/>
              </w:rPr>
              <w:t xml:space="preserve"> </w:t>
            </w:r>
            <w:r w:rsidR="00E4659D" w:rsidRPr="00663935">
              <w:rPr>
                <w:rFonts w:hint="eastAsia"/>
                <w:bCs/>
                <w:kern w:val="0"/>
                <w:sz w:val="24"/>
              </w:rPr>
              <w:t>车辆冲洗废水</w:t>
            </w:r>
          </w:p>
          <w:p w14:paraId="5C6F7527" w14:textId="7943F03D" w:rsidR="005E40D6" w:rsidRPr="00663935" w:rsidRDefault="00911126">
            <w:pPr>
              <w:pStyle w:val="af2"/>
              <w:spacing w:line="360" w:lineRule="auto"/>
              <w:ind w:firstLineChars="200" w:firstLine="496"/>
              <w:rPr>
                <w:rFonts w:ascii="Times New Roman" w:hAnsi="Times New Roman"/>
                <w:bCs/>
                <w:spacing w:val="4"/>
                <w:sz w:val="24"/>
              </w:rPr>
            </w:pPr>
            <w:r w:rsidRPr="00663935">
              <w:rPr>
                <w:rFonts w:ascii="Times New Roman" w:hAnsi="Times New Roman" w:hint="eastAsia"/>
                <w:bCs/>
                <w:spacing w:val="4"/>
                <w:sz w:val="24"/>
              </w:rPr>
              <w:t>本项目</w:t>
            </w:r>
            <w:r w:rsidR="00E4659D" w:rsidRPr="00663935">
              <w:rPr>
                <w:rFonts w:ascii="Times New Roman" w:hAnsi="Times New Roman" w:hint="eastAsia"/>
                <w:bCs/>
                <w:spacing w:val="4"/>
                <w:sz w:val="24"/>
              </w:rPr>
              <w:t>车辆冲洗废水</w:t>
            </w:r>
            <w:r w:rsidRPr="00663935">
              <w:rPr>
                <w:rFonts w:ascii="Times New Roman" w:hAnsi="Times New Roman" w:hint="eastAsia"/>
                <w:bCs/>
                <w:spacing w:val="4"/>
                <w:sz w:val="24"/>
              </w:rPr>
              <w:t>全部循环使用，不外排</w:t>
            </w:r>
            <w:r w:rsidRPr="00663935">
              <w:rPr>
                <w:rFonts w:ascii="Times New Roman" w:hAnsi="Times New Roman"/>
                <w:bCs/>
                <w:spacing w:val="4"/>
                <w:sz w:val="24"/>
              </w:rPr>
              <w:t>。</w:t>
            </w:r>
          </w:p>
          <w:p w14:paraId="3AEE4C55" w14:textId="77777777" w:rsidR="005E40D6" w:rsidRPr="00663935" w:rsidRDefault="00911126">
            <w:pPr>
              <w:spacing w:line="360" w:lineRule="auto"/>
              <w:ind w:firstLineChars="200" w:firstLine="480"/>
              <w:rPr>
                <w:sz w:val="24"/>
              </w:rPr>
            </w:pPr>
            <w:r w:rsidRPr="00663935">
              <w:rPr>
                <w:sz w:val="24"/>
              </w:rPr>
              <w:fldChar w:fldCharType="begin"/>
            </w:r>
            <w:r w:rsidRPr="00663935">
              <w:rPr>
                <w:sz w:val="24"/>
              </w:rPr>
              <w:instrText xml:space="preserve"> </w:instrText>
            </w:r>
            <w:r w:rsidRPr="00663935">
              <w:rPr>
                <w:rFonts w:hint="eastAsia"/>
                <w:sz w:val="24"/>
              </w:rPr>
              <w:instrText>= 4 \* GB2</w:instrText>
            </w:r>
            <w:r w:rsidRPr="00663935">
              <w:rPr>
                <w:sz w:val="24"/>
              </w:rPr>
              <w:instrText xml:space="preserve"> </w:instrText>
            </w:r>
            <w:r w:rsidRPr="00663935">
              <w:rPr>
                <w:sz w:val="24"/>
              </w:rPr>
              <w:fldChar w:fldCharType="separate"/>
            </w:r>
            <w:r w:rsidRPr="00663935">
              <w:rPr>
                <w:rFonts w:hint="eastAsia"/>
                <w:sz w:val="24"/>
              </w:rPr>
              <w:t>⑷</w:t>
            </w:r>
            <w:r w:rsidRPr="00663935">
              <w:rPr>
                <w:sz w:val="24"/>
              </w:rPr>
              <w:fldChar w:fldCharType="end"/>
            </w:r>
            <w:r w:rsidRPr="00663935">
              <w:rPr>
                <w:sz w:val="24"/>
              </w:rPr>
              <w:t xml:space="preserve"> </w:t>
            </w:r>
            <w:r w:rsidRPr="00663935">
              <w:rPr>
                <w:rFonts w:hint="eastAsia"/>
                <w:sz w:val="24"/>
              </w:rPr>
              <w:t>废水</w:t>
            </w:r>
            <w:r w:rsidRPr="00663935">
              <w:rPr>
                <w:sz w:val="24"/>
              </w:rPr>
              <w:t>排放信息表</w:t>
            </w:r>
          </w:p>
          <w:p w14:paraId="4E3A0F64" w14:textId="77777777" w:rsidR="00641F7A" w:rsidRPr="00663935" w:rsidRDefault="00641F7A">
            <w:pPr>
              <w:spacing w:line="360" w:lineRule="auto"/>
              <w:jc w:val="center"/>
              <w:rPr>
                <w:b/>
                <w:szCs w:val="21"/>
              </w:rPr>
            </w:pPr>
          </w:p>
          <w:p w14:paraId="11BC0FDA" w14:textId="1452B732" w:rsidR="00641F7A" w:rsidRPr="00663935" w:rsidRDefault="00641F7A">
            <w:pPr>
              <w:spacing w:line="360" w:lineRule="auto"/>
              <w:jc w:val="center"/>
              <w:rPr>
                <w:b/>
                <w:szCs w:val="21"/>
              </w:rPr>
            </w:pPr>
          </w:p>
          <w:p w14:paraId="444AA825" w14:textId="7F216902" w:rsidR="00743B07" w:rsidRPr="00663935" w:rsidRDefault="00743B07">
            <w:pPr>
              <w:spacing w:line="360" w:lineRule="auto"/>
              <w:jc w:val="center"/>
              <w:rPr>
                <w:b/>
                <w:szCs w:val="21"/>
              </w:rPr>
            </w:pPr>
          </w:p>
          <w:p w14:paraId="3FC65C33" w14:textId="37CBEEB7" w:rsidR="00743B07" w:rsidRPr="00663935" w:rsidRDefault="00743B07">
            <w:pPr>
              <w:spacing w:line="360" w:lineRule="auto"/>
              <w:jc w:val="center"/>
              <w:rPr>
                <w:b/>
                <w:szCs w:val="21"/>
              </w:rPr>
            </w:pPr>
          </w:p>
          <w:p w14:paraId="2591A252" w14:textId="5F0CF456" w:rsidR="00743B07" w:rsidRPr="00663935" w:rsidRDefault="00743B07">
            <w:pPr>
              <w:spacing w:line="360" w:lineRule="auto"/>
              <w:jc w:val="center"/>
              <w:rPr>
                <w:b/>
                <w:szCs w:val="21"/>
              </w:rPr>
            </w:pPr>
          </w:p>
          <w:p w14:paraId="62F339AF" w14:textId="5B8B8E8D" w:rsidR="005E40D6" w:rsidRPr="00663935" w:rsidRDefault="00911126">
            <w:pPr>
              <w:spacing w:line="360" w:lineRule="auto"/>
              <w:jc w:val="center"/>
              <w:rPr>
                <w:b/>
                <w:szCs w:val="21"/>
              </w:rPr>
            </w:pPr>
            <w:r w:rsidRPr="00663935">
              <w:rPr>
                <w:b/>
                <w:szCs w:val="21"/>
              </w:rPr>
              <w:lastRenderedPageBreak/>
              <w:t>表</w:t>
            </w:r>
            <w:r w:rsidRPr="00663935">
              <w:rPr>
                <w:b/>
                <w:szCs w:val="21"/>
              </w:rPr>
              <w:t>2</w:t>
            </w:r>
            <w:r w:rsidR="00885DC1" w:rsidRPr="00663935">
              <w:rPr>
                <w:b/>
                <w:szCs w:val="21"/>
              </w:rPr>
              <w:t>7</w:t>
            </w:r>
            <w:r w:rsidRPr="00663935">
              <w:rPr>
                <w:b/>
                <w:szCs w:val="21"/>
              </w:rPr>
              <w:t xml:space="preserve">    </w:t>
            </w:r>
            <w:r w:rsidRPr="00663935">
              <w:rPr>
                <w:rFonts w:hint="eastAsia"/>
                <w:b/>
                <w:szCs w:val="21"/>
              </w:rPr>
              <w:t>废水类别</w:t>
            </w:r>
            <w:r w:rsidRPr="00663935">
              <w:rPr>
                <w:b/>
                <w:szCs w:val="21"/>
              </w:rPr>
              <w:t>、污染物及污染</w:t>
            </w:r>
            <w:r w:rsidRPr="00663935">
              <w:rPr>
                <w:rFonts w:hint="eastAsia"/>
                <w:b/>
                <w:szCs w:val="21"/>
              </w:rPr>
              <w:t>治理设施</w:t>
            </w:r>
            <w:r w:rsidRPr="00663935">
              <w:rPr>
                <w:b/>
                <w:szCs w:val="21"/>
              </w:rPr>
              <w:t>信息表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1326"/>
              <w:gridCol w:w="1056"/>
              <w:gridCol w:w="840"/>
              <w:gridCol w:w="842"/>
              <w:gridCol w:w="842"/>
              <w:gridCol w:w="844"/>
              <w:gridCol w:w="786"/>
              <w:gridCol w:w="844"/>
              <w:gridCol w:w="661"/>
            </w:tblGrid>
            <w:tr w:rsidR="00663935" w:rsidRPr="00663935" w14:paraId="76A71A73" w14:textId="77777777" w:rsidTr="00BC567A">
              <w:trPr>
                <w:trHeight w:val="340"/>
              </w:trPr>
              <w:tc>
                <w:tcPr>
                  <w:tcW w:w="415" w:type="pct"/>
                  <w:vMerge w:val="restart"/>
                  <w:shd w:val="clear" w:color="auto" w:fill="D9D9D9" w:themeFill="background1" w:themeFillShade="D9"/>
                  <w:vAlign w:val="center"/>
                </w:tcPr>
                <w:p w14:paraId="27F8E27D" w14:textId="77777777" w:rsidR="005E40D6" w:rsidRPr="00663935" w:rsidRDefault="00911126">
                  <w:pPr>
                    <w:jc w:val="center"/>
                    <w:rPr>
                      <w:b/>
                      <w:sz w:val="18"/>
                      <w:szCs w:val="18"/>
                    </w:rPr>
                  </w:pPr>
                  <w:r w:rsidRPr="00663935">
                    <w:rPr>
                      <w:rFonts w:hint="eastAsia"/>
                      <w:b/>
                      <w:sz w:val="18"/>
                      <w:szCs w:val="18"/>
                    </w:rPr>
                    <w:t>废水</w:t>
                  </w:r>
                  <w:r w:rsidRPr="00663935">
                    <w:rPr>
                      <w:b/>
                      <w:sz w:val="18"/>
                      <w:szCs w:val="18"/>
                    </w:rPr>
                    <w:t>类别</w:t>
                  </w:r>
                </w:p>
              </w:tc>
              <w:tc>
                <w:tcPr>
                  <w:tcW w:w="756" w:type="pct"/>
                  <w:vMerge w:val="restart"/>
                  <w:shd w:val="clear" w:color="auto" w:fill="D9D9D9" w:themeFill="background1" w:themeFillShade="D9"/>
                  <w:vAlign w:val="center"/>
                </w:tcPr>
                <w:p w14:paraId="1215AF2D" w14:textId="77777777" w:rsidR="005E40D6" w:rsidRPr="00663935" w:rsidRDefault="00911126">
                  <w:pPr>
                    <w:jc w:val="center"/>
                    <w:rPr>
                      <w:b/>
                      <w:sz w:val="18"/>
                      <w:szCs w:val="18"/>
                    </w:rPr>
                  </w:pPr>
                  <w:r w:rsidRPr="00663935">
                    <w:rPr>
                      <w:rFonts w:hint="eastAsia"/>
                      <w:b/>
                      <w:sz w:val="18"/>
                      <w:szCs w:val="18"/>
                    </w:rPr>
                    <w:t>污染物</w:t>
                  </w:r>
                  <w:r w:rsidRPr="00663935">
                    <w:rPr>
                      <w:b/>
                      <w:sz w:val="18"/>
                      <w:szCs w:val="18"/>
                    </w:rPr>
                    <w:t>种类</w:t>
                  </w:r>
                </w:p>
              </w:tc>
              <w:tc>
                <w:tcPr>
                  <w:tcW w:w="602" w:type="pct"/>
                  <w:vMerge w:val="restart"/>
                  <w:shd w:val="clear" w:color="auto" w:fill="D9D9D9" w:themeFill="background1" w:themeFillShade="D9"/>
                  <w:vAlign w:val="center"/>
                </w:tcPr>
                <w:p w14:paraId="64EE1C0D" w14:textId="77777777" w:rsidR="005E40D6" w:rsidRPr="00663935" w:rsidRDefault="00911126">
                  <w:pPr>
                    <w:jc w:val="center"/>
                    <w:rPr>
                      <w:b/>
                      <w:sz w:val="18"/>
                      <w:szCs w:val="18"/>
                    </w:rPr>
                  </w:pPr>
                  <w:r w:rsidRPr="00663935">
                    <w:rPr>
                      <w:rFonts w:hint="eastAsia"/>
                      <w:b/>
                      <w:sz w:val="18"/>
                      <w:szCs w:val="18"/>
                    </w:rPr>
                    <w:t>排放</w:t>
                  </w:r>
                </w:p>
                <w:p w14:paraId="1DB6FC3C" w14:textId="77777777" w:rsidR="005E40D6" w:rsidRPr="00663935" w:rsidRDefault="00911126">
                  <w:pPr>
                    <w:jc w:val="center"/>
                    <w:rPr>
                      <w:b/>
                      <w:sz w:val="18"/>
                      <w:szCs w:val="18"/>
                    </w:rPr>
                  </w:pPr>
                  <w:r w:rsidRPr="00663935">
                    <w:rPr>
                      <w:b/>
                      <w:sz w:val="18"/>
                      <w:szCs w:val="18"/>
                    </w:rPr>
                    <w:t>去向</w:t>
                  </w:r>
                </w:p>
              </w:tc>
              <w:tc>
                <w:tcPr>
                  <w:tcW w:w="479" w:type="pct"/>
                  <w:vMerge w:val="restart"/>
                  <w:shd w:val="clear" w:color="auto" w:fill="D9D9D9" w:themeFill="background1" w:themeFillShade="D9"/>
                  <w:vAlign w:val="center"/>
                </w:tcPr>
                <w:p w14:paraId="0FF757A7" w14:textId="77777777" w:rsidR="005E40D6" w:rsidRPr="00663935" w:rsidRDefault="00911126">
                  <w:pPr>
                    <w:jc w:val="center"/>
                    <w:rPr>
                      <w:b/>
                      <w:sz w:val="18"/>
                      <w:szCs w:val="18"/>
                    </w:rPr>
                  </w:pPr>
                  <w:r w:rsidRPr="00663935">
                    <w:rPr>
                      <w:rFonts w:hint="eastAsia"/>
                      <w:b/>
                      <w:sz w:val="18"/>
                      <w:szCs w:val="18"/>
                    </w:rPr>
                    <w:t>排放</w:t>
                  </w:r>
                </w:p>
                <w:p w14:paraId="1EEA4A95" w14:textId="77777777" w:rsidR="005E40D6" w:rsidRPr="00663935" w:rsidRDefault="00911126">
                  <w:pPr>
                    <w:jc w:val="center"/>
                    <w:rPr>
                      <w:b/>
                      <w:sz w:val="18"/>
                      <w:szCs w:val="18"/>
                    </w:rPr>
                  </w:pPr>
                  <w:r w:rsidRPr="00663935">
                    <w:rPr>
                      <w:rFonts w:hint="eastAsia"/>
                      <w:b/>
                      <w:sz w:val="18"/>
                      <w:szCs w:val="18"/>
                    </w:rPr>
                    <w:t>规律</w:t>
                  </w:r>
                </w:p>
              </w:tc>
              <w:tc>
                <w:tcPr>
                  <w:tcW w:w="1441" w:type="pct"/>
                  <w:gridSpan w:val="3"/>
                  <w:shd w:val="clear" w:color="auto" w:fill="D9D9D9" w:themeFill="background1" w:themeFillShade="D9"/>
                  <w:vAlign w:val="center"/>
                </w:tcPr>
                <w:p w14:paraId="1D3BF05A" w14:textId="77777777" w:rsidR="005E40D6" w:rsidRPr="00663935" w:rsidRDefault="00911126">
                  <w:pPr>
                    <w:jc w:val="center"/>
                    <w:rPr>
                      <w:b/>
                      <w:sz w:val="18"/>
                      <w:szCs w:val="18"/>
                    </w:rPr>
                  </w:pPr>
                  <w:r w:rsidRPr="00663935">
                    <w:rPr>
                      <w:rFonts w:hint="eastAsia"/>
                      <w:b/>
                      <w:sz w:val="18"/>
                      <w:szCs w:val="18"/>
                    </w:rPr>
                    <w:t>污染</w:t>
                  </w:r>
                  <w:r w:rsidRPr="00663935">
                    <w:rPr>
                      <w:b/>
                      <w:sz w:val="18"/>
                      <w:szCs w:val="18"/>
                    </w:rPr>
                    <w:t>治理设施</w:t>
                  </w:r>
                </w:p>
              </w:tc>
              <w:tc>
                <w:tcPr>
                  <w:tcW w:w="448" w:type="pct"/>
                  <w:vMerge w:val="restart"/>
                  <w:shd w:val="clear" w:color="auto" w:fill="D9D9D9" w:themeFill="background1" w:themeFillShade="D9"/>
                  <w:vAlign w:val="center"/>
                </w:tcPr>
                <w:p w14:paraId="1F806558" w14:textId="77777777" w:rsidR="005E40D6" w:rsidRPr="00663935" w:rsidRDefault="00911126">
                  <w:pPr>
                    <w:jc w:val="center"/>
                    <w:rPr>
                      <w:b/>
                      <w:sz w:val="18"/>
                      <w:szCs w:val="18"/>
                    </w:rPr>
                  </w:pPr>
                  <w:r w:rsidRPr="00663935">
                    <w:rPr>
                      <w:rFonts w:hint="eastAsia"/>
                      <w:b/>
                      <w:sz w:val="18"/>
                      <w:szCs w:val="18"/>
                    </w:rPr>
                    <w:t>排放口</w:t>
                  </w:r>
                  <w:r w:rsidRPr="00663935">
                    <w:rPr>
                      <w:b/>
                      <w:sz w:val="18"/>
                      <w:szCs w:val="18"/>
                    </w:rPr>
                    <w:t>编号</w:t>
                  </w:r>
                </w:p>
              </w:tc>
              <w:tc>
                <w:tcPr>
                  <w:tcW w:w="481" w:type="pct"/>
                  <w:vMerge w:val="restart"/>
                  <w:shd w:val="clear" w:color="auto" w:fill="D9D9D9" w:themeFill="background1" w:themeFillShade="D9"/>
                  <w:vAlign w:val="center"/>
                </w:tcPr>
                <w:p w14:paraId="1BBCA0BC" w14:textId="77777777" w:rsidR="005E40D6" w:rsidRPr="00663935" w:rsidRDefault="00911126">
                  <w:pPr>
                    <w:jc w:val="center"/>
                    <w:rPr>
                      <w:b/>
                      <w:sz w:val="18"/>
                      <w:szCs w:val="18"/>
                    </w:rPr>
                  </w:pPr>
                  <w:r w:rsidRPr="00663935">
                    <w:rPr>
                      <w:rFonts w:hint="eastAsia"/>
                      <w:b/>
                      <w:sz w:val="18"/>
                      <w:szCs w:val="18"/>
                    </w:rPr>
                    <w:t>排放口</w:t>
                  </w:r>
                  <w:r w:rsidRPr="00663935">
                    <w:rPr>
                      <w:b/>
                      <w:sz w:val="18"/>
                      <w:szCs w:val="18"/>
                    </w:rPr>
                    <w:t>设施是否符合要求</w:t>
                  </w:r>
                </w:p>
              </w:tc>
              <w:tc>
                <w:tcPr>
                  <w:tcW w:w="377" w:type="pct"/>
                  <w:vMerge w:val="restart"/>
                  <w:shd w:val="clear" w:color="auto" w:fill="D9D9D9" w:themeFill="background1" w:themeFillShade="D9"/>
                  <w:vAlign w:val="center"/>
                </w:tcPr>
                <w:p w14:paraId="2E6F15E1" w14:textId="77777777" w:rsidR="005E40D6" w:rsidRPr="00663935" w:rsidRDefault="00911126">
                  <w:pPr>
                    <w:jc w:val="center"/>
                    <w:rPr>
                      <w:b/>
                      <w:sz w:val="18"/>
                      <w:szCs w:val="18"/>
                    </w:rPr>
                  </w:pPr>
                  <w:r w:rsidRPr="00663935">
                    <w:rPr>
                      <w:rFonts w:hint="eastAsia"/>
                      <w:b/>
                      <w:sz w:val="18"/>
                      <w:szCs w:val="18"/>
                    </w:rPr>
                    <w:t>排放口</w:t>
                  </w:r>
                  <w:r w:rsidRPr="00663935">
                    <w:rPr>
                      <w:b/>
                      <w:sz w:val="18"/>
                      <w:szCs w:val="18"/>
                    </w:rPr>
                    <w:t>类型</w:t>
                  </w:r>
                </w:p>
              </w:tc>
            </w:tr>
            <w:tr w:rsidR="00663935" w:rsidRPr="00663935" w14:paraId="2DE7F2E3" w14:textId="77777777" w:rsidTr="00BC567A">
              <w:trPr>
                <w:trHeight w:val="340"/>
              </w:trPr>
              <w:tc>
                <w:tcPr>
                  <w:tcW w:w="415" w:type="pct"/>
                  <w:vMerge/>
                  <w:vAlign w:val="center"/>
                </w:tcPr>
                <w:p w14:paraId="03AE9316" w14:textId="77777777" w:rsidR="005E40D6" w:rsidRPr="00663935" w:rsidRDefault="005E40D6">
                  <w:pPr>
                    <w:jc w:val="center"/>
                    <w:rPr>
                      <w:b/>
                      <w:sz w:val="18"/>
                      <w:szCs w:val="18"/>
                    </w:rPr>
                  </w:pPr>
                </w:p>
              </w:tc>
              <w:tc>
                <w:tcPr>
                  <w:tcW w:w="756" w:type="pct"/>
                  <w:vMerge/>
                  <w:vAlign w:val="center"/>
                </w:tcPr>
                <w:p w14:paraId="5B4D5648" w14:textId="77777777" w:rsidR="005E40D6" w:rsidRPr="00663935" w:rsidRDefault="005E40D6">
                  <w:pPr>
                    <w:jc w:val="center"/>
                    <w:rPr>
                      <w:b/>
                      <w:sz w:val="18"/>
                      <w:szCs w:val="18"/>
                    </w:rPr>
                  </w:pPr>
                </w:p>
              </w:tc>
              <w:tc>
                <w:tcPr>
                  <w:tcW w:w="602" w:type="pct"/>
                  <w:vMerge/>
                  <w:vAlign w:val="center"/>
                </w:tcPr>
                <w:p w14:paraId="40F3F733" w14:textId="77777777" w:rsidR="005E40D6" w:rsidRPr="00663935" w:rsidRDefault="005E40D6">
                  <w:pPr>
                    <w:jc w:val="center"/>
                    <w:rPr>
                      <w:b/>
                      <w:sz w:val="18"/>
                      <w:szCs w:val="18"/>
                    </w:rPr>
                  </w:pPr>
                </w:p>
              </w:tc>
              <w:tc>
                <w:tcPr>
                  <w:tcW w:w="479" w:type="pct"/>
                  <w:vMerge/>
                  <w:vAlign w:val="center"/>
                </w:tcPr>
                <w:p w14:paraId="6A5F40B5" w14:textId="77777777" w:rsidR="005E40D6" w:rsidRPr="00663935" w:rsidRDefault="005E40D6">
                  <w:pPr>
                    <w:jc w:val="center"/>
                    <w:rPr>
                      <w:b/>
                      <w:sz w:val="18"/>
                      <w:szCs w:val="18"/>
                    </w:rPr>
                  </w:pPr>
                </w:p>
              </w:tc>
              <w:tc>
                <w:tcPr>
                  <w:tcW w:w="480" w:type="pct"/>
                  <w:shd w:val="clear" w:color="auto" w:fill="D9D9D9" w:themeFill="background1" w:themeFillShade="D9"/>
                  <w:vAlign w:val="center"/>
                </w:tcPr>
                <w:p w14:paraId="63425025" w14:textId="77777777" w:rsidR="005E40D6" w:rsidRPr="00663935" w:rsidRDefault="00911126">
                  <w:pPr>
                    <w:jc w:val="center"/>
                    <w:rPr>
                      <w:b/>
                      <w:sz w:val="18"/>
                      <w:szCs w:val="18"/>
                    </w:rPr>
                  </w:pPr>
                  <w:r w:rsidRPr="00663935">
                    <w:rPr>
                      <w:rFonts w:hint="eastAsia"/>
                      <w:b/>
                      <w:sz w:val="18"/>
                      <w:szCs w:val="18"/>
                    </w:rPr>
                    <w:t>污染治理</w:t>
                  </w:r>
                  <w:r w:rsidRPr="00663935">
                    <w:rPr>
                      <w:b/>
                      <w:sz w:val="18"/>
                      <w:szCs w:val="18"/>
                    </w:rPr>
                    <w:t>设施编号</w:t>
                  </w:r>
                </w:p>
              </w:tc>
              <w:tc>
                <w:tcPr>
                  <w:tcW w:w="480" w:type="pct"/>
                  <w:shd w:val="clear" w:color="auto" w:fill="D9D9D9" w:themeFill="background1" w:themeFillShade="D9"/>
                  <w:vAlign w:val="center"/>
                </w:tcPr>
                <w:p w14:paraId="020986F8" w14:textId="77777777" w:rsidR="005E40D6" w:rsidRPr="00663935" w:rsidRDefault="00911126">
                  <w:pPr>
                    <w:jc w:val="center"/>
                    <w:rPr>
                      <w:b/>
                      <w:sz w:val="18"/>
                      <w:szCs w:val="18"/>
                    </w:rPr>
                  </w:pPr>
                  <w:r w:rsidRPr="00663935">
                    <w:rPr>
                      <w:rFonts w:hint="eastAsia"/>
                      <w:b/>
                      <w:sz w:val="18"/>
                      <w:szCs w:val="18"/>
                    </w:rPr>
                    <w:t>污染治理</w:t>
                  </w:r>
                  <w:r w:rsidRPr="00663935">
                    <w:rPr>
                      <w:b/>
                      <w:sz w:val="18"/>
                      <w:szCs w:val="18"/>
                    </w:rPr>
                    <w:t>设施名称</w:t>
                  </w:r>
                </w:p>
              </w:tc>
              <w:tc>
                <w:tcPr>
                  <w:tcW w:w="481" w:type="pct"/>
                  <w:shd w:val="clear" w:color="auto" w:fill="D9D9D9" w:themeFill="background1" w:themeFillShade="D9"/>
                  <w:vAlign w:val="center"/>
                </w:tcPr>
                <w:p w14:paraId="428B7E4F" w14:textId="77777777" w:rsidR="005E40D6" w:rsidRPr="00663935" w:rsidRDefault="00911126">
                  <w:pPr>
                    <w:jc w:val="center"/>
                    <w:rPr>
                      <w:b/>
                      <w:sz w:val="18"/>
                      <w:szCs w:val="18"/>
                    </w:rPr>
                  </w:pPr>
                  <w:r w:rsidRPr="00663935">
                    <w:rPr>
                      <w:rFonts w:hint="eastAsia"/>
                      <w:b/>
                      <w:sz w:val="18"/>
                      <w:szCs w:val="18"/>
                    </w:rPr>
                    <w:t>污染治理</w:t>
                  </w:r>
                  <w:r w:rsidRPr="00663935">
                    <w:rPr>
                      <w:b/>
                      <w:sz w:val="18"/>
                      <w:szCs w:val="18"/>
                    </w:rPr>
                    <w:t>设施工艺</w:t>
                  </w:r>
                </w:p>
              </w:tc>
              <w:tc>
                <w:tcPr>
                  <w:tcW w:w="448" w:type="pct"/>
                  <w:vMerge/>
                  <w:vAlign w:val="center"/>
                </w:tcPr>
                <w:p w14:paraId="7C79689A" w14:textId="77777777" w:rsidR="005E40D6" w:rsidRPr="00663935" w:rsidRDefault="005E40D6">
                  <w:pPr>
                    <w:jc w:val="center"/>
                    <w:rPr>
                      <w:b/>
                      <w:sz w:val="18"/>
                      <w:szCs w:val="18"/>
                    </w:rPr>
                  </w:pPr>
                </w:p>
              </w:tc>
              <w:tc>
                <w:tcPr>
                  <w:tcW w:w="481" w:type="pct"/>
                  <w:vMerge/>
                  <w:vAlign w:val="center"/>
                </w:tcPr>
                <w:p w14:paraId="58AECCDC" w14:textId="77777777" w:rsidR="005E40D6" w:rsidRPr="00663935" w:rsidRDefault="005E40D6">
                  <w:pPr>
                    <w:jc w:val="center"/>
                    <w:rPr>
                      <w:b/>
                      <w:sz w:val="18"/>
                      <w:szCs w:val="18"/>
                    </w:rPr>
                  </w:pPr>
                </w:p>
              </w:tc>
              <w:tc>
                <w:tcPr>
                  <w:tcW w:w="377" w:type="pct"/>
                  <w:vMerge/>
                  <w:vAlign w:val="center"/>
                </w:tcPr>
                <w:p w14:paraId="44F609EF" w14:textId="77777777" w:rsidR="005E40D6" w:rsidRPr="00663935" w:rsidRDefault="005E40D6">
                  <w:pPr>
                    <w:jc w:val="center"/>
                    <w:rPr>
                      <w:b/>
                      <w:sz w:val="18"/>
                      <w:szCs w:val="18"/>
                    </w:rPr>
                  </w:pPr>
                </w:p>
              </w:tc>
            </w:tr>
            <w:tr w:rsidR="00663935" w:rsidRPr="00663935" w14:paraId="2A721B1D" w14:textId="77777777" w:rsidTr="00BC567A">
              <w:trPr>
                <w:trHeight w:val="936"/>
              </w:trPr>
              <w:tc>
                <w:tcPr>
                  <w:tcW w:w="415" w:type="pct"/>
                  <w:vAlign w:val="center"/>
                </w:tcPr>
                <w:p w14:paraId="365DB8DF" w14:textId="77777777" w:rsidR="00BC567A" w:rsidRPr="00663935" w:rsidRDefault="00BC567A" w:rsidP="00BC567A">
                  <w:pPr>
                    <w:jc w:val="center"/>
                    <w:rPr>
                      <w:sz w:val="18"/>
                      <w:szCs w:val="18"/>
                    </w:rPr>
                  </w:pPr>
                  <w:r w:rsidRPr="00663935">
                    <w:rPr>
                      <w:rFonts w:hint="eastAsia"/>
                      <w:sz w:val="18"/>
                      <w:szCs w:val="18"/>
                    </w:rPr>
                    <w:t>生活污水</w:t>
                  </w:r>
                </w:p>
              </w:tc>
              <w:tc>
                <w:tcPr>
                  <w:tcW w:w="756" w:type="pct"/>
                  <w:vAlign w:val="center"/>
                </w:tcPr>
                <w:p w14:paraId="448A04A6" w14:textId="1D4C653F" w:rsidR="00BC567A" w:rsidRPr="00663935" w:rsidRDefault="00BC567A" w:rsidP="00BC567A">
                  <w:pPr>
                    <w:jc w:val="center"/>
                    <w:rPr>
                      <w:sz w:val="18"/>
                      <w:szCs w:val="18"/>
                    </w:rPr>
                  </w:pPr>
                  <w:r w:rsidRPr="00663935">
                    <w:rPr>
                      <w:sz w:val="18"/>
                      <w:szCs w:val="18"/>
                    </w:rPr>
                    <w:t>COD</w:t>
                  </w:r>
                  <w:r w:rsidRPr="00663935">
                    <w:rPr>
                      <w:sz w:val="18"/>
                      <w:szCs w:val="18"/>
                    </w:rPr>
                    <w:t>、</w:t>
                  </w:r>
                  <w:r w:rsidRPr="00663935">
                    <w:rPr>
                      <w:sz w:val="18"/>
                      <w:szCs w:val="18"/>
                    </w:rPr>
                    <w:t>BOD</w:t>
                  </w:r>
                  <w:r w:rsidRPr="00663935">
                    <w:rPr>
                      <w:sz w:val="18"/>
                      <w:szCs w:val="18"/>
                      <w:vertAlign w:val="subscript"/>
                    </w:rPr>
                    <w:t>5</w:t>
                  </w:r>
                  <w:r w:rsidRPr="00663935">
                    <w:rPr>
                      <w:sz w:val="18"/>
                      <w:szCs w:val="18"/>
                    </w:rPr>
                    <w:t>、</w:t>
                  </w:r>
                  <w:r w:rsidRPr="00663935">
                    <w:rPr>
                      <w:rFonts w:hint="eastAsia"/>
                      <w:sz w:val="18"/>
                      <w:szCs w:val="18"/>
                    </w:rPr>
                    <w:t>SS</w:t>
                  </w:r>
                  <w:r w:rsidRPr="00663935">
                    <w:rPr>
                      <w:sz w:val="18"/>
                      <w:szCs w:val="18"/>
                    </w:rPr>
                    <w:t>、</w:t>
                  </w:r>
                  <w:r w:rsidRPr="00663935">
                    <w:rPr>
                      <w:rFonts w:hint="eastAsia"/>
                      <w:sz w:val="18"/>
                      <w:szCs w:val="18"/>
                    </w:rPr>
                    <w:t>氨氮</w:t>
                  </w:r>
                  <w:r w:rsidRPr="00663935">
                    <w:rPr>
                      <w:sz w:val="18"/>
                      <w:szCs w:val="18"/>
                    </w:rPr>
                    <w:t>、动植物油</w:t>
                  </w:r>
                </w:p>
              </w:tc>
              <w:tc>
                <w:tcPr>
                  <w:tcW w:w="602" w:type="pct"/>
                  <w:vAlign w:val="center"/>
                </w:tcPr>
                <w:p w14:paraId="7DE132A3" w14:textId="20735473" w:rsidR="00BC567A" w:rsidRPr="00663935" w:rsidRDefault="00BC567A" w:rsidP="00BC567A">
                  <w:pPr>
                    <w:jc w:val="center"/>
                    <w:rPr>
                      <w:sz w:val="18"/>
                      <w:szCs w:val="18"/>
                    </w:rPr>
                  </w:pPr>
                  <w:r w:rsidRPr="00663935">
                    <w:rPr>
                      <w:rFonts w:hint="eastAsia"/>
                      <w:sz w:val="18"/>
                      <w:szCs w:val="18"/>
                    </w:rPr>
                    <w:t>不外排</w:t>
                  </w:r>
                </w:p>
              </w:tc>
              <w:tc>
                <w:tcPr>
                  <w:tcW w:w="479" w:type="pct"/>
                  <w:vAlign w:val="center"/>
                </w:tcPr>
                <w:p w14:paraId="43608B5B" w14:textId="77777777" w:rsidR="00BC567A" w:rsidRPr="00663935" w:rsidRDefault="00BC567A" w:rsidP="00BC567A">
                  <w:pPr>
                    <w:jc w:val="center"/>
                    <w:rPr>
                      <w:sz w:val="18"/>
                      <w:szCs w:val="18"/>
                    </w:rPr>
                  </w:pPr>
                  <w:r w:rsidRPr="00663935">
                    <w:rPr>
                      <w:rFonts w:hint="eastAsia"/>
                      <w:sz w:val="18"/>
                      <w:szCs w:val="18"/>
                    </w:rPr>
                    <w:t>连续</w:t>
                  </w:r>
                  <w:r w:rsidRPr="00663935">
                    <w:rPr>
                      <w:sz w:val="18"/>
                      <w:szCs w:val="18"/>
                    </w:rPr>
                    <w:t>排放、流量</w:t>
                  </w:r>
                  <w:r w:rsidRPr="00663935">
                    <w:rPr>
                      <w:rFonts w:hint="eastAsia"/>
                      <w:sz w:val="18"/>
                      <w:szCs w:val="18"/>
                    </w:rPr>
                    <w:t>稳定</w:t>
                  </w:r>
                </w:p>
              </w:tc>
              <w:tc>
                <w:tcPr>
                  <w:tcW w:w="480" w:type="pct"/>
                  <w:vAlign w:val="center"/>
                </w:tcPr>
                <w:p w14:paraId="69CEEA83" w14:textId="77777777" w:rsidR="00BC567A" w:rsidRPr="00663935" w:rsidRDefault="00BC567A" w:rsidP="00BC567A">
                  <w:pPr>
                    <w:jc w:val="center"/>
                    <w:rPr>
                      <w:sz w:val="18"/>
                      <w:szCs w:val="18"/>
                    </w:rPr>
                  </w:pPr>
                  <w:r w:rsidRPr="00663935">
                    <w:rPr>
                      <w:sz w:val="18"/>
                      <w:szCs w:val="18"/>
                    </w:rPr>
                    <w:t>TW001</w:t>
                  </w:r>
                </w:p>
              </w:tc>
              <w:tc>
                <w:tcPr>
                  <w:tcW w:w="480" w:type="pct"/>
                  <w:vAlign w:val="center"/>
                </w:tcPr>
                <w:p w14:paraId="4207963B" w14:textId="77777777" w:rsidR="00BC567A" w:rsidRPr="00663935" w:rsidRDefault="00BC567A" w:rsidP="00BC567A">
                  <w:pPr>
                    <w:jc w:val="center"/>
                    <w:rPr>
                      <w:sz w:val="18"/>
                      <w:szCs w:val="18"/>
                    </w:rPr>
                  </w:pPr>
                  <w:r w:rsidRPr="00663935">
                    <w:rPr>
                      <w:rFonts w:hint="eastAsia"/>
                      <w:sz w:val="18"/>
                      <w:szCs w:val="18"/>
                    </w:rPr>
                    <w:t>隔油池</w:t>
                  </w:r>
                </w:p>
                <w:p w14:paraId="381B2BD4" w14:textId="345A1B42" w:rsidR="00BC567A" w:rsidRPr="00663935" w:rsidRDefault="00BC567A" w:rsidP="00BC567A">
                  <w:pPr>
                    <w:jc w:val="center"/>
                    <w:rPr>
                      <w:sz w:val="18"/>
                      <w:szCs w:val="18"/>
                    </w:rPr>
                  </w:pPr>
                  <w:r w:rsidRPr="00663935">
                    <w:rPr>
                      <w:rFonts w:hint="eastAsia"/>
                      <w:sz w:val="18"/>
                      <w:szCs w:val="18"/>
                    </w:rPr>
                    <w:t>旱厕</w:t>
                  </w:r>
                </w:p>
              </w:tc>
              <w:tc>
                <w:tcPr>
                  <w:tcW w:w="481" w:type="pct"/>
                  <w:vAlign w:val="center"/>
                </w:tcPr>
                <w:p w14:paraId="056D280E" w14:textId="77777777" w:rsidR="00BC567A" w:rsidRPr="00663935" w:rsidRDefault="00BC567A" w:rsidP="00BC567A">
                  <w:pPr>
                    <w:jc w:val="center"/>
                    <w:rPr>
                      <w:sz w:val="18"/>
                      <w:szCs w:val="18"/>
                    </w:rPr>
                  </w:pPr>
                  <w:r w:rsidRPr="00663935">
                    <w:rPr>
                      <w:sz w:val="18"/>
                      <w:szCs w:val="18"/>
                    </w:rPr>
                    <w:t>—</w:t>
                  </w:r>
                </w:p>
              </w:tc>
              <w:tc>
                <w:tcPr>
                  <w:tcW w:w="448" w:type="pct"/>
                  <w:vAlign w:val="center"/>
                </w:tcPr>
                <w:p w14:paraId="47A651DD" w14:textId="5D66EEE6" w:rsidR="00BC567A" w:rsidRPr="00663935" w:rsidRDefault="00BC567A" w:rsidP="00BC567A">
                  <w:pPr>
                    <w:jc w:val="center"/>
                    <w:rPr>
                      <w:sz w:val="18"/>
                      <w:szCs w:val="18"/>
                    </w:rPr>
                  </w:pPr>
                  <w:r w:rsidRPr="00663935">
                    <w:rPr>
                      <w:sz w:val="18"/>
                      <w:szCs w:val="18"/>
                    </w:rPr>
                    <w:t>—</w:t>
                  </w:r>
                </w:p>
              </w:tc>
              <w:tc>
                <w:tcPr>
                  <w:tcW w:w="481" w:type="pct"/>
                  <w:vAlign w:val="center"/>
                </w:tcPr>
                <w:p w14:paraId="529F6EA4" w14:textId="6B42EC89" w:rsidR="00BC567A" w:rsidRPr="00663935" w:rsidRDefault="00BC567A" w:rsidP="00BC567A">
                  <w:pPr>
                    <w:jc w:val="center"/>
                    <w:rPr>
                      <w:sz w:val="18"/>
                      <w:szCs w:val="18"/>
                    </w:rPr>
                  </w:pPr>
                  <w:r w:rsidRPr="00663935">
                    <w:rPr>
                      <w:sz w:val="18"/>
                      <w:szCs w:val="18"/>
                    </w:rPr>
                    <w:t>—</w:t>
                  </w:r>
                </w:p>
              </w:tc>
              <w:tc>
                <w:tcPr>
                  <w:tcW w:w="377" w:type="pct"/>
                  <w:vAlign w:val="center"/>
                </w:tcPr>
                <w:p w14:paraId="49645DDF" w14:textId="22E12869" w:rsidR="00BC567A" w:rsidRPr="00663935" w:rsidRDefault="00BC567A" w:rsidP="00BC567A">
                  <w:pPr>
                    <w:jc w:val="center"/>
                    <w:rPr>
                      <w:sz w:val="18"/>
                      <w:szCs w:val="18"/>
                    </w:rPr>
                  </w:pPr>
                  <w:r w:rsidRPr="00663935">
                    <w:rPr>
                      <w:sz w:val="18"/>
                      <w:szCs w:val="18"/>
                    </w:rPr>
                    <w:t>—</w:t>
                  </w:r>
                </w:p>
              </w:tc>
            </w:tr>
            <w:tr w:rsidR="00663935" w:rsidRPr="00663935" w14:paraId="5BA2867B" w14:textId="77777777" w:rsidTr="00BC567A">
              <w:trPr>
                <w:trHeight w:val="936"/>
              </w:trPr>
              <w:tc>
                <w:tcPr>
                  <w:tcW w:w="415" w:type="pct"/>
                  <w:vAlign w:val="center"/>
                </w:tcPr>
                <w:p w14:paraId="7686FEF9" w14:textId="34AE6F7F" w:rsidR="005E40D6" w:rsidRPr="00663935" w:rsidRDefault="00641F7A">
                  <w:pPr>
                    <w:jc w:val="center"/>
                    <w:rPr>
                      <w:sz w:val="18"/>
                      <w:szCs w:val="18"/>
                    </w:rPr>
                  </w:pPr>
                  <w:r w:rsidRPr="00663935">
                    <w:rPr>
                      <w:rFonts w:hint="eastAsia"/>
                      <w:sz w:val="18"/>
                      <w:szCs w:val="18"/>
                    </w:rPr>
                    <w:t>生产废水</w:t>
                  </w:r>
                </w:p>
              </w:tc>
              <w:tc>
                <w:tcPr>
                  <w:tcW w:w="756" w:type="pct"/>
                  <w:vAlign w:val="center"/>
                </w:tcPr>
                <w:p w14:paraId="33F095B0" w14:textId="1ED4C68B" w:rsidR="005E40D6" w:rsidRPr="00663935" w:rsidRDefault="00911126">
                  <w:pPr>
                    <w:jc w:val="center"/>
                    <w:rPr>
                      <w:sz w:val="18"/>
                      <w:szCs w:val="18"/>
                    </w:rPr>
                  </w:pPr>
                  <w:r w:rsidRPr="00663935">
                    <w:rPr>
                      <w:rFonts w:hint="eastAsia"/>
                      <w:sz w:val="18"/>
                      <w:szCs w:val="18"/>
                    </w:rPr>
                    <w:t>SS</w:t>
                  </w:r>
                </w:p>
              </w:tc>
              <w:tc>
                <w:tcPr>
                  <w:tcW w:w="602" w:type="pct"/>
                  <w:vAlign w:val="center"/>
                </w:tcPr>
                <w:p w14:paraId="2FAB44E6" w14:textId="2C7F7FF3" w:rsidR="005E40D6" w:rsidRPr="00663935" w:rsidRDefault="00641F7A">
                  <w:pPr>
                    <w:jc w:val="center"/>
                    <w:rPr>
                      <w:sz w:val="18"/>
                      <w:szCs w:val="18"/>
                    </w:rPr>
                  </w:pPr>
                  <w:r w:rsidRPr="00663935">
                    <w:rPr>
                      <w:rFonts w:hint="eastAsia"/>
                      <w:sz w:val="18"/>
                      <w:szCs w:val="18"/>
                    </w:rPr>
                    <w:t>循环使用，不外排</w:t>
                  </w:r>
                </w:p>
              </w:tc>
              <w:tc>
                <w:tcPr>
                  <w:tcW w:w="479" w:type="pct"/>
                  <w:vAlign w:val="center"/>
                </w:tcPr>
                <w:p w14:paraId="587EFBBA" w14:textId="77777777" w:rsidR="005E40D6" w:rsidRPr="00663935" w:rsidRDefault="00911126">
                  <w:pPr>
                    <w:jc w:val="center"/>
                    <w:rPr>
                      <w:sz w:val="18"/>
                      <w:szCs w:val="18"/>
                    </w:rPr>
                  </w:pPr>
                  <w:r w:rsidRPr="00663935">
                    <w:rPr>
                      <w:rFonts w:hint="eastAsia"/>
                      <w:sz w:val="18"/>
                      <w:szCs w:val="18"/>
                    </w:rPr>
                    <w:t>连续</w:t>
                  </w:r>
                  <w:r w:rsidRPr="00663935">
                    <w:rPr>
                      <w:sz w:val="18"/>
                      <w:szCs w:val="18"/>
                    </w:rPr>
                    <w:t>排放、流量</w:t>
                  </w:r>
                  <w:r w:rsidRPr="00663935">
                    <w:rPr>
                      <w:rFonts w:hint="eastAsia"/>
                      <w:sz w:val="18"/>
                      <w:szCs w:val="18"/>
                    </w:rPr>
                    <w:t>稳定</w:t>
                  </w:r>
                </w:p>
              </w:tc>
              <w:tc>
                <w:tcPr>
                  <w:tcW w:w="480" w:type="pct"/>
                  <w:vAlign w:val="center"/>
                </w:tcPr>
                <w:p w14:paraId="1A8BF60D" w14:textId="77777777" w:rsidR="005E40D6" w:rsidRPr="00663935" w:rsidRDefault="00911126">
                  <w:pPr>
                    <w:jc w:val="center"/>
                    <w:rPr>
                      <w:sz w:val="18"/>
                      <w:szCs w:val="18"/>
                    </w:rPr>
                  </w:pPr>
                  <w:r w:rsidRPr="00663935">
                    <w:rPr>
                      <w:rFonts w:hint="eastAsia"/>
                      <w:sz w:val="18"/>
                      <w:szCs w:val="18"/>
                    </w:rPr>
                    <w:t>TW</w:t>
                  </w:r>
                  <w:r w:rsidRPr="00663935">
                    <w:rPr>
                      <w:sz w:val="18"/>
                      <w:szCs w:val="18"/>
                    </w:rPr>
                    <w:t>002</w:t>
                  </w:r>
                </w:p>
              </w:tc>
              <w:tc>
                <w:tcPr>
                  <w:tcW w:w="480" w:type="pct"/>
                  <w:vAlign w:val="center"/>
                </w:tcPr>
                <w:p w14:paraId="066AFE48" w14:textId="09CB662B" w:rsidR="00743B07" w:rsidRPr="00663935" w:rsidRDefault="00743B07" w:rsidP="00743B07">
                  <w:pPr>
                    <w:jc w:val="center"/>
                    <w:rPr>
                      <w:sz w:val="18"/>
                      <w:szCs w:val="18"/>
                    </w:rPr>
                  </w:pPr>
                  <w:r w:rsidRPr="00663935">
                    <w:rPr>
                      <w:rFonts w:hint="eastAsia"/>
                      <w:sz w:val="18"/>
                      <w:szCs w:val="18"/>
                    </w:rPr>
                    <w:t>泥水池、三氢净化罐、清水池</w:t>
                  </w:r>
                </w:p>
              </w:tc>
              <w:tc>
                <w:tcPr>
                  <w:tcW w:w="481" w:type="pct"/>
                  <w:vAlign w:val="center"/>
                </w:tcPr>
                <w:p w14:paraId="2B414B25" w14:textId="77777777" w:rsidR="004F5D1B" w:rsidRPr="00663935" w:rsidRDefault="004F5D1B">
                  <w:pPr>
                    <w:jc w:val="center"/>
                    <w:rPr>
                      <w:sz w:val="18"/>
                      <w:szCs w:val="18"/>
                    </w:rPr>
                  </w:pPr>
                  <w:r w:rsidRPr="00663935">
                    <w:rPr>
                      <w:rFonts w:hint="eastAsia"/>
                      <w:sz w:val="18"/>
                      <w:szCs w:val="18"/>
                    </w:rPr>
                    <w:t>聚凝</w:t>
                  </w:r>
                </w:p>
                <w:p w14:paraId="51A9D46A" w14:textId="006B30F1" w:rsidR="005E40D6" w:rsidRPr="00663935" w:rsidRDefault="004F5D1B">
                  <w:pPr>
                    <w:jc w:val="center"/>
                    <w:rPr>
                      <w:sz w:val="18"/>
                      <w:szCs w:val="18"/>
                    </w:rPr>
                  </w:pPr>
                  <w:r w:rsidRPr="00663935">
                    <w:rPr>
                      <w:rFonts w:hint="eastAsia"/>
                      <w:sz w:val="18"/>
                      <w:szCs w:val="18"/>
                    </w:rPr>
                    <w:t>沉淀</w:t>
                  </w:r>
                </w:p>
              </w:tc>
              <w:tc>
                <w:tcPr>
                  <w:tcW w:w="448" w:type="pct"/>
                  <w:vAlign w:val="center"/>
                </w:tcPr>
                <w:p w14:paraId="7B46D28D" w14:textId="77777777" w:rsidR="005E40D6" w:rsidRPr="00663935" w:rsidRDefault="00911126">
                  <w:pPr>
                    <w:jc w:val="center"/>
                    <w:rPr>
                      <w:sz w:val="18"/>
                      <w:szCs w:val="18"/>
                    </w:rPr>
                  </w:pPr>
                  <w:r w:rsidRPr="00663935">
                    <w:rPr>
                      <w:sz w:val="18"/>
                      <w:szCs w:val="18"/>
                    </w:rPr>
                    <w:t>—</w:t>
                  </w:r>
                </w:p>
              </w:tc>
              <w:tc>
                <w:tcPr>
                  <w:tcW w:w="481" w:type="pct"/>
                  <w:vAlign w:val="center"/>
                </w:tcPr>
                <w:p w14:paraId="67086893" w14:textId="77777777" w:rsidR="005E40D6" w:rsidRPr="00663935" w:rsidRDefault="00911126">
                  <w:pPr>
                    <w:jc w:val="center"/>
                    <w:rPr>
                      <w:sz w:val="18"/>
                      <w:szCs w:val="18"/>
                    </w:rPr>
                  </w:pPr>
                  <w:r w:rsidRPr="00663935">
                    <w:rPr>
                      <w:sz w:val="18"/>
                      <w:szCs w:val="18"/>
                    </w:rPr>
                    <w:t>—</w:t>
                  </w:r>
                </w:p>
              </w:tc>
              <w:tc>
                <w:tcPr>
                  <w:tcW w:w="377" w:type="pct"/>
                  <w:vAlign w:val="center"/>
                </w:tcPr>
                <w:p w14:paraId="48A0CB42" w14:textId="77777777" w:rsidR="005E40D6" w:rsidRPr="00663935" w:rsidRDefault="00911126">
                  <w:pPr>
                    <w:jc w:val="center"/>
                    <w:rPr>
                      <w:sz w:val="18"/>
                      <w:szCs w:val="18"/>
                    </w:rPr>
                  </w:pPr>
                  <w:r w:rsidRPr="00663935">
                    <w:rPr>
                      <w:sz w:val="18"/>
                      <w:szCs w:val="18"/>
                    </w:rPr>
                    <w:t>—</w:t>
                  </w:r>
                </w:p>
              </w:tc>
            </w:tr>
            <w:tr w:rsidR="00663935" w:rsidRPr="00663935" w14:paraId="00658AA4" w14:textId="77777777" w:rsidTr="00BC567A">
              <w:trPr>
                <w:trHeight w:val="936"/>
              </w:trPr>
              <w:tc>
                <w:tcPr>
                  <w:tcW w:w="415" w:type="pct"/>
                  <w:vAlign w:val="center"/>
                </w:tcPr>
                <w:p w14:paraId="050DFEEB" w14:textId="57DA5DED" w:rsidR="005E40D6" w:rsidRPr="00663935" w:rsidRDefault="00641F7A">
                  <w:pPr>
                    <w:jc w:val="center"/>
                    <w:rPr>
                      <w:sz w:val="18"/>
                      <w:szCs w:val="18"/>
                    </w:rPr>
                  </w:pPr>
                  <w:r w:rsidRPr="00663935">
                    <w:rPr>
                      <w:rFonts w:hint="eastAsia"/>
                      <w:sz w:val="18"/>
                      <w:szCs w:val="18"/>
                    </w:rPr>
                    <w:t>车辆冲洗废水</w:t>
                  </w:r>
                </w:p>
              </w:tc>
              <w:tc>
                <w:tcPr>
                  <w:tcW w:w="756" w:type="pct"/>
                  <w:vAlign w:val="center"/>
                </w:tcPr>
                <w:p w14:paraId="04F935DF" w14:textId="16D4E4F3" w:rsidR="005E40D6" w:rsidRPr="00663935" w:rsidRDefault="00911126">
                  <w:pPr>
                    <w:jc w:val="center"/>
                    <w:rPr>
                      <w:sz w:val="18"/>
                      <w:szCs w:val="18"/>
                    </w:rPr>
                  </w:pPr>
                  <w:r w:rsidRPr="00663935">
                    <w:rPr>
                      <w:rFonts w:hint="eastAsia"/>
                      <w:sz w:val="18"/>
                      <w:szCs w:val="18"/>
                    </w:rPr>
                    <w:t>SS</w:t>
                  </w:r>
                </w:p>
              </w:tc>
              <w:tc>
                <w:tcPr>
                  <w:tcW w:w="602" w:type="pct"/>
                  <w:vAlign w:val="center"/>
                </w:tcPr>
                <w:p w14:paraId="67945DD6" w14:textId="14A06F53" w:rsidR="005E40D6" w:rsidRPr="00663935" w:rsidRDefault="00641F7A">
                  <w:pPr>
                    <w:jc w:val="center"/>
                    <w:rPr>
                      <w:sz w:val="18"/>
                      <w:szCs w:val="18"/>
                    </w:rPr>
                  </w:pPr>
                  <w:r w:rsidRPr="00663935">
                    <w:rPr>
                      <w:rFonts w:hint="eastAsia"/>
                      <w:sz w:val="18"/>
                      <w:szCs w:val="18"/>
                    </w:rPr>
                    <w:t>循环使用，不外排</w:t>
                  </w:r>
                </w:p>
              </w:tc>
              <w:tc>
                <w:tcPr>
                  <w:tcW w:w="479" w:type="pct"/>
                  <w:vAlign w:val="center"/>
                </w:tcPr>
                <w:p w14:paraId="41E0D2ED" w14:textId="77777777" w:rsidR="005E40D6" w:rsidRPr="00663935" w:rsidRDefault="00911126">
                  <w:pPr>
                    <w:jc w:val="center"/>
                    <w:rPr>
                      <w:sz w:val="18"/>
                      <w:szCs w:val="18"/>
                    </w:rPr>
                  </w:pPr>
                  <w:r w:rsidRPr="00663935">
                    <w:rPr>
                      <w:rFonts w:hint="eastAsia"/>
                      <w:sz w:val="18"/>
                      <w:szCs w:val="18"/>
                    </w:rPr>
                    <w:t>连续</w:t>
                  </w:r>
                  <w:r w:rsidRPr="00663935">
                    <w:rPr>
                      <w:sz w:val="18"/>
                      <w:szCs w:val="18"/>
                    </w:rPr>
                    <w:t>排放、流量</w:t>
                  </w:r>
                  <w:r w:rsidRPr="00663935">
                    <w:rPr>
                      <w:rFonts w:hint="eastAsia"/>
                      <w:sz w:val="18"/>
                      <w:szCs w:val="18"/>
                    </w:rPr>
                    <w:t>稳定</w:t>
                  </w:r>
                </w:p>
              </w:tc>
              <w:tc>
                <w:tcPr>
                  <w:tcW w:w="480" w:type="pct"/>
                  <w:vAlign w:val="center"/>
                </w:tcPr>
                <w:p w14:paraId="6908B56C" w14:textId="2916E306" w:rsidR="005E40D6" w:rsidRPr="00663935" w:rsidRDefault="00641F7A">
                  <w:pPr>
                    <w:jc w:val="center"/>
                    <w:rPr>
                      <w:sz w:val="18"/>
                      <w:szCs w:val="18"/>
                    </w:rPr>
                  </w:pPr>
                  <w:r w:rsidRPr="00663935">
                    <w:rPr>
                      <w:rFonts w:hint="eastAsia"/>
                      <w:sz w:val="18"/>
                      <w:szCs w:val="18"/>
                    </w:rPr>
                    <w:t>TW</w:t>
                  </w:r>
                  <w:r w:rsidRPr="00663935">
                    <w:rPr>
                      <w:sz w:val="18"/>
                      <w:szCs w:val="18"/>
                    </w:rPr>
                    <w:t>003</w:t>
                  </w:r>
                </w:p>
              </w:tc>
              <w:tc>
                <w:tcPr>
                  <w:tcW w:w="480" w:type="pct"/>
                  <w:vAlign w:val="center"/>
                </w:tcPr>
                <w:p w14:paraId="0E24DC96" w14:textId="7F0EC526" w:rsidR="005E40D6" w:rsidRPr="00663935" w:rsidRDefault="001C4A85">
                  <w:pPr>
                    <w:jc w:val="center"/>
                    <w:rPr>
                      <w:sz w:val="18"/>
                      <w:szCs w:val="18"/>
                    </w:rPr>
                  </w:pPr>
                  <w:r w:rsidRPr="00663935">
                    <w:rPr>
                      <w:rFonts w:hint="eastAsia"/>
                      <w:sz w:val="18"/>
                      <w:szCs w:val="18"/>
                    </w:rPr>
                    <w:t>洗车台</w:t>
                  </w:r>
                </w:p>
              </w:tc>
              <w:tc>
                <w:tcPr>
                  <w:tcW w:w="481" w:type="pct"/>
                  <w:vAlign w:val="center"/>
                </w:tcPr>
                <w:p w14:paraId="372F0CA2" w14:textId="77777777" w:rsidR="005E40D6" w:rsidRPr="00663935" w:rsidRDefault="00911126">
                  <w:pPr>
                    <w:jc w:val="center"/>
                    <w:rPr>
                      <w:sz w:val="18"/>
                      <w:szCs w:val="18"/>
                    </w:rPr>
                  </w:pPr>
                  <w:r w:rsidRPr="00663935">
                    <w:rPr>
                      <w:sz w:val="18"/>
                      <w:szCs w:val="18"/>
                    </w:rPr>
                    <w:t>—</w:t>
                  </w:r>
                </w:p>
              </w:tc>
              <w:tc>
                <w:tcPr>
                  <w:tcW w:w="448" w:type="pct"/>
                  <w:vAlign w:val="center"/>
                </w:tcPr>
                <w:p w14:paraId="230467CA" w14:textId="77777777" w:rsidR="005E40D6" w:rsidRPr="00663935" w:rsidRDefault="00911126">
                  <w:pPr>
                    <w:jc w:val="center"/>
                    <w:rPr>
                      <w:sz w:val="18"/>
                      <w:szCs w:val="18"/>
                    </w:rPr>
                  </w:pPr>
                  <w:r w:rsidRPr="00663935">
                    <w:rPr>
                      <w:sz w:val="18"/>
                      <w:szCs w:val="18"/>
                    </w:rPr>
                    <w:t>—</w:t>
                  </w:r>
                </w:p>
              </w:tc>
              <w:tc>
                <w:tcPr>
                  <w:tcW w:w="481" w:type="pct"/>
                  <w:vAlign w:val="center"/>
                </w:tcPr>
                <w:p w14:paraId="7B0E680D" w14:textId="77777777" w:rsidR="005E40D6" w:rsidRPr="00663935" w:rsidRDefault="00911126">
                  <w:pPr>
                    <w:jc w:val="center"/>
                    <w:rPr>
                      <w:sz w:val="18"/>
                      <w:szCs w:val="18"/>
                    </w:rPr>
                  </w:pPr>
                  <w:r w:rsidRPr="00663935">
                    <w:rPr>
                      <w:sz w:val="18"/>
                      <w:szCs w:val="18"/>
                    </w:rPr>
                    <w:t>—</w:t>
                  </w:r>
                </w:p>
              </w:tc>
              <w:tc>
                <w:tcPr>
                  <w:tcW w:w="377" w:type="pct"/>
                  <w:vAlign w:val="center"/>
                </w:tcPr>
                <w:p w14:paraId="72BAB959" w14:textId="77777777" w:rsidR="005E40D6" w:rsidRPr="00663935" w:rsidRDefault="00911126">
                  <w:pPr>
                    <w:jc w:val="center"/>
                    <w:rPr>
                      <w:sz w:val="18"/>
                      <w:szCs w:val="18"/>
                    </w:rPr>
                  </w:pPr>
                  <w:r w:rsidRPr="00663935">
                    <w:rPr>
                      <w:sz w:val="18"/>
                      <w:szCs w:val="18"/>
                    </w:rPr>
                    <w:t>—</w:t>
                  </w:r>
                </w:p>
              </w:tc>
            </w:tr>
          </w:tbl>
          <w:p w14:paraId="52845A11" w14:textId="5CD55BB0" w:rsidR="005E40D6" w:rsidRPr="00663935" w:rsidRDefault="00911126">
            <w:pPr>
              <w:spacing w:line="360" w:lineRule="auto"/>
              <w:jc w:val="center"/>
              <w:rPr>
                <w:b/>
                <w:szCs w:val="21"/>
              </w:rPr>
            </w:pPr>
            <w:r w:rsidRPr="00663935">
              <w:rPr>
                <w:b/>
                <w:szCs w:val="21"/>
              </w:rPr>
              <w:t>表</w:t>
            </w:r>
            <w:r w:rsidR="001267B4" w:rsidRPr="00663935">
              <w:rPr>
                <w:b/>
                <w:szCs w:val="21"/>
              </w:rPr>
              <w:t>2</w:t>
            </w:r>
            <w:r w:rsidR="00885DC1" w:rsidRPr="00663935">
              <w:rPr>
                <w:b/>
                <w:szCs w:val="21"/>
              </w:rPr>
              <w:t>8</w:t>
            </w:r>
            <w:r w:rsidRPr="00663935">
              <w:rPr>
                <w:b/>
                <w:szCs w:val="21"/>
              </w:rPr>
              <w:t xml:space="preserve">    </w:t>
            </w:r>
            <w:r w:rsidRPr="00663935">
              <w:rPr>
                <w:rFonts w:hint="eastAsia"/>
                <w:b/>
                <w:szCs w:val="21"/>
              </w:rPr>
              <w:t>废水污染物排放</w:t>
            </w:r>
            <w:r w:rsidRPr="00663935">
              <w:rPr>
                <w:b/>
                <w:szCs w:val="21"/>
              </w:rPr>
              <w:t>信息表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1251"/>
              <w:gridCol w:w="1389"/>
              <w:gridCol w:w="1945"/>
              <w:gridCol w:w="1805"/>
              <w:gridCol w:w="1551"/>
            </w:tblGrid>
            <w:tr w:rsidR="00663935" w:rsidRPr="00663935" w14:paraId="68AB32F8" w14:textId="77777777" w:rsidTr="00E21552">
              <w:trPr>
                <w:trHeight w:val="340"/>
              </w:trPr>
              <w:tc>
                <w:tcPr>
                  <w:tcW w:w="473" w:type="pct"/>
                  <w:shd w:val="clear" w:color="auto" w:fill="D9D9D9" w:themeFill="background1" w:themeFillShade="D9"/>
                  <w:vAlign w:val="center"/>
                </w:tcPr>
                <w:p w14:paraId="3A8029A0" w14:textId="77777777" w:rsidR="005E40D6" w:rsidRPr="00663935" w:rsidRDefault="00911126" w:rsidP="00E21552">
                  <w:pPr>
                    <w:jc w:val="center"/>
                    <w:rPr>
                      <w:b/>
                      <w:szCs w:val="21"/>
                    </w:rPr>
                  </w:pPr>
                  <w:r w:rsidRPr="00663935">
                    <w:rPr>
                      <w:b/>
                      <w:szCs w:val="21"/>
                    </w:rPr>
                    <w:t>序号</w:t>
                  </w:r>
                </w:p>
              </w:tc>
              <w:tc>
                <w:tcPr>
                  <w:tcW w:w="713" w:type="pct"/>
                  <w:shd w:val="clear" w:color="auto" w:fill="D9D9D9" w:themeFill="background1" w:themeFillShade="D9"/>
                  <w:vAlign w:val="center"/>
                </w:tcPr>
                <w:p w14:paraId="61C9B31E" w14:textId="77777777" w:rsidR="005E40D6" w:rsidRPr="00663935" w:rsidRDefault="00911126" w:rsidP="00E21552">
                  <w:pPr>
                    <w:jc w:val="center"/>
                    <w:rPr>
                      <w:b/>
                      <w:szCs w:val="21"/>
                    </w:rPr>
                  </w:pPr>
                  <w:r w:rsidRPr="00663935">
                    <w:rPr>
                      <w:b/>
                      <w:szCs w:val="21"/>
                    </w:rPr>
                    <w:t>排放口编号</w:t>
                  </w:r>
                </w:p>
              </w:tc>
              <w:tc>
                <w:tcPr>
                  <w:tcW w:w="792" w:type="pct"/>
                  <w:shd w:val="clear" w:color="auto" w:fill="D9D9D9" w:themeFill="background1" w:themeFillShade="D9"/>
                  <w:vAlign w:val="center"/>
                </w:tcPr>
                <w:p w14:paraId="11E9777E" w14:textId="77777777" w:rsidR="005E40D6" w:rsidRPr="00663935" w:rsidRDefault="00911126" w:rsidP="00E21552">
                  <w:pPr>
                    <w:jc w:val="center"/>
                    <w:rPr>
                      <w:b/>
                      <w:szCs w:val="21"/>
                    </w:rPr>
                  </w:pPr>
                  <w:r w:rsidRPr="00663935">
                    <w:rPr>
                      <w:b/>
                      <w:szCs w:val="21"/>
                    </w:rPr>
                    <w:t>污染物种类</w:t>
                  </w:r>
                </w:p>
              </w:tc>
              <w:tc>
                <w:tcPr>
                  <w:tcW w:w="1109" w:type="pct"/>
                  <w:shd w:val="clear" w:color="auto" w:fill="D9D9D9" w:themeFill="background1" w:themeFillShade="D9"/>
                  <w:vAlign w:val="center"/>
                </w:tcPr>
                <w:p w14:paraId="4499DE56" w14:textId="77777777" w:rsidR="005E40D6" w:rsidRPr="00663935" w:rsidRDefault="00911126" w:rsidP="00E21552">
                  <w:pPr>
                    <w:jc w:val="center"/>
                    <w:rPr>
                      <w:b/>
                      <w:szCs w:val="21"/>
                    </w:rPr>
                  </w:pPr>
                  <w:r w:rsidRPr="00663935">
                    <w:rPr>
                      <w:b/>
                      <w:szCs w:val="21"/>
                    </w:rPr>
                    <w:t>排放浓度（</w:t>
                  </w:r>
                  <w:r w:rsidRPr="00663935">
                    <w:rPr>
                      <w:b/>
                      <w:szCs w:val="21"/>
                    </w:rPr>
                    <w:t>mg/L</w:t>
                  </w:r>
                  <w:r w:rsidRPr="00663935">
                    <w:rPr>
                      <w:b/>
                      <w:szCs w:val="21"/>
                    </w:rPr>
                    <w:t>）</w:t>
                  </w:r>
                </w:p>
              </w:tc>
              <w:tc>
                <w:tcPr>
                  <w:tcW w:w="1029" w:type="pct"/>
                  <w:shd w:val="clear" w:color="auto" w:fill="D9D9D9" w:themeFill="background1" w:themeFillShade="D9"/>
                  <w:vAlign w:val="center"/>
                </w:tcPr>
                <w:p w14:paraId="5DF3609B" w14:textId="77777777" w:rsidR="005E40D6" w:rsidRPr="00663935" w:rsidRDefault="00911126" w:rsidP="00E21552">
                  <w:pPr>
                    <w:jc w:val="center"/>
                    <w:rPr>
                      <w:b/>
                      <w:szCs w:val="21"/>
                    </w:rPr>
                  </w:pPr>
                  <w:r w:rsidRPr="00663935">
                    <w:rPr>
                      <w:b/>
                      <w:szCs w:val="21"/>
                    </w:rPr>
                    <w:t>日排放量（</w:t>
                  </w:r>
                  <w:r w:rsidRPr="00663935">
                    <w:rPr>
                      <w:b/>
                      <w:szCs w:val="21"/>
                    </w:rPr>
                    <w:t>kg/d</w:t>
                  </w:r>
                  <w:r w:rsidRPr="00663935">
                    <w:rPr>
                      <w:b/>
                      <w:szCs w:val="21"/>
                    </w:rPr>
                    <w:t>）</w:t>
                  </w:r>
                </w:p>
              </w:tc>
              <w:tc>
                <w:tcPr>
                  <w:tcW w:w="884" w:type="pct"/>
                  <w:shd w:val="clear" w:color="auto" w:fill="D9D9D9" w:themeFill="background1" w:themeFillShade="D9"/>
                  <w:vAlign w:val="center"/>
                </w:tcPr>
                <w:p w14:paraId="5CCE1291" w14:textId="77777777" w:rsidR="005E40D6" w:rsidRPr="00663935" w:rsidRDefault="00911126" w:rsidP="00E21552">
                  <w:pPr>
                    <w:jc w:val="center"/>
                    <w:rPr>
                      <w:b/>
                      <w:szCs w:val="21"/>
                    </w:rPr>
                  </w:pPr>
                  <w:r w:rsidRPr="00663935">
                    <w:rPr>
                      <w:b/>
                      <w:szCs w:val="21"/>
                    </w:rPr>
                    <w:t>年排放量（</w:t>
                  </w:r>
                  <w:r w:rsidRPr="00663935">
                    <w:rPr>
                      <w:b/>
                      <w:szCs w:val="21"/>
                    </w:rPr>
                    <w:t>t/a</w:t>
                  </w:r>
                  <w:r w:rsidRPr="00663935">
                    <w:rPr>
                      <w:b/>
                      <w:szCs w:val="21"/>
                    </w:rPr>
                    <w:t>）</w:t>
                  </w:r>
                </w:p>
              </w:tc>
            </w:tr>
            <w:tr w:rsidR="00663935" w:rsidRPr="00663935" w14:paraId="301EB21D" w14:textId="77777777" w:rsidTr="00E21552">
              <w:trPr>
                <w:trHeight w:val="340"/>
              </w:trPr>
              <w:tc>
                <w:tcPr>
                  <w:tcW w:w="473" w:type="pct"/>
                  <w:vAlign w:val="center"/>
                </w:tcPr>
                <w:p w14:paraId="0ACF3C53" w14:textId="77777777" w:rsidR="001C4A85" w:rsidRPr="00663935" w:rsidRDefault="001C4A85" w:rsidP="00E21552">
                  <w:pPr>
                    <w:jc w:val="center"/>
                    <w:rPr>
                      <w:szCs w:val="21"/>
                    </w:rPr>
                  </w:pPr>
                  <w:r w:rsidRPr="00663935">
                    <w:rPr>
                      <w:szCs w:val="21"/>
                    </w:rPr>
                    <w:t>1</w:t>
                  </w:r>
                </w:p>
              </w:tc>
              <w:tc>
                <w:tcPr>
                  <w:tcW w:w="713" w:type="pct"/>
                  <w:vMerge w:val="restart"/>
                  <w:vAlign w:val="center"/>
                </w:tcPr>
                <w:p w14:paraId="4B49E2AA" w14:textId="4D8B0515" w:rsidR="001C4A85" w:rsidRPr="00663935" w:rsidRDefault="001C4A85" w:rsidP="00E21552">
                  <w:pPr>
                    <w:jc w:val="center"/>
                    <w:rPr>
                      <w:szCs w:val="21"/>
                    </w:rPr>
                  </w:pPr>
                  <w:r w:rsidRPr="00663935">
                    <w:rPr>
                      <w:rFonts w:hint="eastAsia"/>
                      <w:sz w:val="18"/>
                      <w:szCs w:val="18"/>
                    </w:rPr>
                    <w:t>DW</w:t>
                  </w:r>
                  <w:r w:rsidRPr="00663935">
                    <w:rPr>
                      <w:sz w:val="18"/>
                      <w:szCs w:val="18"/>
                    </w:rPr>
                    <w:t>001</w:t>
                  </w:r>
                </w:p>
              </w:tc>
              <w:tc>
                <w:tcPr>
                  <w:tcW w:w="792" w:type="pct"/>
                  <w:vAlign w:val="center"/>
                </w:tcPr>
                <w:p w14:paraId="6C897B88" w14:textId="77777777" w:rsidR="001C4A85" w:rsidRPr="00663935" w:rsidRDefault="001C4A85" w:rsidP="00E21552">
                  <w:pPr>
                    <w:jc w:val="center"/>
                    <w:rPr>
                      <w:szCs w:val="21"/>
                    </w:rPr>
                  </w:pPr>
                  <w:r w:rsidRPr="00663935">
                    <w:rPr>
                      <w:szCs w:val="21"/>
                    </w:rPr>
                    <w:t>COD</w:t>
                  </w:r>
                </w:p>
              </w:tc>
              <w:tc>
                <w:tcPr>
                  <w:tcW w:w="1109" w:type="pct"/>
                  <w:vAlign w:val="center"/>
                </w:tcPr>
                <w:p w14:paraId="71550032" w14:textId="5F878BC7" w:rsidR="001C4A85" w:rsidRPr="00663935" w:rsidRDefault="001C4A85" w:rsidP="00E21552">
                  <w:pPr>
                    <w:widowControl/>
                    <w:jc w:val="center"/>
                    <w:rPr>
                      <w:kern w:val="0"/>
                      <w:szCs w:val="21"/>
                    </w:rPr>
                  </w:pPr>
                  <w:r w:rsidRPr="00663935">
                    <w:rPr>
                      <w:rFonts w:hint="eastAsia"/>
                      <w:kern w:val="0"/>
                      <w:szCs w:val="21"/>
                    </w:rPr>
                    <w:t>0</w:t>
                  </w:r>
                </w:p>
              </w:tc>
              <w:tc>
                <w:tcPr>
                  <w:tcW w:w="1029" w:type="pct"/>
                  <w:vAlign w:val="center"/>
                </w:tcPr>
                <w:p w14:paraId="64F57EAA" w14:textId="6FAA5E37" w:rsidR="001C4A85" w:rsidRPr="00663935" w:rsidRDefault="001C4A85" w:rsidP="00E21552">
                  <w:pPr>
                    <w:widowControl/>
                    <w:jc w:val="center"/>
                    <w:rPr>
                      <w:kern w:val="0"/>
                      <w:szCs w:val="21"/>
                    </w:rPr>
                  </w:pPr>
                  <w:r w:rsidRPr="00663935">
                    <w:rPr>
                      <w:rFonts w:hint="eastAsia"/>
                      <w:kern w:val="0"/>
                      <w:szCs w:val="21"/>
                    </w:rPr>
                    <w:t>0</w:t>
                  </w:r>
                </w:p>
              </w:tc>
              <w:tc>
                <w:tcPr>
                  <w:tcW w:w="884" w:type="pct"/>
                  <w:vAlign w:val="center"/>
                </w:tcPr>
                <w:p w14:paraId="39092D61" w14:textId="18578617" w:rsidR="001C4A85" w:rsidRPr="00663935" w:rsidRDefault="001C4A85" w:rsidP="00E21552">
                  <w:pPr>
                    <w:widowControl/>
                    <w:jc w:val="center"/>
                    <w:rPr>
                      <w:kern w:val="0"/>
                      <w:szCs w:val="21"/>
                    </w:rPr>
                  </w:pPr>
                  <w:r w:rsidRPr="00663935">
                    <w:rPr>
                      <w:rFonts w:hint="eastAsia"/>
                      <w:kern w:val="0"/>
                      <w:szCs w:val="21"/>
                    </w:rPr>
                    <w:t>0</w:t>
                  </w:r>
                </w:p>
              </w:tc>
            </w:tr>
            <w:tr w:rsidR="00663935" w:rsidRPr="00663935" w14:paraId="075AF047" w14:textId="77777777" w:rsidTr="00E21552">
              <w:trPr>
                <w:trHeight w:val="340"/>
              </w:trPr>
              <w:tc>
                <w:tcPr>
                  <w:tcW w:w="473" w:type="pct"/>
                  <w:vAlign w:val="center"/>
                </w:tcPr>
                <w:p w14:paraId="24A3CE24" w14:textId="77777777" w:rsidR="001C4A85" w:rsidRPr="00663935" w:rsidRDefault="001C4A85" w:rsidP="00E21552">
                  <w:pPr>
                    <w:jc w:val="center"/>
                    <w:rPr>
                      <w:szCs w:val="21"/>
                    </w:rPr>
                  </w:pPr>
                  <w:r w:rsidRPr="00663935">
                    <w:rPr>
                      <w:szCs w:val="21"/>
                    </w:rPr>
                    <w:t>2</w:t>
                  </w:r>
                </w:p>
              </w:tc>
              <w:tc>
                <w:tcPr>
                  <w:tcW w:w="713" w:type="pct"/>
                  <w:vMerge/>
                  <w:vAlign w:val="center"/>
                </w:tcPr>
                <w:p w14:paraId="3B27F91F" w14:textId="77777777" w:rsidR="001C4A85" w:rsidRPr="00663935" w:rsidRDefault="001C4A85" w:rsidP="00E21552">
                  <w:pPr>
                    <w:jc w:val="center"/>
                    <w:rPr>
                      <w:szCs w:val="21"/>
                    </w:rPr>
                  </w:pPr>
                </w:p>
              </w:tc>
              <w:tc>
                <w:tcPr>
                  <w:tcW w:w="792" w:type="pct"/>
                  <w:vAlign w:val="center"/>
                </w:tcPr>
                <w:p w14:paraId="078CDD07" w14:textId="77777777" w:rsidR="001C4A85" w:rsidRPr="00663935" w:rsidRDefault="001C4A85" w:rsidP="00E21552">
                  <w:pPr>
                    <w:jc w:val="center"/>
                    <w:rPr>
                      <w:szCs w:val="21"/>
                    </w:rPr>
                  </w:pPr>
                  <w:r w:rsidRPr="00663935">
                    <w:rPr>
                      <w:szCs w:val="21"/>
                    </w:rPr>
                    <w:t>BOD</w:t>
                  </w:r>
                  <w:r w:rsidRPr="00663935">
                    <w:rPr>
                      <w:szCs w:val="21"/>
                      <w:vertAlign w:val="subscript"/>
                    </w:rPr>
                    <w:t>5</w:t>
                  </w:r>
                </w:p>
              </w:tc>
              <w:tc>
                <w:tcPr>
                  <w:tcW w:w="1109" w:type="pct"/>
                  <w:vAlign w:val="center"/>
                </w:tcPr>
                <w:p w14:paraId="420802F3" w14:textId="6E0A4A99" w:rsidR="001C4A85" w:rsidRPr="00663935" w:rsidRDefault="001C4A85" w:rsidP="00E21552">
                  <w:pPr>
                    <w:jc w:val="center"/>
                    <w:rPr>
                      <w:szCs w:val="21"/>
                    </w:rPr>
                  </w:pPr>
                  <w:r w:rsidRPr="00663935">
                    <w:rPr>
                      <w:rFonts w:hint="eastAsia"/>
                      <w:kern w:val="0"/>
                      <w:szCs w:val="21"/>
                    </w:rPr>
                    <w:t>0</w:t>
                  </w:r>
                </w:p>
              </w:tc>
              <w:tc>
                <w:tcPr>
                  <w:tcW w:w="1029" w:type="pct"/>
                  <w:vAlign w:val="center"/>
                </w:tcPr>
                <w:p w14:paraId="486600F7" w14:textId="75ED4C34" w:rsidR="001C4A85" w:rsidRPr="00663935" w:rsidRDefault="001C4A85" w:rsidP="00E21552">
                  <w:pPr>
                    <w:jc w:val="center"/>
                    <w:rPr>
                      <w:szCs w:val="21"/>
                    </w:rPr>
                  </w:pPr>
                  <w:r w:rsidRPr="00663935">
                    <w:rPr>
                      <w:rFonts w:hint="eastAsia"/>
                      <w:kern w:val="0"/>
                      <w:szCs w:val="21"/>
                    </w:rPr>
                    <w:t>0</w:t>
                  </w:r>
                </w:p>
              </w:tc>
              <w:tc>
                <w:tcPr>
                  <w:tcW w:w="884" w:type="pct"/>
                  <w:vAlign w:val="center"/>
                </w:tcPr>
                <w:p w14:paraId="0C3FD1A9" w14:textId="70BFD507" w:rsidR="001C4A85" w:rsidRPr="00663935" w:rsidRDefault="001C4A85" w:rsidP="00E21552">
                  <w:pPr>
                    <w:jc w:val="center"/>
                    <w:rPr>
                      <w:szCs w:val="21"/>
                    </w:rPr>
                  </w:pPr>
                  <w:r w:rsidRPr="00663935">
                    <w:rPr>
                      <w:rFonts w:hint="eastAsia"/>
                      <w:kern w:val="0"/>
                      <w:szCs w:val="21"/>
                    </w:rPr>
                    <w:t>0</w:t>
                  </w:r>
                </w:p>
              </w:tc>
            </w:tr>
            <w:tr w:rsidR="00663935" w:rsidRPr="00663935" w14:paraId="19379364" w14:textId="77777777" w:rsidTr="00E21552">
              <w:trPr>
                <w:trHeight w:val="340"/>
              </w:trPr>
              <w:tc>
                <w:tcPr>
                  <w:tcW w:w="473" w:type="pct"/>
                  <w:vAlign w:val="center"/>
                </w:tcPr>
                <w:p w14:paraId="46C089E4" w14:textId="77777777" w:rsidR="001C4A85" w:rsidRPr="00663935" w:rsidRDefault="001C4A85" w:rsidP="00E21552">
                  <w:pPr>
                    <w:jc w:val="center"/>
                    <w:rPr>
                      <w:szCs w:val="21"/>
                    </w:rPr>
                  </w:pPr>
                  <w:r w:rsidRPr="00663935">
                    <w:rPr>
                      <w:szCs w:val="21"/>
                    </w:rPr>
                    <w:t>3</w:t>
                  </w:r>
                </w:p>
              </w:tc>
              <w:tc>
                <w:tcPr>
                  <w:tcW w:w="713" w:type="pct"/>
                  <w:vMerge/>
                  <w:vAlign w:val="center"/>
                </w:tcPr>
                <w:p w14:paraId="6376CF36" w14:textId="77777777" w:rsidR="001C4A85" w:rsidRPr="00663935" w:rsidRDefault="001C4A85" w:rsidP="00E21552">
                  <w:pPr>
                    <w:jc w:val="center"/>
                    <w:rPr>
                      <w:szCs w:val="21"/>
                    </w:rPr>
                  </w:pPr>
                </w:p>
              </w:tc>
              <w:tc>
                <w:tcPr>
                  <w:tcW w:w="792" w:type="pct"/>
                  <w:vAlign w:val="center"/>
                </w:tcPr>
                <w:p w14:paraId="5FF82D39" w14:textId="77777777" w:rsidR="001C4A85" w:rsidRPr="00663935" w:rsidRDefault="001C4A85" w:rsidP="00E21552">
                  <w:pPr>
                    <w:jc w:val="center"/>
                    <w:rPr>
                      <w:szCs w:val="21"/>
                    </w:rPr>
                  </w:pPr>
                  <w:r w:rsidRPr="00663935">
                    <w:rPr>
                      <w:szCs w:val="21"/>
                    </w:rPr>
                    <w:t>SS</w:t>
                  </w:r>
                </w:p>
              </w:tc>
              <w:tc>
                <w:tcPr>
                  <w:tcW w:w="1109" w:type="pct"/>
                  <w:vAlign w:val="center"/>
                </w:tcPr>
                <w:p w14:paraId="4EEBBF0B" w14:textId="1BDCD2B6" w:rsidR="001C4A85" w:rsidRPr="00663935" w:rsidRDefault="001C4A85" w:rsidP="00E21552">
                  <w:pPr>
                    <w:jc w:val="center"/>
                    <w:rPr>
                      <w:szCs w:val="21"/>
                    </w:rPr>
                  </w:pPr>
                  <w:r w:rsidRPr="00663935">
                    <w:rPr>
                      <w:rFonts w:hint="eastAsia"/>
                      <w:kern w:val="0"/>
                      <w:szCs w:val="21"/>
                    </w:rPr>
                    <w:t>0</w:t>
                  </w:r>
                </w:p>
              </w:tc>
              <w:tc>
                <w:tcPr>
                  <w:tcW w:w="1029" w:type="pct"/>
                  <w:vAlign w:val="center"/>
                </w:tcPr>
                <w:p w14:paraId="450CF2F2" w14:textId="2B915A35" w:rsidR="001C4A85" w:rsidRPr="00663935" w:rsidRDefault="001C4A85" w:rsidP="00E21552">
                  <w:pPr>
                    <w:jc w:val="center"/>
                    <w:rPr>
                      <w:szCs w:val="21"/>
                    </w:rPr>
                  </w:pPr>
                  <w:r w:rsidRPr="00663935">
                    <w:rPr>
                      <w:rFonts w:hint="eastAsia"/>
                      <w:kern w:val="0"/>
                      <w:szCs w:val="21"/>
                    </w:rPr>
                    <w:t>0</w:t>
                  </w:r>
                </w:p>
              </w:tc>
              <w:tc>
                <w:tcPr>
                  <w:tcW w:w="884" w:type="pct"/>
                  <w:vAlign w:val="center"/>
                </w:tcPr>
                <w:p w14:paraId="1CD1019D" w14:textId="0A5C61FC" w:rsidR="001C4A85" w:rsidRPr="00663935" w:rsidRDefault="001C4A85" w:rsidP="00E21552">
                  <w:pPr>
                    <w:jc w:val="center"/>
                    <w:rPr>
                      <w:szCs w:val="21"/>
                    </w:rPr>
                  </w:pPr>
                  <w:r w:rsidRPr="00663935">
                    <w:rPr>
                      <w:rFonts w:hint="eastAsia"/>
                      <w:kern w:val="0"/>
                      <w:szCs w:val="21"/>
                    </w:rPr>
                    <w:t>0</w:t>
                  </w:r>
                </w:p>
              </w:tc>
            </w:tr>
            <w:tr w:rsidR="00663935" w:rsidRPr="00663935" w14:paraId="2F62E162" w14:textId="77777777" w:rsidTr="00E21552">
              <w:trPr>
                <w:trHeight w:val="340"/>
              </w:trPr>
              <w:tc>
                <w:tcPr>
                  <w:tcW w:w="473" w:type="pct"/>
                  <w:vAlign w:val="center"/>
                </w:tcPr>
                <w:p w14:paraId="041E3561" w14:textId="77777777" w:rsidR="001C4A85" w:rsidRPr="00663935" w:rsidRDefault="001C4A85" w:rsidP="00E21552">
                  <w:pPr>
                    <w:jc w:val="center"/>
                    <w:rPr>
                      <w:szCs w:val="21"/>
                    </w:rPr>
                  </w:pPr>
                  <w:r w:rsidRPr="00663935">
                    <w:rPr>
                      <w:szCs w:val="21"/>
                    </w:rPr>
                    <w:t>4</w:t>
                  </w:r>
                </w:p>
              </w:tc>
              <w:tc>
                <w:tcPr>
                  <w:tcW w:w="713" w:type="pct"/>
                  <w:vMerge/>
                  <w:vAlign w:val="center"/>
                </w:tcPr>
                <w:p w14:paraId="15F279BF" w14:textId="77777777" w:rsidR="001C4A85" w:rsidRPr="00663935" w:rsidRDefault="001C4A85" w:rsidP="00E21552">
                  <w:pPr>
                    <w:jc w:val="center"/>
                    <w:rPr>
                      <w:szCs w:val="21"/>
                    </w:rPr>
                  </w:pPr>
                </w:p>
              </w:tc>
              <w:tc>
                <w:tcPr>
                  <w:tcW w:w="792" w:type="pct"/>
                  <w:vAlign w:val="center"/>
                </w:tcPr>
                <w:p w14:paraId="12354E02" w14:textId="77777777" w:rsidR="001C4A85" w:rsidRPr="00663935" w:rsidRDefault="001C4A85" w:rsidP="00E21552">
                  <w:pPr>
                    <w:jc w:val="center"/>
                    <w:rPr>
                      <w:szCs w:val="21"/>
                    </w:rPr>
                  </w:pPr>
                  <w:r w:rsidRPr="00663935">
                    <w:rPr>
                      <w:szCs w:val="21"/>
                    </w:rPr>
                    <w:t>氨氮</w:t>
                  </w:r>
                </w:p>
              </w:tc>
              <w:tc>
                <w:tcPr>
                  <w:tcW w:w="1109" w:type="pct"/>
                  <w:vAlign w:val="center"/>
                </w:tcPr>
                <w:p w14:paraId="21FE705B" w14:textId="018C3ECD" w:rsidR="001C4A85" w:rsidRPr="00663935" w:rsidRDefault="001C4A85" w:rsidP="00E21552">
                  <w:pPr>
                    <w:jc w:val="center"/>
                    <w:rPr>
                      <w:szCs w:val="21"/>
                    </w:rPr>
                  </w:pPr>
                  <w:r w:rsidRPr="00663935">
                    <w:rPr>
                      <w:rFonts w:hint="eastAsia"/>
                      <w:kern w:val="0"/>
                      <w:szCs w:val="21"/>
                    </w:rPr>
                    <w:t>0</w:t>
                  </w:r>
                </w:p>
              </w:tc>
              <w:tc>
                <w:tcPr>
                  <w:tcW w:w="1029" w:type="pct"/>
                  <w:vAlign w:val="center"/>
                </w:tcPr>
                <w:p w14:paraId="39290D6E" w14:textId="023E6BB7" w:rsidR="001C4A85" w:rsidRPr="00663935" w:rsidRDefault="001C4A85" w:rsidP="00E21552">
                  <w:pPr>
                    <w:jc w:val="center"/>
                    <w:rPr>
                      <w:szCs w:val="21"/>
                    </w:rPr>
                  </w:pPr>
                  <w:r w:rsidRPr="00663935">
                    <w:rPr>
                      <w:rFonts w:hint="eastAsia"/>
                      <w:kern w:val="0"/>
                      <w:szCs w:val="21"/>
                    </w:rPr>
                    <w:t>0</w:t>
                  </w:r>
                </w:p>
              </w:tc>
              <w:tc>
                <w:tcPr>
                  <w:tcW w:w="884" w:type="pct"/>
                  <w:vAlign w:val="center"/>
                </w:tcPr>
                <w:p w14:paraId="76F4FB8A" w14:textId="1527BE84" w:rsidR="001C4A85" w:rsidRPr="00663935" w:rsidRDefault="001C4A85" w:rsidP="00E21552">
                  <w:pPr>
                    <w:jc w:val="center"/>
                    <w:rPr>
                      <w:szCs w:val="21"/>
                    </w:rPr>
                  </w:pPr>
                  <w:r w:rsidRPr="00663935">
                    <w:rPr>
                      <w:rFonts w:hint="eastAsia"/>
                      <w:kern w:val="0"/>
                      <w:szCs w:val="21"/>
                    </w:rPr>
                    <w:t>0</w:t>
                  </w:r>
                </w:p>
              </w:tc>
            </w:tr>
            <w:tr w:rsidR="00663935" w:rsidRPr="00663935" w14:paraId="00BD1977" w14:textId="77777777" w:rsidTr="00E21552">
              <w:trPr>
                <w:trHeight w:val="340"/>
              </w:trPr>
              <w:tc>
                <w:tcPr>
                  <w:tcW w:w="473" w:type="pct"/>
                  <w:vAlign w:val="center"/>
                </w:tcPr>
                <w:p w14:paraId="7F6D3700" w14:textId="77777777" w:rsidR="001C4A85" w:rsidRPr="00663935" w:rsidRDefault="001C4A85" w:rsidP="00E21552">
                  <w:pPr>
                    <w:jc w:val="center"/>
                    <w:rPr>
                      <w:szCs w:val="21"/>
                    </w:rPr>
                  </w:pPr>
                  <w:r w:rsidRPr="00663935">
                    <w:rPr>
                      <w:szCs w:val="21"/>
                    </w:rPr>
                    <w:t>5</w:t>
                  </w:r>
                </w:p>
              </w:tc>
              <w:tc>
                <w:tcPr>
                  <w:tcW w:w="713" w:type="pct"/>
                  <w:vMerge/>
                  <w:vAlign w:val="center"/>
                </w:tcPr>
                <w:p w14:paraId="1BE4095E" w14:textId="77777777" w:rsidR="001C4A85" w:rsidRPr="00663935" w:rsidRDefault="001C4A85" w:rsidP="00E21552">
                  <w:pPr>
                    <w:jc w:val="center"/>
                    <w:rPr>
                      <w:szCs w:val="21"/>
                    </w:rPr>
                  </w:pPr>
                </w:p>
              </w:tc>
              <w:tc>
                <w:tcPr>
                  <w:tcW w:w="792" w:type="pct"/>
                  <w:vAlign w:val="center"/>
                </w:tcPr>
                <w:p w14:paraId="1648131F" w14:textId="77777777" w:rsidR="001C4A85" w:rsidRPr="00663935" w:rsidRDefault="001C4A85" w:rsidP="00E21552">
                  <w:pPr>
                    <w:jc w:val="center"/>
                    <w:rPr>
                      <w:szCs w:val="21"/>
                    </w:rPr>
                  </w:pPr>
                  <w:r w:rsidRPr="00663935">
                    <w:rPr>
                      <w:szCs w:val="21"/>
                    </w:rPr>
                    <w:t>动植物油</w:t>
                  </w:r>
                </w:p>
              </w:tc>
              <w:tc>
                <w:tcPr>
                  <w:tcW w:w="1109" w:type="pct"/>
                  <w:vAlign w:val="center"/>
                </w:tcPr>
                <w:p w14:paraId="66125A09" w14:textId="7C51F82A" w:rsidR="001C4A85" w:rsidRPr="00663935" w:rsidRDefault="001C4A85" w:rsidP="00E21552">
                  <w:pPr>
                    <w:jc w:val="center"/>
                    <w:rPr>
                      <w:szCs w:val="21"/>
                    </w:rPr>
                  </w:pPr>
                  <w:r w:rsidRPr="00663935">
                    <w:rPr>
                      <w:rFonts w:hint="eastAsia"/>
                      <w:kern w:val="0"/>
                      <w:szCs w:val="21"/>
                    </w:rPr>
                    <w:t>0</w:t>
                  </w:r>
                </w:p>
              </w:tc>
              <w:tc>
                <w:tcPr>
                  <w:tcW w:w="1029" w:type="pct"/>
                  <w:vAlign w:val="center"/>
                </w:tcPr>
                <w:p w14:paraId="6914F9F0" w14:textId="2FB6F165" w:rsidR="001C4A85" w:rsidRPr="00663935" w:rsidRDefault="001C4A85" w:rsidP="00E21552">
                  <w:pPr>
                    <w:jc w:val="center"/>
                    <w:rPr>
                      <w:szCs w:val="21"/>
                    </w:rPr>
                  </w:pPr>
                  <w:r w:rsidRPr="00663935">
                    <w:rPr>
                      <w:rFonts w:hint="eastAsia"/>
                      <w:kern w:val="0"/>
                      <w:szCs w:val="21"/>
                    </w:rPr>
                    <w:t>0</w:t>
                  </w:r>
                </w:p>
              </w:tc>
              <w:tc>
                <w:tcPr>
                  <w:tcW w:w="884" w:type="pct"/>
                  <w:vAlign w:val="center"/>
                </w:tcPr>
                <w:p w14:paraId="64C550E4" w14:textId="30C489BF" w:rsidR="001C4A85" w:rsidRPr="00663935" w:rsidRDefault="001C4A85" w:rsidP="00E21552">
                  <w:pPr>
                    <w:jc w:val="center"/>
                    <w:rPr>
                      <w:szCs w:val="21"/>
                    </w:rPr>
                  </w:pPr>
                  <w:r w:rsidRPr="00663935">
                    <w:rPr>
                      <w:rFonts w:hint="eastAsia"/>
                      <w:kern w:val="0"/>
                      <w:szCs w:val="21"/>
                    </w:rPr>
                    <w:t>0</w:t>
                  </w:r>
                </w:p>
              </w:tc>
            </w:tr>
          </w:tbl>
          <w:p w14:paraId="7186AD83" w14:textId="77777777" w:rsidR="005E40D6" w:rsidRPr="00663935" w:rsidRDefault="00911126">
            <w:pPr>
              <w:spacing w:line="360" w:lineRule="auto"/>
              <w:ind w:firstLineChars="200" w:firstLine="482"/>
              <w:rPr>
                <w:b/>
                <w:sz w:val="24"/>
              </w:rPr>
            </w:pPr>
            <w:r w:rsidRPr="00663935">
              <w:rPr>
                <w:b/>
                <w:sz w:val="24"/>
              </w:rPr>
              <w:t>3</w:t>
            </w:r>
            <w:r w:rsidRPr="00663935">
              <w:rPr>
                <w:b/>
                <w:sz w:val="24"/>
              </w:rPr>
              <w:t>、噪声污染源分析</w:t>
            </w:r>
          </w:p>
          <w:p w14:paraId="0DFDFD64" w14:textId="5A36D231" w:rsidR="00812796" w:rsidRPr="00663935" w:rsidRDefault="00812796" w:rsidP="00812796">
            <w:pPr>
              <w:autoSpaceDE w:val="0"/>
              <w:autoSpaceDN w:val="0"/>
              <w:adjustRightInd w:val="0"/>
              <w:spacing w:line="360" w:lineRule="auto"/>
              <w:ind w:firstLine="480"/>
              <w:rPr>
                <w:kern w:val="0"/>
                <w:sz w:val="24"/>
              </w:rPr>
            </w:pPr>
            <w:r w:rsidRPr="00663935">
              <w:rPr>
                <w:rFonts w:hint="eastAsia"/>
                <w:kern w:val="0"/>
                <w:sz w:val="24"/>
              </w:rPr>
              <w:t>噪声主要来源于三轮洗砂回收一体机、</w:t>
            </w:r>
            <w:r w:rsidR="005C5B51" w:rsidRPr="00663935">
              <w:rPr>
                <w:rFonts w:hint="eastAsia"/>
                <w:kern w:val="0"/>
                <w:sz w:val="24"/>
              </w:rPr>
              <w:t>脱水筛、制砂机、分筛机、</w:t>
            </w:r>
            <w:r w:rsidRPr="00663935">
              <w:rPr>
                <w:rFonts w:hint="eastAsia"/>
                <w:kern w:val="0"/>
                <w:sz w:val="24"/>
              </w:rPr>
              <w:t>压滤机、</w:t>
            </w:r>
            <w:r w:rsidR="005C5B51" w:rsidRPr="00663935">
              <w:rPr>
                <w:rFonts w:hint="eastAsia"/>
                <w:kern w:val="0"/>
                <w:sz w:val="24"/>
              </w:rPr>
              <w:t>输送皮带</w:t>
            </w:r>
            <w:r w:rsidRPr="00663935">
              <w:rPr>
                <w:rFonts w:hint="eastAsia"/>
                <w:kern w:val="0"/>
                <w:sz w:val="24"/>
              </w:rPr>
              <w:t>等生产设备。单台设备噪声值为</w:t>
            </w:r>
            <w:r w:rsidR="00D150F4" w:rsidRPr="00663935">
              <w:rPr>
                <w:kern w:val="0"/>
                <w:sz w:val="24"/>
              </w:rPr>
              <w:t>65</w:t>
            </w:r>
            <w:r w:rsidRPr="00663935">
              <w:rPr>
                <w:rFonts w:hint="eastAsia"/>
                <w:kern w:val="0"/>
                <w:sz w:val="24"/>
              </w:rPr>
              <w:t>～</w:t>
            </w:r>
            <w:r w:rsidR="00D150F4" w:rsidRPr="00663935">
              <w:rPr>
                <w:kern w:val="0"/>
                <w:sz w:val="24"/>
              </w:rPr>
              <w:t>75</w:t>
            </w:r>
            <w:r w:rsidRPr="00663935">
              <w:rPr>
                <w:rFonts w:hint="eastAsia"/>
                <w:kern w:val="0"/>
                <w:sz w:val="24"/>
              </w:rPr>
              <w:t>dB(A)</w:t>
            </w:r>
            <w:r w:rsidRPr="00663935">
              <w:rPr>
                <w:rFonts w:hint="eastAsia"/>
                <w:kern w:val="0"/>
                <w:sz w:val="24"/>
              </w:rPr>
              <w:t>，设备全部设置在车间内，对机械设备产生的噪声，采用减震、隔音和合理建筑布局等措施，减弱或降低声源的振动，或设置障碍，达到控制噪声的目的。详见下表：</w:t>
            </w:r>
          </w:p>
          <w:p w14:paraId="1F30F95C" w14:textId="66DDFCA7" w:rsidR="005E40D6" w:rsidRPr="00663935" w:rsidRDefault="00911126">
            <w:pPr>
              <w:spacing w:line="360" w:lineRule="auto"/>
              <w:jc w:val="center"/>
              <w:rPr>
                <w:b/>
                <w:szCs w:val="21"/>
              </w:rPr>
            </w:pPr>
            <w:r w:rsidRPr="00663935">
              <w:rPr>
                <w:b/>
                <w:szCs w:val="21"/>
              </w:rPr>
              <w:t>表</w:t>
            </w:r>
            <w:r w:rsidR="00EC75E2" w:rsidRPr="00663935">
              <w:rPr>
                <w:b/>
                <w:szCs w:val="21"/>
              </w:rPr>
              <w:t>29</w:t>
            </w:r>
            <w:r w:rsidRPr="00663935">
              <w:rPr>
                <w:rFonts w:hint="eastAsia"/>
                <w:b/>
                <w:szCs w:val="21"/>
              </w:rPr>
              <w:t xml:space="preserve"> </w:t>
            </w:r>
            <w:r w:rsidRPr="00663935">
              <w:rPr>
                <w:b/>
                <w:szCs w:val="21"/>
              </w:rPr>
              <w:t xml:space="preserve">   </w:t>
            </w:r>
            <w:r w:rsidRPr="00663935">
              <w:rPr>
                <w:rFonts w:hint="eastAsia"/>
                <w:b/>
                <w:szCs w:val="21"/>
              </w:rPr>
              <w:t>项目主要噪声设备一览表</w:t>
            </w:r>
            <w:r w:rsidRPr="00663935">
              <w:rPr>
                <w:rFonts w:hint="eastAsia"/>
                <w:b/>
                <w:szCs w:val="21"/>
              </w:rPr>
              <w:t xml:space="preserve"> </w:t>
            </w:r>
            <w:r w:rsidRPr="00663935">
              <w:rPr>
                <w:b/>
                <w:szCs w:val="21"/>
              </w:rPr>
              <w:t xml:space="preserve">   </w:t>
            </w:r>
            <w:r w:rsidRPr="00663935">
              <w:rPr>
                <w:rFonts w:hint="eastAsia"/>
                <w:b/>
                <w:szCs w:val="21"/>
              </w:rPr>
              <w:t>单位：</w:t>
            </w:r>
            <w:r w:rsidRPr="00663935">
              <w:rPr>
                <w:b/>
                <w:szCs w:val="21"/>
              </w:rPr>
              <w:t>dB(A)</w:t>
            </w:r>
          </w:p>
          <w:tbl>
            <w:tblPr>
              <w:tblStyle w:val="aff5"/>
              <w:tblW w:w="5000" w:type="pct"/>
              <w:jc w:val="center"/>
              <w:tblLook w:val="04A0" w:firstRow="1" w:lastRow="0" w:firstColumn="1" w:lastColumn="0" w:noHBand="0" w:noVBand="1"/>
            </w:tblPr>
            <w:tblGrid>
              <w:gridCol w:w="1394"/>
              <w:gridCol w:w="730"/>
              <w:gridCol w:w="1003"/>
              <w:gridCol w:w="1003"/>
              <w:gridCol w:w="802"/>
              <w:gridCol w:w="1123"/>
              <w:gridCol w:w="682"/>
              <w:gridCol w:w="823"/>
              <w:gridCol w:w="1210"/>
            </w:tblGrid>
            <w:tr w:rsidR="00663935" w:rsidRPr="00663935" w14:paraId="03545714" w14:textId="77777777" w:rsidTr="00D150F4">
              <w:trPr>
                <w:trHeight w:val="340"/>
                <w:jc w:val="center"/>
              </w:trPr>
              <w:tc>
                <w:tcPr>
                  <w:tcW w:w="795" w:type="pct"/>
                  <w:vMerge w:val="restart"/>
                  <w:shd w:val="clear" w:color="auto" w:fill="D9D9D9" w:themeFill="background1" w:themeFillShade="D9"/>
                  <w:vAlign w:val="center"/>
                </w:tcPr>
                <w:p w14:paraId="34DB0BD3" w14:textId="77777777" w:rsidR="005E40D6" w:rsidRPr="00663935" w:rsidRDefault="00911126" w:rsidP="00D150F4">
                  <w:pPr>
                    <w:jc w:val="center"/>
                    <w:rPr>
                      <w:b/>
                      <w:sz w:val="18"/>
                      <w:szCs w:val="18"/>
                    </w:rPr>
                  </w:pPr>
                  <w:r w:rsidRPr="00663935">
                    <w:rPr>
                      <w:b/>
                      <w:sz w:val="18"/>
                      <w:szCs w:val="18"/>
                    </w:rPr>
                    <w:t>噪声源</w:t>
                  </w:r>
                </w:p>
              </w:tc>
              <w:tc>
                <w:tcPr>
                  <w:tcW w:w="416" w:type="pct"/>
                  <w:vMerge w:val="restart"/>
                  <w:shd w:val="clear" w:color="auto" w:fill="D9D9D9" w:themeFill="background1" w:themeFillShade="D9"/>
                  <w:vAlign w:val="center"/>
                </w:tcPr>
                <w:p w14:paraId="5261697B" w14:textId="77777777" w:rsidR="005E40D6" w:rsidRPr="00663935" w:rsidRDefault="00911126" w:rsidP="00D150F4">
                  <w:pPr>
                    <w:jc w:val="center"/>
                    <w:rPr>
                      <w:b/>
                      <w:sz w:val="18"/>
                      <w:szCs w:val="18"/>
                    </w:rPr>
                  </w:pPr>
                  <w:r w:rsidRPr="00663935">
                    <w:rPr>
                      <w:rFonts w:hint="eastAsia"/>
                      <w:b/>
                      <w:sz w:val="18"/>
                      <w:szCs w:val="18"/>
                    </w:rPr>
                    <w:t>数量</w:t>
                  </w:r>
                </w:p>
              </w:tc>
              <w:tc>
                <w:tcPr>
                  <w:tcW w:w="572" w:type="pct"/>
                  <w:vMerge w:val="restart"/>
                  <w:shd w:val="clear" w:color="auto" w:fill="D9D9D9" w:themeFill="background1" w:themeFillShade="D9"/>
                  <w:vAlign w:val="center"/>
                </w:tcPr>
                <w:p w14:paraId="7E1866A0" w14:textId="77777777" w:rsidR="005E40D6" w:rsidRPr="00663935" w:rsidRDefault="00911126" w:rsidP="00D150F4">
                  <w:pPr>
                    <w:jc w:val="center"/>
                    <w:rPr>
                      <w:b/>
                      <w:sz w:val="18"/>
                      <w:szCs w:val="18"/>
                    </w:rPr>
                  </w:pPr>
                  <w:r w:rsidRPr="00663935">
                    <w:rPr>
                      <w:b/>
                      <w:sz w:val="18"/>
                      <w:szCs w:val="18"/>
                    </w:rPr>
                    <w:t>声源类型</w:t>
                  </w:r>
                </w:p>
              </w:tc>
              <w:tc>
                <w:tcPr>
                  <w:tcW w:w="1029" w:type="pct"/>
                  <w:gridSpan w:val="2"/>
                  <w:shd w:val="clear" w:color="auto" w:fill="D9D9D9" w:themeFill="background1" w:themeFillShade="D9"/>
                  <w:vAlign w:val="center"/>
                </w:tcPr>
                <w:p w14:paraId="09260B41" w14:textId="77777777" w:rsidR="005E40D6" w:rsidRPr="00663935" w:rsidRDefault="00911126" w:rsidP="00D150F4">
                  <w:pPr>
                    <w:jc w:val="center"/>
                    <w:rPr>
                      <w:b/>
                      <w:sz w:val="18"/>
                      <w:szCs w:val="18"/>
                    </w:rPr>
                  </w:pPr>
                  <w:r w:rsidRPr="00663935">
                    <w:rPr>
                      <w:b/>
                      <w:sz w:val="18"/>
                      <w:szCs w:val="18"/>
                    </w:rPr>
                    <w:t>噪声源强</w:t>
                  </w:r>
                </w:p>
              </w:tc>
              <w:tc>
                <w:tcPr>
                  <w:tcW w:w="1029" w:type="pct"/>
                  <w:gridSpan w:val="2"/>
                  <w:shd w:val="clear" w:color="auto" w:fill="D9D9D9" w:themeFill="background1" w:themeFillShade="D9"/>
                  <w:vAlign w:val="center"/>
                </w:tcPr>
                <w:p w14:paraId="138A6B4C" w14:textId="77777777" w:rsidR="005E40D6" w:rsidRPr="00663935" w:rsidRDefault="00911126" w:rsidP="00D150F4">
                  <w:pPr>
                    <w:jc w:val="center"/>
                    <w:rPr>
                      <w:b/>
                      <w:sz w:val="18"/>
                      <w:szCs w:val="18"/>
                    </w:rPr>
                  </w:pPr>
                  <w:r w:rsidRPr="00663935">
                    <w:rPr>
                      <w:b/>
                      <w:sz w:val="18"/>
                      <w:szCs w:val="18"/>
                    </w:rPr>
                    <w:t>降噪措施</w:t>
                  </w:r>
                </w:p>
              </w:tc>
              <w:tc>
                <w:tcPr>
                  <w:tcW w:w="469" w:type="pct"/>
                  <w:vMerge w:val="restart"/>
                  <w:shd w:val="clear" w:color="auto" w:fill="D9D9D9" w:themeFill="background1" w:themeFillShade="D9"/>
                  <w:vAlign w:val="center"/>
                </w:tcPr>
                <w:p w14:paraId="4042FC4E" w14:textId="77777777" w:rsidR="005E40D6" w:rsidRPr="00663935" w:rsidRDefault="00911126" w:rsidP="00D150F4">
                  <w:pPr>
                    <w:jc w:val="center"/>
                    <w:rPr>
                      <w:b/>
                      <w:sz w:val="18"/>
                      <w:szCs w:val="18"/>
                    </w:rPr>
                  </w:pPr>
                  <w:r w:rsidRPr="00663935">
                    <w:rPr>
                      <w:b/>
                      <w:sz w:val="18"/>
                      <w:szCs w:val="18"/>
                    </w:rPr>
                    <w:t>持续时间</w:t>
                  </w:r>
                  <w:r w:rsidRPr="00663935">
                    <w:rPr>
                      <w:rFonts w:hint="eastAsia"/>
                      <w:b/>
                      <w:sz w:val="18"/>
                      <w:szCs w:val="18"/>
                    </w:rPr>
                    <w:t>d</w:t>
                  </w:r>
                  <w:r w:rsidRPr="00663935">
                    <w:rPr>
                      <w:b/>
                      <w:sz w:val="18"/>
                      <w:szCs w:val="18"/>
                    </w:rPr>
                    <w:t>/h</w:t>
                  </w:r>
                </w:p>
              </w:tc>
              <w:tc>
                <w:tcPr>
                  <w:tcW w:w="690" w:type="pct"/>
                  <w:vMerge w:val="restart"/>
                  <w:shd w:val="clear" w:color="auto" w:fill="D9D9D9" w:themeFill="background1" w:themeFillShade="D9"/>
                  <w:vAlign w:val="center"/>
                </w:tcPr>
                <w:p w14:paraId="64D610EE" w14:textId="77777777" w:rsidR="005E40D6" w:rsidRPr="00663935" w:rsidRDefault="00911126" w:rsidP="00D150F4">
                  <w:pPr>
                    <w:jc w:val="center"/>
                    <w:rPr>
                      <w:b/>
                      <w:sz w:val="18"/>
                      <w:szCs w:val="18"/>
                    </w:rPr>
                  </w:pPr>
                  <w:r w:rsidRPr="00663935">
                    <w:rPr>
                      <w:rFonts w:hint="eastAsia"/>
                      <w:b/>
                      <w:sz w:val="18"/>
                      <w:szCs w:val="18"/>
                    </w:rPr>
                    <w:t>位置</w:t>
                  </w:r>
                </w:p>
              </w:tc>
            </w:tr>
            <w:tr w:rsidR="00663935" w:rsidRPr="00663935" w14:paraId="107B823F" w14:textId="77777777" w:rsidTr="00D150F4">
              <w:trPr>
                <w:trHeight w:val="340"/>
                <w:jc w:val="center"/>
              </w:trPr>
              <w:tc>
                <w:tcPr>
                  <w:tcW w:w="795" w:type="pct"/>
                  <w:vMerge/>
                  <w:vAlign w:val="center"/>
                </w:tcPr>
                <w:p w14:paraId="559D3ADC" w14:textId="77777777" w:rsidR="005E40D6" w:rsidRPr="00663935" w:rsidRDefault="005E40D6" w:rsidP="00D150F4">
                  <w:pPr>
                    <w:jc w:val="center"/>
                    <w:rPr>
                      <w:b/>
                      <w:sz w:val="18"/>
                      <w:szCs w:val="18"/>
                    </w:rPr>
                  </w:pPr>
                </w:p>
              </w:tc>
              <w:tc>
                <w:tcPr>
                  <w:tcW w:w="416" w:type="pct"/>
                  <w:vMerge/>
                  <w:vAlign w:val="center"/>
                </w:tcPr>
                <w:p w14:paraId="0BE7E44B" w14:textId="77777777" w:rsidR="005E40D6" w:rsidRPr="00663935" w:rsidRDefault="005E40D6" w:rsidP="00D150F4">
                  <w:pPr>
                    <w:jc w:val="center"/>
                    <w:rPr>
                      <w:b/>
                      <w:sz w:val="18"/>
                      <w:szCs w:val="18"/>
                    </w:rPr>
                  </w:pPr>
                </w:p>
              </w:tc>
              <w:tc>
                <w:tcPr>
                  <w:tcW w:w="572" w:type="pct"/>
                  <w:vMerge/>
                  <w:vAlign w:val="center"/>
                </w:tcPr>
                <w:p w14:paraId="5A2DB79C" w14:textId="77777777" w:rsidR="005E40D6" w:rsidRPr="00663935" w:rsidRDefault="005E40D6" w:rsidP="00D150F4">
                  <w:pPr>
                    <w:jc w:val="center"/>
                    <w:rPr>
                      <w:b/>
                      <w:sz w:val="18"/>
                      <w:szCs w:val="18"/>
                    </w:rPr>
                  </w:pPr>
                </w:p>
              </w:tc>
              <w:tc>
                <w:tcPr>
                  <w:tcW w:w="572" w:type="pct"/>
                  <w:shd w:val="clear" w:color="auto" w:fill="D9D9D9" w:themeFill="background1" w:themeFillShade="D9"/>
                  <w:vAlign w:val="center"/>
                </w:tcPr>
                <w:p w14:paraId="26E9B583" w14:textId="77777777" w:rsidR="005E40D6" w:rsidRPr="00663935" w:rsidRDefault="00911126" w:rsidP="00D150F4">
                  <w:pPr>
                    <w:jc w:val="center"/>
                    <w:rPr>
                      <w:b/>
                      <w:sz w:val="18"/>
                      <w:szCs w:val="18"/>
                    </w:rPr>
                  </w:pPr>
                  <w:r w:rsidRPr="00663935">
                    <w:rPr>
                      <w:b/>
                      <w:sz w:val="18"/>
                      <w:szCs w:val="18"/>
                    </w:rPr>
                    <w:t>核算方法</w:t>
                  </w:r>
                </w:p>
              </w:tc>
              <w:tc>
                <w:tcPr>
                  <w:tcW w:w="457" w:type="pct"/>
                  <w:shd w:val="clear" w:color="auto" w:fill="D9D9D9" w:themeFill="background1" w:themeFillShade="D9"/>
                  <w:vAlign w:val="center"/>
                </w:tcPr>
                <w:p w14:paraId="6EE53442" w14:textId="77777777" w:rsidR="005E40D6" w:rsidRPr="00663935" w:rsidRDefault="00911126" w:rsidP="00D150F4">
                  <w:pPr>
                    <w:jc w:val="center"/>
                    <w:rPr>
                      <w:b/>
                      <w:sz w:val="18"/>
                      <w:szCs w:val="18"/>
                    </w:rPr>
                  </w:pPr>
                  <w:r w:rsidRPr="00663935">
                    <w:rPr>
                      <w:b/>
                      <w:sz w:val="18"/>
                      <w:szCs w:val="18"/>
                    </w:rPr>
                    <w:t>噪声值</w:t>
                  </w:r>
                </w:p>
              </w:tc>
              <w:tc>
                <w:tcPr>
                  <w:tcW w:w="640" w:type="pct"/>
                  <w:shd w:val="clear" w:color="auto" w:fill="D9D9D9" w:themeFill="background1" w:themeFillShade="D9"/>
                  <w:vAlign w:val="center"/>
                </w:tcPr>
                <w:p w14:paraId="6A12C7BA" w14:textId="77777777" w:rsidR="005E40D6" w:rsidRPr="00663935" w:rsidRDefault="00911126" w:rsidP="00D150F4">
                  <w:pPr>
                    <w:jc w:val="center"/>
                    <w:rPr>
                      <w:b/>
                      <w:sz w:val="18"/>
                      <w:szCs w:val="18"/>
                    </w:rPr>
                  </w:pPr>
                  <w:r w:rsidRPr="00663935">
                    <w:rPr>
                      <w:b/>
                      <w:sz w:val="18"/>
                      <w:szCs w:val="18"/>
                    </w:rPr>
                    <w:t>工艺</w:t>
                  </w:r>
                </w:p>
              </w:tc>
              <w:tc>
                <w:tcPr>
                  <w:tcW w:w="389" w:type="pct"/>
                  <w:shd w:val="clear" w:color="auto" w:fill="D9D9D9" w:themeFill="background1" w:themeFillShade="D9"/>
                  <w:vAlign w:val="center"/>
                </w:tcPr>
                <w:p w14:paraId="6D851F3B" w14:textId="77777777" w:rsidR="005E40D6" w:rsidRPr="00663935" w:rsidRDefault="00911126" w:rsidP="00D150F4">
                  <w:pPr>
                    <w:jc w:val="center"/>
                    <w:rPr>
                      <w:b/>
                      <w:sz w:val="18"/>
                      <w:szCs w:val="18"/>
                    </w:rPr>
                  </w:pPr>
                  <w:r w:rsidRPr="00663935">
                    <w:rPr>
                      <w:b/>
                      <w:sz w:val="18"/>
                      <w:szCs w:val="18"/>
                    </w:rPr>
                    <w:t>降噪效果</w:t>
                  </w:r>
                </w:p>
              </w:tc>
              <w:tc>
                <w:tcPr>
                  <w:tcW w:w="469" w:type="pct"/>
                  <w:vMerge/>
                  <w:vAlign w:val="center"/>
                </w:tcPr>
                <w:p w14:paraId="270C1385" w14:textId="77777777" w:rsidR="005E40D6" w:rsidRPr="00663935" w:rsidRDefault="005E40D6" w:rsidP="00D150F4">
                  <w:pPr>
                    <w:jc w:val="center"/>
                    <w:rPr>
                      <w:bCs/>
                      <w:sz w:val="18"/>
                      <w:szCs w:val="18"/>
                    </w:rPr>
                  </w:pPr>
                </w:p>
              </w:tc>
              <w:tc>
                <w:tcPr>
                  <w:tcW w:w="690" w:type="pct"/>
                  <w:vMerge/>
                  <w:vAlign w:val="center"/>
                </w:tcPr>
                <w:p w14:paraId="15559D2D" w14:textId="77777777" w:rsidR="005E40D6" w:rsidRPr="00663935" w:rsidRDefault="005E40D6" w:rsidP="00D150F4">
                  <w:pPr>
                    <w:jc w:val="center"/>
                    <w:rPr>
                      <w:bCs/>
                      <w:sz w:val="18"/>
                      <w:szCs w:val="18"/>
                    </w:rPr>
                  </w:pPr>
                </w:p>
              </w:tc>
            </w:tr>
            <w:tr w:rsidR="00663935" w:rsidRPr="00663935" w14:paraId="40025FFD" w14:textId="77777777" w:rsidTr="00D150F4">
              <w:trPr>
                <w:trHeight w:val="340"/>
                <w:jc w:val="center"/>
              </w:trPr>
              <w:tc>
                <w:tcPr>
                  <w:tcW w:w="795" w:type="pct"/>
                  <w:vAlign w:val="center"/>
                </w:tcPr>
                <w:p w14:paraId="6D405585" w14:textId="65E0EE97" w:rsidR="005E40D6" w:rsidRPr="00663935" w:rsidRDefault="005157C0" w:rsidP="00D150F4">
                  <w:pPr>
                    <w:jc w:val="center"/>
                    <w:rPr>
                      <w:bCs/>
                      <w:sz w:val="18"/>
                      <w:szCs w:val="18"/>
                    </w:rPr>
                  </w:pPr>
                  <w:r w:rsidRPr="00663935">
                    <w:rPr>
                      <w:sz w:val="18"/>
                      <w:szCs w:val="18"/>
                    </w:rPr>
                    <w:t>三轮水洗回收一体机</w:t>
                  </w:r>
                </w:p>
              </w:tc>
              <w:tc>
                <w:tcPr>
                  <w:tcW w:w="416" w:type="pct"/>
                  <w:vAlign w:val="center"/>
                </w:tcPr>
                <w:p w14:paraId="581DB6B7" w14:textId="5EDB9BC5" w:rsidR="005E40D6" w:rsidRPr="00663935" w:rsidRDefault="005157C0" w:rsidP="00D150F4">
                  <w:pPr>
                    <w:jc w:val="center"/>
                    <w:rPr>
                      <w:bCs/>
                      <w:sz w:val="18"/>
                      <w:szCs w:val="18"/>
                    </w:rPr>
                  </w:pPr>
                  <w:r w:rsidRPr="00663935">
                    <w:rPr>
                      <w:bCs/>
                      <w:sz w:val="18"/>
                      <w:szCs w:val="18"/>
                    </w:rPr>
                    <w:t>6</w:t>
                  </w:r>
                </w:p>
              </w:tc>
              <w:tc>
                <w:tcPr>
                  <w:tcW w:w="572" w:type="pct"/>
                  <w:vAlign w:val="center"/>
                </w:tcPr>
                <w:p w14:paraId="06F77DCD" w14:textId="77777777" w:rsidR="005E40D6" w:rsidRPr="00663935" w:rsidRDefault="00911126" w:rsidP="00D150F4">
                  <w:pPr>
                    <w:jc w:val="center"/>
                    <w:rPr>
                      <w:bCs/>
                      <w:sz w:val="18"/>
                      <w:szCs w:val="18"/>
                    </w:rPr>
                  </w:pPr>
                  <w:r w:rsidRPr="00663935">
                    <w:rPr>
                      <w:bCs/>
                      <w:sz w:val="18"/>
                      <w:szCs w:val="18"/>
                    </w:rPr>
                    <w:t>固定声源</w:t>
                  </w:r>
                </w:p>
              </w:tc>
              <w:tc>
                <w:tcPr>
                  <w:tcW w:w="572" w:type="pct"/>
                  <w:vAlign w:val="center"/>
                </w:tcPr>
                <w:p w14:paraId="5FA1C37D" w14:textId="77777777" w:rsidR="005E40D6" w:rsidRPr="00663935" w:rsidRDefault="00911126" w:rsidP="00D150F4">
                  <w:pPr>
                    <w:jc w:val="center"/>
                    <w:rPr>
                      <w:bCs/>
                      <w:sz w:val="18"/>
                      <w:szCs w:val="18"/>
                    </w:rPr>
                  </w:pPr>
                  <w:r w:rsidRPr="00663935">
                    <w:rPr>
                      <w:bCs/>
                      <w:sz w:val="18"/>
                      <w:szCs w:val="18"/>
                    </w:rPr>
                    <w:t>类比法</w:t>
                  </w:r>
                </w:p>
              </w:tc>
              <w:tc>
                <w:tcPr>
                  <w:tcW w:w="457" w:type="pct"/>
                  <w:vAlign w:val="center"/>
                </w:tcPr>
                <w:p w14:paraId="5BD57E15" w14:textId="0F289770" w:rsidR="005E40D6" w:rsidRPr="00663935" w:rsidRDefault="00D150F4" w:rsidP="00D150F4">
                  <w:pPr>
                    <w:jc w:val="center"/>
                    <w:rPr>
                      <w:bCs/>
                      <w:sz w:val="18"/>
                      <w:szCs w:val="18"/>
                    </w:rPr>
                  </w:pPr>
                  <w:r w:rsidRPr="00663935">
                    <w:rPr>
                      <w:bCs/>
                      <w:sz w:val="18"/>
                      <w:szCs w:val="18"/>
                    </w:rPr>
                    <w:t>75</w:t>
                  </w:r>
                </w:p>
              </w:tc>
              <w:tc>
                <w:tcPr>
                  <w:tcW w:w="640" w:type="pct"/>
                  <w:vAlign w:val="center"/>
                </w:tcPr>
                <w:p w14:paraId="2852C625" w14:textId="77777777" w:rsidR="005E40D6" w:rsidRPr="00663935" w:rsidRDefault="00911126" w:rsidP="00D150F4">
                  <w:pPr>
                    <w:jc w:val="center"/>
                    <w:rPr>
                      <w:bCs/>
                      <w:sz w:val="18"/>
                      <w:szCs w:val="18"/>
                    </w:rPr>
                  </w:pPr>
                  <w:r w:rsidRPr="00663935">
                    <w:rPr>
                      <w:rFonts w:hint="eastAsia"/>
                      <w:bCs/>
                      <w:sz w:val="18"/>
                      <w:szCs w:val="18"/>
                    </w:rPr>
                    <w:t>隔声、减振</w:t>
                  </w:r>
                </w:p>
              </w:tc>
              <w:tc>
                <w:tcPr>
                  <w:tcW w:w="389" w:type="pct"/>
                  <w:vAlign w:val="center"/>
                </w:tcPr>
                <w:p w14:paraId="0A883D1B" w14:textId="77777777" w:rsidR="005E40D6" w:rsidRPr="00663935" w:rsidRDefault="00911126" w:rsidP="00D150F4">
                  <w:pPr>
                    <w:jc w:val="center"/>
                    <w:rPr>
                      <w:bCs/>
                      <w:sz w:val="18"/>
                      <w:szCs w:val="18"/>
                    </w:rPr>
                  </w:pPr>
                  <w:r w:rsidRPr="00663935">
                    <w:rPr>
                      <w:rFonts w:hint="eastAsia"/>
                      <w:bCs/>
                      <w:sz w:val="18"/>
                      <w:szCs w:val="18"/>
                    </w:rPr>
                    <w:t>2</w:t>
                  </w:r>
                  <w:r w:rsidRPr="00663935">
                    <w:rPr>
                      <w:bCs/>
                      <w:sz w:val="18"/>
                      <w:szCs w:val="18"/>
                    </w:rPr>
                    <w:t>0</w:t>
                  </w:r>
                </w:p>
              </w:tc>
              <w:tc>
                <w:tcPr>
                  <w:tcW w:w="469" w:type="pct"/>
                  <w:vAlign w:val="center"/>
                </w:tcPr>
                <w:p w14:paraId="279CE91C" w14:textId="545BF99F" w:rsidR="005E40D6" w:rsidRPr="00663935" w:rsidRDefault="005157C0" w:rsidP="00D150F4">
                  <w:pPr>
                    <w:jc w:val="center"/>
                    <w:rPr>
                      <w:bCs/>
                      <w:sz w:val="18"/>
                      <w:szCs w:val="18"/>
                    </w:rPr>
                  </w:pPr>
                  <w:r w:rsidRPr="00663935">
                    <w:rPr>
                      <w:rFonts w:hint="eastAsia"/>
                      <w:bCs/>
                      <w:sz w:val="18"/>
                      <w:szCs w:val="18"/>
                    </w:rPr>
                    <w:t>2</w:t>
                  </w:r>
                  <w:r w:rsidRPr="00663935">
                    <w:rPr>
                      <w:bCs/>
                      <w:sz w:val="18"/>
                      <w:szCs w:val="18"/>
                    </w:rPr>
                    <w:t>4</w:t>
                  </w:r>
                </w:p>
              </w:tc>
              <w:tc>
                <w:tcPr>
                  <w:tcW w:w="690" w:type="pct"/>
                  <w:vAlign w:val="center"/>
                </w:tcPr>
                <w:p w14:paraId="49A7A8C5" w14:textId="5B9D0E56" w:rsidR="005E40D6" w:rsidRPr="00663935" w:rsidRDefault="005157C0" w:rsidP="00D150F4">
                  <w:pPr>
                    <w:jc w:val="center"/>
                    <w:rPr>
                      <w:bCs/>
                      <w:sz w:val="18"/>
                      <w:szCs w:val="18"/>
                    </w:rPr>
                  </w:pPr>
                  <w:r w:rsidRPr="00663935">
                    <w:rPr>
                      <w:rFonts w:hint="eastAsia"/>
                      <w:bCs/>
                      <w:sz w:val="18"/>
                      <w:szCs w:val="18"/>
                    </w:rPr>
                    <w:t>泥沙分离区</w:t>
                  </w:r>
                </w:p>
              </w:tc>
            </w:tr>
            <w:tr w:rsidR="00663935" w:rsidRPr="00663935" w14:paraId="104A194D" w14:textId="77777777" w:rsidTr="00D150F4">
              <w:trPr>
                <w:trHeight w:val="340"/>
                <w:jc w:val="center"/>
              </w:trPr>
              <w:tc>
                <w:tcPr>
                  <w:tcW w:w="795" w:type="pct"/>
                  <w:vAlign w:val="center"/>
                </w:tcPr>
                <w:p w14:paraId="2392788E" w14:textId="538A98E2" w:rsidR="00D150F4" w:rsidRPr="00663935" w:rsidRDefault="00D150F4" w:rsidP="00D150F4">
                  <w:pPr>
                    <w:jc w:val="center"/>
                    <w:rPr>
                      <w:sz w:val="18"/>
                      <w:szCs w:val="18"/>
                    </w:rPr>
                  </w:pPr>
                  <w:r w:rsidRPr="00663935">
                    <w:rPr>
                      <w:rFonts w:hint="eastAsia"/>
                      <w:sz w:val="18"/>
                      <w:szCs w:val="18"/>
                    </w:rPr>
                    <w:t>细砂回收机</w:t>
                  </w:r>
                </w:p>
              </w:tc>
              <w:tc>
                <w:tcPr>
                  <w:tcW w:w="416" w:type="pct"/>
                  <w:vAlign w:val="center"/>
                </w:tcPr>
                <w:p w14:paraId="4527B0BC" w14:textId="1730F17C" w:rsidR="00D150F4" w:rsidRPr="00663935" w:rsidRDefault="00D150F4" w:rsidP="00D150F4">
                  <w:pPr>
                    <w:jc w:val="center"/>
                    <w:rPr>
                      <w:bCs/>
                      <w:sz w:val="18"/>
                      <w:szCs w:val="18"/>
                    </w:rPr>
                  </w:pPr>
                  <w:r w:rsidRPr="00663935">
                    <w:rPr>
                      <w:bCs/>
                      <w:sz w:val="18"/>
                      <w:szCs w:val="18"/>
                    </w:rPr>
                    <w:t>4</w:t>
                  </w:r>
                </w:p>
              </w:tc>
              <w:tc>
                <w:tcPr>
                  <w:tcW w:w="572" w:type="pct"/>
                  <w:vAlign w:val="center"/>
                </w:tcPr>
                <w:p w14:paraId="1EB3EB46" w14:textId="796CE93C" w:rsidR="00D150F4" w:rsidRPr="00663935" w:rsidRDefault="00D150F4" w:rsidP="00D150F4">
                  <w:pPr>
                    <w:jc w:val="center"/>
                    <w:rPr>
                      <w:bCs/>
                      <w:sz w:val="18"/>
                      <w:szCs w:val="18"/>
                    </w:rPr>
                  </w:pPr>
                  <w:r w:rsidRPr="00663935">
                    <w:rPr>
                      <w:bCs/>
                      <w:sz w:val="18"/>
                      <w:szCs w:val="18"/>
                    </w:rPr>
                    <w:t>固定声源</w:t>
                  </w:r>
                </w:p>
              </w:tc>
              <w:tc>
                <w:tcPr>
                  <w:tcW w:w="572" w:type="pct"/>
                  <w:vAlign w:val="center"/>
                </w:tcPr>
                <w:p w14:paraId="7755A123" w14:textId="623C9A4E" w:rsidR="00D150F4" w:rsidRPr="00663935" w:rsidRDefault="00D150F4" w:rsidP="00D150F4">
                  <w:pPr>
                    <w:jc w:val="center"/>
                    <w:rPr>
                      <w:bCs/>
                      <w:sz w:val="18"/>
                      <w:szCs w:val="18"/>
                    </w:rPr>
                  </w:pPr>
                  <w:r w:rsidRPr="00663935">
                    <w:rPr>
                      <w:bCs/>
                      <w:sz w:val="18"/>
                      <w:szCs w:val="18"/>
                    </w:rPr>
                    <w:t>类比法</w:t>
                  </w:r>
                </w:p>
              </w:tc>
              <w:tc>
                <w:tcPr>
                  <w:tcW w:w="457" w:type="pct"/>
                  <w:vAlign w:val="center"/>
                </w:tcPr>
                <w:p w14:paraId="2B13AB36" w14:textId="5F49B6A6" w:rsidR="00D150F4" w:rsidRPr="00663935" w:rsidRDefault="00D150F4" w:rsidP="00D150F4">
                  <w:pPr>
                    <w:jc w:val="center"/>
                    <w:rPr>
                      <w:bCs/>
                      <w:sz w:val="18"/>
                      <w:szCs w:val="18"/>
                    </w:rPr>
                  </w:pPr>
                  <w:r w:rsidRPr="00663935">
                    <w:rPr>
                      <w:bCs/>
                      <w:sz w:val="18"/>
                      <w:szCs w:val="18"/>
                    </w:rPr>
                    <w:t>65</w:t>
                  </w:r>
                </w:p>
              </w:tc>
              <w:tc>
                <w:tcPr>
                  <w:tcW w:w="640" w:type="pct"/>
                  <w:vAlign w:val="center"/>
                </w:tcPr>
                <w:p w14:paraId="2C9BF4E2" w14:textId="60E26C6D" w:rsidR="00D150F4" w:rsidRPr="00663935" w:rsidRDefault="00D150F4" w:rsidP="00D150F4">
                  <w:pPr>
                    <w:jc w:val="center"/>
                    <w:rPr>
                      <w:bCs/>
                      <w:sz w:val="18"/>
                      <w:szCs w:val="18"/>
                    </w:rPr>
                  </w:pPr>
                  <w:r w:rsidRPr="00663935">
                    <w:rPr>
                      <w:rFonts w:hint="eastAsia"/>
                      <w:bCs/>
                      <w:sz w:val="18"/>
                      <w:szCs w:val="18"/>
                    </w:rPr>
                    <w:t>隔声、减振</w:t>
                  </w:r>
                </w:p>
              </w:tc>
              <w:tc>
                <w:tcPr>
                  <w:tcW w:w="389" w:type="pct"/>
                  <w:vAlign w:val="center"/>
                </w:tcPr>
                <w:p w14:paraId="760E59C4" w14:textId="69667CF8" w:rsidR="00D150F4" w:rsidRPr="00663935" w:rsidRDefault="00D150F4" w:rsidP="00D150F4">
                  <w:pPr>
                    <w:jc w:val="center"/>
                    <w:rPr>
                      <w:bCs/>
                      <w:sz w:val="18"/>
                      <w:szCs w:val="18"/>
                    </w:rPr>
                  </w:pPr>
                  <w:r w:rsidRPr="00663935">
                    <w:rPr>
                      <w:rFonts w:hint="eastAsia"/>
                      <w:bCs/>
                      <w:sz w:val="18"/>
                      <w:szCs w:val="18"/>
                    </w:rPr>
                    <w:t>2</w:t>
                  </w:r>
                  <w:r w:rsidRPr="00663935">
                    <w:rPr>
                      <w:bCs/>
                      <w:sz w:val="18"/>
                      <w:szCs w:val="18"/>
                    </w:rPr>
                    <w:t>0</w:t>
                  </w:r>
                </w:p>
              </w:tc>
              <w:tc>
                <w:tcPr>
                  <w:tcW w:w="469" w:type="pct"/>
                  <w:vAlign w:val="center"/>
                </w:tcPr>
                <w:p w14:paraId="1F96A1FA" w14:textId="1BD51B1A" w:rsidR="00D150F4" w:rsidRPr="00663935" w:rsidRDefault="00D150F4" w:rsidP="00D150F4">
                  <w:pPr>
                    <w:jc w:val="center"/>
                    <w:rPr>
                      <w:bCs/>
                      <w:sz w:val="18"/>
                      <w:szCs w:val="18"/>
                    </w:rPr>
                  </w:pPr>
                  <w:r w:rsidRPr="00663935">
                    <w:rPr>
                      <w:rFonts w:hint="eastAsia"/>
                      <w:bCs/>
                      <w:sz w:val="18"/>
                      <w:szCs w:val="18"/>
                    </w:rPr>
                    <w:t>2</w:t>
                  </w:r>
                  <w:r w:rsidRPr="00663935">
                    <w:rPr>
                      <w:bCs/>
                      <w:sz w:val="18"/>
                      <w:szCs w:val="18"/>
                    </w:rPr>
                    <w:t>4</w:t>
                  </w:r>
                </w:p>
              </w:tc>
              <w:tc>
                <w:tcPr>
                  <w:tcW w:w="690" w:type="pct"/>
                  <w:vAlign w:val="center"/>
                </w:tcPr>
                <w:p w14:paraId="70D0AB57" w14:textId="597D623A" w:rsidR="00D150F4" w:rsidRPr="00663935" w:rsidRDefault="00D150F4" w:rsidP="00D150F4">
                  <w:pPr>
                    <w:jc w:val="center"/>
                    <w:rPr>
                      <w:bCs/>
                      <w:sz w:val="18"/>
                      <w:szCs w:val="18"/>
                    </w:rPr>
                  </w:pPr>
                  <w:r w:rsidRPr="00663935">
                    <w:rPr>
                      <w:rFonts w:hint="eastAsia"/>
                      <w:bCs/>
                      <w:sz w:val="18"/>
                      <w:szCs w:val="18"/>
                    </w:rPr>
                    <w:t>泥沙分离区</w:t>
                  </w:r>
                </w:p>
              </w:tc>
            </w:tr>
            <w:tr w:rsidR="00663935" w:rsidRPr="00663935" w14:paraId="7AAC00E2" w14:textId="77777777" w:rsidTr="00D150F4">
              <w:trPr>
                <w:trHeight w:val="340"/>
                <w:jc w:val="center"/>
              </w:trPr>
              <w:tc>
                <w:tcPr>
                  <w:tcW w:w="795" w:type="pct"/>
                  <w:vAlign w:val="center"/>
                </w:tcPr>
                <w:p w14:paraId="36293F42" w14:textId="0717EA06" w:rsidR="00D150F4" w:rsidRPr="00663935" w:rsidRDefault="00D150F4" w:rsidP="00D150F4">
                  <w:pPr>
                    <w:jc w:val="center"/>
                    <w:rPr>
                      <w:bCs/>
                      <w:sz w:val="18"/>
                      <w:szCs w:val="18"/>
                    </w:rPr>
                  </w:pPr>
                  <w:r w:rsidRPr="00663935">
                    <w:rPr>
                      <w:rFonts w:hint="eastAsia"/>
                      <w:sz w:val="18"/>
                      <w:szCs w:val="18"/>
                    </w:rPr>
                    <w:t>震动脱水筛</w:t>
                  </w:r>
                </w:p>
              </w:tc>
              <w:tc>
                <w:tcPr>
                  <w:tcW w:w="416" w:type="pct"/>
                  <w:vAlign w:val="center"/>
                </w:tcPr>
                <w:p w14:paraId="676C925A" w14:textId="160DAE7A" w:rsidR="00D150F4" w:rsidRPr="00663935" w:rsidRDefault="00D150F4" w:rsidP="00D150F4">
                  <w:pPr>
                    <w:jc w:val="center"/>
                    <w:rPr>
                      <w:bCs/>
                      <w:sz w:val="18"/>
                      <w:szCs w:val="18"/>
                    </w:rPr>
                  </w:pPr>
                  <w:r w:rsidRPr="00663935">
                    <w:rPr>
                      <w:bCs/>
                      <w:sz w:val="18"/>
                      <w:szCs w:val="18"/>
                    </w:rPr>
                    <w:t>2</w:t>
                  </w:r>
                </w:p>
              </w:tc>
              <w:tc>
                <w:tcPr>
                  <w:tcW w:w="572" w:type="pct"/>
                  <w:vAlign w:val="center"/>
                </w:tcPr>
                <w:p w14:paraId="4B377C8F" w14:textId="77777777" w:rsidR="00D150F4" w:rsidRPr="00663935" w:rsidRDefault="00D150F4" w:rsidP="00D150F4">
                  <w:pPr>
                    <w:jc w:val="center"/>
                    <w:rPr>
                      <w:bCs/>
                      <w:sz w:val="18"/>
                      <w:szCs w:val="18"/>
                    </w:rPr>
                  </w:pPr>
                  <w:r w:rsidRPr="00663935">
                    <w:rPr>
                      <w:bCs/>
                      <w:sz w:val="18"/>
                      <w:szCs w:val="18"/>
                    </w:rPr>
                    <w:t>固定声源</w:t>
                  </w:r>
                </w:p>
              </w:tc>
              <w:tc>
                <w:tcPr>
                  <w:tcW w:w="572" w:type="pct"/>
                  <w:vAlign w:val="center"/>
                </w:tcPr>
                <w:p w14:paraId="2AB24913" w14:textId="77777777" w:rsidR="00D150F4" w:rsidRPr="00663935" w:rsidRDefault="00D150F4" w:rsidP="00D150F4">
                  <w:pPr>
                    <w:jc w:val="center"/>
                    <w:rPr>
                      <w:bCs/>
                      <w:sz w:val="18"/>
                      <w:szCs w:val="18"/>
                    </w:rPr>
                  </w:pPr>
                  <w:r w:rsidRPr="00663935">
                    <w:rPr>
                      <w:bCs/>
                      <w:sz w:val="18"/>
                      <w:szCs w:val="18"/>
                    </w:rPr>
                    <w:t>类比法</w:t>
                  </w:r>
                </w:p>
              </w:tc>
              <w:tc>
                <w:tcPr>
                  <w:tcW w:w="457" w:type="pct"/>
                  <w:vAlign w:val="center"/>
                </w:tcPr>
                <w:p w14:paraId="14AA308D" w14:textId="70F61BA2" w:rsidR="00D150F4" w:rsidRPr="00663935" w:rsidRDefault="00D150F4" w:rsidP="00D150F4">
                  <w:pPr>
                    <w:jc w:val="center"/>
                    <w:rPr>
                      <w:bCs/>
                      <w:sz w:val="18"/>
                      <w:szCs w:val="18"/>
                    </w:rPr>
                  </w:pPr>
                  <w:r w:rsidRPr="00663935">
                    <w:rPr>
                      <w:bCs/>
                      <w:sz w:val="18"/>
                      <w:szCs w:val="18"/>
                    </w:rPr>
                    <w:t>75</w:t>
                  </w:r>
                </w:p>
              </w:tc>
              <w:tc>
                <w:tcPr>
                  <w:tcW w:w="640" w:type="pct"/>
                  <w:vAlign w:val="center"/>
                </w:tcPr>
                <w:p w14:paraId="6015521C" w14:textId="77777777" w:rsidR="00D150F4" w:rsidRPr="00663935" w:rsidRDefault="00D150F4" w:rsidP="00D150F4">
                  <w:pPr>
                    <w:jc w:val="center"/>
                    <w:rPr>
                      <w:bCs/>
                      <w:sz w:val="18"/>
                      <w:szCs w:val="18"/>
                    </w:rPr>
                  </w:pPr>
                  <w:r w:rsidRPr="00663935">
                    <w:rPr>
                      <w:rFonts w:hint="eastAsia"/>
                      <w:bCs/>
                      <w:sz w:val="18"/>
                      <w:szCs w:val="18"/>
                    </w:rPr>
                    <w:t>隔声、减振</w:t>
                  </w:r>
                </w:p>
              </w:tc>
              <w:tc>
                <w:tcPr>
                  <w:tcW w:w="389" w:type="pct"/>
                  <w:vAlign w:val="center"/>
                </w:tcPr>
                <w:p w14:paraId="2CFBE18D" w14:textId="77777777" w:rsidR="00D150F4" w:rsidRPr="00663935" w:rsidRDefault="00D150F4" w:rsidP="00D150F4">
                  <w:pPr>
                    <w:jc w:val="center"/>
                    <w:rPr>
                      <w:bCs/>
                      <w:sz w:val="18"/>
                      <w:szCs w:val="18"/>
                    </w:rPr>
                  </w:pPr>
                  <w:r w:rsidRPr="00663935">
                    <w:rPr>
                      <w:rFonts w:hint="eastAsia"/>
                      <w:bCs/>
                      <w:sz w:val="18"/>
                      <w:szCs w:val="18"/>
                    </w:rPr>
                    <w:t>2</w:t>
                  </w:r>
                  <w:r w:rsidRPr="00663935">
                    <w:rPr>
                      <w:bCs/>
                      <w:sz w:val="18"/>
                      <w:szCs w:val="18"/>
                    </w:rPr>
                    <w:t>0</w:t>
                  </w:r>
                </w:p>
              </w:tc>
              <w:tc>
                <w:tcPr>
                  <w:tcW w:w="469" w:type="pct"/>
                  <w:vAlign w:val="center"/>
                </w:tcPr>
                <w:p w14:paraId="5608AED8" w14:textId="5518E9A1" w:rsidR="00D150F4" w:rsidRPr="00663935" w:rsidRDefault="00D150F4" w:rsidP="00D150F4">
                  <w:pPr>
                    <w:jc w:val="center"/>
                    <w:rPr>
                      <w:bCs/>
                      <w:sz w:val="18"/>
                      <w:szCs w:val="18"/>
                    </w:rPr>
                  </w:pPr>
                  <w:r w:rsidRPr="00663935">
                    <w:rPr>
                      <w:rFonts w:hint="eastAsia"/>
                      <w:bCs/>
                      <w:sz w:val="18"/>
                      <w:szCs w:val="18"/>
                    </w:rPr>
                    <w:t>2</w:t>
                  </w:r>
                  <w:r w:rsidRPr="00663935">
                    <w:rPr>
                      <w:bCs/>
                      <w:sz w:val="18"/>
                      <w:szCs w:val="18"/>
                    </w:rPr>
                    <w:t>4</w:t>
                  </w:r>
                </w:p>
              </w:tc>
              <w:tc>
                <w:tcPr>
                  <w:tcW w:w="690" w:type="pct"/>
                  <w:vAlign w:val="center"/>
                </w:tcPr>
                <w:p w14:paraId="26287F65" w14:textId="18F5601D" w:rsidR="00D150F4" w:rsidRPr="00663935" w:rsidRDefault="00D150F4" w:rsidP="00D150F4">
                  <w:pPr>
                    <w:jc w:val="center"/>
                    <w:rPr>
                      <w:bCs/>
                      <w:sz w:val="18"/>
                      <w:szCs w:val="18"/>
                    </w:rPr>
                  </w:pPr>
                  <w:r w:rsidRPr="00663935">
                    <w:rPr>
                      <w:rFonts w:hint="eastAsia"/>
                      <w:bCs/>
                      <w:sz w:val="18"/>
                      <w:szCs w:val="18"/>
                    </w:rPr>
                    <w:t>泥沙分离区</w:t>
                  </w:r>
                </w:p>
              </w:tc>
            </w:tr>
            <w:tr w:rsidR="00663935" w:rsidRPr="00663935" w14:paraId="7740E3C5" w14:textId="77777777" w:rsidTr="00D150F4">
              <w:trPr>
                <w:trHeight w:val="340"/>
                <w:jc w:val="center"/>
              </w:trPr>
              <w:tc>
                <w:tcPr>
                  <w:tcW w:w="795" w:type="pct"/>
                  <w:vAlign w:val="center"/>
                </w:tcPr>
                <w:p w14:paraId="33AACAF9" w14:textId="6C9024C4" w:rsidR="00D150F4" w:rsidRPr="00663935" w:rsidRDefault="00D150F4" w:rsidP="00D150F4">
                  <w:pPr>
                    <w:jc w:val="center"/>
                    <w:rPr>
                      <w:bCs/>
                      <w:sz w:val="18"/>
                      <w:szCs w:val="18"/>
                    </w:rPr>
                  </w:pPr>
                  <w:r w:rsidRPr="00663935">
                    <w:rPr>
                      <w:sz w:val="18"/>
                      <w:szCs w:val="18"/>
                    </w:rPr>
                    <w:t>制砂机</w:t>
                  </w:r>
                </w:p>
              </w:tc>
              <w:tc>
                <w:tcPr>
                  <w:tcW w:w="416" w:type="pct"/>
                  <w:vAlign w:val="center"/>
                </w:tcPr>
                <w:p w14:paraId="3A398973" w14:textId="77777777" w:rsidR="00D150F4" w:rsidRPr="00663935" w:rsidRDefault="00D150F4" w:rsidP="00D150F4">
                  <w:pPr>
                    <w:jc w:val="center"/>
                    <w:rPr>
                      <w:bCs/>
                      <w:sz w:val="18"/>
                      <w:szCs w:val="18"/>
                    </w:rPr>
                  </w:pPr>
                  <w:r w:rsidRPr="00663935">
                    <w:rPr>
                      <w:rFonts w:hint="eastAsia"/>
                      <w:bCs/>
                      <w:sz w:val="18"/>
                      <w:szCs w:val="18"/>
                    </w:rPr>
                    <w:t>1</w:t>
                  </w:r>
                </w:p>
              </w:tc>
              <w:tc>
                <w:tcPr>
                  <w:tcW w:w="572" w:type="pct"/>
                  <w:vAlign w:val="center"/>
                </w:tcPr>
                <w:p w14:paraId="4C5AD632" w14:textId="77777777" w:rsidR="00D150F4" w:rsidRPr="00663935" w:rsidRDefault="00D150F4" w:rsidP="00D150F4">
                  <w:pPr>
                    <w:jc w:val="center"/>
                    <w:rPr>
                      <w:bCs/>
                      <w:sz w:val="18"/>
                      <w:szCs w:val="18"/>
                    </w:rPr>
                  </w:pPr>
                  <w:r w:rsidRPr="00663935">
                    <w:rPr>
                      <w:bCs/>
                      <w:sz w:val="18"/>
                      <w:szCs w:val="18"/>
                    </w:rPr>
                    <w:t>固定声源</w:t>
                  </w:r>
                </w:p>
              </w:tc>
              <w:tc>
                <w:tcPr>
                  <w:tcW w:w="572" w:type="pct"/>
                  <w:vAlign w:val="center"/>
                </w:tcPr>
                <w:p w14:paraId="53D818B3" w14:textId="77777777" w:rsidR="00D150F4" w:rsidRPr="00663935" w:rsidRDefault="00D150F4" w:rsidP="00D150F4">
                  <w:pPr>
                    <w:jc w:val="center"/>
                    <w:rPr>
                      <w:bCs/>
                      <w:sz w:val="18"/>
                      <w:szCs w:val="18"/>
                    </w:rPr>
                  </w:pPr>
                  <w:r w:rsidRPr="00663935">
                    <w:rPr>
                      <w:bCs/>
                      <w:sz w:val="18"/>
                      <w:szCs w:val="18"/>
                    </w:rPr>
                    <w:t>类比法</w:t>
                  </w:r>
                </w:p>
              </w:tc>
              <w:tc>
                <w:tcPr>
                  <w:tcW w:w="457" w:type="pct"/>
                  <w:vAlign w:val="center"/>
                </w:tcPr>
                <w:p w14:paraId="24387162" w14:textId="04151977" w:rsidR="00D150F4" w:rsidRPr="00663935" w:rsidRDefault="00D150F4" w:rsidP="00D150F4">
                  <w:pPr>
                    <w:jc w:val="center"/>
                    <w:rPr>
                      <w:bCs/>
                      <w:sz w:val="18"/>
                      <w:szCs w:val="18"/>
                    </w:rPr>
                  </w:pPr>
                  <w:r w:rsidRPr="00663935">
                    <w:rPr>
                      <w:bCs/>
                      <w:sz w:val="18"/>
                      <w:szCs w:val="18"/>
                    </w:rPr>
                    <w:t>75</w:t>
                  </w:r>
                </w:p>
              </w:tc>
              <w:tc>
                <w:tcPr>
                  <w:tcW w:w="640" w:type="pct"/>
                  <w:vAlign w:val="center"/>
                </w:tcPr>
                <w:p w14:paraId="246274BA" w14:textId="77777777" w:rsidR="00D150F4" w:rsidRPr="00663935" w:rsidRDefault="00D150F4" w:rsidP="00D150F4">
                  <w:pPr>
                    <w:jc w:val="center"/>
                    <w:rPr>
                      <w:bCs/>
                      <w:sz w:val="18"/>
                      <w:szCs w:val="18"/>
                    </w:rPr>
                  </w:pPr>
                  <w:r w:rsidRPr="00663935">
                    <w:rPr>
                      <w:rFonts w:hint="eastAsia"/>
                      <w:bCs/>
                      <w:sz w:val="18"/>
                      <w:szCs w:val="18"/>
                    </w:rPr>
                    <w:t>隔声、减振</w:t>
                  </w:r>
                </w:p>
              </w:tc>
              <w:tc>
                <w:tcPr>
                  <w:tcW w:w="389" w:type="pct"/>
                  <w:vAlign w:val="center"/>
                </w:tcPr>
                <w:p w14:paraId="7024B8EB" w14:textId="77777777" w:rsidR="00D150F4" w:rsidRPr="00663935" w:rsidRDefault="00D150F4" w:rsidP="00D150F4">
                  <w:pPr>
                    <w:jc w:val="center"/>
                    <w:rPr>
                      <w:bCs/>
                      <w:sz w:val="18"/>
                      <w:szCs w:val="18"/>
                    </w:rPr>
                  </w:pPr>
                  <w:r w:rsidRPr="00663935">
                    <w:rPr>
                      <w:rFonts w:hint="eastAsia"/>
                      <w:bCs/>
                      <w:sz w:val="18"/>
                      <w:szCs w:val="18"/>
                    </w:rPr>
                    <w:t>2</w:t>
                  </w:r>
                  <w:r w:rsidRPr="00663935">
                    <w:rPr>
                      <w:bCs/>
                      <w:sz w:val="18"/>
                      <w:szCs w:val="18"/>
                    </w:rPr>
                    <w:t>0</w:t>
                  </w:r>
                </w:p>
              </w:tc>
              <w:tc>
                <w:tcPr>
                  <w:tcW w:w="469" w:type="pct"/>
                  <w:vAlign w:val="center"/>
                </w:tcPr>
                <w:p w14:paraId="4BD6F5CC" w14:textId="04657B15" w:rsidR="00D150F4" w:rsidRPr="00663935" w:rsidRDefault="00D150F4" w:rsidP="00D150F4">
                  <w:pPr>
                    <w:jc w:val="center"/>
                    <w:rPr>
                      <w:bCs/>
                      <w:sz w:val="18"/>
                      <w:szCs w:val="18"/>
                    </w:rPr>
                  </w:pPr>
                  <w:r w:rsidRPr="00663935">
                    <w:rPr>
                      <w:rFonts w:hint="eastAsia"/>
                      <w:bCs/>
                      <w:sz w:val="18"/>
                      <w:szCs w:val="18"/>
                    </w:rPr>
                    <w:t>2</w:t>
                  </w:r>
                  <w:r w:rsidRPr="00663935">
                    <w:rPr>
                      <w:bCs/>
                      <w:sz w:val="18"/>
                      <w:szCs w:val="18"/>
                    </w:rPr>
                    <w:t>4</w:t>
                  </w:r>
                </w:p>
              </w:tc>
              <w:tc>
                <w:tcPr>
                  <w:tcW w:w="690" w:type="pct"/>
                  <w:vAlign w:val="center"/>
                </w:tcPr>
                <w:p w14:paraId="10A078A4" w14:textId="1874FEE5" w:rsidR="00D150F4" w:rsidRPr="00663935" w:rsidRDefault="00D150F4" w:rsidP="00D150F4">
                  <w:pPr>
                    <w:jc w:val="center"/>
                    <w:rPr>
                      <w:bCs/>
                      <w:sz w:val="18"/>
                      <w:szCs w:val="18"/>
                    </w:rPr>
                  </w:pPr>
                  <w:r w:rsidRPr="00663935">
                    <w:rPr>
                      <w:rFonts w:hint="eastAsia"/>
                      <w:bCs/>
                      <w:sz w:val="18"/>
                      <w:szCs w:val="18"/>
                    </w:rPr>
                    <w:t>泥沙分离区</w:t>
                  </w:r>
                </w:p>
              </w:tc>
            </w:tr>
            <w:tr w:rsidR="00663935" w:rsidRPr="00663935" w14:paraId="0A48DEC4" w14:textId="77777777" w:rsidTr="00D150F4">
              <w:trPr>
                <w:trHeight w:val="340"/>
                <w:jc w:val="center"/>
              </w:trPr>
              <w:tc>
                <w:tcPr>
                  <w:tcW w:w="795" w:type="pct"/>
                  <w:vAlign w:val="center"/>
                </w:tcPr>
                <w:p w14:paraId="0F6F059D" w14:textId="2C1BD0E7" w:rsidR="00D150F4" w:rsidRPr="00663935" w:rsidRDefault="00D150F4" w:rsidP="00D150F4">
                  <w:pPr>
                    <w:jc w:val="center"/>
                    <w:rPr>
                      <w:bCs/>
                      <w:sz w:val="18"/>
                      <w:szCs w:val="18"/>
                    </w:rPr>
                  </w:pPr>
                  <w:r w:rsidRPr="00663935">
                    <w:rPr>
                      <w:sz w:val="18"/>
                      <w:szCs w:val="18"/>
                    </w:rPr>
                    <w:t>分筛机</w:t>
                  </w:r>
                </w:p>
              </w:tc>
              <w:tc>
                <w:tcPr>
                  <w:tcW w:w="416" w:type="pct"/>
                  <w:vAlign w:val="center"/>
                </w:tcPr>
                <w:p w14:paraId="3137140E" w14:textId="77777777" w:rsidR="00D150F4" w:rsidRPr="00663935" w:rsidRDefault="00D150F4" w:rsidP="00D150F4">
                  <w:pPr>
                    <w:jc w:val="center"/>
                    <w:rPr>
                      <w:bCs/>
                      <w:sz w:val="18"/>
                      <w:szCs w:val="18"/>
                    </w:rPr>
                  </w:pPr>
                  <w:r w:rsidRPr="00663935">
                    <w:rPr>
                      <w:rFonts w:hint="eastAsia"/>
                      <w:bCs/>
                      <w:sz w:val="18"/>
                      <w:szCs w:val="18"/>
                    </w:rPr>
                    <w:t>1</w:t>
                  </w:r>
                </w:p>
              </w:tc>
              <w:tc>
                <w:tcPr>
                  <w:tcW w:w="572" w:type="pct"/>
                  <w:vAlign w:val="center"/>
                </w:tcPr>
                <w:p w14:paraId="29092385" w14:textId="77777777" w:rsidR="00D150F4" w:rsidRPr="00663935" w:rsidRDefault="00D150F4" w:rsidP="00D150F4">
                  <w:pPr>
                    <w:jc w:val="center"/>
                    <w:rPr>
                      <w:bCs/>
                      <w:sz w:val="18"/>
                      <w:szCs w:val="18"/>
                    </w:rPr>
                  </w:pPr>
                  <w:r w:rsidRPr="00663935">
                    <w:rPr>
                      <w:bCs/>
                      <w:sz w:val="18"/>
                      <w:szCs w:val="18"/>
                    </w:rPr>
                    <w:t>固定声源</w:t>
                  </w:r>
                </w:p>
              </w:tc>
              <w:tc>
                <w:tcPr>
                  <w:tcW w:w="572" w:type="pct"/>
                  <w:vAlign w:val="center"/>
                </w:tcPr>
                <w:p w14:paraId="5EA47543" w14:textId="77777777" w:rsidR="00D150F4" w:rsidRPr="00663935" w:rsidRDefault="00D150F4" w:rsidP="00D150F4">
                  <w:pPr>
                    <w:jc w:val="center"/>
                    <w:rPr>
                      <w:bCs/>
                      <w:sz w:val="18"/>
                      <w:szCs w:val="18"/>
                    </w:rPr>
                  </w:pPr>
                  <w:r w:rsidRPr="00663935">
                    <w:rPr>
                      <w:bCs/>
                      <w:sz w:val="18"/>
                      <w:szCs w:val="18"/>
                    </w:rPr>
                    <w:t>类比法</w:t>
                  </w:r>
                </w:p>
              </w:tc>
              <w:tc>
                <w:tcPr>
                  <w:tcW w:w="457" w:type="pct"/>
                  <w:vAlign w:val="center"/>
                </w:tcPr>
                <w:p w14:paraId="66338446" w14:textId="69EE3786" w:rsidR="00D150F4" w:rsidRPr="00663935" w:rsidRDefault="00D150F4" w:rsidP="00D150F4">
                  <w:pPr>
                    <w:jc w:val="center"/>
                    <w:rPr>
                      <w:bCs/>
                      <w:sz w:val="18"/>
                      <w:szCs w:val="18"/>
                    </w:rPr>
                  </w:pPr>
                  <w:r w:rsidRPr="00663935">
                    <w:rPr>
                      <w:bCs/>
                      <w:sz w:val="18"/>
                      <w:szCs w:val="18"/>
                    </w:rPr>
                    <w:t>75</w:t>
                  </w:r>
                </w:p>
              </w:tc>
              <w:tc>
                <w:tcPr>
                  <w:tcW w:w="640" w:type="pct"/>
                  <w:vAlign w:val="center"/>
                </w:tcPr>
                <w:p w14:paraId="616651B6" w14:textId="77777777" w:rsidR="00D150F4" w:rsidRPr="00663935" w:rsidRDefault="00D150F4" w:rsidP="00D150F4">
                  <w:pPr>
                    <w:jc w:val="center"/>
                    <w:rPr>
                      <w:bCs/>
                      <w:sz w:val="18"/>
                      <w:szCs w:val="18"/>
                    </w:rPr>
                  </w:pPr>
                  <w:r w:rsidRPr="00663935">
                    <w:rPr>
                      <w:rFonts w:hint="eastAsia"/>
                      <w:bCs/>
                      <w:sz w:val="18"/>
                      <w:szCs w:val="18"/>
                    </w:rPr>
                    <w:t>隔声、减振</w:t>
                  </w:r>
                </w:p>
              </w:tc>
              <w:tc>
                <w:tcPr>
                  <w:tcW w:w="389" w:type="pct"/>
                  <w:vAlign w:val="center"/>
                </w:tcPr>
                <w:p w14:paraId="2D599C9E" w14:textId="77777777" w:rsidR="00D150F4" w:rsidRPr="00663935" w:rsidRDefault="00D150F4" w:rsidP="00D150F4">
                  <w:pPr>
                    <w:jc w:val="center"/>
                    <w:rPr>
                      <w:bCs/>
                      <w:sz w:val="18"/>
                      <w:szCs w:val="18"/>
                    </w:rPr>
                  </w:pPr>
                  <w:r w:rsidRPr="00663935">
                    <w:rPr>
                      <w:rFonts w:hint="eastAsia"/>
                      <w:bCs/>
                      <w:sz w:val="18"/>
                      <w:szCs w:val="18"/>
                    </w:rPr>
                    <w:t>2</w:t>
                  </w:r>
                  <w:r w:rsidRPr="00663935">
                    <w:rPr>
                      <w:bCs/>
                      <w:sz w:val="18"/>
                      <w:szCs w:val="18"/>
                    </w:rPr>
                    <w:t>0</w:t>
                  </w:r>
                </w:p>
              </w:tc>
              <w:tc>
                <w:tcPr>
                  <w:tcW w:w="469" w:type="pct"/>
                  <w:vAlign w:val="center"/>
                </w:tcPr>
                <w:p w14:paraId="61DA29A5" w14:textId="6EAD83AB" w:rsidR="00D150F4" w:rsidRPr="00663935" w:rsidRDefault="00D150F4" w:rsidP="00D150F4">
                  <w:pPr>
                    <w:jc w:val="center"/>
                    <w:rPr>
                      <w:bCs/>
                      <w:sz w:val="18"/>
                      <w:szCs w:val="18"/>
                    </w:rPr>
                  </w:pPr>
                  <w:r w:rsidRPr="00663935">
                    <w:rPr>
                      <w:rFonts w:hint="eastAsia"/>
                      <w:bCs/>
                      <w:sz w:val="18"/>
                      <w:szCs w:val="18"/>
                    </w:rPr>
                    <w:t>2</w:t>
                  </w:r>
                  <w:r w:rsidRPr="00663935">
                    <w:rPr>
                      <w:bCs/>
                      <w:sz w:val="18"/>
                      <w:szCs w:val="18"/>
                    </w:rPr>
                    <w:t>4</w:t>
                  </w:r>
                </w:p>
              </w:tc>
              <w:tc>
                <w:tcPr>
                  <w:tcW w:w="690" w:type="pct"/>
                  <w:vAlign w:val="center"/>
                </w:tcPr>
                <w:p w14:paraId="097C8D64" w14:textId="38FCAB9D" w:rsidR="00D150F4" w:rsidRPr="00663935" w:rsidRDefault="00D150F4" w:rsidP="00D150F4">
                  <w:pPr>
                    <w:jc w:val="center"/>
                    <w:rPr>
                      <w:bCs/>
                      <w:sz w:val="18"/>
                      <w:szCs w:val="18"/>
                    </w:rPr>
                  </w:pPr>
                  <w:r w:rsidRPr="00663935">
                    <w:rPr>
                      <w:rFonts w:hint="eastAsia"/>
                      <w:bCs/>
                      <w:sz w:val="18"/>
                      <w:szCs w:val="18"/>
                    </w:rPr>
                    <w:t>泥沙分离区</w:t>
                  </w:r>
                </w:p>
              </w:tc>
            </w:tr>
            <w:tr w:rsidR="00663935" w:rsidRPr="00663935" w14:paraId="40F5BA82" w14:textId="77777777" w:rsidTr="00D150F4">
              <w:trPr>
                <w:trHeight w:val="340"/>
                <w:jc w:val="center"/>
              </w:trPr>
              <w:tc>
                <w:tcPr>
                  <w:tcW w:w="795" w:type="pct"/>
                  <w:vAlign w:val="center"/>
                </w:tcPr>
                <w:p w14:paraId="2896C9D7" w14:textId="218B301E" w:rsidR="005E40D6" w:rsidRPr="00663935" w:rsidRDefault="005157C0" w:rsidP="00D150F4">
                  <w:pPr>
                    <w:jc w:val="center"/>
                    <w:rPr>
                      <w:bCs/>
                      <w:sz w:val="18"/>
                      <w:szCs w:val="18"/>
                    </w:rPr>
                  </w:pPr>
                  <w:r w:rsidRPr="00663935">
                    <w:rPr>
                      <w:sz w:val="18"/>
                      <w:szCs w:val="18"/>
                    </w:rPr>
                    <w:t>压滤机</w:t>
                  </w:r>
                </w:p>
              </w:tc>
              <w:tc>
                <w:tcPr>
                  <w:tcW w:w="416" w:type="pct"/>
                  <w:vAlign w:val="center"/>
                </w:tcPr>
                <w:p w14:paraId="3BC9FF45" w14:textId="6905D172" w:rsidR="005E40D6" w:rsidRPr="00663935" w:rsidRDefault="005157C0" w:rsidP="00D150F4">
                  <w:pPr>
                    <w:jc w:val="center"/>
                    <w:rPr>
                      <w:bCs/>
                      <w:sz w:val="18"/>
                      <w:szCs w:val="18"/>
                    </w:rPr>
                  </w:pPr>
                  <w:r w:rsidRPr="00663935">
                    <w:rPr>
                      <w:bCs/>
                      <w:sz w:val="18"/>
                      <w:szCs w:val="18"/>
                    </w:rPr>
                    <w:t>2</w:t>
                  </w:r>
                </w:p>
              </w:tc>
              <w:tc>
                <w:tcPr>
                  <w:tcW w:w="572" w:type="pct"/>
                  <w:vAlign w:val="center"/>
                </w:tcPr>
                <w:p w14:paraId="4F52BC74" w14:textId="77777777" w:rsidR="005E40D6" w:rsidRPr="00663935" w:rsidRDefault="00911126" w:rsidP="00D150F4">
                  <w:pPr>
                    <w:jc w:val="center"/>
                    <w:rPr>
                      <w:bCs/>
                      <w:sz w:val="18"/>
                      <w:szCs w:val="18"/>
                    </w:rPr>
                  </w:pPr>
                  <w:r w:rsidRPr="00663935">
                    <w:rPr>
                      <w:bCs/>
                      <w:sz w:val="18"/>
                      <w:szCs w:val="18"/>
                    </w:rPr>
                    <w:t>固定声源</w:t>
                  </w:r>
                </w:p>
              </w:tc>
              <w:tc>
                <w:tcPr>
                  <w:tcW w:w="572" w:type="pct"/>
                  <w:vAlign w:val="center"/>
                </w:tcPr>
                <w:p w14:paraId="3414856F" w14:textId="77777777" w:rsidR="005E40D6" w:rsidRPr="00663935" w:rsidRDefault="00911126" w:rsidP="00D150F4">
                  <w:pPr>
                    <w:jc w:val="center"/>
                    <w:rPr>
                      <w:bCs/>
                      <w:sz w:val="18"/>
                      <w:szCs w:val="18"/>
                    </w:rPr>
                  </w:pPr>
                  <w:r w:rsidRPr="00663935">
                    <w:rPr>
                      <w:bCs/>
                      <w:sz w:val="18"/>
                      <w:szCs w:val="18"/>
                    </w:rPr>
                    <w:t>类比法</w:t>
                  </w:r>
                </w:p>
              </w:tc>
              <w:tc>
                <w:tcPr>
                  <w:tcW w:w="457" w:type="pct"/>
                  <w:vAlign w:val="center"/>
                </w:tcPr>
                <w:p w14:paraId="124FBE41" w14:textId="21986CDD" w:rsidR="005E40D6" w:rsidRPr="00663935" w:rsidRDefault="005157C0" w:rsidP="00D150F4">
                  <w:pPr>
                    <w:jc w:val="center"/>
                    <w:rPr>
                      <w:bCs/>
                      <w:sz w:val="18"/>
                      <w:szCs w:val="18"/>
                    </w:rPr>
                  </w:pPr>
                  <w:r w:rsidRPr="00663935">
                    <w:rPr>
                      <w:rFonts w:hint="eastAsia"/>
                      <w:bCs/>
                      <w:sz w:val="18"/>
                      <w:szCs w:val="18"/>
                    </w:rPr>
                    <w:t>7</w:t>
                  </w:r>
                  <w:r w:rsidRPr="00663935">
                    <w:rPr>
                      <w:bCs/>
                      <w:sz w:val="18"/>
                      <w:szCs w:val="18"/>
                    </w:rPr>
                    <w:t>0</w:t>
                  </w:r>
                </w:p>
              </w:tc>
              <w:tc>
                <w:tcPr>
                  <w:tcW w:w="640" w:type="pct"/>
                  <w:vAlign w:val="center"/>
                </w:tcPr>
                <w:p w14:paraId="18428FAB" w14:textId="77777777" w:rsidR="005E40D6" w:rsidRPr="00663935" w:rsidRDefault="00911126" w:rsidP="00D150F4">
                  <w:pPr>
                    <w:jc w:val="center"/>
                    <w:rPr>
                      <w:bCs/>
                      <w:sz w:val="18"/>
                      <w:szCs w:val="18"/>
                    </w:rPr>
                  </w:pPr>
                  <w:r w:rsidRPr="00663935">
                    <w:rPr>
                      <w:rFonts w:hint="eastAsia"/>
                      <w:bCs/>
                      <w:sz w:val="18"/>
                      <w:szCs w:val="18"/>
                    </w:rPr>
                    <w:t>隔声、减振</w:t>
                  </w:r>
                </w:p>
              </w:tc>
              <w:tc>
                <w:tcPr>
                  <w:tcW w:w="389" w:type="pct"/>
                  <w:vAlign w:val="center"/>
                </w:tcPr>
                <w:p w14:paraId="4C8E549C" w14:textId="77777777" w:rsidR="005E40D6" w:rsidRPr="00663935" w:rsidRDefault="00911126" w:rsidP="00D150F4">
                  <w:pPr>
                    <w:jc w:val="center"/>
                    <w:rPr>
                      <w:bCs/>
                      <w:sz w:val="18"/>
                      <w:szCs w:val="18"/>
                    </w:rPr>
                  </w:pPr>
                  <w:r w:rsidRPr="00663935">
                    <w:rPr>
                      <w:rFonts w:hint="eastAsia"/>
                      <w:bCs/>
                      <w:sz w:val="18"/>
                      <w:szCs w:val="18"/>
                    </w:rPr>
                    <w:t>2</w:t>
                  </w:r>
                  <w:r w:rsidRPr="00663935">
                    <w:rPr>
                      <w:bCs/>
                      <w:sz w:val="18"/>
                      <w:szCs w:val="18"/>
                    </w:rPr>
                    <w:t>0</w:t>
                  </w:r>
                </w:p>
              </w:tc>
              <w:tc>
                <w:tcPr>
                  <w:tcW w:w="469" w:type="pct"/>
                  <w:vAlign w:val="center"/>
                </w:tcPr>
                <w:p w14:paraId="0B50B513" w14:textId="6DDD5F0A" w:rsidR="005E40D6" w:rsidRPr="00663935" w:rsidRDefault="005157C0" w:rsidP="00D150F4">
                  <w:pPr>
                    <w:jc w:val="center"/>
                    <w:rPr>
                      <w:bCs/>
                      <w:sz w:val="18"/>
                      <w:szCs w:val="18"/>
                    </w:rPr>
                  </w:pPr>
                  <w:r w:rsidRPr="00663935">
                    <w:rPr>
                      <w:rFonts w:hint="eastAsia"/>
                      <w:bCs/>
                      <w:sz w:val="18"/>
                      <w:szCs w:val="18"/>
                    </w:rPr>
                    <w:t>2</w:t>
                  </w:r>
                  <w:r w:rsidRPr="00663935">
                    <w:rPr>
                      <w:bCs/>
                      <w:sz w:val="18"/>
                      <w:szCs w:val="18"/>
                    </w:rPr>
                    <w:t>4</w:t>
                  </w:r>
                </w:p>
              </w:tc>
              <w:tc>
                <w:tcPr>
                  <w:tcW w:w="690" w:type="pct"/>
                  <w:vAlign w:val="center"/>
                </w:tcPr>
                <w:p w14:paraId="323F498F" w14:textId="38BFC325" w:rsidR="005E40D6" w:rsidRPr="00663935" w:rsidRDefault="005157C0" w:rsidP="00D150F4">
                  <w:pPr>
                    <w:jc w:val="center"/>
                    <w:rPr>
                      <w:bCs/>
                      <w:sz w:val="18"/>
                      <w:szCs w:val="18"/>
                    </w:rPr>
                  </w:pPr>
                  <w:r w:rsidRPr="00663935">
                    <w:rPr>
                      <w:rFonts w:hint="eastAsia"/>
                      <w:bCs/>
                      <w:sz w:val="18"/>
                      <w:szCs w:val="18"/>
                    </w:rPr>
                    <w:t>泥水分离区</w:t>
                  </w:r>
                </w:p>
              </w:tc>
            </w:tr>
            <w:tr w:rsidR="00663935" w:rsidRPr="00663935" w14:paraId="1B42DE8D" w14:textId="77777777" w:rsidTr="00D150F4">
              <w:trPr>
                <w:trHeight w:val="340"/>
                <w:jc w:val="center"/>
              </w:trPr>
              <w:tc>
                <w:tcPr>
                  <w:tcW w:w="795" w:type="pct"/>
                  <w:vAlign w:val="center"/>
                </w:tcPr>
                <w:p w14:paraId="56FD59FA" w14:textId="62E2BB9D" w:rsidR="005157C0" w:rsidRPr="00663935" w:rsidRDefault="005157C0" w:rsidP="00D150F4">
                  <w:pPr>
                    <w:jc w:val="center"/>
                    <w:rPr>
                      <w:sz w:val="18"/>
                      <w:szCs w:val="18"/>
                    </w:rPr>
                  </w:pPr>
                  <w:r w:rsidRPr="00663935">
                    <w:rPr>
                      <w:rFonts w:hint="eastAsia"/>
                      <w:sz w:val="18"/>
                      <w:szCs w:val="18"/>
                    </w:rPr>
                    <w:t>输送皮带</w:t>
                  </w:r>
                </w:p>
              </w:tc>
              <w:tc>
                <w:tcPr>
                  <w:tcW w:w="416" w:type="pct"/>
                  <w:vAlign w:val="center"/>
                </w:tcPr>
                <w:p w14:paraId="5071AB47" w14:textId="2F445293" w:rsidR="005157C0" w:rsidRPr="00663935" w:rsidRDefault="005157C0" w:rsidP="00D150F4">
                  <w:pPr>
                    <w:jc w:val="center"/>
                    <w:rPr>
                      <w:bCs/>
                      <w:sz w:val="18"/>
                      <w:szCs w:val="18"/>
                    </w:rPr>
                  </w:pPr>
                  <w:r w:rsidRPr="00663935">
                    <w:rPr>
                      <w:rFonts w:hint="eastAsia"/>
                      <w:bCs/>
                      <w:sz w:val="18"/>
                      <w:szCs w:val="18"/>
                    </w:rPr>
                    <w:t>5</w:t>
                  </w:r>
                </w:p>
              </w:tc>
              <w:tc>
                <w:tcPr>
                  <w:tcW w:w="572" w:type="pct"/>
                  <w:vAlign w:val="center"/>
                </w:tcPr>
                <w:p w14:paraId="33C4AC5E" w14:textId="211AA35E" w:rsidR="005157C0" w:rsidRPr="00663935" w:rsidRDefault="005157C0" w:rsidP="00D150F4">
                  <w:pPr>
                    <w:jc w:val="center"/>
                    <w:rPr>
                      <w:bCs/>
                      <w:sz w:val="18"/>
                      <w:szCs w:val="18"/>
                    </w:rPr>
                  </w:pPr>
                  <w:r w:rsidRPr="00663935">
                    <w:rPr>
                      <w:bCs/>
                      <w:sz w:val="18"/>
                      <w:szCs w:val="18"/>
                    </w:rPr>
                    <w:t>固定声源</w:t>
                  </w:r>
                </w:p>
              </w:tc>
              <w:tc>
                <w:tcPr>
                  <w:tcW w:w="572" w:type="pct"/>
                  <w:vAlign w:val="center"/>
                </w:tcPr>
                <w:p w14:paraId="1B15695E" w14:textId="15FA0C51" w:rsidR="005157C0" w:rsidRPr="00663935" w:rsidRDefault="005157C0" w:rsidP="00D150F4">
                  <w:pPr>
                    <w:jc w:val="center"/>
                    <w:rPr>
                      <w:bCs/>
                      <w:sz w:val="18"/>
                      <w:szCs w:val="18"/>
                    </w:rPr>
                  </w:pPr>
                  <w:r w:rsidRPr="00663935">
                    <w:rPr>
                      <w:bCs/>
                      <w:sz w:val="18"/>
                      <w:szCs w:val="18"/>
                    </w:rPr>
                    <w:t>类比法</w:t>
                  </w:r>
                </w:p>
              </w:tc>
              <w:tc>
                <w:tcPr>
                  <w:tcW w:w="457" w:type="pct"/>
                  <w:vAlign w:val="center"/>
                </w:tcPr>
                <w:p w14:paraId="1F77FF1C" w14:textId="66E99884" w:rsidR="005157C0" w:rsidRPr="00663935" w:rsidRDefault="00D150F4" w:rsidP="00D150F4">
                  <w:pPr>
                    <w:jc w:val="center"/>
                    <w:rPr>
                      <w:bCs/>
                      <w:sz w:val="18"/>
                      <w:szCs w:val="18"/>
                    </w:rPr>
                  </w:pPr>
                  <w:r w:rsidRPr="00663935">
                    <w:rPr>
                      <w:bCs/>
                      <w:sz w:val="18"/>
                      <w:szCs w:val="18"/>
                    </w:rPr>
                    <w:t>65</w:t>
                  </w:r>
                </w:p>
              </w:tc>
              <w:tc>
                <w:tcPr>
                  <w:tcW w:w="640" w:type="pct"/>
                  <w:vAlign w:val="center"/>
                </w:tcPr>
                <w:p w14:paraId="5982A558" w14:textId="73DDB170" w:rsidR="005157C0" w:rsidRPr="00663935" w:rsidRDefault="005157C0" w:rsidP="00D150F4">
                  <w:pPr>
                    <w:jc w:val="center"/>
                    <w:rPr>
                      <w:bCs/>
                      <w:sz w:val="18"/>
                      <w:szCs w:val="18"/>
                    </w:rPr>
                  </w:pPr>
                  <w:r w:rsidRPr="00663935">
                    <w:rPr>
                      <w:rFonts w:hint="eastAsia"/>
                      <w:bCs/>
                      <w:sz w:val="18"/>
                      <w:szCs w:val="18"/>
                    </w:rPr>
                    <w:t>隔声、减振</w:t>
                  </w:r>
                </w:p>
              </w:tc>
              <w:tc>
                <w:tcPr>
                  <w:tcW w:w="389" w:type="pct"/>
                  <w:vAlign w:val="center"/>
                </w:tcPr>
                <w:p w14:paraId="040E0873" w14:textId="1AED1E5C" w:rsidR="005157C0" w:rsidRPr="00663935" w:rsidRDefault="005157C0" w:rsidP="00D150F4">
                  <w:pPr>
                    <w:jc w:val="center"/>
                    <w:rPr>
                      <w:bCs/>
                      <w:sz w:val="18"/>
                      <w:szCs w:val="18"/>
                    </w:rPr>
                  </w:pPr>
                  <w:r w:rsidRPr="00663935">
                    <w:rPr>
                      <w:rFonts w:hint="eastAsia"/>
                      <w:bCs/>
                      <w:sz w:val="18"/>
                      <w:szCs w:val="18"/>
                    </w:rPr>
                    <w:t>2</w:t>
                  </w:r>
                  <w:r w:rsidRPr="00663935">
                    <w:rPr>
                      <w:bCs/>
                      <w:sz w:val="18"/>
                      <w:szCs w:val="18"/>
                    </w:rPr>
                    <w:t>0</w:t>
                  </w:r>
                </w:p>
              </w:tc>
              <w:tc>
                <w:tcPr>
                  <w:tcW w:w="469" w:type="pct"/>
                  <w:vAlign w:val="center"/>
                </w:tcPr>
                <w:p w14:paraId="2966D156" w14:textId="2688DCBC" w:rsidR="005157C0" w:rsidRPr="00663935" w:rsidRDefault="005157C0" w:rsidP="00D150F4">
                  <w:pPr>
                    <w:jc w:val="center"/>
                    <w:rPr>
                      <w:bCs/>
                      <w:sz w:val="18"/>
                      <w:szCs w:val="18"/>
                    </w:rPr>
                  </w:pPr>
                  <w:r w:rsidRPr="00663935">
                    <w:rPr>
                      <w:rFonts w:hint="eastAsia"/>
                      <w:bCs/>
                      <w:sz w:val="18"/>
                      <w:szCs w:val="18"/>
                    </w:rPr>
                    <w:t>2</w:t>
                  </w:r>
                  <w:r w:rsidRPr="00663935">
                    <w:rPr>
                      <w:bCs/>
                      <w:sz w:val="18"/>
                      <w:szCs w:val="18"/>
                    </w:rPr>
                    <w:t>4</w:t>
                  </w:r>
                </w:p>
              </w:tc>
              <w:tc>
                <w:tcPr>
                  <w:tcW w:w="690" w:type="pct"/>
                  <w:vAlign w:val="center"/>
                </w:tcPr>
                <w:p w14:paraId="68799480" w14:textId="2E228A8D" w:rsidR="005157C0" w:rsidRPr="00663935" w:rsidRDefault="005157C0" w:rsidP="00D150F4">
                  <w:pPr>
                    <w:jc w:val="center"/>
                    <w:rPr>
                      <w:kern w:val="0"/>
                      <w:sz w:val="18"/>
                      <w:szCs w:val="18"/>
                    </w:rPr>
                  </w:pPr>
                  <w:r w:rsidRPr="00663935">
                    <w:rPr>
                      <w:rFonts w:hint="eastAsia"/>
                      <w:bCs/>
                      <w:sz w:val="18"/>
                      <w:szCs w:val="18"/>
                    </w:rPr>
                    <w:t>泥沙分离区</w:t>
                  </w:r>
                </w:p>
              </w:tc>
            </w:tr>
          </w:tbl>
          <w:p w14:paraId="04F8B568" w14:textId="77777777" w:rsidR="005E40D6" w:rsidRPr="00663935" w:rsidRDefault="00911126">
            <w:pPr>
              <w:spacing w:beforeLines="50" w:before="120" w:line="360" w:lineRule="auto"/>
              <w:ind w:firstLineChars="200" w:firstLine="482"/>
              <w:rPr>
                <w:b/>
                <w:sz w:val="24"/>
              </w:rPr>
            </w:pPr>
            <w:r w:rsidRPr="00663935">
              <w:rPr>
                <w:b/>
                <w:sz w:val="24"/>
              </w:rPr>
              <w:lastRenderedPageBreak/>
              <w:t>4</w:t>
            </w:r>
            <w:r w:rsidRPr="00663935">
              <w:rPr>
                <w:b/>
                <w:sz w:val="24"/>
              </w:rPr>
              <w:t>、固体废物分析</w:t>
            </w:r>
          </w:p>
          <w:p w14:paraId="00E040B9" w14:textId="03032C95" w:rsidR="00812796" w:rsidRPr="00663935" w:rsidRDefault="00812796" w:rsidP="00812796">
            <w:pPr>
              <w:spacing w:line="360" w:lineRule="auto"/>
              <w:ind w:firstLineChars="200" w:firstLine="480"/>
              <w:rPr>
                <w:sz w:val="24"/>
              </w:rPr>
            </w:pPr>
            <w:r w:rsidRPr="00663935">
              <w:rPr>
                <w:rFonts w:hint="eastAsia"/>
                <w:sz w:val="24"/>
              </w:rPr>
              <w:t>本项目运营过程无废渣等固体废物产生；运输委托社会车辆进行，车辆不在厂内检修；项目设备较少，由厂家定期维护检修，两台三轮洗砂回收一体机设备齿轮维护时使用极少量半固态润滑脂，无矿物油类废物产生，项目压滤机使用频率较高，液压油损耗较大定期补充新液压油无废液压油产生，故本项目运营期无危险废物产生，运营期固体废物为生活垃圾。</w:t>
            </w:r>
          </w:p>
          <w:p w14:paraId="1961EDB3" w14:textId="002B6301" w:rsidR="005C5B51" w:rsidRPr="00663935" w:rsidRDefault="005C5B51" w:rsidP="005C5B51">
            <w:pPr>
              <w:spacing w:line="360" w:lineRule="auto"/>
              <w:ind w:firstLineChars="200" w:firstLine="480"/>
              <w:rPr>
                <w:rFonts w:hAnsi="宋体"/>
                <w:sz w:val="24"/>
              </w:rPr>
            </w:pPr>
            <w:r w:rsidRPr="00663935">
              <w:rPr>
                <w:rFonts w:hAnsi="宋体" w:hint="eastAsia"/>
                <w:sz w:val="24"/>
              </w:rPr>
              <w:t>根据《第一次全国污染源普查城镇生活源产排污系数手册》，五区</w:t>
            </w:r>
            <w:r w:rsidRPr="00663935">
              <w:rPr>
                <w:rFonts w:hAnsi="宋体"/>
                <w:sz w:val="24"/>
              </w:rPr>
              <w:t>3</w:t>
            </w:r>
            <w:r w:rsidRPr="00663935">
              <w:rPr>
                <w:rFonts w:hAnsi="宋体" w:hint="eastAsia"/>
                <w:sz w:val="24"/>
              </w:rPr>
              <w:t>类（咸阳市）生活垃圾</w:t>
            </w:r>
            <w:r w:rsidRPr="00663935">
              <w:rPr>
                <w:rFonts w:hAnsi="宋体"/>
                <w:sz w:val="24"/>
              </w:rPr>
              <w:t>产生量按</w:t>
            </w:r>
            <w:r w:rsidRPr="00663935">
              <w:rPr>
                <w:rFonts w:hAnsi="宋体" w:hint="eastAsia"/>
                <w:sz w:val="24"/>
              </w:rPr>
              <w:t>0.</w:t>
            </w:r>
            <w:r w:rsidRPr="00663935">
              <w:rPr>
                <w:rFonts w:hAnsi="宋体"/>
                <w:sz w:val="24"/>
              </w:rPr>
              <w:t>44kg/</w:t>
            </w:r>
            <w:r w:rsidRPr="00663935">
              <w:rPr>
                <w:rFonts w:hAnsi="宋体"/>
                <w:sz w:val="24"/>
              </w:rPr>
              <w:t>人·</w:t>
            </w:r>
            <w:r w:rsidRPr="00663935">
              <w:rPr>
                <w:rFonts w:hAnsi="宋体"/>
                <w:sz w:val="24"/>
              </w:rPr>
              <w:t>d</w:t>
            </w:r>
            <w:r w:rsidRPr="00663935">
              <w:rPr>
                <w:rFonts w:hAnsi="宋体" w:hint="eastAsia"/>
                <w:sz w:val="24"/>
              </w:rPr>
              <w:t>计</w:t>
            </w:r>
            <w:r w:rsidRPr="00663935">
              <w:rPr>
                <w:rFonts w:hAnsi="宋体"/>
                <w:sz w:val="24"/>
              </w:rPr>
              <w:t>，本</w:t>
            </w:r>
            <w:r w:rsidRPr="00663935">
              <w:rPr>
                <w:rFonts w:hAnsi="宋体" w:hint="eastAsia"/>
                <w:sz w:val="24"/>
              </w:rPr>
              <w:t>项目员工</w:t>
            </w:r>
            <w:r w:rsidRPr="00663935">
              <w:rPr>
                <w:rFonts w:hAnsi="宋体" w:hint="eastAsia"/>
                <w:sz w:val="24"/>
              </w:rPr>
              <w:t>2</w:t>
            </w:r>
            <w:r w:rsidRPr="00663935">
              <w:rPr>
                <w:rFonts w:hAnsi="宋体"/>
                <w:sz w:val="24"/>
              </w:rPr>
              <w:t>0</w:t>
            </w:r>
            <w:r w:rsidRPr="00663935">
              <w:rPr>
                <w:rFonts w:hAnsi="宋体" w:hint="eastAsia"/>
                <w:sz w:val="24"/>
              </w:rPr>
              <w:t>人</w:t>
            </w:r>
            <w:r w:rsidRPr="00663935">
              <w:rPr>
                <w:rFonts w:hAnsi="宋体"/>
                <w:sz w:val="24"/>
              </w:rPr>
              <w:t>，</w:t>
            </w:r>
            <w:r w:rsidRPr="00663935">
              <w:rPr>
                <w:rFonts w:hAnsi="宋体" w:hint="eastAsia"/>
                <w:sz w:val="24"/>
              </w:rPr>
              <w:t>每年</w:t>
            </w:r>
            <w:r w:rsidRPr="00663935">
              <w:rPr>
                <w:rFonts w:hAnsi="宋体"/>
                <w:sz w:val="24"/>
              </w:rPr>
              <w:t>按</w:t>
            </w:r>
            <w:r w:rsidRPr="00663935">
              <w:rPr>
                <w:rFonts w:hAnsi="宋体" w:hint="eastAsia"/>
                <w:sz w:val="24"/>
              </w:rPr>
              <w:t>3</w:t>
            </w:r>
            <w:r w:rsidRPr="00663935">
              <w:rPr>
                <w:rFonts w:hAnsi="宋体"/>
                <w:sz w:val="24"/>
              </w:rPr>
              <w:t>00d</w:t>
            </w:r>
            <w:r w:rsidRPr="00663935">
              <w:rPr>
                <w:rFonts w:hAnsi="宋体" w:hint="eastAsia"/>
                <w:sz w:val="24"/>
              </w:rPr>
              <w:t>计算</w:t>
            </w:r>
            <w:r w:rsidRPr="00663935">
              <w:rPr>
                <w:rFonts w:hAnsi="宋体"/>
                <w:sz w:val="24"/>
              </w:rPr>
              <w:t>，</w:t>
            </w:r>
            <w:r w:rsidRPr="00663935">
              <w:rPr>
                <w:rFonts w:hAnsi="宋体" w:hint="eastAsia"/>
                <w:sz w:val="24"/>
              </w:rPr>
              <w:t>生活垃圾产生量约</w:t>
            </w:r>
            <w:r w:rsidRPr="00663935">
              <w:rPr>
                <w:rFonts w:hAnsi="宋体"/>
                <w:sz w:val="24"/>
              </w:rPr>
              <w:t>2.64t</w:t>
            </w:r>
            <w:r w:rsidRPr="00663935">
              <w:rPr>
                <w:rFonts w:hAnsi="宋体" w:hint="eastAsia"/>
                <w:sz w:val="24"/>
              </w:rPr>
              <w:t>/</w:t>
            </w:r>
            <w:r w:rsidRPr="00663935">
              <w:rPr>
                <w:rFonts w:hAnsi="宋体"/>
                <w:sz w:val="24"/>
              </w:rPr>
              <w:t>a</w:t>
            </w:r>
            <w:r w:rsidRPr="00663935">
              <w:rPr>
                <w:rFonts w:hAnsi="宋体" w:hint="eastAsia"/>
                <w:sz w:val="24"/>
              </w:rPr>
              <w:t>，</w:t>
            </w:r>
            <w:r w:rsidRPr="00663935">
              <w:rPr>
                <w:rFonts w:hint="eastAsia"/>
                <w:sz w:val="24"/>
              </w:rPr>
              <w:t>生活垃圾</w:t>
            </w:r>
            <w:r w:rsidRPr="00663935">
              <w:rPr>
                <w:sz w:val="24"/>
              </w:rPr>
              <w:t>处理</w:t>
            </w:r>
            <w:r w:rsidRPr="00663935">
              <w:rPr>
                <w:rFonts w:hint="eastAsia"/>
                <w:sz w:val="24"/>
              </w:rPr>
              <w:t>经垃圾桶分类收集后，统一纳入城市垃圾清运系统。</w:t>
            </w:r>
          </w:p>
          <w:p w14:paraId="62481F23" w14:textId="77777777" w:rsidR="005E40D6" w:rsidRPr="00663935" w:rsidRDefault="005E40D6">
            <w:pPr>
              <w:spacing w:line="360" w:lineRule="auto"/>
              <w:rPr>
                <w:sz w:val="24"/>
              </w:rPr>
            </w:pPr>
          </w:p>
        </w:tc>
      </w:tr>
    </w:tbl>
    <w:p w14:paraId="2EB91ADE" w14:textId="77777777" w:rsidR="005E40D6" w:rsidRPr="00663935" w:rsidRDefault="005E40D6">
      <w:pPr>
        <w:rPr>
          <w:rFonts w:eastAsia="黑体"/>
          <w:sz w:val="32"/>
          <w:szCs w:val="32"/>
        </w:rPr>
        <w:sectPr w:rsidR="005E40D6" w:rsidRPr="00663935">
          <w:footerReference w:type="default" r:id="rId17"/>
          <w:pgSz w:w="11906" w:h="16838"/>
          <w:pgMar w:top="1440" w:right="1440" w:bottom="1440" w:left="1440" w:header="851" w:footer="1134" w:gutter="0"/>
          <w:pgNumType w:start="16"/>
          <w:cols w:space="720"/>
          <w:docGrid w:linePitch="312"/>
        </w:sectPr>
      </w:pPr>
    </w:p>
    <w:p w14:paraId="0E4874FE" w14:textId="77777777" w:rsidR="005E40D6" w:rsidRPr="00663935" w:rsidRDefault="00911126">
      <w:pPr>
        <w:snapToGrid w:val="0"/>
        <w:outlineLvl w:val="0"/>
        <w:rPr>
          <w:b/>
          <w:sz w:val="28"/>
          <w:szCs w:val="28"/>
        </w:rPr>
      </w:pPr>
      <w:bookmarkStart w:id="105" w:name="_Toc514340582"/>
      <w:bookmarkStart w:id="106" w:name="_Toc514340331"/>
      <w:r w:rsidRPr="00663935">
        <w:rPr>
          <w:b/>
          <w:sz w:val="28"/>
          <w:szCs w:val="28"/>
        </w:rPr>
        <w:lastRenderedPageBreak/>
        <w:t>项目主要污染物产生及预计排放情况</w:t>
      </w:r>
      <w:bookmarkEnd w:id="105"/>
      <w:bookmarkEnd w:id="106"/>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85"/>
        <w:gridCol w:w="1405"/>
        <w:gridCol w:w="1599"/>
        <w:gridCol w:w="2533"/>
        <w:gridCol w:w="2674"/>
      </w:tblGrid>
      <w:tr w:rsidR="00663935" w:rsidRPr="00663935" w14:paraId="1281BF63" w14:textId="77777777">
        <w:trPr>
          <w:cantSplit/>
          <w:trHeight w:val="369"/>
          <w:jc w:val="center"/>
        </w:trPr>
        <w:tc>
          <w:tcPr>
            <w:tcW w:w="436" w:type="pct"/>
            <w:vAlign w:val="center"/>
          </w:tcPr>
          <w:p w14:paraId="0CBCEC8C" w14:textId="77777777" w:rsidR="005E40D6" w:rsidRPr="00663935" w:rsidRDefault="00911126">
            <w:pPr>
              <w:topLinePunct/>
              <w:adjustRightInd w:val="0"/>
              <w:jc w:val="center"/>
              <w:rPr>
                <w:b/>
                <w:bCs/>
                <w:sz w:val="24"/>
              </w:rPr>
            </w:pPr>
            <w:r w:rsidRPr="00663935">
              <w:rPr>
                <w:b/>
                <w:bCs/>
                <w:sz w:val="24"/>
              </w:rPr>
              <w:t>内容</w:t>
            </w:r>
          </w:p>
          <w:p w14:paraId="46CB7A25" w14:textId="77777777" w:rsidR="005E40D6" w:rsidRPr="00663935" w:rsidRDefault="00911126">
            <w:pPr>
              <w:topLinePunct/>
              <w:adjustRightInd w:val="0"/>
              <w:jc w:val="center"/>
              <w:rPr>
                <w:b/>
                <w:bCs/>
                <w:sz w:val="24"/>
              </w:rPr>
            </w:pPr>
            <w:r w:rsidRPr="00663935">
              <w:rPr>
                <w:b/>
                <w:bCs/>
                <w:sz w:val="24"/>
              </w:rPr>
              <w:t>类别</w:t>
            </w:r>
          </w:p>
        </w:tc>
        <w:tc>
          <w:tcPr>
            <w:tcW w:w="781" w:type="pct"/>
            <w:vAlign w:val="center"/>
          </w:tcPr>
          <w:p w14:paraId="0719BBA1" w14:textId="77777777" w:rsidR="005E40D6" w:rsidRPr="00663935" w:rsidRDefault="00911126">
            <w:pPr>
              <w:topLinePunct/>
              <w:adjustRightInd w:val="0"/>
              <w:jc w:val="center"/>
              <w:rPr>
                <w:b/>
                <w:bCs/>
                <w:sz w:val="24"/>
              </w:rPr>
            </w:pPr>
            <w:r w:rsidRPr="00663935">
              <w:rPr>
                <w:b/>
                <w:bCs/>
                <w:sz w:val="24"/>
              </w:rPr>
              <w:t>排放源</w:t>
            </w:r>
          </w:p>
        </w:tc>
        <w:tc>
          <w:tcPr>
            <w:tcW w:w="889" w:type="pct"/>
            <w:vAlign w:val="center"/>
          </w:tcPr>
          <w:p w14:paraId="013FCF55" w14:textId="77777777" w:rsidR="005E40D6" w:rsidRPr="00663935" w:rsidRDefault="00911126">
            <w:pPr>
              <w:topLinePunct/>
              <w:adjustRightInd w:val="0"/>
              <w:jc w:val="center"/>
              <w:rPr>
                <w:b/>
                <w:bCs/>
                <w:sz w:val="24"/>
              </w:rPr>
            </w:pPr>
            <w:r w:rsidRPr="00663935">
              <w:rPr>
                <w:b/>
                <w:bCs/>
                <w:sz w:val="24"/>
              </w:rPr>
              <w:t>污染物名称</w:t>
            </w:r>
          </w:p>
        </w:tc>
        <w:tc>
          <w:tcPr>
            <w:tcW w:w="1408" w:type="pct"/>
            <w:vAlign w:val="center"/>
          </w:tcPr>
          <w:p w14:paraId="08019A11" w14:textId="77777777" w:rsidR="005E40D6" w:rsidRPr="00663935" w:rsidRDefault="00911126">
            <w:pPr>
              <w:topLinePunct/>
              <w:adjustRightInd w:val="0"/>
              <w:jc w:val="center"/>
              <w:rPr>
                <w:b/>
                <w:bCs/>
                <w:sz w:val="24"/>
              </w:rPr>
            </w:pPr>
            <w:r w:rsidRPr="00663935">
              <w:rPr>
                <w:b/>
                <w:bCs/>
                <w:sz w:val="24"/>
              </w:rPr>
              <w:t>产生浓度及产生量</w:t>
            </w:r>
          </w:p>
        </w:tc>
        <w:tc>
          <w:tcPr>
            <w:tcW w:w="1486" w:type="pct"/>
            <w:vAlign w:val="center"/>
          </w:tcPr>
          <w:p w14:paraId="40803BC5" w14:textId="77777777" w:rsidR="005E40D6" w:rsidRPr="00663935" w:rsidRDefault="00911126">
            <w:pPr>
              <w:topLinePunct/>
              <w:adjustRightInd w:val="0"/>
              <w:jc w:val="center"/>
              <w:rPr>
                <w:b/>
                <w:bCs/>
                <w:sz w:val="24"/>
              </w:rPr>
            </w:pPr>
            <w:r w:rsidRPr="00663935">
              <w:rPr>
                <w:b/>
                <w:bCs/>
                <w:sz w:val="24"/>
              </w:rPr>
              <w:t>排放浓度及排放量</w:t>
            </w:r>
          </w:p>
        </w:tc>
      </w:tr>
      <w:tr w:rsidR="00663935" w:rsidRPr="00663935" w14:paraId="77305EA5" w14:textId="77777777">
        <w:trPr>
          <w:cantSplit/>
          <w:trHeight w:val="369"/>
          <w:jc w:val="center"/>
        </w:trPr>
        <w:tc>
          <w:tcPr>
            <w:tcW w:w="436" w:type="pct"/>
            <w:vMerge w:val="restart"/>
            <w:vAlign w:val="center"/>
          </w:tcPr>
          <w:p w14:paraId="1697E76C" w14:textId="77777777" w:rsidR="005E40D6" w:rsidRPr="00663935" w:rsidRDefault="00911126">
            <w:pPr>
              <w:topLinePunct/>
              <w:adjustRightInd w:val="0"/>
              <w:jc w:val="center"/>
              <w:rPr>
                <w:b/>
                <w:bCs/>
                <w:sz w:val="24"/>
              </w:rPr>
            </w:pPr>
            <w:r w:rsidRPr="00663935">
              <w:rPr>
                <w:rFonts w:hint="eastAsia"/>
                <w:b/>
                <w:bCs/>
                <w:sz w:val="24"/>
              </w:rPr>
              <w:t>大</w:t>
            </w:r>
          </w:p>
          <w:p w14:paraId="5C95E563" w14:textId="77777777" w:rsidR="005E40D6" w:rsidRPr="00663935" w:rsidRDefault="00911126">
            <w:pPr>
              <w:topLinePunct/>
              <w:adjustRightInd w:val="0"/>
              <w:jc w:val="center"/>
              <w:rPr>
                <w:b/>
                <w:bCs/>
                <w:sz w:val="24"/>
              </w:rPr>
            </w:pPr>
            <w:r w:rsidRPr="00663935">
              <w:rPr>
                <w:rFonts w:hint="eastAsia"/>
                <w:b/>
                <w:bCs/>
                <w:sz w:val="24"/>
              </w:rPr>
              <w:t>气</w:t>
            </w:r>
          </w:p>
          <w:p w14:paraId="7D8DE7EB" w14:textId="77777777" w:rsidR="005E40D6" w:rsidRPr="00663935" w:rsidRDefault="00911126">
            <w:pPr>
              <w:topLinePunct/>
              <w:adjustRightInd w:val="0"/>
              <w:jc w:val="center"/>
              <w:rPr>
                <w:b/>
                <w:bCs/>
                <w:sz w:val="24"/>
              </w:rPr>
            </w:pPr>
            <w:r w:rsidRPr="00663935">
              <w:rPr>
                <w:rFonts w:hint="eastAsia"/>
                <w:b/>
                <w:bCs/>
                <w:sz w:val="24"/>
              </w:rPr>
              <w:t>污</w:t>
            </w:r>
          </w:p>
          <w:p w14:paraId="48072439" w14:textId="77777777" w:rsidR="005E40D6" w:rsidRPr="00663935" w:rsidRDefault="00911126">
            <w:pPr>
              <w:topLinePunct/>
              <w:adjustRightInd w:val="0"/>
              <w:jc w:val="center"/>
              <w:rPr>
                <w:b/>
                <w:bCs/>
                <w:sz w:val="24"/>
              </w:rPr>
            </w:pPr>
            <w:r w:rsidRPr="00663935">
              <w:rPr>
                <w:rFonts w:hint="eastAsia"/>
                <w:b/>
                <w:bCs/>
                <w:sz w:val="24"/>
              </w:rPr>
              <w:t>染</w:t>
            </w:r>
          </w:p>
          <w:p w14:paraId="5505704E" w14:textId="77777777" w:rsidR="005E40D6" w:rsidRPr="00663935" w:rsidRDefault="00911126">
            <w:pPr>
              <w:topLinePunct/>
              <w:adjustRightInd w:val="0"/>
              <w:jc w:val="center"/>
              <w:rPr>
                <w:b/>
                <w:bCs/>
                <w:sz w:val="24"/>
                <w:highlight w:val="green"/>
              </w:rPr>
            </w:pPr>
            <w:r w:rsidRPr="00663935">
              <w:rPr>
                <w:rFonts w:hint="eastAsia"/>
                <w:b/>
                <w:bCs/>
                <w:sz w:val="24"/>
              </w:rPr>
              <w:t>物</w:t>
            </w:r>
          </w:p>
        </w:tc>
        <w:tc>
          <w:tcPr>
            <w:tcW w:w="781" w:type="pct"/>
            <w:vAlign w:val="center"/>
          </w:tcPr>
          <w:p w14:paraId="4CB232C2" w14:textId="241C31DA" w:rsidR="005E40D6" w:rsidRPr="00663935" w:rsidRDefault="00B5060A">
            <w:pPr>
              <w:adjustRightInd w:val="0"/>
              <w:jc w:val="center"/>
              <w:rPr>
                <w:bCs/>
                <w:sz w:val="24"/>
              </w:rPr>
            </w:pPr>
            <w:r w:rsidRPr="00663935">
              <w:rPr>
                <w:rFonts w:hint="eastAsia"/>
                <w:bCs/>
                <w:sz w:val="24"/>
              </w:rPr>
              <w:t>车辆运输</w:t>
            </w:r>
          </w:p>
        </w:tc>
        <w:tc>
          <w:tcPr>
            <w:tcW w:w="889" w:type="pct"/>
            <w:tcBorders>
              <w:bottom w:val="single" w:sz="4" w:space="0" w:color="auto"/>
            </w:tcBorders>
            <w:vAlign w:val="center"/>
          </w:tcPr>
          <w:p w14:paraId="6B520ED2" w14:textId="7A669589" w:rsidR="005E40D6" w:rsidRPr="00663935" w:rsidRDefault="00B5060A">
            <w:pPr>
              <w:adjustRightInd w:val="0"/>
              <w:jc w:val="center"/>
              <w:rPr>
                <w:bCs/>
                <w:sz w:val="24"/>
              </w:rPr>
            </w:pPr>
            <w:r w:rsidRPr="00663935">
              <w:rPr>
                <w:rFonts w:hint="eastAsia"/>
                <w:bCs/>
                <w:sz w:val="24"/>
              </w:rPr>
              <w:t>扬尘</w:t>
            </w:r>
          </w:p>
        </w:tc>
        <w:tc>
          <w:tcPr>
            <w:tcW w:w="1408" w:type="pct"/>
            <w:tcBorders>
              <w:bottom w:val="single" w:sz="4" w:space="0" w:color="auto"/>
            </w:tcBorders>
            <w:vAlign w:val="center"/>
          </w:tcPr>
          <w:p w14:paraId="460F8008" w14:textId="1B81DEB4" w:rsidR="005E40D6" w:rsidRPr="00663935" w:rsidRDefault="00A57832">
            <w:pPr>
              <w:adjustRightInd w:val="0"/>
              <w:jc w:val="center"/>
              <w:rPr>
                <w:bCs/>
                <w:sz w:val="24"/>
              </w:rPr>
            </w:pPr>
            <w:r w:rsidRPr="00663935">
              <w:rPr>
                <w:bCs/>
                <w:sz w:val="24"/>
              </w:rPr>
              <w:t>0.45</w:t>
            </w:r>
            <w:r w:rsidRPr="00663935">
              <w:rPr>
                <w:rFonts w:hint="eastAsia"/>
                <w:bCs/>
                <w:sz w:val="24"/>
              </w:rPr>
              <w:t>t</w:t>
            </w:r>
            <w:r w:rsidR="00911126" w:rsidRPr="00663935">
              <w:rPr>
                <w:bCs/>
                <w:sz w:val="24"/>
              </w:rPr>
              <w:t>/a</w:t>
            </w:r>
          </w:p>
        </w:tc>
        <w:tc>
          <w:tcPr>
            <w:tcW w:w="1486" w:type="pct"/>
            <w:tcBorders>
              <w:bottom w:val="single" w:sz="4" w:space="0" w:color="auto"/>
            </w:tcBorders>
            <w:vAlign w:val="center"/>
          </w:tcPr>
          <w:p w14:paraId="5BAF828E" w14:textId="57A429C8" w:rsidR="005E40D6" w:rsidRPr="00663935" w:rsidRDefault="00A57832">
            <w:pPr>
              <w:adjustRightInd w:val="0"/>
              <w:jc w:val="center"/>
              <w:rPr>
                <w:bCs/>
                <w:sz w:val="24"/>
              </w:rPr>
            </w:pPr>
            <w:r w:rsidRPr="00663935">
              <w:rPr>
                <w:bCs/>
                <w:sz w:val="24"/>
              </w:rPr>
              <w:t>0.</w:t>
            </w:r>
            <w:r w:rsidR="00AA015D" w:rsidRPr="00663935">
              <w:rPr>
                <w:bCs/>
                <w:sz w:val="24"/>
              </w:rPr>
              <w:t>0</w:t>
            </w:r>
            <w:r w:rsidRPr="00663935">
              <w:rPr>
                <w:bCs/>
                <w:sz w:val="24"/>
              </w:rPr>
              <w:t>45</w:t>
            </w:r>
            <w:r w:rsidR="00911126" w:rsidRPr="00663935">
              <w:rPr>
                <w:bCs/>
                <w:sz w:val="24"/>
              </w:rPr>
              <w:t>t/a</w:t>
            </w:r>
          </w:p>
        </w:tc>
      </w:tr>
      <w:tr w:rsidR="00663935" w:rsidRPr="00663935" w14:paraId="289583C6" w14:textId="77777777">
        <w:trPr>
          <w:cantSplit/>
          <w:trHeight w:val="369"/>
          <w:jc w:val="center"/>
        </w:trPr>
        <w:tc>
          <w:tcPr>
            <w:tcW w:w="436" w:type="pct"/>
            <w:vMerge/>
            <w:vAlign w:val="center"/>
          </w:tcPr>
          <w:p w14:paraId="15ABD0B6" w14:textId="77777777" w:rsidR="005E40D6" w:rsidRPr="00663935" w:rsidRDefault="005E40D6">
            <w:pPr>
              <w:topLinePunct/>
              <w:adjustRightInd w:val="0"/>
              <w:jc w:val="center"/>
              <w:rPr>
                <w:b/>
                <w:bCs/>
                <w:sz w:val="24"/>
              </w:rPr>
            </w:pPr>
          </w:p>
        </w:tc>
        <w:tc>
          <w:tcPr>
            <w:tcW w:w="781" w:type="pct"/>
            <w:vAlign w:val="center"/>
          </w:tcPr>
          <w:p w14:paraId="7B7297D3" w14:textId="77777777" w:rsidR="005E40D6" w:rsidRPr="00663935" w:rsidRDefault="00911126">
            <w:pPr>
              <w:adjustRightInd w:val="0"/>
              <w:jc w:val="center"/>
              <w:rPr>
                <w:bCs/>
                <w:sz w:val="24"/>
              </w:rPr>
            </w:pPr>
            <w:r w:rsidRPr="00663935">
              <w:rPr>
                <w:rFonts w:hint="eastAsia"/>
                <w:bCs/>
                <w:sz w:val="24"/>
              </w:rPr>
              <w:t>食堂</w:t>
            </w:r>
          </w:p>
        </w:tc>
        <w:tc>
          <w:tcPr>
            <w:tcW w:w="889" w:type="pct"/>
            <w:tcBorders>
              <w:bottom w:val="single" w:sz="4" w:space="0" w:color="auto"/>
            </w:tcBorders>
            <w:vAlign w:val="center"/>
          </w:tcPr>
          <w:p w14:paraId="76378551" w14:textId="77777777" w:rsidR="005E40D6" w:rsidRPr="00663935" w:rsidRDefault="00911126">
            <w:pPr>
              <w:adjustRightInd w:val="0"/>
              <w:jc w:val="center"/>
              <w:rPr>
                <w:bCs/>
                <w:sz w:val="24"/>
              </w:rPr>
            </w:pPr>
            <w:r w:rsidRPr="00663935">
              <w:rPr>
                <w:rFonts w:hint="eastAsia"/>
                <w:bCs/>
                <w:sz w:val="24"/>
              </w:rPr>
              <w:t>油烟</w:t>
            </w:r>
          </w:p>
        </w:tc>
        <w:tc>
          <w:tcPr>
            <w:tcW w:w="1408" w:type="pct"/>
            <w:tcBorders>
              <w:bottom w:val="single" w:sz="4" w:space="0" w:color="auto"/>
            </w:tcBorders>
            <w:vAlign w:val="center"/>
          </w:tcPr>
          <w:p w14:paraId="4B026471" w14:textId="7D8A47AB" w:rsidR="005E40D6" w:rsidRPr="00663935" w:rsidRDefault="00911126">
            <w:pPr>
              <w:adjustRightInd w:val="0"/>
              <w:jc w:val="center"/>
              <w:rPr>
                <w:bCs/>
                <w:sz w:val="24"/>
              </w:rPr>
            </w:pPr>
            <w:r w:rsidRPr="00663935">
              <w:rPr>
                <w:sz w:val="24"/>
              </w:rPr>
              <w:t>1.5mg/m</w:t>
            </w:r>
            <w:r w:rsidRPr="00663935">
              <w:rPr>
                <w:sz w:val="24"/>
                <w:vertAlign w:val="superscript"/>
              </w:rPr>
              <w:t>3</w:t>
            </w:r>
            <w:r w:rsidRPr="00663935">
              <w:rPr>
                <w:sz w:val="24"/>
              </w:rPr>
              <w:t>，</w:t>
            </w:r>
            <w:r w:rsidRPr="00663935">
              <w:rPr>
                <w:sz w:val="24"/>
              </w:rPr>
              <w:t>0.00</w:t>
            </w:r>
            <w:r w:rsidR="00DD0EA0" w:rsidRPr="00663935">
              <w:rPr>
                <w:sz w:val="24"/>
              </w:rPr>
              <w:t>27</w:t>
            </w:r>
            <w:r w:rsidRPr="00663935">
              <w:rPr>
                <w:sz w:val="24"/>
              </w:rPr>
              <w:t>t/a</w:t>
            </w:r>
          </w:p>
        </w:tc>
        <w:tc>
          <w:tcPr>
            <w:tcW w:w="1486" w:type="pct"/>
            <w:tcBorders>
              <w:bottom w:val="single" w:sz="4" w:space="0" w:color="auto"/>
            </w:tcBorders>
            <w:vAlign w:val="center"/>
          </w:tcPr>
          <w:p w14:paraId="35D4322C" w14:textId="6EFBB4B6" w:rsidR="005E40D6" w:rsidRPr="00663935" w:rsidRDefault="00911126">
            <w:pPr>
              <w:adjustRightInd w:val="0"/>
              <w:jc w:val="center"/>
              <w:rPr>
                <w:bCs/>
                <w:sz w:val="24"/>
              </w:rPr>
            </w:pPr>
            <w:r w:rsidRPr="00663935">
              <w:rPr>
                <w:sz w:val="24"/>
              </w:rPr>
              <w:t>0.6mg/m</w:t>
            </w:r>
            <w:r w:rsidRPr="00663935">
              <w:rPr>
                <w:sz w:val="24"/>
                <w:vertAlign w:val="superscript"/>
              </w:rPr>
              <w:t>3</w:t>
            </w:r>
            <w:r w:rsidRPr="00663935">
              <w:rPr>
                <w:sz w:val="24"/>
              </w:rPr>
              <w:t>，</w:t>
            </w:r>
            <w:r w:rsidRPr="00663935">
              <w:rPr>
                <w:sz w:val="24"/>
              </w:rPr>
              <w:t>0.001</w:t>
            </w:r>
            <w:r w:rsidR="00DD0EA0" w:rsidRPr="00663935">
              <w:rPr>
                <w:sz w:val="24"/>
              </w:rPr>
              <w:t>08</w:t>
            </w:r>
            <w:r w:rsidRPr="00663935">
              <w:rPr>
                <w:sz w:val="24"/>
              </w:rPr>
              <w:t>t/a</w:t>
            </w:r>
          </w:p>
        </w:tc>
      </w:tr>
      <w:tr w:rsidR="00663935" w:rsidRPr="00663935" w14:paraId="6BD8C677" w14:textId="77777777">
        <w:trPr>
          <w:cantSplit/>
          <w:trHeight w:val="369"/>
          <w:jc w:val="center"/>
        </w:trPr>
        <w:tc>
          <w:tcPr>
            <w:tcW w:w="436" w:type="pct"/>
            <w:vMerge w:val="restart"/>
            <w:vAlign w:val="center"/>
          </w:tcPr>
          <w:p w14:paraId="0AED08D7" w14:textId="77777777" w:rsidR="00A57832" w:rsidRPr="00663935" w:rsidRDefault="00A57832" w:rsidP="00A57832">
            <w:pPr>
              <w:topLinePunct/>
              <w:adjustRightInd w:val="0"/>
              <w:jc w:val="center"/>
              <w:rPr>
                <w:b/>
                <w:bCs/>
                <w:sz w:val="24"/>
              </w:rPr>
            </w:pPr>
            <w:r w:rsidRPr="00663935">
              <w:rPr>
                <w:rFonts w:hint="eastAsia"/>
                <w:b/>
                <w:bCs/>
                <w:sz w:val="24"/>
              </w:rPr>
              <w:t>水</w:t>
            </w:r>
          </w:p>
          <w:p w14:paraId="4278E5A4" w14:textId="77777777" w:rsidR="00A57832" w:rsidRPr="00663935" w:rsidRDefault="00A57832" w:rsidP="00A57832">
            <w:pPr>
              <w:topLinePunct/>
              <w:adjustRightInd w:val="0"/>
              <w:jc w:val="center"/>
              <w:rPr>
                <w:b/>
                <w:bCs/>
                <w:sz w:val="24"/>
              </w:rPr>
            </w:pPr>
            <w:r w:rsidRPr="00663935">
              <w:rPr>
                <w:rFonts w:hint="eastAsia"/>
                <w:b/>
                <w:bCs/>
                <w:sz w:val="24"/>
              </w:rPr>
              <w:t>污</w:t>
            </w:r>
          </w:p>
          <w:p w14:paraId="330E8DA2" w14:textId="77777777" w:rsidR="00A57832" w:rsidRPr="00663935" w:rsidRDefault="00A57832" w:rsidP="00A57832">
            <w:pPr>
              <w:topLinePunct/>
              <w:adjustRightInd w:val="0"/>
              <w:jc w:val="center"/>
              <w:rPr>
                <w:b/>
                <w:bCs/>
                <w:sz w:val="24"/>
              </w:rPr>
            </w:pPr>
            <w:r w:rsidRPr="00663935">
              <w:rPr>
                <w:rFonts w:hint="eastAsia"/>
                <w:b/>
                <w:bCs/>
                <w:sz w:val="24"/>
              </w:rPr>
              <w:t>染</w:t>
            </w:r>
          </w:p>
          <w:p w14:paraId="505C5D83" w14:textId="77777777" w:rsidR="00A57832" w:rsidRPr="00663935" w:rsidRDefault="00A57832" w:rsidP="00A57832">
            <w:pPr>
              <w:topLinePunct/>
              <w:adjustRightInd w:val="0"/>
              <w:jc w:val="center"/>
              <w:rPr>
                <w:b/>
                <w:bCs/>
                <w:sz w:val="24"/>
              </w:rPr>
            </w:pPr>
            <w:r w:rsidRPr="00663935">
              <w:rPr>
                <w:rFonts w:hint="eastAsia"/>
                <w:b/>
                <w:bCs/>
                <w:sz w:val="24"/>
              </w:rPr>
              <w:t>物</w:t>
            </w:r>
          </w:p>
        </w:tc>
        <w:tc>
          <w:tcPr>
            <w:tcW w:w="781" w:type="pct"/>
            <w:vMerge w:val="restart"/>
            <w:vAlign w:val="center"/>
          </w:tcPr>
          <w:p w14:paraId="027C4662" w14:textId="77777777" w:rsidR="00A57832" w:rsidRPr="00663935" w:rsidRDefault="00A57832" w:rsidP="00A57832">
            <w:pPr>
              <w:adjustRightInd w:val="0"/>
              <w:jc w:val="center"/>
              <w:rPr>
                <w:bCs/>
                <w:sz w:val="24"/>
              </w:rPr>
            </w:pPr>
            <w:r w:rsidRPr="00663935">
              <w:rPr>
                <w:rFonts w:hint="eastAsia"/>
                <w:sz w:val="24"/>
              </w:rPr>
              <w:t>生活污水</w:t>
            </w:r>
          </w:p>
        </w:tc>
        <w:tc>
          <w:tcPr>
            <w:tcW w:w="889" w:type="pct"/>
            <w:vAlign w:val="center"/>
          </w:tcPr>
          <w:p w14:paraId="74A4BE44" w14:textId="77777777" w:rsidR="00A57832" w:rsidRPr="00663935" w:rsidRDefault="00A57832" w:rsidP="00A57832">
            <w:pPr>
              <w:topLinePunct/>
              <w:adjustRightInd w:val="0"/>
              <w:jc w:val="center"/>
              <w:rPr>
                <w:bCs/>
                <w:sz w:val="24"/>
              </w:rPr>
            </w:pPr>
            <w:r w:rsidRPr="00663935">
              <w:rPr>
                <w:rFonts w:hint="eastAsia"/>
                <w:bCs/>
                <w:sz w:val="24"/>
              </w:rPr>
              <w:t>废水量</w:t>
            </w:r>
          </w:p>
        </w:tc>
        <w:tc>
          <w:tcPr>
            <w:tcW w:w="1408" w:type="pct"/>
            <w:vAlign w:val="center"/>
          </w:tcPr>
          <w:p w14:paraId="6F243E66" w14:textId="52B1F4C3" w:rsidR="00A57832" w:rsidRPr="00663935" w:rsidRDefault="00A57832" w:rsidP="00A57832">
            <w:pPr>
              <w:topLinePunct/>
              <w:adjustRightInd w:val="0"/>
              <w:jc w:val="center"/>
              <w:rPr>
                <w:bCs/>
                <w:sz w:val="24"/>
              </w:rPr>
            </w:pPr>
            <w:r w:rsidRPr="00663935">
              <w:rPr>
                <w:bCs/>
                <w:sz w:val="24"/>
              </w:rPr>
              <w:t>288</w:t>
            </w:r>
            <w:r w:rsidRPr="00663935">
              <w:rPr>
                <w:rFonts w:hint="eastAsia"/>
                <w:bCs/>
                <w:sz w:val="24"/>
              </w:rPr>
              <w:t>m</w:t>
            </w:r>
            <w:r w:rsidRPr="00663935">
              <w:rPr>
                <w:rFonts w:hint="eastAsia"/>
                <w:bCs/>
                <w:sz w:val="24"/>
                <w:vertAlign w:val="superscript"/>
              </w:rPr>
              <w:t>3</w:t>
            </w:r>
            <w:r w:rsidRPr="00663935">
              <w:rPr>
                <w:rFonts w:hint="eastAsia"/>
                <w:bCs/>
                <w:sz w:val="24"/>
              </w:rPr>
              <w:t>/a</w:t>
            </w:r>
          </w:p>
        </w:tc>
        <w:tc>
          <w:tcPr>
            <w:tcW w:w="1486" w:type="pct"/>
            <w:vAlign w:val="center"/>
          </w:tcPr>
          <w:p w14:paraId="5C7ABE06" w14:textId="782ABD7B" w:rsidR="00A57832" w:rsidRPr="00663935" w:rsidRDefault="00E21552" w:rsidP="00A57832">
            <w:pPr>
              <w:topLinePunct/>
              <w:adjustRightInd w:val="0"/>
              <w:jc w:val="center"/>
              <w:rPr>
                <w:bCs/>
                <w:sz w:val="24"/>
              </w:rPr>
            </w:pPr>
            <w:r w:rsidRPr="00663935">
              <w:rPr>
                <w:rFonts w:hint="eastAsia"/>
                <w:bCs/>
                <w:sz w:val="24"/>
              </w:rPr>
              <w:t>0</w:t>
            </w:r>
          </w:p>
        </w:tc>
      </w:tr>
      <w:tr w:rsidR="00663935" w:rsidRPr="00663935" w14:paraId="3AD82276" w14:textId="77777777">
        <w:trPr>
          <w:cantSplit/>
          <w:trHeight w:val="369"/>
          <w:jc w:val="center"/>
        </w:trPr>
        <w:tc>
          <w:tcPr>
            <w:tcW w:w="436" w:type="pct"/>
            <w:vMerge/>
            <w:vAlign w:val="center"/>
          </w:tcPr>
          <w:p w14:paraId="339F2BED" w14:textId="77777777" w:rsidR="00A57832" w:rsidRPr="00663935" w:rsidRDefault="00A57832" w:rsidP="00A57832">
            <w:pPr>
              <w:topLinePunct/>
              <w:adjustRightInd w:val="0"/>
              <w:jc w:val="center"/>
              <w:rPr>
                <w:b/>
                <w:bCs/>
                <w:sz w:val="24"/>
              </w:rPr>
            </w:pPr>
          </w:p>
        </w:tc>
        <w:tc>
          <w:tcPr>
            <w:tcW w:w="781" w:type="pct"/>
            <w:vMerge/>
            <w:vAlign w:val="center"/>
          </w:tcPr>
          <w:p w14:paraId="7C6502A1" w14:textId="77777777" w:rsidR="00A57832" w:rsidRPr="00663935" w:rsidRDefault="00A57832" w:rsidP="00A57832">
            <w:pPr>
              <w:adjustRightInd w:val="0"/>
              <w:jc w:val="center"/>
              <w:rPr>
                <w:bCs/>
                <w:sz w:val="24"/>
              </w:rPr>
            </w:pPr>
          </w:p>
        </w:tc>
        <w:tc>
          <w:tcPr>
            <w:tcW w:w="889" w:type="pct"/>
            <w:vAlign w:val="center"/>
          </w:tcPr>
          <w:p w14:paraId="4A22CB08" w14:textId="77777777" w:rsidR="00A57832" w:rsidRPr="00663935" w:rsidRDefault="00A57832" w:rsidP="00A57832">
            <w:pPr>
              <w:topLinePunct/>
              <w:adjustRightInd w:val="0"/>
              <w:jc w:val="center"/>
              <w:rPr>
                <w:bCs/>
                <w:sz w:val="24"/>
              </w:rPr>
            </w:pPr>
            <w:r w:rsidRPr="00663935">
              <w:rPr>
                <w:bCs/>
                <w:sz w:val="24"/>
              </w:rPr>
              <w:t>COD</w:t>
            </w:r>
          </w:p>
        </w:tc>
        <w:tc>
          <w:tcPr>
            <w:tcW w:w="1408" w:type="pct"/>
            <w:vAlign w:val="center"/>
          </w:tcPr>
          <w:p w14:paraId="33D3C527" w14:textId="56ACE9B0" w:rsidR="00A57832" w:rsidRPr="00663935" w:rsidRDefault="00E21552" w:rsidP="00A57832">
            <w:pPr>
              <w:topLinePunct/>
              <w:adjustRightInd w:val="0"/>
              <w:jc w:val="center"/>
              <w:rPr>
                <w:bCs/>
                <w:sz w:val="24"/>
              </w:rPr>
            </w:pPr>
            <w:r w:rsidRPr="00663935">
              <w:rPr>
                <w:bCs/>
                <w:sz w:val="24"/>
              </w:rPr>
              <w:t>400</w:t>
            </w:r>
            <w:r w:rsidR="00A57832" w:rsidRPr="00663935">
              <w:rPr>
                <w:bCs/>
                <w:sz w:val="24"/>
              </w:rPr>
              <w:t>mg/L</w:t>
            </w:r>
            <w:r w:rsidR="00A57832" w:rsidRPr="00663935">
              <w:rPr>
                <w:rFonts w:hint="eastAsia"/>
                <w:bCs/>
                <w:sz w:val="24"/>
              </w:rPr>
              <w:t>，</w:t>
            </w:r>
            <w:r w:rsidR="00A57832" w:rsidRPr="00663935">
              <w:rPr>
                <w:bCs/>
                <w:sz w:val="24"/>
              </w:rPr>
              <w:t>0.</w:t>
            </w:r>
            <w:r w:rsidRPr="00663935">
              <w:rPr>
                <w:bCs/>
                <w:sz w:val="24"/>
              </w:rPr>
              <w:t>115</w:t>
            </w:r>
            <w:r w:rsidR="00A57832" w:rsidRPr="00663935">
              <w:rPr>
                <w:bCs/>
                <w:sz w:val="24"/>
              </w:rPr>
              <w:t>t/a</w:t>
            </w:r>
          </w:p>
        </w:tc>
        <w:tc>
          <w:tcPr>
            <w:tcW w:w="1486" w:type="pct"/>
            <w:vAlign w:val="center"/>
          </w:tcPr>
          <w:p w14:paraId="5E3F3B70" w14:textId="1AB41963" w:rsidR="00A57832" w:rsidRPr="00663935" w:rsidRDefault="00E21552" w:rsidP="00A57832">
            <w:pPr>
              <w:topLinePunct/>
              <w:adjustRightInd w:val="0"/>
              <w:jc w:val="center"/>
              <w:rPr>
                <w:bCs/>
                <w:sz w:val="24"/>
              </w:rPr>
            </w:pPr>
            <w:r w:rsidRPr="00663935">
              <w:rPr>
                <w:rFonts w:hint="eastAsia"/>
                <w:bCs/>
                <w:sz w:val="24"/>
              </w:rPr>
              <w:t>0</w:t>
            </w:r>
          </w:p>
        </w:tc>
      </w:tr>
      <w:tr w:rsidR="00663935" w:rsidRPr="00663935" w14:paraId="50A1F135" w14:textId="77777777">
        <w:trPr>
          <w:cantSplit/>
          <w:trHeight w:val="369"/>
          <w:jc w:val="center"/>
        </w:trPr>
        <w:tc>
          <w:tcPr>
            <w:tcW w:w="436" w:type="pct"/>
            <w:vMerge/>
            <w:vAlign w:val="center"/>
          </w:tcPr>
          <w:p w14:paraId="10AEDC7E" w14:textId="77777777" w:rsidR="00A57832" w:rsidRPr="00663935" w:rsidRDefault="00A57832" w:rsidP="00A57832">
            <w:pPr>
              <w:topLinePunct/>
              <w:adjustRightInd w:val="0"/>
              <w:jc w:val="center"/>
              <w:rPr>
                <w:b/>
                <w:bCs/>
                <w:sz w:val="24"/>
              </w:rPr>
            </w:pPr>
          </w:p>
        </w:tc>
        <w:tc>
          <w:tcPr>
            <w:tcW w:w="781" w:type="pct"/>
            <w:vMerge/>
            <w:vAlign w:val="center"/>
          </w:tcPr>
          <w:p w14:paraId="1F4D762A" w14:textId="77777777" w:rsidR="00A57832" w:rsidRPr="00663935" w:rsidRDefault="00A57832" w:rsidP="00A57832">
            <w:pPr>
              <w:adjustRightInd w:val="0"/>
              <w:jc w:val="center"/>
              <w:rPr>
                <w:bCs/>
                <w:sz w:val="24"/>
              </w:rPr>
            </w:pPr>
          </w:p>
        </w:tc>
        <w:tc>
          <w:tcPr>
            <w:tcW w:w="889" w:type="pct"/>
            <w:vAlign w:val="center"/>
          </w:tcPr>
          <w:p w14:paraId="79BAD90F" w14:textId="77777777" w:rsidR="00A57832" w:rsidRPr="00663935" w:rsidRDefault="00A57832" w:rsidP="00A57832">
            <w:pPr>
              <w:topLinePunct/>
              <w:adjustRightInd w:val="0"/>
              <w:jc w:val="center"/>
              <w:rPr>
                <w:bCs/>
                <w:sz w:val="24"/>
              </w:rPr>
            </w:pPr>
            <w:r w:rsidRPr="00663935">
              <w:rPr>
                <w:rFonts w:hint="eastAsia"/>
                <w:bCs/>
                <w:sz w:val="24"/>
              </w:rPr>
              <w:t>BOD</w:t>
            </w:r>
            <w:r w:rsidRPr="00663935">
              <w:rPr>
                <w:rFonts w:hint="eastAsia"/>
                <w:bCs/>
                <w:sz w:val="24"/>
                <w:vertAlign w:val="subscript"/>
              </w:rPr>
              <w:t>5</w:t>
            </w:r>
          </w:p>
        </w:tc>
        <w:tc>
          <w:tcPr>
            <w:tcW w:w="1408" w:type="pct"/>
            <w:tcBorders>
              <w:top w:val="single" w:sz="6" w:space="0" w:color="auto"/>
              <w:left w:val="single" w:sz="6" w:space="0" w:color="auto"/>
              <w:bottom w:val="single" w:sz="6" w:space="0" w:color="auto"/>
              <w:right w:val="single" w:sz="6" w:space="0" w:color="auto"/>
            </w:tcBorders>
            <w:vAlign w:val="center"/>
          </w:tcPr>
          <w:p w14:paraId="1026104F" w14:textId="33179DFC" w:rsidR="00A57832" w:rsidRPr="00663935" w:rsidRDefault="00E21552" w:rsidP="00A57832">
            <w:pPr>
              <w:topLinePunct/>
              <w:adjustRightInd w:val="0"/>
              <w:jc w:val="center"/>
              <w:rPr>
                <w:bCs/>
                <w:sz w:val="24"/>
              </w:rPr>
            </w:pPr>
            <w:r w:rsidRPr="00663935">
              <w:rPr>
                <w:bCs/>
                <w:sz w:val="24"/>
              </w:rPr>
              <w:t>200</w:t>
            </w:r>
            <w:r w:rsidR="00A57832" w:rsidRPr="00663935">
              <w:rPr>
                <w:bCs/>
                <w:sz w:val="24"/>
              </w:rPr>
              <w:t>mg/L</w:t>
            </w:r>
            <w:r w:rsidR="00A57832" w:rsidRPr="00663935">
              <w:rPr>
                <w:rFonts w:hint="eastAsia"/>
                <w:bCs/>
                <w:sz w:val="24"/>
              </w:rPr>
              <w:t>，</w:t>
            </w:r>
            <w:r w:rsidRPr="00663935">
              <w:rPr>
                <w:bCs/>
                <w:sz w:val="24"/>
              </w:rPr>
              <w:t>0.058</w:t>
            </w:r>
            <w:r w:rsidR="00A57832" w:rsidRPr="00663935">
              <w:rPr>
                <w:bCs/>
                <w:sz w:val="24"/>
              </w:rPr>
              <w:t>t/a</w:t>
            </w:r>
          </w:p>
        </w:tc>
        <w:tc>
          <w:tcPr>
            <w:tcW w:w="1486" w:type="pct"/>
            <w:vAlign w:val="center"/>
          </w:tcPr>
          <w:p w14:paraId="1F4C63EB" w14:textId="0A3EAEA1" w:rsidR="00A57832" w:rsidRPr="00663935" w:rsidRDefault="00E21552" w:rsidP="00A57832">
            <w:pPr>
              <w:topLinePunct/>
              <w:adjustRightInd w:val="0"/>
              <w:jc w:val="center"/>
              <w:rPr>
                <w:bCs/>
                <w:sz w:val="24"/>
              </w:rPr>
            </w:pPr>
            <w:r w:rsidRPr="00663935">
              <w:rPr>
                <w:rFonts w:hint="eastAsia"/>
                <w:bCs/>
                <w:sz w:val="24"/>
              </w:rPr>
              <w:t>0</w:t>
            </w:r>
          </w:p>
        </w:tc>
      </w:tr>
      <w:tr w:rsidR="00663935" w:rsidRPr="00663935" w14:paraId="6B15E681" w14:textId="77777777">
        <w:trPr>
          <w:cantSplit/>
          <w:trHeight w:val="369"/>
          <w:jc w:val="center"/>
        </w:trPr>
        <w:tc>
          <w:tcPr>
            <w:tcW w:w="436" w:type="pct"/>
            <w:vMerge/>
            <w:vAlign w:val="center"/>
          </w:tcPr>
          <w:p w14:paraId="6FAF58FD" w14:textId="77777777" w:rsidR="00A57832" w:rsidRPr="00663935" w:rsidRDefault="00A57832" w:rsidP="00A57832">
            <w:pPr>
              <w:topLinePunct/>
              <w:adjustRightInd w:val="0"/>
              <w:jc w:val="center"/>
              <w:rPr>
                <w:b/>
                <w:bCs/>
                <w:sz w:val="24"/>
              </w:rPr>
            </w:pPr>
          </w:p>
        </w:tc>
        <w:tc>
          <w:tcPr>
            <w:tcW w:w="781" w:type="pct"/>
            <w:vMerge/>
            <w:vAlign w:val="center"/>
          </w:tcPr>
          <w:p w14:paraId="34F5E0D7" w14:textId="77777777" w:rsidR="00A57832" w:rsidRPr="00663935" w:rsidRDefault="00A57832" w:rsidP="00A57832">
            <w:pPr>
              <w:adjustRightInd w:val="0"/>
              <w:jc w:val="center"/>
              <w:rPr>
                <w:bCs/>
                <w:sz w:val="24"/>
              </w:rPr>
            </w:pPr>
          </w:p>
        </w:tc>
        <w:tc>
          <w:tcPr>
            <w:tcW w:w="889" w:type="pct"/>
            <w:vAlign w:val="center"/>
          </w:tcPr>
          <w:p w14:paraId="57BF668E" w14:textId="77777777" w:rsidR="00A57832" w:rsidRPr="00663935" w:rsidRDefault="00A57832" w:rsidP="00A57832">
            <w:pPr>
              <w:topLinePunct/>
              <w:adjustRightInd w:val="0"/>
              <w:jc w:val="center"/>
              <w:rPr>
                <w:bCs/>
                <w:sz w:val="24"/>
              </w:rPr>
            </w:pPr>
            <w:r w:rsidRPr="00663935">
              <w:rPr>
                <w:bCs/>
                <w:sz w:val="24"/>
              </w:rPr>
              <w:t>SS</w:t>
            </w:r>
          </w:p>
        </w:tc>
        <w:tc>
          <w:tcPr>
            <w:tcW w:w="1408" w:type="pct"/>
            <w:tcBorders>
              <w:top w:val="single" w:sz="6" w:space="0" w:color="auto"/>
              <w:left w:val="single" w:sz="6" w:space="0" w:color="auto"/>
              <w:bottom w:val="single" w:sz="6" w:space="0" w:color="auto"/>
              <w:right w:val="single" w:sz="6" w:space="0" w:color="auto"/>
            </w:tcBorders>
            <w:vAlign w:val="center"/>
          </w:tcPr>
          <w:p w14:paraId="64CE363E" w14:textId="449A6591" w:rsidR="00A57832" w:rsidRPr="00663935" w:rsidRDefault="00E21552" w:rsidP="00A57832">
            <w:pPr>
              <w:topLinePunct/>
              <w:adjustRightInd w:val="0"/>
              <w:jc w:val="center"/>
              <w:rPr>
                <w:bCs/>
                <w:sz w:val="24"/>
              </w:rPr>
            </w:pPr>
            <w:r w:rsidRPr="00663935">
              <w:rPr>
                <w:bCs/>
                <w:sz w:val="24"/>
              </w:rPr>
              <w:t>180</w:t>
            </w:r>
            <w:r w:rsidR="00A57832" w:rsidRPr="00663935">
              <w:rPr>
                <w:bCs/>
                <w:sz w:val="24"/>
              </w:rPr>
              <w:t>mg/L</w:t>
            </w:r>
            <w:r w:rsidR="00A57832" w:rsidRPr="00663935">
              <w:rPr>
                <w:rFonts w:hint="eastAsia"/>
                <w:bCs/>
                <w:sz w:val="24"/>
              </w:rPr>
              <w:t>，</w:t>
            </w:r>
            <w:r w:rsidRPr="00663935">
              <w:rPr>
                <w:bCs/>
                <w:sz w:val="24"/>
              </w:rPr>
              <w:t>0.043</w:t>
            </w:r>
            <w:r w:rsidR="00A57832" w:rsidRPr="00663935">
              <w:rPr>
                <w:bCs/>
                <w:sz w:val="24"/>
              </w:rPr>
              <w:t>t/a</w:t>
            </w:r>
          </w:p>
        </w:tc>
        <w:tc>
          <w:tcPr>
            <w:tcW w:w="1486" w:type="pct"/>
            <w:vAlign w:val="center"/>
          </w:tcPr>
          <w:p w14:paraId="5603CE80" w14:textId="21BE0ACA" w:rsidR="00A57832" w:rsidRPr="00663935" w:rsidRDefault="00E21552" w:rsidP="00A57832">
            <w:pPr>
              <w:topLinePunct/>
              <w:adjustRightInd w:val="0"/>
              <w:jc w:val="center"/>
              <w:rPr>
                <w:bCs/>
                <w:sz w:val="24"/>
              </w:rPr>
            </w:pPr>
            <w:r w:rsidRPr="00663935">
              <w:rPr>
                <w:rFonts w:hint="eastAsia"/>
                <w:bCs/>
                <w:sz w:val="24"/>
              </w:rPr>
              <w:t>0</w:t>
            </w:r>
          </w:p>
        </w:tc>
      </w:tr>
      <w:tr w:rsidR="00663935" w:rsidRPr="00663935" w14:paraId="2B4616F3" w14:textId="77777777">
        <w:trPr>
          <w:cantSplit/>
          <w:trHeight w:val="369"/>
          <w:jc w:val="center"/>
        </w:trPr>
        <w:tc>
          <w:tcPr>
            <w:tcW w:w="436" w:type="pct"/>
            <w:vMerge/>
            <w:vAlign w:val="center"/>
          </w:tcPr>
          <w:p w14:paraId="4238D32E" w14:textId="77777777" w:rsidR="00A57832" w:rsidRPr="00663935" w:rsidRDefault="00A57832" w:rsidP="00A57832">
            <w:pPr>
              <w:topLinePunct/>
              <w:adjustRightInd w:val="0"/>
              <w:jc w:val="center"/>
              <w:rPr>
                <w:b/>
                <w:bCs/>
                <w:sz w:val="24"/>
              </w:rPr>
            </w:pPr>
          </w:p>
        </w:tc>
        <w:tc>
          <w:tcPr>
            <w:tcW w:w="781" w:type="pct"/>
            <w:vMerge/>
            <w:vAlign w:val="center"/>
          </w:tcPr>
          <w:p w14:paraId="190A7058" w14:textId="77777777" w:rsidR="00A57832" w:rsidRPr="00663935" w:rsidRDefault="00A57832" w:rsidP="00A57832">
            <w:pPr>
              <w:adjustRightInd w:val="0"/>
              <w:jc w:val="center"/>
              <w:rPr>
                <w:bCs/>
                <w:sz w:val="24"/>
              </w:rPr>
            </w:pPr>
          </w:p>
        </w:tc>
        <w:tc>
          <w:tcPr>
            <w:tcW w:w="889" w:type="pct"/>
            <w:vAlign w:val="center"/>
          </w:tcPr>
          <w:p w14:paraId="40849146" w14:textId="77777777" w:rsidR="00A57832" w:rsidRPr="00663935" w:rsidRDefault="00A57832" w:rsidP="00A57832">
            <w:pPr>
              <w:topLinePunct/>
              <w:adjustRightInd w:val="0"/>
              <w:jc w:val="center"/>
              <w:rPr>
                <w:bCs/>
                <w:sz w:val="24"/>
              </w:rPr>
            </w:pPr>
            <w:r w:rsidRPr="00663935">
              <w:rPr>
                <w:bCs/>
                <w:sz w:val="24"/>
              </w:rPr>
              <w:t>氨氮</w:t>
            </w:r>
          </w:p>
        </w:tc>
        <w:tc>
          <w:tcPr>
            <w:tcW w:w="1408" w:type="pct"/>
            <w:tcBorders>
              <w:top w:val="single" w:sz="6" w:space="0" w:color="auto"/>
              <w:left w:val="single" w:sz="6" w:space="0" w:color="auto"/>
              <w:bottom w:val="single" w:sz="6" w:space="0" w:color="auto"/>
              <w:right w:val="single" w:sz="6" w:space="0" w:color="auto"/>
            </w:tcBorders>
            <w:vAlign w:val="center"/>
          </w:tcPr>
          <w:p w14:paraId="38C5F1D6" w14:textId="533BC246" w:rsidR="00A57832" w:rsidRPr="00663935" w:rsidRDefault="00A57832" w:rsidP="00A57832">
            <w:pPr>
              <w:topLinePunct/>
              <w:adjustRightInd w:val="0"/>
              <w:jc w:val="center"/>
              <w:rPr>
                <w:bCs/>
                <w:sz w:val="24"/>
              </w:rPr>
            </w:pPr>
            <w:r w:rsidRPr="00663935">
              <w:rPr>
                <w:bCs/>
                <w:sz w:val="24"/>
              </w:rPr>
              <w:t>25mg/L</w:t>
            </w:r>
            <w:r w:rsidRPr="00663935">
              <w:rPr>
                <w:rFonts w:hint="eastAsia"/>
                <w:bCs/>
                <w:sz w:val="24"/>
              </w:rPr>
              <w:t>，</w:t>
            </w:r>
            <w:r w:rsidRPr="00663935">
              <w:rPr>
                <w:bCs/>
                <w:sz w:val="24"/>
              </w:rPr>
              <w:t>0.007t/a</w:t>
            </w:r>
          </w:p>
        </w:tc>
        <w:tc>
          <w:tcPr>
            <w:tcW w:w="1486" w:type="pct"/>
            <w:vAlign w:val="center"/>
          </w:tcPr>
          <w:p w14:paraId="1CDB7C8E" w14:textId="12B0B8FC" w:rsidR="00A57832" w:rsidRPr="00663935" w:rsidRDefault="00E21552" w:rsidP="00A57832">
            <w:pPr>
              <w:topLinePunct/>
              <w:adjustRightInd w:val="0"/>
              <w:jc w:val="center"/>
              <w:rPr>
                <w:bCs/>
                <w:sz w:val="24"/>
              </w:rPr>
            </w:pPr>
            <w:r w:rsidRPr="00663935">
              <w:rPr>
                <w:rFonts w:hint="eastAsia"/>
                <w:bCs/>
                <w:sz w:val="24"/>
              </w:rPr>
              <w:t>0</w:t>
            </w:r>
          </w:p>
        </w:tc>
      </w:tr>
      <w:tr w:rsidR="00663935" w:rsidRPr="00663935" w14:paraId="23E5D98E" w14:textId="77777777">
        <w:trPr>
          <w:cantSplit/>
          <w:trHeight w:val="369"/>
          <w:jc w:val="center"/>
        </w:trPr>
        <w:tc>
          <w:tcPr>
            <w:tcW w:w="436" w:type="pct"/>
            <w:vMerge/>
            <w:vAlign w:val="center"/>
          </w:tcPr>
          <w:p w14:paraId="3AEB2711" w14:textId="77777777" w:rsidR="00A57832" w:rsidRPr="00663935" w:rsidRDefault="00A57832" w:rsidP="00A57832">
            <w:pPr>
              <w:topLinePunct/>
              <w:adjustRightInd w:val="0"/>
              <w:jc w:val="center"/>
              <w:rPr>
                <w:b/>
                <w:bCs/>
                <w:sz w:val="24"/>
              </w:rPr>
            </w:pPr>
          </w:p>
        </w:tc>
        <w:tc>
          <w:tcPr>
            <w:tcW w:w="781" w:type="pct"/>
            <w:vMerge/>
            <w:vAlign w:val="center"/>
          </w:tcPr>
          <w:p w14:paraId="6A469941" w14:textId="77777777" w:rsidR="00A57832" w:rsidRPr="00663935" w:rsidRDefault="00A57832" w:rsidP="00A57832">
            <w:pPr>
              <w:adjustRightInd w:val="0"/>
              <w:jc w:val="center"/>
              <w:rPr>
                <w:bCs/>
                <w:sz w:val="24"/>
              </w:rPr>
            </w:pPr>
          </w:p>
        </w:tc>
        <w:tc>
          <w:tcPr>
            <w:tcW w:w="889" w:type="pct"/>
            <w:vAlign w:val="center"/>
          </w:tcPr>
          <w:p w14:paraId="317249E6" w14:textId="77777777" w:rsidR="00A57832" w:rsidRPr="00663935" w:rsidRDefault="00A57832" w:rsidP="00A57832">
            <w:pPr>
              <w:topLinePunct/>
              <w:adjustRightInd w:val="0"/>
              <w:jc w:val="center"/>
              <w:rPr>
                <w:bCs/>
                <w:sz w:val="24"/>
              </w:rPr>
            </w:pPr>
            <w:r w:rsidRPr="00663935">
              <w:rPr>
                <w:rFonts w:hint="eastAsia"/>
                <w:bCs/>
                <w:sz w:val="24"/>
              </w:rPr>
              <w:t>动植物油</w:t>
            </w:r>
          </w:p>
        </w:tc>
        <w:tc>
          <w:tcPr>
            <w:tcW w:w="1408" w:type="pct"/>
            <w:tcBorders>
              <w:top w:val="single" w:sz="6" w:space="0" w:color="auto"/>
              <w:left w:val="single" w:sz="6" w:space="0" w:color="auto"/>
              <w:bottom w:val="single" w:sz="6" w:space="0" w:color="auto"/>
              <w:right w:val="single" w:sz="6" w:space="0" w:color="auto"/>
            </w:tcBorders>
            <w:vAlign w:val="center"/>
          </w:tcPr>
          <w:p w14:paraId="0889DCFE" w14:textId="0EFCD480" w:rsidR="00A57832" w:rsidRPr="00663935" w:rsidRDefault="00E21552" w:rsidP="00A57832">
            <w:pPr>
              <w:topLinePunct/>
              <w:adjustRightInd w:val="0"/>
              <w:jc w:val="center"/>
              <w:rPr>
                <w:bCs/>
                <w:sz w:val="24"/>
              </w:rPr>
            </w:pPr>
            <w:r w:rsidRPr="00663935">
              <w:rPr>
                <w:bCs/>
                <w:sz w:val="24"/>
              </w:rPr>
              <w:t>8</w:t>
            </w:r>
            <w:r w:rsidR="00A57832" w:rsidRPr="00663935">
              <w:rPr>
                <w:bCs/>
                <w:sz w:val="24"/>
              </w:rPr>
              <w:t>mg/L</w:t>
            </w:r>
            <w:r w:rsidR="00A57832" w:rsidRPr="00663935">
              <w:rPr>
                <w:rFonts w:hint="eastAsia"/>
                <w:bCs/>
                <w:sz w:val="24"/>
              </w:rPr>
              <w:t>，</w:t>
            </w:r>
            <w:r w:rsidRPr="00663935">
              <w:rPr>
                <w:bCs/>
                <w:sz w:val="24"/>
              </w:rPr>
              <w:t>0.002</w:t>
            </w:r>
            <w:r w:rsidR="00A57832" w:rsidRPr="00663935">
              <w:rPr>
                <w:bCs/>
                <w:sz w:val="24"/>
              </w:rPr>
              <w:t>t/a</w:t>
            </w:r>
          </w:p>
        </w:tc>
        <w:tc>
          <w:tcPr>
            <w:tcW w:w="1486" w:type="pct"/>
            <w:vAlign w:val="center"/>
          </w:tcPr>
          <w:p w14:paraId="2BEFA6FC" w14:textId="20B5479B" w:rsidR="00A57832" w:rsidRPr="00663935" w:rsidRDefault="00E21552" w:rsidP="00A57832">
            <w:pPr>
              <w:topLinePunct/>
              <w:adjustRightInd w:val="0"/>
              <w:jc w:val="center"/>
              <w:rPr>
                <w:bCs/>
                <w:sz w:val="24"/>
              </w:rPr>
            </w:pPr>
            <w:r w:rsidRPr="00663935">
              <w:rPr>
                <w:rFonts w:hint="eastAsia"/>
                <w:bCs/>
                <w:sz w:val="24"/>
              </w:rPr>
              <w:t>0</w:t>
            </w:r>
          </w:p>
        </w:tc>
      </w:tr>
      <w:tr w:rsidR="00663935" w:rsidRPr="00663935" w14:paraId="3DABD027" w14:textId="77777777">
        <w:trPr>
          <w:cantSplit/>
          <w:trHeight w:val="369"/>
          <w:jc w:val="center"/>
        </w:trPr>
        <w:tc>
          <w:tcPr>
            <w:tcW w:w="436" w:type="pct"/>
            <w:vMerge/>
            <w:vAlign w:val="center"/>
          </w:tcPr>
          <w:p w14:paraId="43D7E56B" w14:textId="77777777" w:rsidR="005E40D6" w:rsidRPr="00663935" w:rsidRDefault="005E40D6">
            <w:pPr>
              <w:topLinePunct/>
              <w:adjustRightInd w:val="0"/>
              <w:jc w:val="center"/>
              <w:rPr>
                <w:b/>
                <w:bCs/>
                <w:sz w:val="24"/>
              </w:rPr>
            </w:pPr>
          </w:p>
        </w:tc>
        <w:tc>
          <w:tcPr>
            <w:tcW w:w="781" w:type="pct"/>
            <w:vAlign w:val="center"/>
          </w:tcPr>
          <w:p w14:paraId="4C8902A0" w14:textId="3362311C" w:rsidR="005E40D6" w:rsidRPr="00663935" w:rsidRDefault="00B5060A">
            <w:pPr>
              <w:adjustRightInd w:val="0"/>
              <w:jc w:val="center"/>
              <w:rPr>
                <w:bCs/>
                <w:sz w:val="24"/>
              </w:rPr>
            </w:pPr>
            <w:r w:rsidRPr="00663935">
              <w:rPr>
                <w:rFonts w:hint="eastAsia"/>
                <w:bCs/>
                <w:sz w:val="24"/>
              </w:rPr>
              <w:t>生产废水</w:t>
            </w:r>
          </w:p>
        </w:tc>
        <w:tc>
          <w:tcPr>
            <w:tcW w:w="889" w:type="pct"/>
            <w:vAlign w:val="center"/>
          </w:tcPr>
          <w:p w14:paraId="3F369C47" w14:textId="5C468190" w:rsidR="005E40D6" w:rsidRPr="00663935" w:rsidRDefault="00B5060A">
            <w:pPr>
              <w:topLinePunct/>
              <w:adjustRightInd w:val="0"/>
              <w:jc w:val="center"/>
              <w:rPr>
                <w:bCs/>
                <w:sz w:val="24"/>
              </w:rPr>
            </w:pPr>
            <w:r w:rsidRPr="00663935">
              <w:rPr>
                <w:rFonts w:hint="eastAsia"/>
                <w:bCs/>
                <w:sz w:val="24"/>
              </w:rPr>
              <w:t>SS</w:t>
            </w:r>
          </w:p>
        </w:tc>
        <w:tc>
          <w:tcPr>
            <w:tcW w:w="1408" w:type="pct"/>
            <w:tcBorders>
              <w:top w:val="single" w:sz="6" w:space="0" w:color="auto"/>
              <w:left w:val="single" w:sz="6" w:space="0" w:color="auto"/>
              <w:bottom w:val="single" w:sz="6" w:space="0" w:color="auto"/>
              <w:right w:val="single" w:sz="6" w:space="0" w:color="auto"/>
            </w:tcBorders>
            <w:vAlign w:val="center"/>
          </w:tcPr>
          <w:p w14:paraId="2D1615B4" w14:textId="258D78D6" w:rsidR="005E40D6" w:rsidRPr="00663935" w:rsidRDefault="00B5060A">
            <w:pPr>
              <w:topLinePunct/>
              <w:adjustRightInd w:val="0"/>
              <w:jc w:val="center"/>
              <w:rPr>
                <w:bCs/>
                <w:sz w:val="24"/>
              </w:rPr>
            </w:pPr>
            <w:r w:rsidRPr="00663935">
              <w:rPr>
                <w:rFonts w:hint="eastAsia"/>
                <w:bCs/>
                <w:sz w:val="24"/>
              </w:rPr>
              <w:t>循环利用</w:t>
            </w:r>
          </w:p>
        </w:tc>
        <w:tc>
          <w:tcPr>
            <w:tcW w:w="1486" w:type="pct"/>
            <w:vAlign w:val="center"/>
          </w:tcPr>
          <w:p w14:paraId="434B5FED" w14:textId="42E372A5" w:rsidR="005E40D6" w:rsidRPr="00663935" w:rsidRDefault="00E21552">
            <w:pPr>
              <w:topLinePunct/>
              <w:adjustRightInd w:val="0"/>
              <w:jc w:val="center"/>
              <w:rPr>
                <w:bCs/>
                <w:sz w:val="24"/>
              </w:rPr>
            </w:pPr>
            <w:r w:rsidRPr="00663935">
              <w:rPr>
                <w:rFonts w:hint="eastAsia"/>
                <w:bCs/>
                <w:sz w:val="24"/>
              </w:rPr>
              <w:t>0</w:t>
            </w:r>
          </w:p>
        </w:tc>
      </w:tr>
      <w:tr w:rsidR="00663935" w:rsidRPr="00663935" w14:paraId="0751D1CA" w14:textId="77777777">
        <w:trPr>
          <w:cantSplit/>
          <w:trHeight w:val="369"/>
          <w:jc w:val="center"/>
        </w:trPr>
        <w:tc>
          <w:tcPr>
            <w:tcW w:w="436" w:type="pct"/>
            <w:vMerge/>
            <w:vAlign w:val="center"/>
          </w:tcPr>
          <w:p w14:paraId="794E2DDB" w14:textId="77777777" w:rsidR="005E40D6" w:rsidRPr="00663935" w:rsidRDefault="005E40D6">
            <w:pPr>
              <w:topLinePunct/>
              <w:adjustRightInd w:val="0"/>
              <w:jc w:val="center"/>
              <w:rPr>
                <w:b/>
                <w:bCs/>
                <w:sz w:val="24"/>
              </w:rPr>
            </w:pPr>
          </w:p>
        </w:tc>
        <w:tc>
          <w:tcPr>
            <w:tcW w:w="781" w:type="pct"/>
            <w:vAlign w:val="center"/>
          </w:tcPr>
          <w:p w14:paraId="474230D4" w14:textId="03A40BD1" w:rsidR="005E40D6" w:rsidRPr="00663935" w:rsidRDefault="00B5060A">
            <w:pPr>
              <w:adjustRightInd w:val="0"/>
              <w:jc w:val="center"/>
              <w:rPr>
                <w:bCs/>
                <w:sz w:val="24"/>
              </w:rPr>
            </w:pPr>
            <w:r w:rsidRPr="00663935">
              <w:rPr>
                <w:rFonts w:hint="eastAsia"/>
                <w:bCs/>
                <w:sz w:val="24"/>
              </w:rPr>
              <w:t>车辆冲洗废水</w:t>
            </w:r>
          </w:p>
        </w:tc>
        <w:tc>
          <w:tcPr>
            <w:tcW w:w="889" w:type="pct"/>
            <w:tcBorders>
              <w:right w:val="single" w:sz="6" w:space="0" w:color="auto"/>
            </w:tcBorders>
            <w:vAlign w:val="center"/>
          </w:tcPr>
          <w:p w14:paraId="51582209" w14:textId="2D625082" w:rsidR="005E40D6" w:rsidRPr="00663935" w:rsidRDefault="00B5060A">
            <w:pPr>
              <w:topLinePunct/>
              <w:adjustRightInd w:val="0"/>
              <w:jc w:val="center"/>
              <w:rPr>
                <w:bCs/>
                <w:sz w:val="24"/>
              </w:rPr>
            </w:pPr>
            <w:r w:rsidRPr="00663935">
              <w:rPr>
                <w:rFonts w:hint="eastAsia"/>
                <w:bCs/>
                <w:sz w:val="24"/>
              </w:rPr>
              <w:t>SS</w:t>
            </w:r>
          </w:p>
        </w:tc>
        <w:tc>
          <w:tcPr>
            <w:tcW w:w="1408" w:type="pct"/>
            <w:tcBorders>
              <w:top w:val="single" w:sz="6" w:space="0" w:color="auto"/>
              <w:left w:val="single" w:sz="6" w:space="0" w:color="auto"/>
              <w:right w:val="single" w:sz="6" w:space="0" w:color="auto"/>
            </w:tcBorders>
            <w:vAlign w:val="center"/>
          </w:tcPr>
          <w:p w14:paraId="3D1E9820" w14:textId="77777777" w:rsidR="005E40D6" w:rsidRPr="00663935" w:rsidRDefault="00911126">
            <w:pPr>
              <w:topLinePunct/>
              <w:adjustRightInd w:val="0"/>
              <w:jc w:val="center"/>
              <w:rPr>
                <w:bCs/>
                <w:sz w:val="24"/>
              </w:rPr>
            </w:pPr>
            <w:r w:rsidRPr="00663935">
              <w:rPr>
                <w:rFonts w:hint="eastAsia"/>
                <w:bCs/>
                <w:sz w:val="24"/>
              </w:rPr>
              <w:t>循环利用</w:t>
            </w:r>
          </w:p>
        </w:tc>
        <w:tc>
          <w:tcPr>
            <w:tcW w:w="1486" w:type="pct"/>
            <w:vAlign w:val="center"/>
          </w:tcPr>
          <w:p w14:paraId="59BEC9D5" w14:textId="2AB1F311" w:rsidR="005E40D6" w:rsidRPr="00663935" w:rsidRDefault="00E21552">
            <w:pPr>
              <w:topLinePunct/>
              <w:adjustRightInd w:val="0"/>
              <w:jc w:val="center"/>
              <w:rPr>
                <w:bCs/>
                <w:sz w:val="24"/>
              </w:rPr>
            </w:pPr>
            <w:r w:rsidRPr="00663935">
              <w:rPr>
                <w:rFonts w:hint="eastAsia"/>
                <w:bCs/>
                <w:sz w:val="24"/>
              </w:rPr>
              <w:t>0</w:t>
            </w:r>
          </w:p>
        </w:tc>
      </w:tr>
      <w:tr w:rsidR="00663935" w:rsidRPr="00663935" w14:paraId="356BE907" w14:textId="77777777" w:rsidTr="00DC04B3">
        <w:trPr>
          <w:cantSplit/>
          <w:trHeight w:val="1265"/>
          <w:jc w:val="center"/>
        </w:trPr>
        <w:tc>
          <w:tcPr>
            <w:tcW w:w="436" w:type="pct"/>
            <w:tcBorders>
              <w:top w:val="single" w:sz="4" w:space="0" w:color="auto"/>
            </w:tcBorders>
            <w:tcMar>
              <w:left w:w="0" w:type="dxa"/>
              <w:right w:w="0" w:type="dxa"/>
            </w:tcMar>
            <w:vAlign w:val="center"/>
          </w:tcPr>
          <w:p w14:paraId="7FCA31C9" w14:textId="77777777" w:rsidR="00B5060A" w:rsidRPr="00663935" w:rsidRDefault="00B5060A" w:rsidP="00B5060A">
            <w:pPr>
              <w:topLinePunct/>
              <w:adjustRightInd w:val="0"/>
              <w:jc w:val="center"/>
              <w:rPr>
                <w:b/>
                <w:bCs/>
                <w:sz w:val="24"/>
              </w:rPr>
            </w:pPr>
            <w:r w:rsidRPr="00663935">
              <w:rPr>
                <w:b/>
                <w:bCs/>
                <w:sz w:val="24"/>
              </w:rPr>
              <w:t>固</w:t>
            </w:r>
          </w:p>
          <w:p w14:paraId="0AE4E8DB" w14:textId="77777777" w:rsidR="00B5060A" w:rsidRPr="00663935" w:rsidRDefault="00B5060A" w:rsidP="00B5060A">
            <w:pPr>
              <w:topLinePunct/>
              <w:adjustRightInd w:val="0"/>
              <w:jc w:val="center"/>
              <w:rPr>
                <w:b/>
                <w:bCs/>
                <w:sz w:val="24"/>
              </w:rPr>
            </w:pPr>
            <w:r w:rsidRPr="00663935">
              <w:rPr>
                <w:b/>
                <w:bCs/>
                <w:sz w:val="24"/>
              </w:rPr>
              <w:t>体</w:t>
            </w:r>
          </w:p>
          <w:p w14:paraId="0AC5BE5A" w14:textId="77777777" w:rsidR="00B5060A" w:rsidRPr="00663935" w:rsidRDefault="00B5060A" w:rsidP="00B5060A">
            <w:pPr>
              <w:topLinePunct/>
              <w:adjustRightInd w:val="0"/>
              <w:jc w:val="center"/>
              <w:rPr>
                <w:b/>
                <w:bCs/>
                <w:sz w:val="24"/>
              </w:rPr>
            </w:pPr>
            <w:r w:rsidRPr="00663935">
              <w:rPr>
                <w:b/>
                <w:bCs/>
                <w:sz w:val="24"/>
              </w:rPr>
              <w:t>废</w:t>
            </w:r>
          </w:p>
          <w:p w14:paraId="046B59F6" w14:textId="5F243D4A" w:rsidR="00B5060A" w:rsidRPr="00663935" w:rsidRDefault="00B5060A" w:rsidP="00B5060A">
            <w:pPr>
              <w:topLinePunct/>
              <w:adjustRightInd w:val="0"/>
              <w:jc w:val="center"/>
              <w:rPr>
                <w:b/>
                <w:bCs/>
                <w:sz w:val="24"/>
              </w:rPr>
            </w:pPr>
            <w:r w:rsidRPr="00663935">
              <w:rPr>
                <w:b/>
                <w:bCs/>
                <w:sz w:val="24"/>
              </w:rPr>
              <w:t>物</w:t>
            </w:r>
          </w:p>
        </w:tc>
        <w:tc>
          <w:tcPr>
            <w:tcW w:w="781" w:type="pct"/>
            <w:tcBorders>
              <w:top w:val="single" w:sz="4" w:space="0" w:color="auto"/>
            </w:tcBorders>
            <w:tcMar>
              <w:left w:w="57" w:type="dxa"/>
              <w:right w:w="57" w:type="dxa"/>
            </w:tcMar>
            <w:vAlign w:val="center"/>
          </w:tcPr>
          <w:p w14:paraId="2566EDCA" w14:textId="77777777" w:rsidR="00B5060A" w:rsidRPr="00663935" w:rsidRDefault="00B5060A">
            <w:pPr>
              <w:adjustRightInd w:val="0"/>
              <w:jc w:val="center"/>
              <w:rPr>
                <w:bCs/>
                <w:sz w:val="24"/>
              </w:rPr>
            </w:pPr>
            <w:r w:rsidRPr="00663935">
              <w:rPr>
                <w:bCs/>
                <w:sz w:val="24"/>
              </w:rPr>
              <w:t>生活垃圾</w:t>
            </w:r>
          </w:p>
        </w:tc>
        <w:tc>
          <w:tcPr>
            <w:tcW w:w="889" w:type="pct"/>
            <w:vAlign w:val="center"/>
          </w:tcPr>
          <w:p w14:paraId="78BD136E" w14:textId="77777777" w:rsidR="00B5060A" w:rsidRPr="00663935" w:rsidRDefault="00B5060A">
            <w:pPr>
              <w:adjustRightInd w:val="0"/>
              <w:jc w:val="center"/>
              <w:rPr>
                <w:bCs/>
                <w:sz w:val="24"/>
              </w:rPr>
            </w:pPr>
            <w:r w:rsidRPr="00663935">
              <w:rPr>
                <w:bCs/>
                <w:sz w:val="24"/>
              </w:rPr>
              <w:t>生活垃圾</w:t>
            </w:r>
          </w:p>
        </w:tc>
        <w:tc>
          <w:tcPr>
            <w:tcW w:w="1408" w:type="pct"/>
            <w:vAlign w:val="center"/>
          </w:tcPr>
          <w:p w14:paraId="089F53E2" w14:textId="393487FD" w:rsidR="00B5060A" w:rsidRPr="00663935" w:rsidRDefault="004F629F">
            <w:pPr>
              <w:adjustRightInd w:val="0"/>
              <w:jc w:val="center"/>
              <w:rPr>
                <w:bCs/>
                <w:sz w:val="24"/>
              </w:rPr>
            </w:pPr>
            <w:r w:rsidRPr="00663935">
              <w:rPr>
                <w:bCs/>
                <w:sz w:val="24"/>
              </w:rPr>
              <w:t>2.64</w:t>
            </w:r>
            <w:r w:rsidR="00B5060A" w:rsidRPr="00663935">
              <w:rPr>
                <w:bCs/>
                <w:sz w:val="24"/>
              </w:rPr>
              <w:t>t/a</w:t>
            </w:r>
          </w:p>
        </w:tc>
        <w:tc>
          <w:tcPr>
            <w:tcW w:w="1486" w:type="pct"/>
            <w:vAlign w:val="center"/>
          </w:tcPr>
          <w:p w14:paraId="6361AE63" w14:textId="77777777" w:rsidR="00B5060A" w:rsidRPr="00663935" w:rsidRDefault="00B5060A">
            <w:pPr>
              <w:adjustRightInd w:val="0"/>
              <w:jc w:val="center"/>
              <w:rPr>
                <w:bCs/>
                <w:sz w:val="24"/>
              </w:rPr>
            </w:pPr>
            <w:r w:rsidRPr="00663935">
              <w:rPr>
                <w:bCs/>
                <w:sz w:val="24"/>
              </w:rPr>
              <w:t>当地环卫部门处置</w:t>
            </w:r>
          </w:p>
        </w:tc>
      </w:tr>
      <w:tr w:rsidR="00663935" w:rsidRPr="00663935" w14:paraId="7282C3AE" w14:textId="77777777">
        <w:trPr>
          <w:cantSplit/>
          <w:trHeight w:val="369"/>
          <w:jc w:val="center"/>
        </w:trPr>
        <w:tc>
          <w:tcPr>
            <w:tcW w:w="436" w:type="pct"/>
            <w:tcMar>
              <w:left w:w="0" w:type="dxa"/>
              <w:right w:w="0" w:type="dxa"/>
            </w:tcMar>
            <w:vAlign w:val="center"/>
          </w:tcPr>
          <w:p w14:paraId="0BA2F534" w14:textId="77777777" w:rsidR="005E40D6" w:rsidRPr="00663935" w:rsidRDefault="00911126">
            <w:pPr>
              <w:topLinePunct/>
              <w:adjustRightInd w:val="0"/>
              <w:jc w:val="center"/>
              <w:rPr>
                <w:b/>
                <w:bCs/>
                <w:sz w:val="24"/>
              </w:rPr>
            </w:pPr>
            <w:r w:rsidRPr="00663935">
              <w:rPr>
                <w:rFonts w:hint="eastAsia"/>
                <w:b/>
                <w:bCs/>
                <w:sz w:val="24"/>
              </w:rPr>
              <w:t>噪</w:t>
            </w:r>
          </w:p>
          <w:p w14:paraId="05A58BA9" w14:textId="77777777" w:rsidR="005E40D6" w:rsidRPr="00663935" w:rsidRDefault="00911126">
            <w:pPr>
              <w:topLinePunct/>
              <w:adjustRightInd w:val="0"/>
              <w:jc w:val="center"/>
              <w:rPr>
                <w:b/>
                <w:bCs/>
                <w:sz w:val="24"/>
              </w:rPr>
            </w:pPr>
            <w:r w:rsidRPr="00663935">
              <w:rPr>
                <w:rFonts w:hint="eastAsia"/>
                <w:b/>
                <w:bCs/>
                <w:sz w:val="24"/>
              </w:rPr>
              <w:t>声</w:t>
            </w:r>
          </w:p>
        </w:tc>
        <w:tc>
          <w:tcPr>
            <w:tcW w:w="781" w:type="pct"/>
            <w:tcMar>
              <w:left w:w="57" w:type="dxa"/>
              <w:right w:w="57" w:type="dxa"/>
            </w:tcMar>
            <w:vAlign w:val="center"/>
          </w:tcPr>
          <w:p w14:paraId="3AEB759D" w14:textId="77777777" w:rsidR="005E40D6" w:rsidRPr="00663935" w:rsidRDefault="00911126">
            <w:pPr>
              <w:adjustRightInd w:val="0"/>
              <w:jc w:val="center"/>
              <w:rPr>
                <w:bCs/>
                <w:sz w:val="24"/>
              </w:rPr>
            </w:pPr>
            <w:r w:rsidRPr="00663935">
              <w:rPr>
                <w:rFonts w:hint="eastAsia"/>
                <w:kern w:val="0"/>
                <w:sz w:val="24"/>
              </w:rPr>
              <w:t>生产</w:t>
            </w:r>
            <w:r w:rsidRPr="00663935">
              <w:rPr>
                <w:kern w:val="0"/>
                <w:sz w:val="24"/>
              </w:rPr>
              <w:t>设备</w:t>
            </w:r>
          </w:p>
        </w:tc>
        <w:tc>
          <w:tcPr>
            <w:tcW w:w="889" w:type="pct"/>
            <w:vAlign w:val="center"/>
          </w:tcPr>
          <w:p w14:paraId="760BC9BF" w14:textId="77777777" w:rsidR="005E40D6" w:rsidRPr="00663935" w:rsidRDefault="00911126">
            <w:pPr>
              <w:adjustRightInd w:val="0"/>
              <w:jc w:val="center"/>
              <w:rPr>
                <w:bCs/>
                <w:sz w:val="24"/>
              </w:rPr>
            </w:pPr>
            <w:r w:rsidRPr="00663935">
              <w:rPr>
                <w:rFonts w:hint="eastAsia"/>
                <w:sz w:val="24"/>
              </w:rPr>
              <w:t>等效</w:t>
            </w:r>
            <w:r w:rsidRPr="00663935">
              <w:rPr>
                <w:sz w:val="24"/>
              </w:rPr>
              <w:t>A</w:t>
            </w:r>
            <w:r w:rsidRPr="00663935">
              <w:rPr>
                <w:sz w:val="24"/>
              </w:rPr>
              <w:t>声级</w:t>
            </w:r>
          </w:p>
        </w:tc>
        <w:tc>
          <w:tcPr>
            <w:tcW w:w="1408" w:type="pct"/>
            <w:vAlign w:val="center"/>
          </w:tcPr>
          <w:p w14:paraId="3D4789B1" w14:textId="678EAA7E" w:rsidR="005E40D6" w:rsidRPr="00663935" w:rsidRDefault="004F629F">
            <w:pPr>
              <w:adjustRightInd w:val="0"/>
              <w:jc w:val="center"/>
              <w:rPr>
                <w:bCs/>
                <w:sz w:val="24"/>
              </w:rPr>
            </w:pPr>
            <w:r w:rsidRPr="00663935">
              <w:rPr>
                <w:sz w:val="24"/>
              </w:rPr>
              <w:t>70</w:t>
            </w:r>
            <w:r w:rsidR="00911126" w:rsidRPr="00663935">
              <w:rPr>
                <w:rFonts w:ascii="宋体" w:hAnsi="宋体" w:hint="eastAsia"/>
                <w:sz w:val="24"/>
              </w:rPr>
              <w:t>～</w:t>
            </w:r>
            <w:r w:rsidRPr="00663935">
              <w:rPr>
                <w:sz w:val="24"/>
              </w:rPr>
              <w:t>8</w:t>
            </w:r>
            <w:r w:rsidR="00911126" w:rsidRPr="00663935">
              <w:rPr>
                <w:rFonts w:hint="eastAsia"/>
                <w:sz w:val="24"/>
              </w:rPr>
              <w:t>0</w:t>
            </w:r>
            <w:r w:rsidR="00911126" w:rsidRPr="00663935">
              <w:rPr>
                <w:sz w:val="24"/>
              </w:rPr>
              <w:t>dB(A)</w:t>
            </w:r>
          </w:p>
        </w:tc>
        <w:tc>
          <w:tcPr>
            <w:tcW w:w="1486" w:type="pct"/>
            <w:vAlign w:val="center"/>
          </w:tcPr>
          <w:p w14:paraId="7C7A14F4" w14:textId="295742E8" w:rsidR="005E40D6" w:rsidRPr="00663935" w:rsidRDefault="00EC75E2">
            <w:pPr>
              <w:adjustRightInd w:val="0"/>
              <w:jc w:val="center"/>
              <w:rPr>
                <w:bCs/>
                <w:sz w:val="24"/>
                <w:highlight w:val="cyan"/>
              </w:rPr>
            </w:pPr>
            <w:r w:rsidRPr="00663935">
              <w:rPr>
                <w:rFonts w:hint="eastAsia"/>
                <w:kern w:val="24"/>
                <w:sz w:val="24"/>
              </w:rPr>
              <w:t>北、西厂界昼夜贡献值为</w:t>
            </w:r>
            <w:r w:rsidRPr="00663935">
              <w:rPr>
                <w:kern w:val="24"/>
                <w:sz w:val="24"/>
              </w:rPr>
              <w:t>49</w:t>
            </w:r>
            <w:r w:rsidRPr="00663935">
              <w:rPr>
                <w:rFonts w:hint="eastAsia"/>
                <w:kern w:val="24"/>
                <w:sz w:val="24"/>
              </w:rPr>
              <w:t>～</w:t>
            </w:r>
            <w:r w:rsidRPr="00663935">
              <w:rPr>
                <w:kern w:val="24"/>
                <w:sz w:val="24"/>
              </w:rPr>
              <w:t>50</w:t>
            </w:r>
            <w:r w:rsidRPr="00663935">
              <w:rPr>
                <w:rFonts w:hint="eastAsia"/>
                <w:kern w:val="24"/>
                <w:sz w:val="24"/>
              </w:rPr>
              <w:t>dB(A)</w:t>
            </w:r>
            <w:r w:rsidRPr="00663935">
              <w:rPr>
                <w:rFonts w:hint="eastAsia"/>
                <w:kern w:val="24"/>
                <w:sz w:val="24"/>
              </w:rPr>
              <w:t>；南、东厂界昼夜贡献值为</w:t>
            </w:r>
            <w:r w:rsidRPr="00663935">
              <w:rPr>
                <w:kern w:val="24"/>
                <w:sz w:val="24"/>
              </w:rPr>
              <w:t>46</w:t>
            </w:r>
            <w:r w:rsidRPr="00663935">
              <w:rPr>
                <w:rFonts w:hint="eastAsia"/>
                <w:kern w:val="24"/>
                <w:sz w:val="24"/>
              </w:rPr>
              <w:t>～</w:t>
            </w:r>
            <w:r w:rsidRPr="00663935">
              <w:rPr>
                <w:kern w:val="24"/>
                <w:sz w:val="24"/>
              </w:rPr>
              <w:t>54</w:t>
            </w:r>
            <w:r w:rsidRPr="00663935">
              <w:rPr>
                <w:rFonts w:hint="eastAsia"/>
                <w:kern w:val="24"/>
                <w:sz w:val="24"/>
              </w:rPr>
              <w:t>dB(A)</w:t>
            </w:r>
          </w:p>
        </w:tc>
      </w:tr>
      <w:tr w:rsidR="00663935" w:rsidRPr="00663935" w14:paraId="4058190A" w14:textId="77777777">
        <w:trPr>
          <w:cantSplit/>
          <w:trHeight w:val="369"/>
          <w:jc w:val="center"/>
        </w:trPr>
        <w:tc>
          <w:tcPr>
            <w:tcW w:w="436" w:type="pct"/>
            <w:tcMar>
              <w:left w:w="0" w:type="dxa"/>
              <w:right w:w="0" w:type="dxa"/>
            </w:tcMar>
            <w:vAlign w:val="center"/>
          </w:tcPr>
          <w:p w14:paraId="1D99F1E9" w14:textId="77777777" w:rsidR="005E40D6" w:rsidRPr="00663935" w:rsidRDefault="00911126">
            <w:pPr>
              <w:topLinePunct/>
              <w:adjustRightInd w:val="0"/>
              <w:jc w:val="center"/>
              <w:rPr>
                <w:b/>
                <w:bCs/>
                <w:sz w:val="24"/>
              </w:rPr>
            </w:pPr>
            <w:r w:rsidRPr="00663935">
              <w:rPr>
                <w:b/>
                <w:bCs/>
                <w:sz w:val="24"/>
              </w:rPr>
              <w:t>其他</w:t>
            </w:r>
          </w:p>
        </w:tc>
        <w:tc>
          <w:tcPr>
            <w:tcW w:w="4564" w:type="pct"/>
            <w:gridSpan w:val="4"/>
            <w:tcMar>
              <w:left w:w="57" w:type="dxa"/>
              <w:right w:w="57" w:type="dxa"/>
            </w:tcMar>
            <w:vAlign w:val="center"/>
          </w:tcPr>
          <w:p w14:paraId="35E22953" w14:textId="77777777" w:rsidR="005E40D6" w:rsidRPr="00663935" w:rsidRDefault="00911126">
            <w:pPr>
              <w:adjustRightInd w:val="0"/>
              <w:jc w:val="center"/>
              <w:rPr>
                <w:b/>
                <w:sz w:val="24"/>
              </w:rPr>
            </w:pPr>
            <w:r w:rsidRPr="00663935">
              <w:rPr>
                <w:rFonts w:hint="eastAsia"/>
                <w:b/>
                <w:sz w:val="24"/>
              </w:rPr>
              <w:t>—</w:t>
            </w:r>
          </w:p>
        </w:tc>
      </w:tr>
      <w:tr w:rsidR="00663935" w:rsidRPr="00663935" w14:paraId="3BE45EF3" w14:textId="77777777" w:rsidTr="00B5060A">
        <w:trPr>
          <w:cantSplit/>
          <w:trHeight w:val="3073"/>
          <w:jc w:val="center"/>
        </w:trPr>
        <w:tc>
          <w:tcPr>
            <w:tcW w:w="5000" w:type="pct"/>
            <w:gridSpan w:val="5"/>
            <w:tcMar>
              <w:left w:w="0" w:type="dxa"/>
              <w:right w:w="0" w:type="dxa"/>
            </w:tcMar>
          </w:tcPr>
          <w:p w14:paraId="0EC55DD7" w14:textId="77777777" w:rsidR="005E40D6" w:rsidRPr="00663935" w:rsidRDefault="00911126">
            <w:pPr>
              <w:adjustRightInd w:val="0"/>
              <w:spacing w:line="360" w:lineRule="auto"/>
              <w:rPr>
                <w:b/>
                <w:bCs/>
                <w:sz w:val="24"/>
              </w:rPr>
            </w:pPr>
            <w:r w:rsidRPr="00663935">
              <w:rPr>
                <w:b/>
                <w:bCs/>
                <w:sz w:val="24"/>
              </w:rPr>
              <w:t>主要生态影响：</w:t>
            </w:r>
          </w:p>
          <w:p w14:paraId="44ADC657" w14:textId="3B2E0E22" w:rsidR="005E40D6" w:rsidRPr="00663935" w:rsidRDefault="00911126">
            <w:pPr>
              <w:spacing w:line="360" w:lineRule="auto"/>
              <w:ind w:firstLineChars="200" w:firstLine="480"/>
              <w:rPr>
                <w:sz w:val="24"/>
                <w:lang w:bidi="ar"/>
              </w:rPr>
            </w:pPr>
            <w:r w:rsidRPr="00663935">
              <w:rPr>
                <w:rFonts w:hint="eastAsia"/>
                <w:sz w:val="24"/>
                <w:lang w:bidi="ar"/>
              </w:rPr>
              <w:t>本项目</w:t>
            </w:r>
            <w:r w:rsidR="00753060" w:rsidRPr="00663935">
              <w:rPr>
                <w:rFonts w:cs="宋体" w:hint="eastAsia"/>
                <w:sz w:val="24"/>
                <w:lang w:bidi="ar"/>
              </w:rPr>
              <w:t>租用</w:t>
            </w:r>
            <w:r w:rsidR="00753060" w:rsidRPr="00663935">
              <w:rPr>
                <w:rFonts w:hint="eastAsia"/>
                <w:bCs/>
                <w:kern w:val="24"/>
                <w:sz w:val="24"/>
              </w:rPr>
              <w:t>陕西顾氏志合工贸有限公司闲置厂房</w:t>
            </w:r>
            <w:r w:rsidRPr="00663935">
              <w:rPr>
                <w:sz w:val="24"/>
              </w:rPr>
              <w:t>，</w:t>
            </w:r>
            <w:r w:rsidRPr="00663935">
              <w:rPr>
                <w:rFonts w:hint="eastAsia"/>
                <w:sz w:val="24"/>
                <w:lang w:bidi="ar"/>
              </w:rPr>
              <w:t>不新增占地，对生态环境基本无影响；</w:t>
            </w:r>
          </w:p>
          <w:p w14:paraId="4A61776C" w14:textId="77777777" w:rsidR="005E40D6" w:rsidRPr="00663935" w:rsidRDefault="005E40D6">
            <w:pPr>
              <w:spacing w:line="360" w:lineRule="auto"/>
              <w:ind w:firstLineChars="200" w:firstLine="480"/>
              <w:rPr>
                <w:sz w:val="24"/>
                <w:lang w:bidi="ar"/>
              </w:rPr>
            </w:pPr>
          </w:p>
          <w:p w14:paraId="69E00CBA" w14:textId="77777777" w:rsidR="00E21552" w:rsidRPr="00663935" w:rsidRDefault="00E21552">
            <w:pPr>
              <w:spacing w:line="360" w:lineRule="auto"/>
              <w:ind w:firstLineChars="200" w:firstLine="480"/>
              <w:rPr>
                <w:sz w:val="24"/>
                <w:lang w:bidi="ar"/>
              </w:rPr>
            </w:pPr>
          </w:p>
          <w:p w14:paraId="0314A3F5" w14:textId="77777777" w:rsidR="00E21552" w:rsidRPr="00663935" w:rsidRDefault="00E21552">
            <w:pPr>
              <w:spacing w:line="360" w:lineRule="auto"/>
              <w:ind w:firstLineChars="200" w:firstLine="480"/>
              <w:rPr>
                <w:sz w:val="24"/>
                <w:lang w:bidi="ar"/>
              </w:rPr>
            </w:pPr>
          </w:p>
          <w:p w14:paraId="599ECB26" w14:textId="49E2A021" w:rsidR="00E21552" w:rsidRPr="00663935" w:rsidRDefault="00E21552" w:rsidP="00EC75E2">
            <w:pPr>
              <w:spacing w:line="360" w:lineRule="auto"/>
              <w:rPr>
                <w:sz w:val="24"/>
                <w:lang w:bidi="ar"/>
              </w:rPr>
            </w:pPr>
          </w:p>
        </w:tc>
      </w:tr>
    </w:tbl>
    <w:p w14:paraId="431B6A91" w14:textId="77777777" w:rsidR="005E40D6" w:rsidRPr="00663935" w:rsidRDefault="00911126">
      <w:pPr>
        <w:snapToGrid w:val="0"/>
        <w:outlineLvl w:val="0"/>
        <w:rPr>
          <w:b/>
          <w:sz w:val="28"/>
          <w:szCs w:val="28"/>
        </w:rPr>
      </w:pPr>
      <w:bookmarkStart w:id="107" w:name="_Toc514340332"/>
      <w:bookmarkStart w:id="108" w:name="_Toc514340583"/>
      <w:r w:rsidRPr="00663935">
        <w:rPr>
          <w:b/>
          <w:sz w:val="28"/>
          <w:szCs w:val="28"/>
        </w:rPr>
        <w:lastRenderedPageBreak/>
        <w:t>环境影响分析</w:t>
      </w:r>
      <w:bookmarkEnd w:id="107"/>
      <w:bookmarkEnd w:id="108"/>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996"/>
      </w:tblGrid>
      <w:tr w:rsidR="005E40D6" w:rsidRPr="00663935" w14:paraId="72A2293E" w14:textId="77777777">
        <w:trPr>
          <w:trHeight w:val="13153"/>
          <w:jc w:val="center"/>
        </w:trPr>
        <w:tc>
          <w:tcPr>
            <w:tcW w:w="5000" w:type="pct"/>
            <w:tcBorders>
              <w:bottom w:val="single" w:sz="4" w:space="0" w:color="auto"/>
            </w:tcBorders>
          </w:tcPr>
          <w:p w14:paraId="0DD411CC" w14:textId="77777777" w:rsidR="005E40D6" w:rsidRPr="00663935" w:rsidRDefault="00911126">
            <w:pPr>
              <w:spacing w:line="360" w:lineRule="auto"/>
              <w:ind w:firstLineChars="196" w:firstLine="472"/>
              <w:textAlignment w:val="baseline"/>
              <w:rPr>
                <w:b/>
                <w:sz w:val="24"/>
              </w:rPr>
            </w:pPr>
            <w:r w:rsidRPr="00663935">
              <w:rPr>
                <w:b/>
                <w:sz w:val="24"/>
              </w:rPr>
              <w:t>一、施工期环境影响分析</w:t>
            </w:r>
          </w:p>
          <w:p w14:paraId="73097413" w14:textId="77777777" w:rsidR="00B5060A" w:rsidRPr="00663935" w:rsidRDefault="00B5060A" w:rsidP="00B5060A">
            <w:pPr>
              <w:pStyle w:val="afffd"/>
              <w:spacing w:line="360" w:lineRule="auto"/>
              <w:ind w:firstLineChars="200" w:firstLine="500"/>
              <w:rPr>
                <w:sz w:val="24"/>
                <w:szCs w:val="24"/>
              </w:rPr>
            </w:pPr>
            <w:r w:rsidRPr="00663935">
              <w:rPr>
                <w:rFonts w:hint="eastAsia"/>
                <w:sz w:val="24"/>
                <w:szCs w:val="24"/>
              </w:rPr>
              <w:t>本项目建设仅为生产车间改造、设备安装与调试，由于在封闭厂房内进行，且施工期较短，厂房四周在施工期间无敏感目标，因此对周围环境影响较小，重点对运营期的环境影响进行详细分析。</w:t>
            </w:r>
          </w:p>
          <w:p w14:paraId="410DA91B" w14:textId="77777777" w:rsidR="005E40D6" w:rsidRPr="00663935" w:rsidRDefault="00911126">
            <w:pPr>
              <w:spacing w:line="360" w:lineRule="auto"/>
              <w:ind w:firstLineChars="200" w:firstLine="482"/>
              <w:jc w:val="left"/>
              <w:textAlignment w:val="baseline"/>
              <w:rPr>
                <w:sz w:val="24"/>
              </w:rPr>
            </w:pPr>
            <w:r w:rsidRPr="00663935">
              <w:rPr>
                <w:b/>
                <w:sz w:val="24"/>
              </w:rPr>
              <w:t>二、运行期环境影响分析</w:t>
            </w:r>
          </w:p>
          <w:p w14:paraId="441D4EC5" w14:textId="77777777" w:rsidR="005E40D6" w:rsidRPr="00663935" w:rsidRDefault="00911126">
            <w:pPr>
              <w:widowControl/>
              <w:spacing w:line="336" w:lineRule="auto"/>
              <w:ind w:firstLineChars="196" w:firstLine="472"/>
              <w:rPr>
                <w:b/>
                <w:sz w:val="24"/>
                <w:szCs w:val="22"/>
              </w:rPr>
            </w:pPr>
            <w:bookmarkStart w:id="109" w:name="_Toc477877347"/>
            <w:bookmarkStart w:id="110" w:name="_Toc24042"/>
            <w:bookmarkStart w:id="111" w:name="_Toc477877272"/>
            <w:r w:rsidRPr="00663935">
              <w:rPr>
                <w:b/>
                <w:sz w:val="24"/>
                <w:szCs w:val="22"/>
              </w:rPr>
              <w:t>1</w:t>
            </w:r>
            <w:r w:rsidRPr="00663935">
              <w:rPr>
                <w:b/>
                <w:sz w:val="24"/>
                <w:szCs w:val="22"/>
              </w:rPr>
              <w:t>、环境空气影响分析</w:t>
            </w:r>
          </w:p>
          <w:p w14:paraId="322E5396" w14:textId="357CC8DA" w:rsidR="003627C8" w:rsidRPr="00663935" w:rsidRDefault="003627C8" w:rsidP="003627C8">
            <w:pPr>
              <w:spacing w:line="360" w:lineRule="auto"/>
              <w:ind w:firstLineChars="200" w:firstLine="480"/>
              <w:rPr>
                <w:sz w:val="24"/>
              </w:rPr>
            </w:pPr>
            <w:r w:rsidRPr="00663935">
              <w:rPr>
                <w:sz w:val="24"/>
              </w:rPr>
              <w:fldChar w:fldCharType="begin"/>
            </w:r>
            <w:r w:rsidRPr="00663935">
              <w:rPr>
                <w:sz w:val="24"/>
              </w:rPr>
              <w:instrText xml:space="preserve"> </w:instrText>
            </w:r>
            <w:r w:rsidRPr="00663935">
              <w:rPr>
                <w:rFonts w:hint="eastAsia"/>
                <w:sz w:val="24"/>
              </w:rPr>
              <w:instrText>= 1 \* GB2</w:instrText>
            </w:r>
            <w:r w:rsidRPr="00663935">
              <w:rPr>
                <w:sz w:val="24"/>
              </w:rPr>
              <w:instrText xml:space="preserve"> </w:instrText>
            </w:r>
            <w:r w:rsidRPr="00663935">
              <w:rPr>
                <w:sz w:val="24"/>
              </w:rPr>
              <w:fldChar w:fldCharType="separate"/>
            </w:r>
            <w:r w:rsidRPr="00663935">
              <w:rPr>
                <w:rFonts w:hint="eastAsia"/>
                <w:noProof/>
                <w:sz w:val="24"/>
              </w:rPr>
              <w:t>⑴</w:t>
            </w:r>
            <w:r w:rsidRPr="00663935">
              <w:rPr>
                <w:sz w:val="24"/>
              </w:rPr>
              <w:fldChar w:fldCharType="end"/>
            </w:r>
            <w:r w:rsidRPr="00663935">
              <w:rPr>
                <w:sz w:val="24"/>
              </w:rPr>
              <w:t xml:space="preserve"> </w:t>
            </w:r>
            <w:r w:rsidR="005A5896" w:rsidRPr="00663935">
              <w:rPr>
                <w:rFonts w:hint="eastAsia"/>
                <w:sz w:val="24"/>
              </w:rPr>
              <w:t>车辆</w:t>
            </w:r>
            <w:r w:rsidRPr="00663935">
              <w:rPr>
                <w:rFonts w:hint="eastAsia"/>
                <w:sz w:val="24"/>
              </w:rPr>
              <w:t>运输扬尘</w:t>
            </w:r>
          </w:p>
          <w:p w14:paraId="63402005" w14:textId="110E91BB" w:rsidR="00AA015D" w:rsidRPr="00663935" w:rsidRDefault="00AA015D" w:rsidP="00AA015D">
            <w:pPr>
              <w:spacing w:line="360" w:lineRule="auto"/>
              <w:ind w:firstLineChars="200" w:firstLine="480"/>
              <w:rPr>
                <w:sz w:val="24"/>
              </w:rPr>
            </w:pPr>
            <w:r w:rsidRPr="00663935">
              <w:rPr>
                <w:rFonts w:hint="eastAsia"/>
                <w:sz w:val="24"/>
              </w:rPr>
              <w:t>本项目无生产废气产生，废气主要为汽车运输扬尘。通过定期车辆清洗、洒水抑尘、加强清扫，可将道路扬尘减少</w:t>
            </w:r>
            <w:r w:rsidRPr="00663935">
              <w:rPr>
                <w:rFonts w:hint="eastAsia"/>
                <w:sz w:val="24"/>
              </w:rPr>
              <w:t>90%</w:t>
            </w:r>
            <w:r w:rsidRPr="00663935">
              <w:rPr>
                <w:rFonts w:hint="eastAsia"/>
                <w:sz w:val="24"/>
              </w:rPr>
              <w:t>，道路扬尘年排放量为</w:t>
            </w:r>
            <w:r w:rsidRPr="00663935">
              <w:rPr>
                <w:rFonts w:hint="eastAsia"/>
                <w:sz w:val="24"/>
              </w:rPr>
              <w:t>0.</w:t>
            </w:r>
            <w:r w:rsidRPr="00663935">
              <w:rPr>
                <w:sz w:val="24"/>
              </w:rPr>
              <w:t>045</w:t>
            </w:r>
            <w:r w:rsidRPr="00663935">
              <w:rPr>
                <w:rFonts w:hint="eastAsia"/>
                <w:sz w:val="24"/>
              </w:rPr>
              <w:t>t/a</w:t>
            </w:r>
            <w:r w:rsidRPr="00663935">
              <w:rPr>
                <w:rFonts w:hint="eastAsia"/>
                <w:sz w:val="24"/>
              </w:rPr>
              <w:t>，以无组织形式排放，排放量较小，对外环境影响较小。</w:t>
            </w:r>
          </w:p>
          <w:p w14:paraId="068A4E07" w14:textId="7E7B823B" w:rsidR="005E40D6" w:rsidRPr="00663935" w:rsidRDefault="00911126" w:rsidP="00AA015D">
            <w:pPr>
              <w:spacing w:line="360" w:lineRule="auto"/>
              <w:ind w:firstLineChars="200" w:firstLine="480"/>
              <w:rPr>
                <w:bCs/>
                <w:sz w:val="24"/>
              </w:rPr>
            </w:pPr>
            <w:r w:rsidRPr="00663935">
              <w:rPr>
                <w:bCs/>
                <w:sz w:val="24"/>
              </w:rPr>
              <w:fldChar w:fldCharType="begin"/>
            </w:r>
            <w:r w:rsidRPr="00663935">
              <w:rPr>
                <w:bCs/>
                <w:sz w:val="24"/>
              </w:rPr>
              <w:instrText xml:space="preserve"> </w:instrText>
            </w:r>
            <w:r w:rsidRPr="00663935">
              <w:rPr>
                <w:rFonts w:hint="eastAsia"/>
                <w:bCs/>
                <w:sz w:val="24"/>
              </w:rPr>
              <w:instrText>= 2 \* GB2</w:instrText>
            </w:r>
            <w:r w:rsidRPr="00663935">
              <w:rPr>
                <w:bCs/>
                <w:sz w:val="24"/>
              </w:rPr>
              <w:instrText xml:space="preserve"> </w:instrText>
            </w:r>
            <w:r w:rsidRPr="00663935">
              <w:rPr>
                <w:bCs/>
                <w:sz w:val="24"/>
              </w:rPr>
              <w:fldChar w:fldCharType="separate"/>
            </w:r>
            <w:r w:rsidRPr="00663935">
              <w:rPr>
                <w:rFonts w:hint="eastAsia"/>
                <w:bCs/>
                <w:sz w:val="24"/>
              </w:rPr>
              <w:t>⑵</w:t>
            </w:r>
            <w:r w:rsidRPr="00663935">
              <w:rPr>
                <w:bCs/>
                <w:sz w:val="24"/>
              </w:rPr>
              <w:fldChar w:fldCharType="end"/>
            </w:r>
            <w:r w:rsidRPr="00663935">
              <w:rPr>
                <w:bCs/>
                <w:sz w:val="24"/>
              </w:rPr>
              <w:t xml:space="preserve"> </w:t>
            </w:r>
            <w:r w:rsidRPr="00663935">
              <w:rPr>
                <w:rFonts w:hint="eastAsia"/>
                <w:bCs/>
                <w:sz w:val="24"/>
              </w:rPr>
              <w:t>食堂</w:t>
            </w:r>
            <w:r w:rsidRPr="00663935">
              <w:rPr>
                <w:bCs/>
                <w:sz w:val="24"/>
              </w:rPr>
              <w:t>油烟</w:t>
            </w:r>
          </w:p>
          <w:p w14:paraId="02E01067" w14:textId="0FE1EC43" w:rsidR="005E40D6" w:rsidRPr="00663935" w:rsidRDefault="00911126">
            <w:pPr>
              <w:spacing w:line="360" w:lineRule="auto"/>
              <w:ind w:firstLineChars="200" w:firstLine="480"/>
              <w:rPr>
                <w:sz w:val="24"/>
              </w:rPr>
            </w:pPr>
            <w:r w:rsidRPr="00663935">
              <w:rPr>
                <w:rFonts w:hint="eastAsia"/>
                <w:sz w:val="24"/>
              </w:rPr>
              <w:t>本</w:t>
            </w:r>
            <w:r w:rsidRPr="00663935">
              <w:rPr>
                <w:sz w:val="24"/>
              </w:rPr>
              <w:t>项目</w:t>
            </w:r>
            <w:r w:rsidRPr="00663935">
              <w:rPr>
                <w:rFonts w:hint="eastAsia"/>
                <w:sz w:val="24"/>
              </w:rPr>
              <w:t>拟</w:t>
            </w:r>
            <w:r w:rsidRPr="00663935">
              <w:rPr>
                <w:sz w:val="24"/>
              </w:rPr>
              <w:t>采取油烟集气罩的</w:t>
            </w:r>
            <w:r w:rsidRPr="00663935">
              <w:rPr>
                <w:rFonts w:hint="eastAsia"/>
                <w:sz w:val="24"/>
              </w:rPr>
              <w:t>风量约为</w:t>
            </w:r>
            <w:r w:rsidRPr="00663935">
              <w:rPr>
                <w:sz w:val="24"/>
              </w:rPr>
              <w:t>2000N</w:t>
            </w:r>
            <w:r w:rsidRPr="00663935">
              <w:rPr>
                <w:rFonts w:hint="eastAsia"/>
                <w:sz w:val="24"/>
              </w:rPr>
              <w:t>m</w:t>
            </w:r>
            <w:r w:rsidRPr="00663935">
              <w:rPr>
                <w:rFonts w:hint="eastAsia"/>
                <w:sz w:val="24"/>
                <w:vertAlign w:val="superscript"/>
              </w:rPr>
              <w:t>3</w:t>
            </w:r>
            <w:r w:rsidRPr="00663935">
              <w:rPr>
                <w:rFonts w:hint="eastAsia"/>
                <w:sz w:val="24"/>
              </w:rPr>
              <w:t>/h</w:t>
            </w:r>
            <w:r w:rsidRPr="00663935">
              <w:rPr>
                <w:rFonts w:hint="eastAsia"/>
                <w:sz w:val="24"/>
              </w:rPr>
              <w:t>，以抽油烟机每天运行</w:t>
            </w:r>
            <w:r w:rsidRPr="00663935">
              <w:rPr>
                <w:sz w:val="24"/>
              </w:rPr>
              <w:t>3</w:t>
            </w:r>
            <w:r w:rsidRPr="00663935">
              <w:rPr>
                <w:rFonts w:hint="eastAsia"/>
                <w:sz w:val="24"/>
              </w:rPr>
              <w:t>h</w:t>
            </w:r>
            <w:r w:rsidRPr="00663935">
              <w:rPr>
                <w:rFonts w:hint="eastAsia"/>
                <w:sz w:val="24"/>
              </w:rPr>
              <w:t>计，油烟废气产生浓度为</w:t>
            </w:r>
            <w:r w:rsidRPr="00663935">
              <w:rPr>
                <w:sz w:val="24"/>
              </w:rPr>
              <w:t>1.5</w:t>
            </w:r>
            <w:r w:rsidRPr="00663935">
              <w:rPr>
                <w:rFonts w:hint="eastAsia"/>
                <w:sz w:val="24"/>
              </w:rPr>
              <w:t>mg/m</w:t>
            </w:r>
            <w:r w:rsidRPr="00663935">
              <w:rPr>
                <w:rFonts w:hint="eastAsia"/>
                <w:sz w:val="24"/>
                <w:vertAlign w:val="superscript"/>
              </w:rPr>
              <w:t>3</w:t>
            </w:r>
            <w:r w:rsidRPr="00663935">
              <w:rPr>
                <w:sz w:val="24"/>
              </w:rPr>
              <w:t>。油烟净化</w:t>
            </w:r>
            <w:r w:rsidRPr="00663935">
              <w:rPr>
                <w:rFonts w:hint="eastAsia"/>
                <w:sz w:val="24"/>
              </w:rPr>
              <w:t>设施</w:t>
            </w:r>
            <w:r w:rsidRPr="00663935">
              <w:rPr>
                <w:sz w:val="24"/>
              </w:rPr>
              <w:t>效率不低于</w:t>
            </w:r>
            <w:r w:rsidRPr="00663935">
              <w:rPr>
                <w:sz w:val="24"/>
              </w:rPr>
              <w:t>60%</w:t>
            </w:r>
            <w:r w:rsidRPr="00663935">
              <w:rPr>
                <w:sz w:val="24"/>
              </w:rPr>
              <w:t>，</w:t>
            </w:r>
            <w:r w:rsidRPr="00663935">
              <w:rPr>
                <w:rFonts w:hint="eastAsia"/>
                <w:sz w:val="24"/>
              </w:rPr>
              <w:t>则</w:t>
            </w:r>
            <w:r w:rsidRPr="00663935">
              <w:rPr>
                <w:sz w:val="24"/>
              </w:rPr>
              <w:t>油烟排放量为</w:t>
            </w:r>
            <w:r w:rsidRPr="00663935">
              <w:rPr>
                <w:rFonts w:hint="eastAsia"/>
                <w:sz w:val="24"/>
              </w:rPr>
              <w:t>1</w:t>
            </w:r>
            <w:r w:rsidRPr="00663935">
              <w:rPr>
                <w:sz w:val="24"/>
              </w:rPr>
              <w:t>.</w:t>
            </w:r>
            <w:r w:rsidR="00DD0EA0" w:rsidRPr="00663935">
              <w:rPr>
                <w:sz w:val="24"/>
              </w:rPr>
              <w:t>08</w:t>
            </w:r>
            <w:r w:rsidRPr="00663935">
              <w:rPr>
                <w:sz w:val="24"/>
              </w:rPr>
              <w:t>kg/a</w:t>
            </w:r>
            <w:r w:rsidRPr="00663935">
              <w:rPr>
                <w:rFonts w:hint="eastAsia"/>
                <w:sz w:val="24"/>
              </w:rPr>
              <w:t>，排放浓度为</w:t>
            </w:r>
            <w:r w:rsidRPr="00663935">
              <w:rPr>
                <w:sz w:val="24"/>
              </w:rPr>
              <w:t>0.6</w:t>
            </w:r>
            <w:r w:rsidRPr="00663935">
              <w:rPr>
                <w:rFonts w:hint="eastAsia"/>
                <w:sz w:val="24"/>
              </w:rPr>
              <w:t>mg/m</w:t>
            </w:r>
            <w:r w:rsidRPr="00663935">
              <w:rPr>
                <w:rFonts w:hint="eastAsia"/>
                <w:sz w:val="24"/>
                <w:vertAlign w:val="superscript"/>
              </w:rPr>
              <w:t>3</w:t>
            </w:r>
            <w:r w:rsidRPr="00663935">
              <w:rPr>
                <w:rFonts w:hint="eastAsia"/>
                <w:sz w:val="24"/>
              </w:rPr>
              <w:t>，满足</w:t>
            </w:r>
            <w:r w:rsidRPr="00663935">
              <w:rPr>
                <w:sz w:val="24"/>
              </w:rPr>
              <w:t>《饮食业油烟排放标准》（试行）（</w:t>
            </w:r>
            <w:r w:rsidRPr="00663935">
              <w:rPr>
                <w:sz w:val="24"/>
              </w:rPr>
              <w:t>GB 18483-2001</w:t>
            </w:r>
            <w:r w:rsidRPr="00663935">
              <w:rPr>
                <w:sz w:val="24"/>
              </w:rPr>
              <w:t>）</w:t>
            </w:r>
            <w:r w:rsidRPr="00663935">
              <w:rPr>
                <w:rFonts w:hint="eastAsia"/>
                <w:sz w:val="24"/>
              </w:rPr>
              <w:t>小于</w:t>
            </w:r>
            <w:r w:rsidRPr="00663935">
              <w:rPr>
                <w:rFonts w:hint="eastAsia"/>
                <w:sz w:val="24"/>
              </w:rPr>
              <w:t>2.0mg/m</w:t>
            </w:r>
            <w:r w:rsidRPr="00663935">
              <w:rPr>
                <w:rFonts w:hint="eastAsia"/>
                <w:sz w:val="24"/>
                <w:vertAlign w:val="superscript"/>
              </w:rPr>
              <w:t>3</w:t>
            </w:r>
            <w:r w:rsidRPr="00663935">
              <w:rPr>
                <w:rFonts w:hint="eastAsia"/>
                <w:sz w:val="24"/>
              </w:rPr>
              <w:t>的</w:t>
            </w:r>
            <w:r w:rsidRPr="00663935">
              <w:rPr>
                <w:sz w:val="24"/>
              </w:rPr>
              <w:t>标准。</w:t>
            </w:r>
          </w:p>
          <w:p w14:paraId="68E1F92F" w14:textId="77777777" w:rsidR="005E40D6" w:rsidRPr="00663935" w:rsidRDefault="00911126">
            <w:pPr>
              <w:widowControl/>
              <w:spacing w:line="360" w:lineRule="auto"/>
              <w:ind w:firstLineChars="200" w:firstLine="482"/>
              <w:rPr>
                <w:b/>
                <w:kern w:val="0"/>
                <w:sz w:val="24"/>
                <w:szCs w:val="22"/>
              </w:rPr>
            </w:pPr>
            <w:r w:rsidRPr="00663935">
              <w:rPr>
                <w:b/>
                <w:kern w:val="0"/>
                <w:sz w:val="24"/>
                <w:szCs w:val="22"/>
              </w:rPr>
              <w:t>2</w:t>
            </w:r>
            <w:r w:rsidRPr="00663935">
              <w:rPr>
                <w:b/>
                <w:kern w:val="0"/>
                <w:sz w:val="24"/>
                <w:szCs w:val="22"/>
              </w:rPr>
              <w:t>、</w:t>
            </w:r>
            <w:r w:rsidRPr="00663935">
              <w:rPr>
                <w:rFonts w:hint="eastAsia"/>
                <w:b/>
                <w:kern w:val="0"/>
                <w:sz w:val="24"/>
                <w:szCs w:val="22"/>
              </w:rPr>
              <w:t>地表</w:t>
            </w:r>
            <w:r w:rsidRPr="00663935">
              <w:rPr>
                <w:b/>
                <w:kern w:val="0"/>
                <w:sz w:val="24"/>
                <w:szCs w:val="22"/>
              </w:rPr>
              <w:t>水环境影响分析</w:t>
            </w:r>
          </w:p>
          <w:p w14:paraId="40218201" w14:textId="77777777" w:rsidR="005E40D6" w:rsidRPr="00663935" w:rsidRDefault="00911126">
            <w:pPr>
              <w:spacing w:line="360" w:lineRule="auto"/>
              <w:ind w:firstLineChars="196" w:firstLine="470"/>
              <w:rPr>
                <w:bCs/>
                <w:sz w:val="24"/>
              </w:rPr>
            </w:pPr>
            <w:r w:rsidRPr="00663935">
              <w:rPr>
                <w:bCs/>
                <w:sz w:val="24"/>
              </w:rPr>
              <w:fldChar w:fldCharType="begin"/>
            </w:r>
            <w:r w:rsidRPr="00663935">
              <w:rPr>
                <w:bCs/>
                <w:sz w:val="24"/>
              </w:rPr>
              <w:instrText xml:space="preserve"> </w:instrText>
            </w:r>
            <w:r w:rsidRPr="00663935">
              <w:rPr>
                <w:rFonts w:hint="eastAsia"/>
                <w:bCs/>
                <w:sz w:val="24"/>
              </w:rPr>
              <w:instrText>= 1 \* GB2</w:instrText>
            </w:r>
            <w:r w:rsidRPr="00663935">
              <w:rPr>
                <w:bCs/>
                <w:sz w:val="24"/>
              </w:rPr>
              <w:instrText xml:space="preserve"> </w:instrText>
            </w:r>
            <w:r w:rsidRPr="00663935">
              <w:rPr>
                <w:bCs/>
                <w:sz w:val="24"/>
              </w:rPr>
              <w:fldChar w:fldCharType="separate"/>
            </w:r>
            <w:r w:rsidRPr="00663935">
              <w:rPr>
                <w:rFonts w:hint="eastAsia"/>
                <w:bCs/>
                <w:sz w:val="24"/>
              </w:rPr>
              <w:t>⑴</w:t>
            </w:r>
            <w:r w:rsidRPr="00663935">
              <w:rPr>
                <w:bCs/>
                <w:sz w:val="24"/>
              </w:rPr>
              <w:fldChar w:fldCharType="end"/>
            </w:r>
            <w:r w:rsidRPr="00663935">
              <w:rPr>
                <w:bCs/>
                <w:sz w:val="24"/>
              </w:rPr>
              <w:t xml:space="preserve"> </w:t>
            </w:r>
            <w:r w:rsidRPr="00663935">
              <w:rPr>
                <w:bCs/>
                <w:sz w:val="24"/>
              </w:rPr>
              <w:t>评价工作等级</w:t>
            </w:r>
          </w:p>
          <w:p w14:paraId="6085297E" w14:textId="23C4A5A3" w:rsidR="005E40D6" w:rsidRPr="00663935" w:rsidRDefault="003627C8">
            <w:pPr>
              <w:pStyle w:val="afd"/>
              <w:widowControl w:val="0"/>
              <w:tabs>
                <w:tab w:val="left" w:pos="4536"/>
              </w:tabs>
              <w:spacing w:before="0" w:beforeAutospacing="0" w:after="0" w:afterAutospacing="0" w:line="360" w:lineRule="auto"/>
              <w:ind w:firstLineChars="200" w:firstLine="480"/>
              <w:jc w:val="both"/>
              <w:rPr>
                <w:rFonts w:ascii="Times New Roman" w:hAnsi="Times New Roman" w:cs="Times New Roman"/>
                <w:bCs/>
                <w:kern w:val="2"/>
              </w:rPr>
            </w:pPr>
            <w:r w:rsidRPr="00663935">
              <w:rPr>
                <w:rFonts w:hint="eastAsia"/>
                <w:bCs/>
              </w:rPr>
              <w:t>生产废水、车辆冲洗废水循环使用，不外排</w:t>
            </w:r>
            <w:r w:rsidR="00911126" w:rsidRPr="00663935">
              <w:rPr>
                <w:rFonts w:hint="eastAsia"/>
                <w:bCs/>
              </w:rPr>
              <w:t>；</w:t>
            </w:r>
            <w:r w:rsidR="006668B5" w:rsidRPr="00663935">
              <w:rPr>
                <w:rFonts w:hint="eastAsia"/>
              </w:rPr>
              <w:t>生活污水设防渗旱厕，定期清掏；餐饮废水经隔油池后和盥洗类废水用于场地洒水抑尘。</w:t>
            </w:r>
            <w:r w:rsidR="00911126" w:rsidRPr="00663935">
              <w:rPr>
                <w:rFonts w:ascii="Times New Roman" w:hAnsi="Times New Roman" w:cs="Times New Roman"/>
                <w:bCs/>
              </w:rPr>
              <w:t>根据《环境影响评价技术导则</w:t>
            </w:r>
            <w:r w:rsidR="00911126" w:rsidRPr="00663935">
              <w:rPr>
                <w:rFonts w:ascii="Times New Roman" w:hAnsi="Times New Roman" w:cs="Times New Roman"/>
                <w:bCs/>
              </w:rPr>
              <w:t xml:space="preserve"> </w:t>
            </w:r>
            <w:r w:rsidR="00911126" w:rsidRPr="00663935">
              <w:rPr>
                <w:rFonts w:ascii="Times New Roman" w:hAnsi="Times New Roman" w:cs="Times New Roman"/>
                <w:bCs/>
              </w:rPr>
              <w:t>地表水环境》（</w:t>
            </w:r>
            <w:r w:rsidR="00911126" w:rsidRPr="00663935">
              <w:rPr>
                <w:rFonts w:ascii="Times New Roman" w:hAnsi="Times New Roman" w:cs="Times New Roman"/>
                <w:bCs/>
              </w:rPr>
              <w:t>HJ 2.3-2018</w:t>
            </w:r>
            <w:r w:rsidR="00911126" w:rsidRPr="00663935">
              <w:rPr>
                <w:rFonts w:ascii="Times New Roman" w:hAnsi="Times New Roman" w:cs="Times New Roman"/>
                <w:bCs/>
              </w:rPr>
              <w:t>），本项目的地表水环境评价属于水污染影响型三级</w:t>
            </w:r>
            <w:r w:rsidR="00911126" w:rsidRPr="00663935">
              <w:rPr>
                <w:rFonts w:ascii="Times New Roman" w:hAnsi="Times New Roman" w:cs="Times New Roman"/>
                <w:bCs/>
              </w:rPr>
              <w:t>B</w:t>
            </w:r>
            <w:r w:rsidR="00911126" w:rsidRPr="00663935">
              <w:rPr>
                <w:rFonts w:ascii="Times New Roman" w:hAnsi="Times New Roman" w:cs="Times New Roman"/>
                <w:bCs/>
              </w:rPr>
              <w:t>评价。</w:t>
            </w:r>
          </w:p>
          <w:p w14:paraId="6F95AB66" w14:textId="535A3706" w:rsidR="005E40D6" w:rsidRPr="00663935" w:rsidRDefault="00911126">
            <w:pPr>
              <w:spacing w:line="360" w:lineRule="auto"/>
              <w:ind w:firstLineChars="196" w:firstLine="470"/>
              <w:rPr>
                <w:bCs/>
                <w:sz w:val="24"/>
              </w:rPr>
            </w:pPr>
            <w:r w:rsidRPr="00663935">
              <w:rPr>
                <w:bCs/>
                <w:sz w:val="24"/>
              </w:rPr>
              <w:fldChar w:fldCharType="begin"/>
            </w:r>
            <w:r w:rsidRPr="00663935">
              <w:rPr>
                <w:bCs/>
                <w:sz w:val="24"/>
              </w:rPr>
              <w:instrText xml:space="preserve"> </w:instrText>
            </w:r>
            <w:r w:rsidRPr="00663935">
              <w:rPr>
                <w:rFonts w:hint="eastAsia"/>
                <w:bCs/>
                <w:sz w:val="24"/>
              </w:rPr>
              <w:instrText>= 2 \* GB2</w:instrText>
            </w:r>
            <w:r w:rsidRPr="00663935">
              <w:rPr>
                <w:bCs/>
                <w:sz w:val="24"/>
              </w:rPr>
              <w:instrText xml:space="preserve"> </w:instrText>
            </w:r>
            <w:r w:rsidRPr="00663935">
              <w:rPr>
                <w:bCs/>
                <w:sz w:val="24"/>
              </w:rPr>
              <w:fldChar w:fldCharType="separate"/>
            </w:r>
            <w:r w:rsidRPr="00663935">
              <w:rPr>
                <w:rFonts w:hint="eastAsia"/>
                <w:bCs/>
                <w:sz w:val="24"/>
              </w:rPr>
              <w:t>⑵</w:t>
            </w:r>
            <w:r w:rsidRPr="00663935">
              <w:rPr>
                <w:bCs/>
                <w:sz w:val="24"/>
              </w:rPr>
              <w:fldChar w:fldCharType="end"/>
            </w:r>
            <w:r w:rsidRPr="00663935">
              <w:rPr>
                <w:bCs/>
                <w:sz w:val="24"/>
              </w:rPr>
              <w:t xml:space="preserve"> </w:t>
            </w:r>
            <w:r w:rsidR="003627C8" w:rsidRPr="00663935">
              <w:rPr>
                <w:rFonts w:hint="eastAsia"/>
                <w:bCs/>
                <w:sz w:val="24"/>
              </w:rPr>
              <w:t>生产</w:t>
            </w:r>
            <w:r w:rsidRPr="00663935">
              <w:rPr>
                <w:rFonts w:hint="eastAsia"/>
                <w:bCs/>
                <w:sz w:val="24"/>
              </w:rPr>
              <w:t>废水</w:t>
            </w:r>
            <w:r w:rsidR="009615F6" w:rsidRPr="00663935">
              <w:rPr>
                <w:rFonts w:hint="eastAsia"/>
                <w:bCs/>
                <w:sz w:val="24"/>
              </w:rPr>
              <w:t>、车辆冲洗废水</w:t>
            </w:r>
            <w:r w:rsidRPr="00663935">
              <w:rPr>
                <w:bCs/>
                <w:sz w:val="24"/>
              </w:rPr>
              <w:t>影响分析</w:t>
            </w:r>
          </w:p>
          <w:p w14:paraId="5BDD6615" w14:textId="04F72611" w:rsidR="005E40D6" w:rsidRPr="00663935" w:rsidRDefault="00911126">
            <w:pPr>
              <w:pStyle w:val="af2"/>
              <w:spacing w:line="360" w:lineRule="auto"/>
              <w:ind w:firstLineChars="200" w:firstLine="496"/>
              <w:rPr>
                <w:rFonts w:ascii="Times New Roman" w:hAnsi="Times New Roman"/>
                <w:bCs/>
                <w:spacing w:val="4"/>
                <w:sz w:val="24"/>
              </w:rPr>
            </w:pPr>
            <w:r w:rsidRPr="00663935">
              <w:rPr>
                <w:rFonts w:ascii="Times New Roman" w:hAnsi="Times New Roman" w:hint="eastAsia"/>
                <w:bCs/>
                <w:spacing w:val="4"/>
                <w:sz w:val="24"/>
              </w:rPr>
              <w:t>本项目</w:t>
            </w:r>
            <w:r w:rsidR="009615F6" w:rsidRPr="00663935">
              <w:rPr>
                <w:rFonts w:ascii="Times New Roman" w:hAnsi="Times New Roman" w:hint="eastAsia"/>
                <w:bCs/>
                <w:spacing w:val="4"/>
                <w:sz w:val="24"/>
              </w:rPr>
              <w:t>生产废水、车辆冲洗废水循环使用，不外排</w:t>
            </w:r>
            <w:r w:rsidRPr="00663935">
              <w:rPr>
                <w:rFonts w:ascii="Times New Roman" w:hAnsi="Times New Roman"/>
                <w:bCs/>
                <w:spacing w:val="4"/>
                <w:sz w:val="24"/>
              </w:rPr>
              <w:t>。</w:t>
            </w:r>
          </w:p>
          <w:p w14:paraId="57A2218C" w14:textId="77777777" w:rsidR="005E40D6" w:rsidRPr="00663935" w:rsidRDefault="00911126">
            <w:pPr>
              <w:spacing w:line="360" w:lineRule="auto"/>
              <w:ind w:firstLineChars="196" w:firstLine="470"/>
              <w:rPr>
                <w:bCs/>
                <w:sz w:val="24"/>
              </w:rPr>
            </w:pPr>
            <w:r w:rsidRPr="00663935">
              <w:rPr>
                <w:bCs/>
                <w:sz w:val="24"/>
              </w:rPr>
              <w:fldChar w:fldCharType="begin"/>
            </w:r>
            <w:r w:rsidRPr="00663935">
              <w:rPr>
                <w:bCs/>
                <w:sz w:val="24"/>
              </w:rPr>
              <w:instrText xml:space="preserve"> </w:instrText>
            </w:r>
            <w:r w:rsidRPr="00663935">
              <w:rPr>
                <w:rFonts w:hint="eastAsia"/>
                <w:bCs/>
                <w:sz w:val="24"/>
              </w:rPr>
              <w:instrText>= 3 \* GB2</w:instrText>
            </w:r>
            <w:r w:rsidRPr="00663935">
              <w:rPr>
                <w:bCs/>
                <w:sz w:val="24"/>
              </w:rPr>
              <w:instrText xml:space="preserve"> </w:instrText>
            </w:r>
            <w:r w:rsidRPr="00663935">
              <w:rPr>
                <w:bCs/>
                <w:sz w:val="24"/>
              </w:rPr>
              <w:fldChar w:fldCharType="separate"/>
            </w:r>
            <w:r w:rsidRPr="00663935">
              <w:rPr>
                <w:rFonts w:hint="eastAsia"/>
                <w:bCs/>
                <w:sz w:val="24"/>
              </w:rPr>
              <w:t>⑶</w:t>
            </w:r>
            <w:r w:rsidRPr="00663935">
              <w:rPr>
                <w:bCs/>
                <w:sz w:val="24"/>
              </w:rPr>
              <w:fldChar w:fldCharType="end"/>
            </w:r>
            <w:r w:rsidRPr="00663935">
              <w:rPr>
                <w:bCs/>
                <w:sz w:val="24"/>
              </w:rPr>
              <w:t xml:space="preserve"> </w:t>
            </w:r>
            <w:r w:rsidRPr="00663935">
              <w:rPr>
                <w:rFonts w:hint="eastAsia"/>
                <w:bCs/>
                <w:sz w:val="24"/>
              </w:rPr>
              <w:t>生活污水</w:t>
            </w:r>
            <w:r w:rsidRPr="00663935">
              <w:rPr>
                <w:bCs/>
                <w:sz w:val="24"/>
              </w:rPr>
              <w:t>影响分析</w:t>
            </w:r>
          </w:p>
          <w:p w14:paraId="0E766B7D" w14:textId="16DB5484" w:rsidR="006668B5" w:rsidRPr="00663935" w:rsidRDefault="006668B5">
            <w:pPr>
              <w:tabs>
                <w:tab w:val="left" w:pos="5400"/>
              </w:tabs>
              <w:spacing w:line="360" w:lineRule="auto"/>
              <w:ind w:firstLineChars="200" w:firstLine="480"/>
              <w:rPr>
                <w:sz w:val="24"/>
              </w:rPr>
            </w:pPr>
            <w:r w:rsidRPr="00663935">
              <w:rPr>
                <w:rFonts w:hint="eastAsia"/>
                <w:sz w:val="24"/>
              </w:rPr>
              <w:t>生活污水设防渗旱厕，定期清掏；餐饮废水经隔油池后和盥洗类废水用于场地洒水抑尘。</w:t>
            </w:r>
          </w:p>
          <w:p w14:paraId="64B52E0C" w14:textId="77777777" w:rsidR="005E40D6" w:rsidRPr="00663935" w:rsidRDefault="00911126">
            <w:pPr>
              <w:tabs>
                <w:tab w:val="left" w:pos="5400"/>
              </w:tabs>
              <w:spacing w:line="360" w:lineRule="auto"/>
              <w:ind w:firstLineChars="200" w:firstLine="480"/>
              <w:rPr>
                <w:sz w:val="24"/>
              </w:rPr>
            </w:pPr>
            <w:r w:rsidRPr="00663935">
              <w:rPr>
                <w:sz w:val="24"/>
              </w:rPr>
              <w:t>综上，采取以上措施后，项目废水对地表水环境影响小。</w:t>
            </w:r>
          </w:p>
          <w:bookmarkEnd w:id="109"/>
          <w:bookmarkEnd w:id="110"/>
          <w:bookmarkEnd w:id="111"/>
          <w:p w14:paraId="15B47DB2" w14:textId="77777777" w:rsidR="005E40D6" w:rsidRPr="00663935" w:rsidRDefault="00911126">
            <w:pPr>
              <w:spacing w:line="360" w:lineRule="auto"/>
              <w:ind w:firstLineChars="200" w:firstLine="482"/>
              <w:rPr>
                <w:b/>
                <w:sz w:val="24"/>
              </w:rPr>
            </w:pPr>
            <w:r w:rsidRPr="00663935">
              <w:rPr>
                <w:rFonts w:hint="eastAsia"/>
                <w:b/>
                <w:sz w:val="24"/>
              </w:rPr>
              <w:t>3</w:t>
            </w:r>
            <w:r w:rsidRPr="00663935">
              <w:rPr>
                <w:b/>
                <w:sz w:val="24"/>
              </w:rPr>
              <w:t>、地下水环境影响分析</w:t>
            </w:r>
          </w:p>
          <w:p w14:paraId="4846C864" w14:textId="0ED03AE9" w:rsidR="005E40D6" w:rsidRPr="00663935" w:rsidRDefault="00911126" w:rsidP="006C407E">
            <w:pPr>
              <w:spacing w:line="360" w:lineRule="auto"/>
              <w:ind w:firstLineChars="200" w:firstLine="480"/>
              <w:rPr>
                <w:sz w:val="24"/>
              </w:rPr>
            </w:pPr>
            <w:r w:rsidRPr="00663935">
              <w:rPr>
                <w:rFonts w:hint="eastAsia"/>
                <w:sz w:val="24"/>
              </w:rPr>
              <w:lastRenderedPageBreak/>
              <w:t>根据《环境</w:t>
            </w:r>
            <w:r w:rsidRPr="00663935">
              <w:rPr>
                <w:sz w:val="24"/>
              </w:rPr>
              <w:t>影响评价技术导则</w:t>
            </w:r>
            <w:r w:rsidRPr="00663935">
              <w:rPr>
                <w:rFonts w:hint="eastAsia"/>
                <w:sz w:val="24"/>
              </w:rPr>
              <w:t xml:space="preserve"> </w:t>
            </w:r>
            <w:r w:rsidRPr="00663935">
              <w:rPr>
                <w:rFonts w:hint="eastAsia"/>
                <w:sz w:val="24"/>
              </w:rPr>
              <w:t>地下水环境》（</w:t>
            </w:r>
            <w:r w:rsidRPr="00663935">
              <w:rPr>
                <w:rFonts w:hint="eastAsia"/>
                <w:sz w:val="24"/>
              </w:rPr>
              <w:t xml:space="preserve">HJ </w:t>
            </w:r>
            <w:r w:rsidRPr="00663935">
              <w:rPr>
                <w:sz w:val="24"/>
              </w:rPr>
              <w:t>610</w:t>
            </w:r>
            <w:r w:rsidRPr="00663935">
              <w:rPr>
                <w:rFonts w:hint="eastAsia"/>
                <w:sz w:val="24"/>
              </w:rPr>
              <w:t>-201</w:t>
            </w:r>
            <w:r w:rsidRPr="00663935">
              <w:rPr>
                <w:sz w:val="24"/>
              </w:rPr>
              <w:t>6</w:t>
            </w:r>
            <w:r w:rsidRPr="00663935">
              <w:rPr>
                <w:rFonts w:hint="eastAsia"/>
                <w:sz w:val="24"/>
              </w:rPr>
              <w:t>）</w:t>
            </w:r>
            <w:r w:rsidRPr="00663935">
              <w:rPr>
                <w:sz w:val="24"/>
              </w:rPr>
              <w:t>附录</w:t>
            </w:r>
            <w:r w:rsidRPr="00663935">
              <w:rPr>
                <w:sz w:val="24"/>
              </w:rPr>
              <w:t>A</w:t>
            </w:r>
            <w:r w:rsidRPr="00663935">
              <w:rPr>
                <w:sz w:val="24"/>
              </w:rPr>
              <w:t>中地下水环境影响评价行业分类表，本项目行业类别为</w:t>
            </w:r>
            <w:r w:rsidRPr="00663935">
              <w:rPr>
                <w:rFonts w:asciiTheme="minorEastAsia" w:eastAsiaTheme="minorEastAsia" w:hAnsiTheme="minorEastAsia"/>
                <w:sz w:val="24"/>
              </w:rPr>
              <w:t>“</w:t>
            </w:r>
            <w:r w:rsidR="006C265D" w:rsidRPr="00663935">
              <w:rPr>
                <w:rFonts w:eastAsiaTheme="minorEastAsia"/>
                <w:sz w:val="24"/>
              </w:rPr>
              <w:t>155</w:t>
            </w:r>
            <w:r w:rsidRPr="00663935">
              <w:rPr>
                <w:rFonts w:eastAsiaTheme="minorEastAsia"/>
                <w:sz w:val="24"/>
              </w:rPr>
              <w:t>、</w:t>
            </w:r>
            <w:r w:rsidR="006C265D" w:rsidRPr="00663935">
              <w:rPr>
                <w:rFonts w:asciiTheme="minorEastAsia" w:eastAsiaTheme="minorEastAsia" w:hAnsiTheme="minorEastAsia" w:hint="eastAsia"/>
                <w:sz w:val="24"/>
              </w:rPr>
              <w:t>废旧资源（含生物质）加工、再生利用—其他</w:t>
            </w:r>
            <w:r w:rsidRPr="00663935">
              <w:rPr>
                <w:rFonts w:asciiTheme="minorEastAsia" w:eastAsiaTheme="minorEastAsia" w:hAnsiTheme="minorEastAsia"/>
                <w:sz w:val="24"/>
              </w:rPr>
              <w:t>”</w:t>
            </w:r>
            <w:r w:rsidRPr="00663935">
              <w:rPr>
                <w:sz w:val="24"/>
              </w:rPr>
              <w:t>，属于</w:t>
            </w:r>
            <w:r w:rsidRPr="00663935">
              <w:rPr>
                <w:rFonts w:hint="eastAsia"/>
                <w:sz w:val="24"/>
              </w:rPr>
              <w:t>Ⅳ</w:t>
            </w:r>
            <w:r w:rsidRPr="00663935">
              <w:rPr>
                <w:sz w:val="24"/>
              </w:rPr>
              <w:t>类项目，</w:t>
            </w:r>
            <w:r w:rsidRPr="00663935">
              <w:rPr>
                <w:rFonts w:hint="eastAsia"/>
                <w:sz w:val="24"/>
              </w:rPr>
              <w:t>可不开展地下水环境</w:t>
            </w:r>
            <w:r w:rsidRPr="00663935">
              <w:rPr>
                <w:sz w:val="24"/>
              </w:rPr>
              <w:t>影响评价</w:t>
            </w:r>
            <w:r w:rsidRPr="00663935">
              <w:rPr>
                <w:rFonts w:hint="eastAsia"/>
                <w:sz w:val="24"/>
              </w:rPr>
              <w:t>。</w:t>
            </w:r>
            <w:r w:rsidR="006C407E" w:rsidRPr="00663935">
              <w:rPr>
                <w:rFonts w:hint="eastAsia"/>
                <w:sz w:val="24"/>
              </w:rPr>
              <w:t>”根据现场调查，本项目车间地面已铺设</w:t>
            </w:r>
            <w:r w:rsidR="006C407E" w:rsidRPr="00663935">
              <w:rPr>
                <w:rFonts w:hint="eastAsia"/>
                <w:sz w:val="24"/>
              </w:rPr>
              <w:t>10cm</w:t>
            </w:r>
            <w:r w:rsidR="006C407E" w:rsidRPr="00663935">
              <w:rPr>
                <w:rFonts w:hint="eastAsia"/>
                <w:sz w:val="24"/>
              </w:rPr>
              <w:t>厚混凝土防渗，</w:t>
            </w:r>
            <w:r w:rsidR="00885DC1" w:rsidRPr="00663935">
              <w:rPr>
                <w:rFonts w:hint="eastAsia"/>
                <w:sz w:val="24"/>
              </w:rPr>
              <w:t>成品堆场位于生产车间内；泥水池、清水池、三氢净化罐等为钢制结构，因此</w:t>
            </w:r>
            <w:r w:rsidR="006C407E" w:rsidRPr="00663935">
              <w:rPr>
                <w:rFonts w:hint="eastAsia"/>
                <w:sz w:val="24"/>
              </w:rPr>
              <w:t>本项目对地下水环境影响较小。</w:t>
            </w:r>
          </w:p>
          <w:p w14:paraId="5E827D0B" w14:textId="77777777" w:rsidR="005E40D6" w:rsidRPr="00663935" w:rsidRDefault="00911126">
            <w:pPr>
              <w:widowControl/>
              <w:spacing w:line="360" w:lineRule="auto"/>
              <w:ind w:firstLineChars="200" w:firstLine="482"/>
              <w:rPr>
                <w:b/>
                <w:kern w:val="0"/>
                <w:sz w:val="24"/>
                <w:szCs w:val="22"/>
              </w:rPr>
            </w:pPr>
            <w:r w:rsidRPr="00663935">
              <w:rPr>
                <w:b/>
                <w:kern w:val="0"/>
                <w:sz w:val="24"/>
                <w:szCs w:val="22"/>
              </w:rPr>
              <w:t>4</w:t>
            </w:r>
            <w:r w:rsidRPr="00663935">
              <w:rPr>
                <w:b/>
                <w:kern w:val="0"/>
                <w:sz w:val="24"/>
                <w:szCs w:val="22"/>
              </w:rPr>
              <w:t>、声环境影响分析</w:t>
            </w:r>
          </w:p>
          <w:p w14:paraId="4F03EB3B" w14:textId="21C815B9" w:rsidR="005E40D6" w:rsidRPr="00663935" w:rsidRDefault="00911126">
            <w:pPr>
              <w:widowControl/>
              <w:spacing w:line="360" w:lineRule="auto"/>
              <w:ind w:firstLineChars="200" w:firstLine="480"/>
              <w:rPr>
                <w:kern w:val="0"/>
                <w:sz w:val="24"/>
                <w:szCs w:val="22"/>
              </w:rPr>
            </w:pPr>
            <w:r w:rsidRPr="00663935">
              <w:rPr>
                <w:rFonts w:hint="eastAsia"/>
                <w:kern w:val="0"/>
                <w:sz w:val="24"/>
                <w:szCs w:val="22"/>
              </w:rPr>
              <w:t>本项目主要噪声源为</w:t>
            </w:r>
            <w:r w:rsidR="006668B5" w:rsidRPr="00663935">
              <w:rPr>
                <w:rFonts w:hint="eastAsia"/>
                <w:kern w:val="0"/>
                <w:sz w:val="24"/>
              </w:rPr>
              <w:t>三轮洗砂回收一体机、脱水筛、制砂机、分筛机、压滤机、输送皮带等生产设备</w:t>
            </w:r>
            <w:r w:rsidRPr="00663935">
              <w:rPr>
                <w:rFonts w:hint="eastAsia"/>
                <w:kern w:val="0"/>
                <w:sz w:val="24"/>
                <w:szCs w:val="22"/>
              </w:rPr>
              <w:t>。项目应采用“合理布局”的设计原则，使高噪声设备尽可能的远离厂界和敏感目标。</w:t>
            </w:r>
          </w:p>
          <w:p w14:paraId="64642746" w14:textId="77777777" w:rsidR="005E40D6" w:rsidRPr="00663935" w:rsidRDefault="00911126">
            <w:pPr>
              <w:autoSpaceDE w:val="0"/>
              <w:autoSpaceDN w:val="0"/>
              <w:adjustRightInd w:val="0"/>
              <w:spacing w:line="360" w:lineRule="auto"/>
              <w:ind w:firstLineChars="200" w:firstLine="480"/>
              <w:rPr>
                <w:sz w:val="24"/>
                <w:lang w:bidi="ar"/>
              </w:rPr>
            </w:pPr>
            <w:r w:rsidRPr="00663935">
              <w:rPr>
                <w:sz w:val="24"/>
                <w:lang w:bidi="ar"/>
              </w:rPr>
              <w:fldChar w:fldCharType="begin"/>
            </w:r>
            <w:r w:rsidRPr="00663935">
              <w:rPr>
                <w:sz w:val="24"/>
                <w:lang w:bidi="ar"/>
              </w:rPr>
              <w:instrText xml:space="preserve"> </w:instrText>
            </w:r>
            <w:r w:rsidRPr="00663935">
              <w:rPr>
                <w:rFonts w:hint="eastAsia"/>
                <w:sz w:val="24"/>
                <w:lang w:bidi="ar"/>
              </w:rPr>
              <w:instrText>= 1 \* GB2</w:instrText>
            </w:r>
            <w:r w:rsidRPr="00663935">
              <w:rPr>
                <w:sz w:val="24"/>
                <w:lang w:bidi="ar"/>
              </w:rPr>
              <w:instrText xml:space="preserve"> </w:instrText>
            </w:r>
            <w:r w:rsidRPr="00663935">
              <w:rPr>
                <w:sz w:val="24"/>
                <w:lang w:bidi="ar"/>
              </w:rPr>
              <w:fldChar w:fldCharType="separate"/>
            </w:r>
            <w:r w:rsidRPr="00663935">
              <w:rPr>
                <w:rFonts w:hint="eastAsia"/>
                <w:sz w:val="24"/>
                <w:lang w:bidi="ar"/>
              </w:rPr>
              <w:t>⑴</w:t>
            </w:r>
            <w:r w:rsidRPr="00663935">
              <w:rPr>
                <w:sz w:val="24"/>
                <w:lang w:bidi="ar"/>
              </w:rPr>
              <w:fldChar w:fldCharType="end"/>
            </w:r>
            <w:r w:rsidRPr="00663935">
              <w:rPr>
                <w:sz w:val="24"/>
                <w:lang w:bidi="ar"/>
              </w:rPr>
              <w:t xml:space="preserve"> </w:t>
            </w:r>
            <w:r w:rsidRPr="00663935">
              <w:rPr>
                <w:sz w:val="24"/>
                <w:lang w:bidi="ar"/>
              </w:rPr>
              <w:t>预测</w:t>
            </w:r>
            <w:r w:rsidRPr="00663935">
              <w:rPr>
                <w:rFonts w:hint="eastAsia"/>
                <w:sz w:val="24"/>
                <w:lang w:bidi="ar"/>
              </w:rPr>
              <w:t>方案</w:t>
            </w:r>
          </w:p>
          <w:p w14:paraId="71439765" w14:textId="2C812BDB" w:rsidR="005E40D6" w:rsidRPr="00663935" w:rsidRDefault="00911126">
            <w:pPr>
              <w:spacing w:line="360" w:lineRule="auto"/>
              <w:ind w:firstLineChars="200" w:firstLine="480"/>
              <w:rPr>
                <w:rFonts w:hAnsi="宋体"/>
                <w:sz w:val="24"/>
              </w:rPr>
            </w:pPr>
            <w:r w:rsidRPr="00663935">
              <w:rPr>
                <w:rFonts w:hint="eastAsia"/>
                <w:sz w:val="24"/>
              </w:rPr>
              <w:t>由于噪声源距厂界的距离远大于声源本身尺寸，噪声预测点选用点源模式。项目厂界</w:t>
            </w:r>
            <w:r w:rsidRPr="00663935">
              <w:rPr>
                <w:rFonts w:hint="eastAsia"/>
                <w:sz w:val="24"/>
              </w:rPr>
              <w:t>200m</w:t>
            </w:r>
            <w:r w:rsidRPr="00663935">
              <w:rPr>
                <w:rFonts w:hint="eastAsia"/>
                <w:sz w:val="24"/>
              </w:rPr>
              <w:t>范围内</w:t>
            </w:r>
            <w:r w:rsidR="006668B5" w:rsidRPr="00663935">
              <w:rPr>
                <w:rFonts w:hint="eastAsia"/>
                <w:sz w:val="24"/>
              </w:rPr>
              <w:t>有两处石桥村居民</w:t>
            </w:r>
            <w:r w:rsidRPr="00663935">
              <w:rPr>
                <w:rFonts w:hint="eastAsia"/>
                <w:sz w:val="24"/>
              </w:rPr>
              <w:t>，</w:t>
            </w:r>
            <w:r w:rsidRPr="00663935">
              <w:rPr>
                <w:rFonts w:hAnsi="宋体"/>
                <w:sz w:val="24"/>
              </w:rPr>
              <w:t>因此本次将预测厂界噪声</w:t>
            </w:r>
            <w:r w:rsidR="006668B5" w:rsidRPr="00663935">
              <w:rPr>
                <w:rFonts w:hAnsi="宋体" w:hint="eastAsia"/>
                <w:sz w:val="24"/>
              </w:rPr>
              <w:t>贡献值和敏感点预测值</w:t>
            </w:r>
            <w:r w:rsidRPr="00663935">
              <w:rPr>
                <w:rFonts w:hAnsi="宋体"/>
                <w:sz w:val="24"/>
              </w:rPr>
              <w:t>。</w:t>
            </w:r>
          </w:p>
          <w:p w14:paraId="4913FE45" w14:textId="77777777" w:rsidR="005E40D6" w:rsidRPr="00663935" w:rsidRDefault="00911126">
            <w:pPr>
              <w:spacing w:line="360" w:lineRule="auto"/>
              <w:ind w:firstLineChars="200" w:firstLine="480"/>
              <w:rPr>
                <w:rFonts w:hAnsi="宋体"/>
                <w:sz w:val="24"/>
              </w:rPr>
            </w:pPr>
            <w:r w:rsidRPr="00663935">
              <w:rPr>
                <w:rFonts w:hAnsi="宋体"/>
                <w:sz w:val="24"/>
              </w:rPr>
              <w:fldChar w:fldCharType="begin"/>
            </w:r>
            <w:r w:rsidRPr="00663935">
              <w:rPr>
                <w:rFonts w:hAnsi="宋体"/>
                <w:sz w:val="24"/>
              </w:rPr>
              <w:instrText xml:space="preserve"> </w:instrText>
            </w:r>
            <w:r w:rsidRPr="00663935">
              <w:rPr>
                <w:rFonts w:hAnsi="宋体" w:hint="eastAsia"/>
                <w:sz w:val="24"/>
              </w:rPr>
              <w:instrText>= 2 \* GB2</w:instrText>
            </w:r>
            <w:r w:rsidRPr="00663935">
              <w:rPr>
                <w:rFonts w:hAnsi="宋体"/>
                <w:sz w:val="24"/>
              </w:rPr>
              <w:instrText xml:space="preserve"> </w:instrText>
            </w:r>
            <w:r w:rsidRPr="00663935">
              <w:rPr>
                <w:rFonts w:hAnsi="宋体"/>
                <w:sz w:val="24"/>
              </w:rPr>
              <w:fldChar w:fldCharType="separate"/>
            </w:r>
            <w:r w:rsidRPr="00663935">
              <w:rPr>
                <w:rFonts w:hAnsi="宋体" w:hint="eastAsia"/>
                <w:sz w:val="24"/>
              </w:rPr>
              <w:t>⑵</w:t>
            </w:r>
            <w:r w:rsidRPr="00663935">
              <w:rPr>
                <w:rFonts w:hAnsi="宋体"/>
                <w:sz w:val="24"/>
              </w:rPr>
              <w:fldChar w:fldCharType="end"/>
            </w:r>
            <w:r w:rsidRPr="00663935">
              <w:rPr>
                <w:rFonts w:hAnsi="宋体"/>
                <w:sz w:val="24"/>
              </w:rPr>
              <w:t xml:space="preserve"> </w:t>
            </w:r>
            <w:r w:rsidRPr="00663935">
              <w:rPr>
                <w:rFonts w:hAnsi="宋体" w:hint="eastAsia"/>
                <w:sz w:val="24"/>
              </w:rPr>
              <w:t>预测条件假设</w:t>
            </w:r>
          </w:p>
          <w:p w14:paraId="1F0E6B38" w14:textId="77777777" w:rsidR="005E40D6" w:rsidRPr="00663935" w:rsidRDefault="00911126">
            <w:pPr>
              <w:spacing w:line="360" w:lineRule="auto"/>
              <w:ind w:firstLineChars="200" w:firstLine="480"/>
              <w:rPr>
                <w:rFonts w:hAnsi="宋体"/>
                <w:sz w:val="24"/>
              </w:rPr>
            </w:pPr>
            <w:r w:rsidRPr="00663935">
              <w:rPr>
                <w:rFonts w:hAnsi="宋体"/>
                <w:sz w:val="24"/>
              </w:rPr>
              <w:fldChar w:fldCharType="begin"/>
            </w:r>
            <w:r w:rsidRPr="00663935">
              <w:rPr>
                <w:rFonts w:hAnsi="宋体"/>
                <w:sz w:val="24"/>
              </w:rPr>
              <w:instrText xml:space="preserve"> </w:instrText>
            </w:r>
            <w:r w:rsidRPr="00663935">
              <w:rPr>
                <w:rFonts w:hAnsi="宋体" w:hint="eastAsia"/>
                <w:sz w:val="24"/>
              </w:rPr>
              <w:instrText>= 1 \* GB3</w:instrText>
            </w:r>
            <w:r w:rsidRPr="00663935">
              <w:rPr>
                <w:rFonts w:hAnsi="宋体"/>
                <w:sz w:val="24"/>
              </w:rPr>
              <w:instrText xml:space="preserve"> </w:instrText>
            </w:r>
            <w:r w:rsidRPr="00663935">
              <w:rPr>
                <w:rFonts w:hAnsi="宋体"/>
                <w:sz w:val="24"/>
              </w:rPr>
              <w:fldChar w:fldCharType="separate"/>
            </w:r>
            <w:r w:rsidRPr="00663935">
              <w:rPr>
                <w:rFonts w:hAnsi="宋体" w:hint="eastAsia"/>
                <w:sz w:val="24"/>
              </w:rPr>
              <w:t>①</w:t>
            </w:r>
            <w:r w:rsidRPr="00663935">
              <w:rPr>
                <w:rFonts w:hAnsi="宋体"/>
                <w:sz w:val="24"/>
              </w:rPr>
              <w:fldChar w:fldCharType="end"/>
            </w:r>
            <w:r w:rsidRPr="00663935">
              <w:rPr>
                <w:rFonts w:hAnsi="宋体" w:hint="eastAsia"/>
                <w:sz w:val="24"/>
              </w:rPr>
              <w:t xml:space="preserve"> </w:t>
            </w:r>
            <w:r w:rsidRPr="00663935">
              <w:rPr>
                <w:rFonts w:hAnsi="宋体" w:hint="eastAsia"/>
                <w:sz w:val="24"/>
              </w:rPr>
              <w:t>考虑声源所在房间维护结构的隔声和消声作用；</w:t>
            </w:r>
          </w:p>
          <w:p w14:paraId="07340822" w14:textId="77777777" w:rsidR="005E40D6" w:rsidRPr="00663935" w:rsidRDefault="00911126">
            <w:pPr>
              <w:spacing w:line="360" w:lineRule="auto"/>
              <w:ind w:firstLineChars="200" w:firstLine="480"/>
              <w:rPr>
                <w:rFonts w:hAnsi="宋体"/>
                <w:sz w:val="24"/>
              </w:rPr>
            </w:pPr>
            <w:r w:rsidRPr="00663935">
              <w:rPr>
                <w:rFonts w:hAnsi="宋体"/>
                <w:sz w:val="24"/>
              </w:rPr>
              <w:fldChar w:fldCharType="begin"/>
            </w:r>
            <w:r w:rsidRPr="00663935">
              <w:rPr>
                <w:rFonts w:hAnsi="宋体"/>
                <w:sz w:val="24"/>
              </w:rPr>
              <w:instrText xml:space="preserve"> </w:instrText>
            </w:r>
            <w:r w:rsidRPr="00663935">
              <w:rPr>
                <w:rFonts w:hAnsi="宋体" w:hint="eastAsia"/>
                <w:sz w:val="24"/>
              </w:rPr>
              <w:instrText>= 2 \* GB3</w:instrText>
            </w:r>
            <w:r w:rsidRPr="00663935">
              <w:rPr>
                <w:rFonts w:hAnsi="宋体"/>
                <w:sz w:val="24"/>
              </w:rPr>
              <w:instrText xml:space="preserve"> </w:instrText>
            </w:r>
            <w:r w:rsidRPr="00663935">
              <w:rPr>
                <w:rFonts w:hAnsi="宋体"/>
                <w:sz w:val="24"/>
              </w:rPr>
              <w:fldChar w:fldCharType="separate"/>
            </w:r>
            <w:r w:rsidRPr="00663935">
              <w:rPr>
                <w:rFonts w:hAnsi="宋体" w:hint="eastAsia"/>
                <w:sz w:val="24"/>
              </w:rPr>
              <w:t>②</w:t>
            </w:r>
            <w:r w:rsidRPr="00663935">
              <w:rPr>
                <w:rFonts w:hAnsi="宋体"/>
                <w:sz w:val="24"/>
              </w:rPr>
              <w:fldChar w:fldCharType="end"/>
            </w:r>
            <w:r w:rsidRPr="00663935">
              <w:rPr>
                <w:rFonts w:hAnsi="宋体" w:hint="eastAsia"/>
                <w:sz w:val="24"/>
              </w:rPr>
              <w:t xml:space="preserve"> </w:t>
            </w:r>
            <w:r w:rsidRPr="00663935">
              <w:rPr>
                <w:rFonts w:hAnsi="宋体" w:hint="eastAsia"/>
                <w:sz w:val="24"/>
              </w:rPr>
              <w:t>衰减仅考虑几何发散衰减和屏障衰减；</w:t>
            </w:r>
          </w:p>
          <w:p w14:paraId="7228AA15" w14:textId="77777777" w:rsidR="005E40D6" w:rsidRPr="00663935" w:rsidRDefault="00911126">
            <w:pPr>
              <w:spacing w:line="360" w:lineRule="auto"/>
              <w:ind w:firstLineChars="200" w:firstLine="480"/>
              <w:rPr>
                <w:rFonts w:hAnsi="宋体"/>
                <w:sz w:val="24"/>
              </w:rPr>
            </w:pPr>
            <w:r w:rsidRPr="00663935">
              <w:rPr>
                <w:rFonts w:hAnsi="宋体"/>
                <w:sz w:val="24"/>
              </w:rPr>
              <w:fldChar w:fldCharType="begin"/>
            </w:r>
            <w:r w:rsidRPr="00663935">
              <w:rPr>
                <w:rFonts w:hAnsi="宋体"/>
                <w:sz w:val="24"/>
              </w:rPr>
              <w:instrText xml:space="preserve"> </w:instrText>
            </w:r>
            <w:r w:rsidRPr="00663935">
              <w:rPr>
                <w:rFonts w:hAnsi="宋体" w:hint="eastAsia"/>
                <w:sz w:val="24"/>
              </w:rPr>
              <w:instrText>= 3 \* GB3</w:instrText>
            </w:r>
            <w:r w:rsidRPr="00663935">
              <w:rPr>
                <w:rFonts w:hAnsi="宋体"/>
                <w:sz w:val="24"/>
              </w:rPr>
              <w:instrText xml:space="preserve"> </w:instrText>
            </w:r>
            <w:r w:rsidRPr="00663935">
              <w:rPr>
                <w:rFonts w:hAnsi="宋体"/>
                <w:sz w:val="24"/>
              </w:rPr>
              <w:fldChar w:fldCharType="separate"/>
            </w:r>
            <w:r w:rsidRPr="00663935">
              <w:rPr>
                <w:rFonts w:hAnsi="宋体" w:hint="eastAsia"/>
                <w:sz w:val="24"/>
              </w:rPr>
              <w:t>③</w:t>
            </w:r>
            <w:r w:rsidRPr="00663935">
              <w:rPr>
                <w:rFonts w:hAnsi="宋体"/>
                <w:sz w:val="24"/>
              </w:rPr>
              <w:fldChar w:fldCharType="end"/>
            </w:r>
            <w:r w:rsidRPr="00663935">
              <w:rPr>
                <w:rFonts w:hAnsi="宋体" w:hint="eastAsia"/>
                <w:sz w:val="24"/>
              </w:rPr>
              <w:t xml:space="preserve"> </w:t>
            </w:r>
            <w:r w:rsidRPr="00663935">
              <w:rPr>
                <w:rFonts w:hAnsi="宋体" w:hint="eastAsia"/>
                <w:sz w:val="24"/>
              </w:rPr>
              <w:t>所有产噪设备均在正常工况下运行。</w:t>
            </w:r>
          </w:p>
          <w:p w14:paraId="1D11EE81" w14:textId="77777777" w:rsidR="005E40D6" w:rsidRPr="00663935" w:rsidRDefault="00911126">
            <w:pPr>
              <w:spacing w:line="360" w:lineRule="auto"/>
              <w:ind w:firstLineChars="200" w:firstLine="480"/>
              <w:rPr>
                <w:sz w:val="24"/>
              </w:rPr>
            </w:pPr>
            <w:r w:rsidRPr="00663935">
              <w:rPr>
                <w:sz w:val="24"/>
                <w:lang w:bidi="ar"/>
              </w:rPr>
              <w:fldChar w:fldCharType="begin"/>
            </w:r>
            <w:r w:rsidRPr="00663935">
              <w:rPr>
                <w:sz w:val="24"/>
                <w:lang w:bidi="ar"/>
              </w:rPr>
              <w:instrText xml:space="preserve"> </w:instrText>
            </w:r>
            <w:r w:rsidRPr="00663935">
              <w:rPr>
                <w:rFonts w:hint="eastAsia"/>
                <w:sz w:val="24"/>
                <w:lang w:bidi="ar"/>
              </w:rPr>
              <w:instrText>= 3 \* GB2</w:instrText>
            </w:r>
            <w:r w:rsidRPr="00663935">
              <w:rPr>
                <w:sz w:val="24"/>
                <w:lang w:bidi="ar"/>
              </w:rPr>
              <w:instrText xml:space="preserve"> </w:instrText>
            </w:r>
            <w:r w:rsidRPr="00663935">
              <w:rPr>
                <w:sz w:val="24"/>
                <w:lang w:bidi="ar"/>
              </w:rPr>
              <w:fldChar w:fldCharType="separate"/>
            </w:r>
            <w:r w:rsidRPr="00663935">
              <w:rPr>
                <w:rFonts w:hint="eastAsia"/>
                <w:sz w:val="24"/>
                <w:lang w:bidi="ar"/>
              </w:rPr>
              <w:t>⑶</w:t>
            </w:r>
            <w:r w:rsidRPr="00663935">
              <w:rPr>
                <w:sz w:val="24"/>
                <w:lang w:bidi="ar"/>
              </w:rPr>
              <w:fldChar w:fldCharType="end"/>
            </w:r>
            <w:r w:rsidRPr="00663935">
              <w:rPr>
                <w:sz w:val="24"/>
                <w:lang w:bidi="ar"/>
              </w:rPr>
              <w:t xml:space="preserve"> </w:t>
            </w:r>
            <w:r w:rsidRPr="00663935">
              <w:rPr>
                <w:sz w:val="24"/>
                <w:lang w:bidi="ar"/>
              </w:rPr>
              <w:t>预测模式</w:t>
            </w:r>
          </w:p>
          <w:p w14:paraId="53F77C8A" w14:textId="77777777" w:rsidR="005E40D6" w:rsidRPr="00663935" w:rsidRDefault="00911126">
            <w:pPr>
              <w:spacing w:line="360" w:lineRule="auto"/>
              <w:ind w:firstLineChars="200" w:firstLine="480"/>
              <w:rPr>
                <w:sz w:val="24"/>
              </w:rPr>
            </w:pPr>
            <w:r w:rsidRPr="00663935">
              <w:rPr>
                <w:rFonts w:ascii="宋体" w:hAnsi="宋体"/>
                <w:sz w:val="24"/>
              </w:rPr>
              <w:fldChar w:fldCharType="begin"/>
            </w:r>
            <w:r w:rsidRPr="00663935">
              <w:rPr>
                <w:rFonts w:ascii="宋体" w:hAnsi="宋体"/>
                <w:sz w:val="24"/>
              </w:rPr>
              <w:instrText xml:space="preserve"> </w:instrText>
            </w:r>
            <w:r w:rsidRPr="00663935">
              <w:rPr>
                <w:rFonts w:ascii="宋体" w:hAnsi="宋体" w:hint="eastAsia"/>
                <w:sz w:val="24"/>
              </w:rPr>
              <w:instrText>= 1 \* GB3</w:instrText>
            </w:r>
            <w:r w:rsidRPr="00663935">
              <w:rPr>
                <w:rFonts w:ascii="宋体" w:hAnsi="宋体"/>
                <w:sz w:val="24"/>
              </w:rPr>
              <w:instrText xml:space="preserve"> </w:instrText>
            </w:r>
            <w:r w:rsidRPr="00663935">
              <w:rPr>
                <w:rFonts w:ascii="宋体" w:hAnsi="宋体"/>
                <w:sz w:val="24"/>
              </w:rPr>
              <w:fldChar w:fldCharType="separate"/>
            </w:r>
            <w:r w:rsidRPr="00663935">
              <w:rPr>
                <w:rFonts w:ascii="宋体" w:hAnsi="宋体" w:hint="eastAsia"/>
                <w:sz w:val="24"/>
              </w:rPr>
              <w:t>①</w:t>
            </w:r>
            <w:r w:rsidRPr="00663935">
              <w:rPr>
                <w:rFonts w:ascii="宋体" w:hAnsi="宋体"/>
                <w:sz w:val="24"/>
              </w:rPr>
              <w:fldChar w:fldCharType="end"/>
            </w:r>
            <w:r w:rsidRPr="00663935">
              <w:rPr>
                <w:rFonts w:ascii="宋体" w:hAnsi="宋体"/>
                <w:sz w:val="24"/>
              </w:rPr>
              <w:t xml:space="preserve"> </w:t>
            </w:r>
            <w:r w:rsidRPr="00663935">
              <w:rPr>
                <w:sz w:val="24"/>
              </w:rPr>
              <w:t>室内声源</w:t>
            </w:r>
          </w:p>
          <w:p w14:paraId="5871A461" w14:textId="700A2474" w:rsidR="005E40D6" w:rsidRPr="00663935" w:rsidRDefault="00911126">
            <w:pPr>
              <w:spacing w:line="360" w:lineRule="auto"/>
              <w:ind w:firstLineChars="200" w:firstLine="480"/>
              <w:rPr>
                <w:sz w:val="24"/>
              </w:rPr>
            </w:pPr>
            <w:r w:rsidRPr="00663935">
              <w:rPr>
                <w:sz w:val="24"/>
              </w:rPr>
              <w:t>室内声源由室内向室外传播示意图见图</w:t>
            </w:r>
            <w:r w:rsidR="001267B4" w:rsidRPr="00663935">
              <w:rPr>
                <w:sz w:val="24"/>
              </w:rPr>
              <w:t>5</w:t>
            </w:r>
            <w:r w:rsidRPr="00663935">
              <w:rPr>
                <w:sz w:val="24"/>
              </w:rPr>
              <w:t>。</w:t>
            </w:r>
          </w:p>
          <w:p w14:paraId="1ABC0CCF" w14:textId="77777777" w:rsidR="005E40D6" w:rsidRPr="00663935" w:rsidRDefault="00911126">
            <w:pPr>
              <w:spacing w:line="360" w:lineRule="auto"/>
              <w:ind w:firstLineChars="200" w:firstLine="420"/>
              <w:jc w:val="center"/>
            </w:pPr>
            <w:r w:rsidRPr="00663935">
              <w:rPr>
                <w:noProof/>
              </w:rPr>
              <w:drawing>
                <wp:inline distT="0" distB="0" distL="0" distR="0" wp14:anchorId="60239B63" wp14:editId="510D07DF">
                  <wp:extent cx="2076450" cy="800100"/>
                  <wp:effectExtent l="0" t="0" r="0" b="0"/>
                  <wp:docPr id="2" name="Picture 11" descr="wps3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descr="wps30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076450" cy="800100"/>
                          </a:xfrm>
                          <a:prstGeom prst="rect">
                            <a:avLst/>
                          </a:prstGeom>
                          <a:noFill/>
                          <a:ln>
                            <a:noFill/>
                          </a:ln>
                        </pic:spPr>
                      </pic:pic>
                    </a:graphicData>
                  </a:graphic>
                </wp:inline>
              </w:drawing>
            </w:r>
          </w:p>
          <w:p w14:paraId="3B44266F" w14:textId="43FB509A" w:rsidR="005E40D6" w:rsidRPr="00663935" w:rsidRDefault="00911126">
            <w:pPr>
              <w:spacing w:line="360" w:lineRule="auto"/>
              <w:jc w:val="center"/>
              <w:textAlignment w:val="baseline"/>
              <w:rPr>
                <w:b/>
                <w:bCs/>
                <w:sz w:val="24"/>
              </w:rPr>
            </w:pPr>
            <w:r w:rsidRPr="00663935">
              <w:rPr>
                <w:b/>
                <w:bCs/>
                <w:sz w:val="24"/>
              </w:rPr>
              <w:t>图</w:t>
            </w:r>
            <w:r w:rsidR="001267B4" w:rsidRPr="00663935">
              <w:rPr>
                <w:b/>
                <w:bCs/>
                <w:sz w:val="24"/>
              </w:rPr>
              <w:t>5</w:t>
            </w:r>
            <w:r w:rsidRPr="00663935">
              <w:rPr>
                <w:b/>
                <w:bCs/>
                <w:sz w:val="24"/>
              </w:rPr>
              <w:t xml:space="preserve">    </w:t>
            </w:r>
            <w:r w:rsidRPr="00663935">
              <w:rPr>
                <w:b/>
                <w:bCs/>
                <w:sz w:val="24"/>
              </w:rPr>
              <w:t>室内声源向室外传播示意图</w:t>
            </w:r>
          </w:p>
          <w:p w14:paraId="408343DF" w14:textId="77777777" w:rsidR="005E40D6" w:rsidRPr="00663935" w:rsidRDefault="00911126">
            <w:pPr>
              <w:spacing w:line="360" w:lineRule="auto"/>
              <w:ind w:firstLine="480"/>
              <w:rPr>
                <w:sz w:val="24"/>
              </w:rPr>
            </w:pPr>
            <w:r w:rsidRPr="00663935">
              <w:rPr>
                <w:rFonts w:ascii="宋体" w:hAnsi="宋体" w:cs="宋体" w:hint="eastAsia"/>
                <w:sz w:val="24"/>
              </w:rPr>
              <w:t>a</w:t>
            </w:r>
            <w:r w:rsidRPr="00663935">
              <w:rPr>
                <w:sz w:val="24"/>
              </w:rPr>
              <w:t xml:space="preserve"> </w:t>
            </w:r>
            <w:r w:rsidRPr="00663935">
              <w:rPr>
                <w:sz w:val="24"/>
              </w:rPr>
              <w:t>计算车间室内声源靠近围护结构处产生的声压级：</w:t>
            </w:r>
          </w:p>
          <w:p w14:paraId="06CF89CC" w14:textId="77777777" w:rsidR="005E40D6" w:rsidRPr="00663935" w:rsidRDefault="00911126">
            <w:pPr>
              <w:spacing w:line="480" w:lineRule="auto"/>
              <w:ind w:left="482" w:firstLine="480"/>
              <w:jc w:val="center"/>
            </w:pPr>
            <w:r w:rsidRPr="00663935">
              <w:rPr>
                <w:position w:val="-32"/>
                <w:sz w:val="24"/>
              </w:rPr>
              <w:object w:dxaOrig="2729" w:dyaOrig="720" w14:anchorId="7BF3C6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36pt" o:ole="">
                  <v:imagedata r:id="rId19" o:title=""/>
                </v:shape>
                <o:OLEObject Type="Embed" ProgID="Equation.DSMT4" ShapeID="_x0000_i1025" DrawAspect="Content" ObjectID="_1676210913" r:id="rId20"/>
              </w:object>
            </w:r>
          </w:p>
          <w:p w14:paraId="62E60B08" w14:textId="77777777" w:rsidR="005E40D6" w:rsidRPr="00663935" w:rsidRDefault="00911126">
            <w:pPr>
              <w:spacing w:line="360" w:lineRule="auto"/>
              <w:ind w:left="480" w:firstLine="480"/>
              <w:rPr>
                <w:sz w:val="24"/>
              </w:rPr>
            </w:pPr>
            <w:r w:rsidRPr="00663935">
              <w:rPr>
                <w:sz w:val="24"/>
              </w:rPr>
              <w:t>式中：</w:t>
            </w:r>
            <w:r w:rsidRPr="00663935">
              <w:rPr>
                <w:position w:val="-10"/>
                <w:sz w:val="24"/>
              </w:rPr>
              <w:object w:dxaOrig="268" w:dyaOrig="268" w14:anchorId="5220BF63">
                <v:shape id="_x0000_i1026" type="#_x0000_t75" style="width:13.5pt;height:13.5pt" o:ole="">
                  <v:imagedata r:id="rId21" o:title=""/>
                </v:shape>
                <o:OLEObject Type="Embed" ProgID="Equation.DSMT4" ShapeID="_x0000_i1026" DrawAspect="Content" ObjectID="_1676210914" r:id="rId22"/>
              </w:object>
            </w:r>
            <w:r w:rsidRPr="00663935">
              <w:rPr>
                <w:sz w:val="24"/>
              </w:rPr>
              <w:t>—</w:t>
            </w:r>
            <w:r w:rsidRPr="00663935">
              <w:rPr>
                <w:sz w:val="24"/>
              </w:rPr>
              <w:t>指向性因子；</w:t>
            </w:r>
          </w:p>
          <w:p w14:paraId="2E422D64" w14:textId="77777777" w:rsidR="005E40D6" w:rsidRPr="00663935" w:rsidRDefault="00911126">
            <w:pPr>
              <w:spacing w:line="360" w:lineRule="auto"/>
              <w:ind w:leftChars="229" w:left="481" w:firstLineChars="300" w:firstLine="720"/>
              <w:rPr>
                <w:sz w:val="24"/>
              </w:rPr>
            </w:pPr>
            <w:r w:rsidRPr="00663935">
              <w:rPr>
                <w:i/>
                <w:sz w:val="24"/>
              </w:rPr>
              <w:t>L</w:t>
            </w:r>
            <w:r w:rsidRPr="00663935">
              <w:rPr>
                <w:i/>
                <w:sz w:val="24"/>
                <w:vertAlign w:val="subscript"/>
              </w:rPr>
              <w:t>W</w:t>
            </w:r>
            <w:r w:rsidRPr="00663935">
              <w:rPr>
                <w:sz w:val="24"/>
              </w:rPr>
              <w:t>—</w:t>
            </w:r>
            <w:r w:rsidRPr="00663935">
              <w:rPr>
                <w:sz w:val="24"/>
              </w:rPr>
              <w:t>室内声源声功率级，</w:t>
            </w:r>
            <w:r w:rsidRPr="00663935">
              <w:rPr>
                <w:sz w:val="24"/>
              </w:rPr>
              <w:t>dB</w:t>
            </w:r>
            <w:r w:rsidRPr="00663935">
              <w:rPr>
                <w:sz w:val="24"/>
              </w:rPr>
              <w:t>；</w:t>
            </w:r>
          </w:p>
          <w:p w14:paraId="3BD415FE" w14:textId="77777777" w:rsidR="005E40D6" w:rsidRPr="00663935" w:rsidRDefault="00911126">
            <w:pPr>
              <w:spacing w:line="360" w:lineRule="auto"/>
              <w:ind w:leftChars="229" w:left="481" w:firstLineChars="250" w:firstLine="600"/>
              <w:rPr>
                <w:sz w:val="24"/>
              </w:rPr>
            </w:pPr>
            <w:r w:rsidRPr="00663935">
              <w:rPr>
                <w:position w:val="-4"/>
                <w:sz w:val="24"/>
              </w:rPr>
              <w:object w:dxaOrig="268" w:dyaOrig="268" w14:anchorId="4D5B0E4F">
                <v:shape id="_x0000_i1027" type="#_x0000_t75" style="width:13.5pt;height:13.5pt" o:ole="">
                  <v:imagedata r:id="rId23" o:title=""/>
                </v:shape>
                <o:OLEObject Type="Embed" ProgID="Equation.DSMT4" ShapeID="_x0000_i1027" DrawAspect="Content" ObjectID="_1676210915" r:id="rId24"/>
              </w:object>
            </w:r>
            <w:r w:rsidRPr="00663935">
              <w:rPr>
                <w:sz w:val="24"/>
              </w:rPr>
              <w:t>—</w:t>
            </w:r>
            <w:r w:rsidRPr="00663935">
              <w:rPr>
                <w:sz w:val="24"/>
              </w:rPr>
              <w:t>房间常数；</w:t>
            </w:r>
          </w:p>
          <w:p w14:paraId="525C81BF" w14:textId="77777777" w:rsidR="005E40D6" w:rsidRPr="00663935" w:rsidRDefault="00911126">
            <w:pPr>
              <w:spacing w:line="360" w:lineRule="auto"/>
              <w:ind w:leftChars="229" w:left="481" w:firstLineChars="250" w:firstLine="600"/>
              <w:rPr>
                <w:sz w:val="24"/>
              </w:rPr>
            </w:pPr>
            <w:r w:rsidRPr="00663935">
              <w:rPr>
                <w:position w:val="-12"/>
                <w:sz w:val="24"/>
              </w:rPr>
              <w:object w:dxaOrig="268" w:dyaOrig="268" w14:anchorId="3940C245">
                <v:shape id="_x0000_i1028" type="#_x0000_t75" style="width:13.5pt;height:13.5pt" o:ole="">
                  <v:imagedata r:id="rId25" o:title=""/>
                </v:shape>
                <o:OLEObject Type="Embed" ProgID="Equation.DSMT4" ShapeID="_x0000_i1028" DrawAspect="Content" ObjectID="_1676210916" r:id="rId26"/>
              </w:object>
            </w:r>
            <w:r w:rsidRPr="00663935">
              <w:rPr>
                <w:sz w:val="24"/>
              </w:rPr>
              <w:t>—</w:t>
            </w:r>
            <w:r w:rsidRPr="00663935">
              <w:rPr>
                <w:sz w:val="24"/>
              </w:rPr>
              <w:t>声源到靠近围护结构某点处的距离，</w:t>
            </w:r>
            <w:r w:rsidRPr="00663935">
              <w:rPr>
                <w:sz w:val="24"/>
              </w:rPr>
              <w:t>m</w:t>
            </w:r>
            <w:r w:rsidRPr="00663935">
              <w:rPr>
                <w:sz w:val="24"/>
              </w:rPr>
              <w:t>。</w:t>
            </w:r>
          </w:p>
          <w:p w14:paraId="41EA595F" w14:textId="77777777" w:rsidR="005E40D6" w:rsidRPr="00663935" w:rsidRDefault="00911126">
            <w:pPr>
              <w:spacing w:line="360" w:lineRule="auto"/>
              <w:ind w:firstLine="480"/>
              <w:rPr>
                <w:sz w:val="24"/>
              </w:rPr>
            </w:pPr>
            <w:r w:rsidRPr="00663935">
              <w:rPr>
                <w:rFonts w:ascii="宋体" w:hAnsi="宋体" w:cs="宋体" w:hint="eastAsia"/>
                <w:sz w:val="24"/>
              </w:rPr>
              <w:t>b</w:t>
            </w:r>
            <w:r w:rsidRPr="00663935">
              <w:rPr>
                <w:sz w:val="24"/>
              </w:rPr>
              <w:t xml:space="preserve"> </w:t>
            </w:r>
            <w:r w:rsidRPr="00663935">
              <w:rPr>
                <w:sz w:val="24"/>
              </w:rPr>
              <w:t>计算所有室内声源在围护结构处产生的叠加声压级：</w:t>
            </w:r>
          </w:p>
          <w:p w14:paraId="56737B4F" w14:textId="77777777" w:rsidR="005E40D6" w:rsidRPr="00663935" w:rsidRDefault="00911126">
            <w:pPr>
              <w:ind w:firstLine="480"/>
              <w:jc w:val="center"/>
              <w:rPr>
                <w:sz w:val="24"/>
              </w:rPr>
            </w:pPr>
            <w:r w:rsidRPr="00663935">
              <w:rPr>
                <w:position w:val="-30"/>
                <w:sz w:val="24"/>
              </w:rPr>
              <w:object w:dxaOrig="2612" w:dyaOrig="720" w14:anchorId="0469952E">
                <v:shape id="_x0000_i1029" type="#_x0000_t75" style="width:130.5pt;height:36pt" o:ole="">
                  <v:imagedata r:id="rId27" o:title=""/>
                </v:shape>
                <o:OLEObject Type="Embed" ProgID="Equation.DSMT4" ShapeID="_x0000_i1029" DrawAspect="Content" ObjectID="_1676210917" r:id="rId28"/>
              </w:object>
            </w:r>
          </w:p>
          <w:p w14:paraId="274E71D3" w14:textId="77777777" w:rsidR="005E40D6" w:rsidRPr="00663935" w:rsidRDefault="00911126">
            <w:pPr>
              <w:spacing w:line="360" w:lineRule="auto"/>
              <w:ind w:firstLineChars="257" w:firstLine="617"/>
              <w:rPr>
                <w:sz w:val="24"/>
              </w:rPr>
            </w:pPr>
            <w:r w:rsidRPr="00663935">
              <w:rPr>
                <w:sz w:val="24"/>
              </w:rPr>
              <w:t>式中：</w:t>
            </w:r>
            <w:r w:rsidRPr="00663935">
              <w:rPr>
                <w:i/>
                <w:sz w:val="24"/>
              </w:rPr>
              <w:t>L</w:t>
            </w:r>
            <w:r w:rsidRPr="00663935">
              <w:rPr>
                <w:i/>
                <w:sz w:val="24"/>
                <w:vertAlign w:val="subscript"/>
              </w:rPr>
              <w:t>p</w:t>
            </w:r>
            <w:r w:rsidRPr="00663935">
              <w:rPr>
                <w:sz w:val="24"/>
                <w:vertAlign w:val="subscript"/>
              </w:rPr>
              <w:t>1</w:t>
            </w:r>
            <w:r w:rsidRPr="00663935">
              <w:rPr>
                <w:sz w:val="24"/>
              </w:rPr>
              <w:t>(T)—</w:t>
            </w:r>
            <w:r w:rsidRPr="00663935">
              <w:rPr>
                <w:sz w:val="24"/>
              </w:rPr>
              <w:t>靠近围护结构处室内</w:t>
            </w:r>
            <w:r w:rsidRPr="00663935">
              <w:rPr>
                <w:sz w:val="24"/>
              </w:rPr>
              <w:t>N</w:t>
            </w:r>
            <w:r w:rsidRPr="00663935">
              <w:rPr>
                <w:sz w:val="24"/>
              </w:rPr>
              <w:t>个声源的叠加声压级，</w:t>
            </w:r>
            <w:r w:rsidRPr="00663935">
              <w:rPr>
                <w:sz w:val="24"/>
              </w:rPr>
              <w:t>dB</w:t>
            </w:r>
            <w:r w:rsidRPr="00663935">
              <w:rPr>
                <w:sz w:val="24"/>
              </w:rPr>
              <w:t>；</w:t>
            </w:r>
          </w:p>
          <w:p w14:paraId="07716341" w14:textId="77777777" w:rsidR="005E40D6" w:rsidRPr="00663935" w:rsidRDefault="00911126">
            <w:pPr>
              <w:spacing w:line="360" w:lineRule="auto"/>
              <w:ind w:firstLineChars="514" w:firstLine="1234"/>
              <w:rPr>
                <w:sz w:val="24"/>
              </w:rPr>
            </w:pPr>
            <w:r w:rsidRPr="00663935">
              <w:rPr>
                <w:i/>
                <w:sz w:val="24"/>
              </w:rPr>
              <w:t>L</w:t>
            </w:r>
            <w:r w:rsidRPr="00663935">
              <w:rPr>
                <w:i/>
                <w:sz w:val="24"/>
                <w:vertAlign w:val="subscript"/>
              </w:rPr>
              <w:t>p1j</w:t>
            </w:r>
            <w:r w:rsidRPr="00663935">
              <w:rPr>
                <w:sz w:val="24"/>
              </w:rPr>
              <w:t>(T)—</w:t>
            </w:r>
            <w:r w:rsidRPr="00663935">
              <w:rPr>
                <w:sz w:val="24"/>
              </w:rPr>
              <w:t>室内</w:t>
            </w:r>
            <w:r w:rsidRPr="00663935">
              <w:rPr>
                <w:sz w:val="24"/>
              </w:rPr>
              <w:t>j</w:t>
            </w:r>
            <w:r w:rsidRPr="00663935">
              <w:rPr>
                <w:sz w:val="24"/>
              </w:rPr>
              <w:t>声源声压级，</w:t>
            </w:r>
            <w:r w:rsidRPr="00663935">
              <w:rPr>
                <w:sz w:val="24"/>
              </w:rPr>
              <w:t>dB</w:t>
            </w:r>
            <w:r w:rsidRPr="00663935">
              <w:rPr>
                <w:sz w:val="24"/>
              </w:rPr>
              <w:t>；</w:t>
            </w:r>
          </w:p>
          <w:p w14:paraId="23F95F8D" w14:textId="77777777" w:rsidR="005E40D6" w:rsidRPr="00663935" w:rsidRDefault="00911126">
            <w:pPr>
              <w:spacing w:line="360" w:lineRule="auto"/>
              <w:ind w:firstLineChars="514" w:firstLine="1234"/>
              <w:rPr>
                <w:sz w:val="24"/>
              </w:rPr>
            </w:pPr>
            <w:r w:rsidRPr="00663935">
              <w:rPr>
                <w:sz w:val="24"/>
              </w:rPr>
              <w:t>N—</w:t>
            </w:r>
            <w:r w:rsidRPr="00663935">
              <w:rPr>
                <w:sz w:val="24"/>
              </w:rPr>
              <w:t>室内声源总数。</w:t>
            </w:r>
          </w:p>
          <w:p w14:paraId="30D35AC6" w14:textId="77777777" w:rsidR="005E40D6" w:rsidRPr="00663935" w:rsidRDefault="00911126">
            <w:pPr>
              <w:spacing w:line="360" w:lineRule="auto"/>
              <w:ind w:firstLine="480"/>
              <w:rPr>
                <w:sz w:val="24"/>
              </w:rPr>
            </w:pPr>
            <w:r w:rsidRPr="00663935">
              <w:rPr>
                <w:rFonts w:ascii="宋体" w:hAnsi="宋体" w:cs="宋体" w:hint="eastAsia"/>
                <w:sz w:val="24"/>
              </w:rPr>
              <w:t>c</w:t>
            </w:r>
            <w:r w:rsidRPr="00663935">
              <w:rPr>
                <w:sz w:val="24"/>
              </w:rPr>
              <w:t xml:space="preserve"> </w:t>
            </w:r>
            <w:r w:rsidRPr="00663935">
              <w:rPr>
                <w:sz w:val="24"/>
              </w:rPr>
              <w:t>计算靠近室外维护结构处的声压级：</w:t>
            </w:r>
          </w:p>
          <w:p w14:paraId="374E1A66" w14:textId="77777777" w:rsidR="005E40D6" w:rsidRPr="00663935" w:rsidRDefault="00911126">
            <w:pPr>
              <w:ind w:firstLine="480"/>
              <w:jc w:val="center"/>
              <w:rPr>
                <w:sz w:val="24"/>
              </w:rPr>
            </w:pPr>
            <w:r w:rsidRPr="00663935">
              <w:rPr>
                <w:position w:val="-14"/>
                <w:sz w:val="24"/>
              </w:rPr>
              <w:object w:dxaOrig="2612" w:dyaOrig="452" w14:anchorId="618CBD75">
                <v:shape id="_x0000_i1030" type="#_x0000_t75" style="width:130.5pt;height:22.5pt" o:ole="">
                  <v:imagedata r:id="rId29" o:title=""/>
                </v:shape>
                <o:OLEObject Type="Embed" ProgID="Equation.DSMT4" ShapeID="_x0000_i1030" DrawAspect="Content" ObjectID="_1676210918" r:id="rId30"/>
              </w:object>
            </w:r>
          </w:p>
          <w:p w14:paraId="4A5784EF" w14:textId="77777777" w:rsidR="005E40D6" w:rsidRPr="00663935" w:rsidRDefault="00911126">
            <w:pPr>
              <w:spacing w:line="360" w:lineRule="auto"/>
              <w:ind w:firstLineChars="300" w:firstLine="720"/>
              <w:rPr>
                <w:sz w:val="24"/>
              </w:rPr>
            </w:pPr>
            <w:r w:rsidRPr="00663935">
              <w:rPr>
                <w:sz w:val="24"/>
              </w:rPr>
              <w:t>式中：</w:t>
            </w:r>
            <w:r w:rsidRPr="00663935">
              <w:rPr>
                <w:i/>
                <w:sz w:val="24"/>
              </w:rPr>
              <w:t>L</w:t>
            </w:r>
            <w:r w:rsidRPr="00663935">
              <w:rPr>
                <w:i/>
                <w:sz w:val="24"/>
                <w:vertAlign w:val="subscript"/>
              </w:rPr>
              <w:t>p</w:t>
            </w:r>
            <w:r w:rsidRPr="00663935">
              <w:rPr>
                <w:sz w:val="24"/>
                <w:vertAlign w:val="subscript"/>
              </w:rPr>
              <w:t>2i</w:t>
            </w:r>
            <w:r w:rsidRPr="00663935">
              <w:rPr>
                <w:sz w:val="24"/>
              </w:rPr>
              <w:t>(T)—</w:t>
            </w:r>
            <w:r w:rsidRPr="00663935">
              <w:rPr>
                <w:sz w:val="24"/>
              </w:rPr>
              <w:t>靠近围护结构处室内</w:t>
            </w:r>
            <w:r w:rsidRPr="00663935">
              <w:rPr>
                <w:sz w:val="24"/>
              </w:rPr>
              <w:t>N</w:t>
            </w:r>
            <w:r w:rsidRPr="00663935">
              <w:rPr>
                <w:sz w:val="24"/>
              </w:rPr>
              <w:t>个声源的叠加声压级，</w:t>
            </w:r>
            <w:r w:rsidRPr="00663935">
              <w:rPr>
                <w:sz w:val="24"/>
              </w:rPr>
              <w:t>dB</w:t>
            </w:r>
            <w:r w:rsidRPr="00663935">
              <w:rPr>
                <w:sz w:val="24"/>
              </w:rPr>
              <w:t>；</w:t>
            </w:r>
          </w:p>
          <w:p w14:paraId="1A93A26A" w14:textId="77777777" w:rsidR="005E40D6" w:rsidRPr="00663935" w:rsidRDefault="00911126">
            <w:pPr>
              <w:spacing w:line="360" w:lineRule="auto"/>
              <w:ind w:firstLineChars="600" w:firstLine="1440"/>
              <w:rPr>
                <w:sz w:val="24"/>
              </w:rPr>
            </w:pPr>
            <w:bookmarkStart w:id="112" w:name="_Toc401173298"/>
            <w:bookmarkStart w:id="113" w:name="_Toc403466701"/>
            <w:r w:rsidRPr="00663935">
              <w:rPr>
                <w:i/>
                <w:sz w:val="24"/>
              </w:rPr>
              <w:t>TL</w:t>
            </w:r>
            <w:r w:rsidRPr="00663935">
              <w:rPr>
                <w:sz w:val="24"/>
              </w:rPr>
              <w:t>—</w:t>
            </w:r>
            <w:r w:rsidRPr="00663935">
              <w:rPr>
                <w:sz w:val="24"/>
              </w:rPr>
              <w:t>围护结构的隔声量，</w:t>
            </w:r>
            <w:r w:rsidRPr="00663935">
              <w:rPr>
                <w:sz w:val="24"/>
              </w:rPr>
              <w:t>dB</w:t>
            </w:r>
            <w:r w:rsidRPr="00663935">
              <w:rPr>
                <w:sz w:val="24"/>
              </w:rPr>
              <w:t>；</w:t>
            </w:r>
            <w:bookmarkEnd w:id="112"/>
            <w:bookmarkEnd w:id="113"/>
          </w:p>
          <w:p w14:paraId="2CCA6AF7" w14:textId="77777777" w:rsidR="005E40D6" w:rsidRPr="00663935" w:rsidRDefault="00911126">
            <w:pPr>
              <w:spacing w:line="360" w:lineRule="auto"/>
              <w:ind w:firstLine="480"/>
              <w:rPr>
                <w:sz w:val="24"/>
              </w:rPr>
            </w:pPr>
            <w:r w:rsidRPr="00663935">
              <w:rPr>
                <w:rFonts w:ascii="宋体" w:hAnsi="宋体" w:cs="宋体" w:hint="eastAsia"/>
                <w:sz w:val="24"/>
              </w:rPr>
              <w:t>d</w:t>
            </w:r>
            <w:r w:rsidRPr="00663935">
              <w:rPr>
                <w:sz w:val="24"/>
              </w:rPr>
              <w:t xml:space="preserve"> </w:t>
            </w:r>
            <w:r w:rsidRPr="00663935">
              <w:rPr>
                <w:sz w:val="24"/>
              </w:rPr>
              <w:t>将室外声源的声压级和透过面积换算成等效的室外声源，计算中心位置位于透声面积处的等效声源的声功率级：</w:t>
            </w:r>
          </w:p>
          <w:p w14:paraId="6C7650E2" w14:textId="77777777" w:rsidR="005E40D6" w:rsidRPr="00663935" w:rsidRDefault="00911126">
            <w:pPr>
              <w:spacing w:line="360" w:lineRule="auto"/>
              <w:ind w:firstLine="480"/>
              <w:jc w:val="center"/>
              <w:rPr>
                <w:sz w:val="24"/>
              </w:rPr>
            </w:pPr>
            <w:r w:rsidRPr="00663935">
              <w:rPr>
                <w:position w:val="-12"/>
                <w:sz w:val="24"/>
              </w:rPr>
              <w:object w:dxaOrig="2160" w:dyaOrig="452" w14:anchorId="6F4D10BC">
                <v:shape id="_x0000_i1031" type="#_x0000_t75" style="width:108pt;height:22.5pt" o:ole="">
                  <v:imagedata r:id="rId31" o:title=""/>
                </v:shape>
                <o:OLEObject Type="Embed" ProgID="Equation.3" ShapeID="_x0000_i1031" DrawAspect="Content" ObjectID="_1676210919" r:id="rId32"/>
              </w:object>
            </w:r>
          </w:p>
          <w:p w14:paraId="1209CF10" w14:textId="77777777" w:rsidR="005E40D6" w:rsidRPr="00663935" w:rsidRDefault="00911126">
            <w:pPr>
              <w:spacing w:line="360" w:lineRule="auto"/>
              <w:ind w:firstLineChars="300" w:firstLine="720"/>
              <w:rPr>
                <w:sz w:val="24"/>
              </w:rPr>
            </w:pPr>
            <w:r w:rsidRPr="00663935">
              <w:rPr>
                <w:sz w:val="24"/>
              </w:rPr>
              <w:t xml:space="preserve">    </w:t>
            </w:r>
            <w:r w:rsidRPr="00663935">
              <w:rPr>
                <w:sz w:val="24"/>
              </w:rPr>
              <w:t>式中：</w:t>
            </w:r>
            <w:r w:rsidRPr="00663935">
              <w:rPr>
                <w:i/>
                <w:sz w:val="24"/>
              </w:rPr>
              <w:t>S</w:t>
            </w:r>
            <w:r w:rsidRPr="00663935">
              <w:rPr>
                <w:sz w:val="24"/>
              </w:rPr>
              <w:t>为透声面积，</w:t>
            </w:r>
            <w:r w:rsidRPr="00663935">
              <w:rPr>
                <w:sz w:val="24"/>
              </w:rPr>
              <w:t>m</w:t>
            </w:r>
            <w:r w:rsidRPr="00663935">
              <w:rPr>
                <w:sz w:val="24"/>
                <w:vertAlign w:val="superscript"/>
              </w:rPr>
              <w:t>2</w:t>
            </w:r>
            <w:r w:rsidRPr="00663935">
              <w:rPr>
                <w:sz w:val="24"/>
              </w:rPr>
              <w:t>。</w:t>
            </w:r>
          </w:p>
          <w:p w14:paraId="1D594E17" w14:textId="77777777" w:rsidR="005E40D6" w:rsidRPr="00663935" w:rsidRDefault="00911126">
            <w:pPr>
              <w:spacing w:line="360" w:lineRule="auto"/>
              <w:ind w:firstLineChars="245" w:firstLine="588"/>
              <w:rPr>
                <w:sz w:val="24"/>
              </w:rPr>
            </w:pPr>
            <w:r w:rsidRPr="00663935">
              <w:rPr>
                <w:sz w:val="24"/>
              </w:rPr>
              <w:fldChar w:fldCharType="begin"/>
            </w:r>
            <w:r w:rsidRPr="00663935">
              <w:rPr>
                <w:sz w:val="24"/>
              </w:rPr>
              <w:instrText xml:space="preserve"> </w:instrText>
            </w:r>
            <w:r w:rsidRPr="00663935">
              <w:rPr>
                <w:rFonts w:hint="eastAsia"/>
                <w:sz w:val="24"/>
              </w:rPr>
              <w:instrText>= 2 \* GB3</w:instrText>
            </w:r>
            <w:r w:rsidRPr="00663935">
              <w:rPr>
                <w:sz w:val="24"/>
              </w:rPr>
              <w:instrText xml:space="preserve"> </w:instrText>
            </w:r>
            <w:r w:rsidRPr="00663935">
              <w:rPr>
                <w:sz w:val="24"/>
              </w:rPr>
              <w:fldChar w:fldCharType="separate"/>
            </w:r>
            <w:r w:rsidRPr="00663935">
              <w:rPr>
                <w:rFonts w:hint="eastAsia"/>
                <w:sz w:val="24"/>
              </w:rPr>
              <w:t>②</w:t>
            </w:r>
            <w:r w:rsidRPr="00663935">
              <w:rPr>
                <w:sz w:val="24"/>
              </w:rPr>
              <w:fldChar w:fldCharType="end"/>
            </w:r>
            <w:r w:rsidRPr="00663935">
              <w:rPr>
                <w:sz w:val="24"/>
              </w:rPr>
              <w:t xml:space="preserve"> </w:t>
            </w:r>
            <w:r w:rsidRPr="00663935">
              <w:rPr>
                <w:sz w:val="24"/>
              </w:rPr>
              <w:t>室外声源</w:t>
            </w:r>
          </w:p>
          <w:p w14:paraId="06158174" w14:textId="77777777" w:rsidR="005E40D6" w:rsidRPr="00663935" w:rsidRDefault="00911126">
            <w:pPr>
              <w:spacing w:line="360" w:lineRule="auto"/>
              <w:ind w:firstLineChars="250" w:firstLine="600"/>
              <w:rPr>
                <w:sz w:val="24"/>
              </w:rPr>
            </w:pPr>
            <w:r w:rsidRPr="00663935">
              <w:rPr>
                <w:sz w:val="24"/>
              </w:rPr>
              <w:t>计算某个声源在预测点的声压级：</w:t>
            </w:r>
          </w:p>
          <w:p w14:paraId="0214025B" w14:textId="77777777" w:rsidR="005E40D6" w:rsidRPr="00663935" w:rsidRDefault="00911126">
            <w:pPr>
              <w:spacing w:line="360" w:lineRule="auto"/>
              <w:ind w:firstLine="480"/>
              <w:jc w:val="center"/>
              <w:rPr>
                <w:sz w:val="24"/>
              </w:rPr>
            </w:pPr>
            <w:r w:rsidRPr="00663935">
              <w:rPr>
                <w:sz w:val="24"/>
              </w:rPr>
              <w:t>L(r)=L(r</w:t>
            </w:r>
            <w:r w:rsidRPr="00663935">
              <w:rPr>
                <w:sz w:val="24"/>
                <w:vertAlign w:val="subscript"/>
              </w:rPr>
              <w:t>0</w:t>
            </w:r>
            <w:r w:rsidRPr="00663935">
              <w:rPr>
                <w:sz w:val="24"/>
              </w:rPr>
              <w:t>)-A</w:t>
            </w:r>
          </w:p>
          <w:p w14:paraId="54AB0DE9" w14:textId="77777777" w:rsidR="005E40D6" w:rsidRPr="00663935" w:rsidRDefault="00911126">
            <w:pPr>
              <w:spacing w:line="360" w:lineRule="auto"/>
              <w:ind w:firstLineChars="150" w:firstLine="360"/>
              <w:rPr>
                <w:sz w:val="24"/>
              </w:rPr>
            </w:pPr>
            <w:r w:rsidRPr="00663935">
              <w:rPr>
                <w:sz w:val="24"/>
              </w:rPr>
              <w:t>式中：</w:t>
            </w:r>
          </w:p>
          <w:p w14:paraId="41418DF8" w14:textId="77777777" w:rsidR="005E40D6" w:rsidRPr="00663935" w:rsidRDefault="00911126">
            <w:pPr>
              <w:spacing w:line="360" w:lineRule="auto"/>
              <w:ind w:firstLineChars="350" w:firstLine="840"/>
              <w:rPr>
                <w:sz w:val="24"/>
              </w:rPr>
            </w:pPr>
            <w:r w:rsidRPr="00663935">
              <w:rPr>
                <w:sz w:val="24"/>
              </w:rPr>
              <w:t>L(r)—</w:t>
            </w:r>
            <w:r w:rsidRPr="00663935">
              <w:rPr>
                <w:sz w:val="24"/>
              </w:rPr>
              <w:t>点源在预测点产生的声压级，</w:t>
            </w:r>
            <w:r w:rsidRPr="00663935">
              <w:rPr>
                <w:sz w:val="24"/>
              </w:rPr>
              <w:t>dB(A)</w:t>
            </w:r>
            <w:r w:rsidRPr="00663935">
              <w:rPr>
                <w:sz w:val="24"/>
              </w:rPr>
              <w:t>；</w:t>
            </w:r>
          </w:p>
          <w:p w14:paraId="0AF04A46" w14:textId="77777777" w:rsidR="005E40D6" w:rsidRPr="00663935" w:rsidRDefault="00911126">
            <w:pPr>
              <w:spacing w:line="360" w:lineRule="auto"/>
              <w:ind w:firstLine="480"/>
              <w:rPr>
                <w:sz w:val="24"/>
              </w:rPr>
            </w:pPr>
            <w:r w:rsidRPr="00663935">
              <w:rPr>
                <w:sz w:val="24"/>
              </w:rPr>
              <w:t xml:space="preserve">   L(r</w:t>
            </w:r>
            <w:r w:rsidRPr="00663935">
              <w:rPr>
                <w:sz w:val="24"/>
                <w:vertAlign w:val="subscript"/>
              </w:rPr>
              <w:t>0</w:t>
            </w:r>
            <w:r w:rsidRPr="00663935">
              <w:rPr>
                <w:sz w:val="24"/>
              </w:rPr>
              <w:t>)—</w:t>
            </w:r>
            <w:r w:rsidRPr="00663935">
              <w:rPr>
                <w:sz w:val="24"/>
              </w:rPr>
              <w:t>参考位置</w:t>
            </w:r>
            <w:r w:rsidRPr="00663935">
              <w:rPr>
                <w:position w:val="-12"/>
                <w:sz w:val="24"/>
              </w:rPr>
              <w:object w:dxaOrig="151" w:dyaOrig="452" w14:anchorId="7A87F753">
                <v:shape id="_x0000_i1032" type="#_x0000_t75" style="width:7.5pt;height:22.5pt" o:ole="">
                  <v:imagedata r:id="rId33" o:title=""/>
                </v:shape>
                <o:OLEObject Type="Embed" ProgID="Equation.DSMT4" ShapeID="_x0000_i1032" DrawAspect="Content" ObjectID="_1676210920" r:id="rId34"/>
              </w:object>
            </w:r>
            <w:r w:rsidRPr="00663935">
              <w:rPr>
                <w:sz w:val="24"/>
              </w:rPr>
              <w:t>处的声压级，</w:t>
            </w:r>
            <w:r w:rsidRPr="00663935">
              <w:rPr>
                <w:sz w:val="24"/>
              </w:rPr>
              <w:t>dB(A)</w:t>
            </w:r>
            <w:r w:rsidRPr="00663935">
              <w:rPr>
                <w:sz w:val="24"/>
              </w:rPr>
              <w:t>；</w:t>
            </w:r>
          </w:p>
          <w:p w14:paraId="3F5E177A" w14:textId="77777777" w:rsidR="005E40D6" w:rsidRPr="00663935" w:rsidRDefault="00911126">
            <w:pPr>
              <w:spacing w:line="360" w:lineRule="auto"/>
              <w:ind w:firstLineChars="350" w:firstLine="840"/>
              <w:rPr>
                <w:sz w:val="24"/>
              </w:rPr>
            </w:pPr>
            <w:r w:rsidRPr="00663935">
              <w:rPr>
                <w:position w:val="-12"/>
                <w:sz w:val="24"/>
              </w:rPr>
              <w:object w:dxaOrig="151" w:dyaOrig="452" w14:anchorId="4D28353F">
                <v:shape id="_x0000_i1033" type="#_x0000_t75" style="width:7.5pt;height:22.5pt" o:ole="">
                  <v:imagedata r:id="rId33" o:title=""/>
                </v:shape>
                <o:OLEObject Type="Embed" ProgID="Equation.DSMT4" ShapeID="_x0000_i1033" DrawAspect="Content" ObjectID="_1676210921" r:id="rId35"/>
              </w:object>
            </w:r>
            <w:r w:rsidRPr="00663935">
              <w:rPr>
                <w:sz w:val="24"/>
              </w:rPr>
              <w:t>—</w:t>
            </w:r>
            <w:r w:rsidRPr="00663935">
              <w:rPr>
                <w:sz w:val="24"/>
              </w:rPr>
              <w:t>参考位置距声源中心的位置，</w:t>
            </w:r>
            <w:r w:rsidRPr="00663935">
              <w:rPr>
                <w:sz w:val="24"/>
              </w:rPr>
              <w:t>m</w:t>
            </w:r>
            <w:r w:rsidRPr="00663935">
              <w:rPr>
                <w:sz w:val="24"/>
              </w:rPr>
              <w:t>；</w:t>
            </w:r>
          </w:p>
          <w:p w14:paraId="17B77811" w14:textId="77777777" w:rsidR="005E40D6" w:rsidRPr="00663935" w:rsidRDefault="00911126">
            <w:pPr>
              <w:spacing w:line="360" w:lineRule="auto"/>
              <w:ind w:firstLineChars="300" w:firstLine="720"/>
              <w:rPr>
                <w:sz w:val="24"/>
              </w:rPr>
            </w:pPr>
            <w:r w:rsidRPr="00663935">
              <w:rPr>
                <w:sz w:val="24"/>
              </w:rPr>
              <w:t xml:space="preserve"> </w:t>
            </w:r>
            <w:r w:rsidRPr="00663935">
              <w:rPr>
                <w:position w:val="-4"/>
                <w:sz w:val="24"/>
              </w:rPr>
              <w:object w:dxaOrig="151" w:dyaOrig="151" w14:anchorId="1A8F82BD">
                <v:shape id="_x0000_i1034" type="#_x0000_t75" style="width:7.5pt;height:7.5pt" o:ole="">
                  <v:imagedata r:id="rId36" o:title=""/>
                </v:shape>
                <o:OLEObject Type="Embed" ProgID="Equation.DSMT4" ShapeID="_x0000_i1034" DrawAspect="Content" ObjectID="_1676210922" r:id="rId37"/>
              </w:object>
            </w:r>
            <w:r w:rsidRPr="00663935">
              <w:rPr>
                <w:sz w:val="24"/>
              </w:rPr>
              <w:t>—</w:t>
            </w:r>
            <w:r w:rsidRPr="00663935">
              <w:rPr>
                <w:sz w:val="24"/>
              </w:rPr>
              <w:t>声源中心至预测点的距离，</w:t>
            </w:r>
            <w:r w:rsidRPr="00663935">
              <w:rPr>
                <w:sz w:val="24"/>
              </w:rPr>
              <w:t>m</w:t>
            </w:r>
            <w:r w:rsidRPr="00663935">
              <w:rPr>
                <w:sz w:val="24"/>
              </w:rPr>
              <w:t>；</w:t>
            </w:r>
          </w:p>
          <w:p w14:paraId="7485E85C" w14:textId="77777777" w:rsidR="005E40D6" w:rsidRPr="00663935" w:rsidRDefault="00911126">
            <w:pPr>
              <w:spacing w:line="360" w:lineRule="auto"/>
              <w:ind w:firstLineChars="300" w:firstLine="720"/>
              <w:rPr>
                <w:sz w:val="24"/>
              </w:rPr>
            </w:pPr>
            <w:r w:rsidRPr="00663935">
              <w:rPr>
                <w:sz w:val="24"/>
              </w:rPr>
              <w:t xml:space="preserve"> A—</w:t>
            </w:r>
            <w:r w:rsidRPr="00663935">
              <w:rPr>
                <w:sz w:val="24"/>
              </w:rPr>
              <w:t>各种因素引起的声衰减量（如几何发散衰减、声屏障衰减等），</w:t>
            </w:r>
            <w:r w:rsidRPr="00663935">
              <w:rPr>
                <w:sz w:val="24"/>
              </w:rPr>
              <w:t>dB(A)</w:t>
            </w:r>
            <w:r w:rsidRPr="00663935">
              <w:rPr>
                <w:sz w:val="24"/>
              </w:rPr>
              <w:t>。</w:t>
            </w:r>
          </w:p>
          <w:p w14:paraId="502FF680" w14:textId="77777777" w:rsidR="005E40D6" w:rsidRPr="00663935" w:rsidRDefault="00911126">
            <w:pPr>
              <w:spacing w:line="360" w:lineRule="auto"/>
              <w:ind w:firstLineChars="196" w:firstLine="470"/>
              <w:rPr>
                <w:sz w:val="24"/>
              </w:rPr>
            </w:pPr>
            <w:r w:rsidRPr="00663935">
              <w:rPr>
                <w:sz w:val="24"/>
              </w:rPr>
              <w:fldChar w:fldCharType="begin"/>
            </w:r>
            <w:r w:rsidRPr="00663935">
              <w:rPr>
                <w:sz w:val="24"/>
              </w:rPr>
              <w:instrText xml:space="preserve"> </w:instrText>
            </w:r>
            <w:r w:rsidRPr="00663935">
              <w:rPr>
                <w:rFonts w:hint="eastAsia"/>
                <w:sz w:val="24"/>
              </w:rPr>
              <w:instrText>= 3 \* GB3</w:instrText>
            </w:r>
            <w:r w:rsidRPr="00663935">
              <w:rPr>
                <w:sz w:val="24"/>
              </w:rPr>
              <w:instrText xml:space="preserve"> </w:instrText>
            </w:r>
            <w:r w:rsidRPr="00663935">
              <w:rPr>
                <w:sz w:val="24"/>
              </w:rPr>
              <w:fldChar w:fldCharType="separate"/>
            </w:r>
            <w:r w:rsidRPr="00663935">
              <w:rPr>
                <w:rFonts w:hint="eastAsia"/>
                <w:sz w:val="24"/>
              </w:rPr>
              <w:t>③</w:t>
            </w:r>
            <w:r w:rsidRPr="00663935">
              <w:rPr>
                <w:sz w:val="24"/>
              </w:rPr>
              <w:fldChar w:fldCharType="end"/>
            </w:r>
            <w:r w:rsidRPr="00663935">
              <w:rPr>
                <w:sz w:val="24"/>
              </w:rPr>
              <w:t xml:space="preserve"> </w:t>
            </w:r>
            <w:r w:rsidRPr="00663935">
              <w:rPr>
                <w:sz w:val="24"/>
              </w:rPr>
              <w:t>总声压级计算</w:t>
            </w:r>
          </w:p>
          <w:p w14:paraId="5B1067B0" w14:textId="77777777" w:rsidR="005E40D6" w:rsidRPr="00663935" w:rsidRDefault="00911126">
            <w:pPr>
              <w:spacing w:line="360" w:lineRule="auto"/>
              <w:ind w:firstLine="480"/>
              <w:rPr>
                <w:sz w:val="24"/>
              </w:rPr>
            </w:pPr>
            <w:r w:rsidRPr="00663935">
              <w:rPr>
                <w:sz w:val="24"/>
              </w:rPr>
              <w:t>设第</w:t>
            </w:r>
            <w:proofErr w:type="spellStart"/>
            <w:r w:rsidRPr="00663935">
              <w:rPr>
                <w:sz w:val="24"/>
              </w:rPr>
              <w:t>i</w:t>
            </w:r>
            <w:proofErr w:type="spellEnd"/>
            <w:r w:rsidRPr="00663935">
              <w:rPr>
                <w:sz w:val="24"/>
              </w:rPr>
              <w:t>个室外声源在预测点产生的</w:t>
            </w:r>
            <w:r w:rsidRPr="00663935">
              <w:rPr>
                <w:sz w:val="24"/>
              </w:rPr>
              <w:t>A</w:t>
            </w:r>
            <w:r w:rsidRPr="00663935">
              <w:rPr>
                <w:sz w:val="24"/>
              </w:rPr>
              <w:t>声级为</w:t>
            </w:r>
            <w:proofErr w:type="spellStart"/>
            <w:r w:rsidRPr="00663935">
              <w:rPr>
                <w:sz w:val="24"/>
              </w:rPr>
              <w:t>LAi</w:t>
            </w:r>
            <w:proofErr w:type="spellEnd"/>
            <w:r w:rsidRPr="00663935">
              <w:rPr>
                <w:sz w:val="24"/>
              </w:rPr>
              <w:t>，在</w:t>
            </w:r>
            <w:r w:rsidRPr="00663935">
              <w:rPr>
                <w:sz w:val="24"/>
              </w:rPr>
              <w:t>T</w:t>
            </w:r>
            <w:r w:rsidRPr="00663935">
              <w:rPr>
                <w:sz w:val="24"/>
              </w:rPr>
              <w:t>时间内该声源工作时间为</w:t>
            </w:r>
            <w:proofErr w:type="spellStart"/>
            <w:r w:rsidRPr="00663935">
              <w:rPr>
                <w:sz w:val="24"/>
              </w:rPr>
              <w:t>ti</w:t>
            </w:r>
            <w:proofErr w:type="spellEnd"/>
            <w:r w:rsidRPr="00663935">
              <w:rPr>
                <w:sz w:val="24"/>
              </w:rPr>
              <w:t>；第</w:t>
            </w:r>
            <w:r w:rsidRPr="00663935">
              <w:rPr>
                <w:sz w:val="24"/>
              </w:rPr>
              <w:t>j</w:t>
            </w:r>
            <w:r w:rsidRPr="00663935">
              <w:rPr>
                <w:sz w:val="24"/>
              </w:rPr>
              <w:t>个等效室外声源在预测点产生的</w:t>
            </w:r>
            <w:r w:rsidRPr="00663935">
              <w:rPr>
                <w:sz w:val="24"/>
              </w:rPr>
              <w:t>A</w:t>
            </w:r>
            <w:r w:rsidRPr="00663935">
              <w:rPr>
                <w:sz w:val="24"/>
              </w:rPr>
              <w:t>声级为</w:t>
            </w:r>
            <w:proofErr w:type="spellStart"/>
            <w:r w:rsidRPr="00663935">
              <w:rPr>
                <w:sz w:val="24"/>
              </w:rPr>
              <w:t>LAj</w:t>
            </w:r>
            <w:proofErr w:type="spellEnd"/>
            <w:r w:rsidRPr="00663935">
              <w:rPr>
                <w:sz w:val="24"/>
              </w:rPr>
              <w:t>，在</w:t>
            </w:r>
            <w:r w:rsidRPr="00663935">
              <w:rPr>
                <w:sz w:val="24"/>
              </w:rPr>
              <w:t>T</w:t>
            </w:r>
            <w:r w:rsidRPr="00663935">
              <w:rPr>
                <w:sz w:val="24"/>
              </w:rPr>
              <w:t>时间内该声源工作时间为</w:t>
            </w:r>
            <w:proofErr w:type="spellStart"/>
            <w:r w:rsidRPr="00663935">
              <w:rPr>
                <w:sz w:val="24"/>
              </w:rPr>
              <w:t>tj</w:t>
            </w:r>
            <w:proofErr w:type="spellEnd"/>
            <w:r w:rsidRPr="00663935">
              <w:rPr>
                <w:sz w:val="24"/>
              </w:rPr>
              <w:t>，则拟建项目声源对预测点产生的贡献值</w:t>
            </w:r>
            <w:r w:rsidRPr="00663935">
              <w:rPr>
                <w:sz w:val="24"/>
              </w:rPr>
              <w:t>(</w:t>
            </w:r>
            <w:proofErr w:type="spellStart"/>
            <w:r w:rsidRPr="00663935">
              <w:rPr>
                <w:sz w:val="24"/>
              </w:rPr>
              <w:t>Leqg</w:t>
            </w:r>
            <w:proofErr w:type="spellEnd"/>
            <w:r w:rsidRPr="00663935">
              <w:rPr>
                <w:sz w:val="24"/>
              </w:rPr>
              <w:t>)</w:t>
            </w:r>
            <w:r w:rsidRPr="00663935">
              <w:rPr>
                <w:sz w:val="24"/>
              </w:rPr>
              <w:t>如下计算：</w:t>
            </w:r>
          </w:p>
          <w:p w14:paraId="1F66A6F4" w14:textId="77777777" w:rsidR="005E40D6" w:rsidRPr="00663935" w:rsidRDefault="00911126">
            <w:pPr>
              <w:spacing w:line="480" w:lineRule="auto"/>
              <w:ind w:firstLine="480"/>
              <w:jc w:val="center"/>
              <w:rPr>
                <w:sz w:val="24"/>
              </w:rPr>
            </w:pPr>
            <w:r w:rsidRPr="00663935">
              <w:rPr>
                <w:sz w:val="24"/>
              </w:rPr>
              <w:object w:dxaOrig="4772" w:dyaOrig="720" w14:anchorId="0E973FC4">
                <v:shape id="_x0000_i1035" type="#_x0000_t75" style="width:238.5pt;height:36pt" o:ole="">
                  <v:imagedata r:id="rId38" o:title=""/>
                </v:shape>
                <o:OLEObject Type="Embed" ProgID="Equation.DSMT4" ShapeID="_x0000_i1035" DrawAspect="Content" ObjectID="_1676210923" r:id="rId39"/>
              </w:object>
            </w:r>
          </w:p>
          <w:p w14:paraId="401F9437" w14:textId="77777777" w:rsidR="005E40D6" w:rsidRPr="00663935" w:rsidRDefault="00911126">
            <w:pPr>
              <w:spacing w:line="360" w:lineRule="auto"/>
              <w:ind w:firstLineChars="225" w:firstLine="540"/>
              <w:rPr>
                <w:sz w:val="24"/>
              </w:rPr>
            </w:pPr>
            <w:r w:rsidRPr="00663935">
              <w:rPr>
                <w:sz w:val="24"/>
              </w:rPr>
              <w:t>式中：</w:t>
            </w:r>
            <w:r w:rsidRPr="00663935">
              <w:rPr>
                <w:i/>
                <w:sz w:val="24"/>
              </w:rPr>
              <w:t>T</w:t>
            </w:r>
            <w:r w:rsidRPr="00663935">
              <w:rPr>
                <w:sz w:val="24"/>
              </w:rPr>
              <w:t>为计算等效声级的时间；</w:t>
            </w:r>
          </w:p>
          <w:p w14:paraId="1685D6F4" w14:textId="77777777" w:rsidR="005E40D6" w:rsidRPr="00663935" w:rsidRDefault="00911126">
            <w:pPr>
              <w:spacing w:line="360" w:lineRule="auto"/>
              <w:ind w:firstLineChars="525" w:firstLine="1260"/>
              <w:rPr>
                <w:sz w:val="24"/>
              </w:rPr>
            </w:pPr>
            <w:r w:rsidRPr="00663935">
              <w:rPr>
                <w:i/>
                <w:sz w:val="24"/>
              </w:rPr>
              <w:t>M</w:t>
            </w:r>
            <w:r w:rsidRPr="00663935">
              <w:rPr>
                <w:sz w:val="24"/>
              </w:rPr>
              <w:t>为室外声源个数；</w:t>
            </w:r>
            <w:r w:rsidRPr="00663935">
              <w:rPr>
                <w:i/>
                <w:sz w:val="24"/>
              </w:rPr>
              <w:t>N</w:t>
            </w:r>
            <w:r w:rsidRPr="00663935">
              <w:rPr>
                <w:sz w:val="24"/>
              </w:rPr>
              <w:t>为室内声源个数；</w:t>
            </w:r>
          </w:p>
          <w:p w14:paraId="2794015E" w14:textId="77777777" w:rsidR="005E40D6" w:rsidRPr="00663935" w:rsidRDefault="00911126">
            <w:pPr>
              <w:spacing w:line="360" w:lineRule="auto"/>
              <w:ind w:firstLineChars="525" w:firstLine="1260"/>
              <w:rPr>
                <w:sz w:val="24"/>
              </w:rPr>
            </w:pPr>
            <w:r w:rsidRPr="00663935">
              <w:rPr>
                <w:position w:val="-14"/>
                <w:sz w:val="24"/>
              </w:rPr>
              <w:object w:dxaOrig="452" w:dyaOrig="452" w14:anchorId="5B75F108">
                <v:shape id="_x0000_i1036" type="#_x0000_t75" style="width:22.5pt;height:22.5pt" o:ole="">
                  <v:imagedata r:id="rId40" o:title=""/>
                </v:shape>
                <o:OLEObject Type="Embed" ProgID="Equation.DSMT4" ShapeID="_x0000_i1036" DrawAspect="Content" ObjectID="_1676210924" r:id="rId41"/>
              </w:object>
            </w:r>
            <w:r w:rsidRPr="00663935">
              <w:rPr>
                <w:sz w:val="24"/>
              </w:rPr>
              <w:t>为</w:t>
            </w:r>
            <w:r w:rsidRPr="00663935">
              <w:rPr>
                <w:sz w:val="24"/>
              </w:rPr>
              <w:t>T</w:t>
            </w:r>
            <w:r w:rsidRPr="00663935">
              <w:rPr>
                <w:sz w:val="24"/>
              </w:rPr>
              <w:t>时间内第</w:t>
            </w:r>
            <w:proofErr w:type="spellStart"/>
            <w:r w:rsidRPr="00663935">
              <w:rPr>
                <w:i/>
                <w:sz w:val="24"/>
              </w:rPr>
              <w:t>i</w:t>
            </w:r>
            <w:proofErr w:type="spellEnd"/>
            <w:r w:rsidRPr="00663935">
              <w:rPr>
                <w:sz w:val="24"/>
              </w:rPr>
              <w:t>个室外声源的工作时间；</w:t>
            </w:r>
          </w:p>
          <w:p w14:paraId="74054BDC" w14:textId="77777777" w:rsidR="005E40D6" w:rsidRPr="00663935" w:rsidRDefault="00911126">
            <w:pPr>
              <w:spacing w:line="360" w:lineRule="auto"/>
              <w:ind w:firstLineChars="525" w:firstLine="1260"/>
              <w:rPr>
                <w:sz w:val="24"/>
              </w:rPr>
            </w:pPr>
            <w:r w:rsidRPr="00663935">
              <w:rPr>
                <w:position w:val="-14"/>
                <w:sz w:val="24"/>
              </w:rPr>
              <w:object w:dxaOrig="268" w:dyaOrig="452" w14:anchorId="56ACADE6">
                <v:shape id="_x0000_i1037" type="#_x0000_t75" style="width:13.5pt;height:22.5pt" o:ole="">
                  <v:imagedata r:id="rId42" o:title=""/>
                </v:shape>
                <o:OLEObject Type="Embed" ProgID="Equation.DSMT4" ShapeID="_x0000_i1037" DrawAspect="Content" ObjectID="_1676210925" r:id="rId43"/>
              </w:object>
            </w:r>
            <w:r w:rsidRPr="00663935">
              <w:rPr>
                <w:sz w:val="24"/>
              </w:rPr>
              <w:t>为</w:t>
            </w:r>
            <w:r w:rsidRPr="00663935">
              <w:rPr>
                <w:sz w:val="24"/>
              </w:rPr>
              <w:t>T</w:t>
            </w:r>
            <w:r w:rsidRPr="00663935">
              <w:rPr>
                <w:sz w:val="24"/>
              </w:rPr>
              <w:t>时间内第</w:t>
            </w:r>
            <w:r w:rsidRPr="00663935">
              <w:rPr>
                <w:i/>
                <w:sz w:val="24"/>
              </w:rPr>
              <w:t>j</w:t>
            </w:r>
            <w:r w:rsidRPr="00663935">
              <w:rPr>
                <w:sz w:val="24"/>
              </w:rPr>
              <w:t>个室内声源的工作时间。</w:t>
            </w:r>
          </w:p>
          <w:p w14:paraId="0A3C3987" w14:textId="77777777" w:rsidR="005E40D6" w:rsidRPr="00663935" w:rsidRDefault="00911126">
            <w:pPr>
              <w:spacing w:line="360" w:lineRule="auto"/>
              <w:ind w:firstLineChars="525" w:firstLine="1260"/>
              <w:rPr>
                <w:sz w:val="24"/>
              </w:rPr>
            </w:pPr>
            <w:r w:rsidRPr="00663935">
              <w:rPr>
                <w:sz w:val="24"/>
              </w:rPr>
              <w:object w:dxaOrig="268" w:dyaOrig="268" w14:anchorId="39984345">
                <v:shape id="_x0000_i1038" type="#_x0000_t75" style="width:13.5pt;height:13.5pt" o:ole="">
                  <v:imagedata r:id="rId44" o:title=""/>
                </v:shape>
                <o:OLEObject Type="Embed" ProgID="Equation.DSMT4" ShapeID="_x0000_i1038" DrawAspect="Content" ObjectID="_1676210926" r:id="rId45"/>
              </w:object>
            </w:r>
            <w:r w:rsidRPr="00663935">
              <w:rPr>
                <w:sz w:val="24"/>
              </w:rPr>
              <w:t>和</w:t>
            </w:r>
            <w:r w:rsidRPr="00663935">
              <w:rPr>
                <w:sz w:val="24"/>
              </w:rPr>
              <w:object w:dxaOrig="268" w:dyaOrig="268" w14:anchorId="21598B6E">
                <v:shape id="_x0000_i1039" type="#_x0000_t75" style="width:13.5pt;height:13.5pt" o:ole="">
                  <v:imagedata r:id="rId46" o:title=""/>
                </v:shape>
                <o:OLEObject Type="Embed" ProgID="Equation.DSMT4" ShapeID="_x0000_i1039" DrawAspect="Content" ObjectID="_1676210927" r:id="rId47"/>
              </w:object>
            </w:r>
            <w:r w:rsidRPr="00663935">
              <w:rPr>
                <w:sz w:val="24"/>
              </w:rPr>
              <w:t>均按</w:t>
            </w:r>
            <w:r w:rsidRPr="00663935">
              <w:rPr>
                <w:sz w:val="24"/>
              </w:rPr>
              <w:t>T</w:t>
            </w:r>
            <w:r w:rsidRPr="00663935">
              <w:rPr>
                <w:sz w:val="24"/>
              </w:rPr>
              <w:t>时间内实际工作时间计算。</w:t>
            </w:r>
          </w:p>
          <w:p w14:paraId="4377943C" w14:textId="77777777" w:rsidR="005E40D6" w:rsidRPr="00663935" w:rsidRDefault="00911126">
            <w:pPr>
              <w:spacing w:line="360" w:lineRule="auto"/>
              <w:jc w:val="center"/>
              <w:rPr>
                <w:position w:val="-14"/>
                <w:sz w:val="24"/>
              </w:rPr>
            </w:pPr>
            <w:r w:rsidRPr="00663935">
              <w:rPr>
                <w:position w:val="-14"/>
                <w:sz w:val="24"/>
              </w:rPr>
              <w:t>Leq=10lg</w:t>
            </w:r>
            <w:r w:rsidRPr="00663935">
              <w:rPr>
                <w:position w:val="-14"/>
                <w:sz w:val="24"/>
              </w:rPr>
              <w:t>（</w:t>
            </w:r>
            <w:r w:rsidRPr="00663935">
              <w:rPr>
                <w:position w:val="-14"/>
                <w:sz w:val="24"/>
              </w:rPr>
              <w:t>10</w:t>
            </w:r>
            <w:r w:rsidRPr="00663935">
              <w:rPr>
                <w:position w:val="-14"/>
                <w:sz w:val="24"/>
                <w:vertAlign w:val="superscript"/>
              </w:rPr>
              <w:t>0.1</w:t>
            </w:r>
            <w:r w:rsidRPr="00663935">
              <w:rPr>
                <w:position w:val="-14"/>
                <w:sz w:val="24"/>
              </w:rPr>
              <w:t>Leqg+10</w:t>
            </w:r>
            <w:r w:rsidRPr="00663935">
              <w:rPr>
                <w:position w:val="-14"/>
                <w:sz w:val="24"/>
                <w:vertAlign w:val="superscript"/>
              </w:rPr>
              <w:t>0.1</w:t>
            </w:r>
            <w:r w:rsidRPr="00663935">
              <w:rPr>
                <w:position w:val="-14"/>
                <w:sz w:val="24"/>
              </w:rPr>
              <w:t>Leqb</w:t>
            </w:r>
            <w:r w:rsidRPr="00663935">
              <w:rPr>
                <w:position w:val="-14"/>
                <w:sz w:val="24"/>
              </w:rPr>
              <w:t>）</w:t>
            </w:r>
          </w:p>
          <w:p w14:paraId="5D7E915F" w14:textId="77777777" w:rsidR="005E40D6" w:rsidRPr="00663935" w:rsidRDefault="00911126">
            <w:pPr>
              <w:spacing w:line="360" w:lineRule="auto"/>
              <w:ind w:firstLine="480"/>
              <w:rPr>
                <w:sz w:val="24"/>
              </w:rPr>
            </w:pPr>
            <w:r w:rsidRPr="00663935">
              <w:rPr>
                <w:sz w:val="24"/>
              </w:rPr>
              <w:t>式中：</w:t>
            </w:r>
            <w:r w:rsidRPr="00663935">
              <w:rPr>
                <w:sz w:val="24"/>
              </w:rPr>
              <w:t>Leqg—</w:t>
            </w:r>
            <w:r w:rsidRPr="00663935">
              <w:rPr>
                <w:sz w:val="24"/>
              </w:rPr>
              <w:t>项目声源在预测点的等效声级贡献值，</w:t>
            </w:r>
            <w:r w:rsidRPr="00663935">
              <w:rPr>
                <w:sz w:val="24"/>
              </w:rPr>
              <w:t>dB</w:t>
            </w:r>
            <w:r w:rsidRPr="00663935">
              <w:rPr>
                <w:sz w:val="24"/>
              </w:rPr>
              <w:t>（</w:t>
            </w:r>
            <w:r w:rsidRPr="00663935">
              <w:rPr>
                <w:sz w:val="24"/>
              </w:rPr>
              <w:t>A</w:t>
            </w:r>
            <w:r w:rsidRPr="00663935">
              <w:rPr>
                <w:sz w:val="24"/>
              </w:rPr>
              <w:t>）；</w:t>
            </w:r>
          </w:p>
          <w:p w14:paraId="5B9BBF9A" w14:textId="77777777" w:rsidR="005E40D6" w:rsidRPr="00663935" w:rsidRDefault="00911126">
            <w:pPr>
              <w:spacing w:line="360" w:lineRule="auto"/>
              <w:ind w:firstLine="480"/>
              <w:rPr>
                <w:sz w:val="24"/>
              </w:rPr>
            </w:pPr>
            <w:r w:rsidRPr="00663935">
              <w:rPr>
                <w:sz w:val="24"/>
              </w:rPr>
              <w:t xml:space="preserve">      Leqb—</w:t>
            </w:r>
            <w:r w:rsidRPr="00663935">
              <w:rPr>
                <w:sz w:val="24"/>
              </w:rPr>
              <w:t>预测点的背景值，</w:t>
            </w:r>
            <w:r w:rsidRPr="00663935">
              <w:rPr>
                <w:sz w:val="24"/>
              </w:rPr>
              <w:t>dB</w:t>
            </w:r>
            <w:r w:rsidRPr="00663935">
              <w:rPr>
                <w:sz w:val="24"/>
              </w:rPr>
              <w:t>（</w:t>
            </w:r>
            <w:r w:rsidRPr="00663935">
              <w:rPr>
                <w:sz w:val="24"/>
              </w:rPr>
              <w:t>A</w:t>
            </w:r>
            <w:r w:rsidRPr="00663935">
              <w:rPr>
                <w:sz w:val="24"/>
              </w:rPr>
              <w:t>）。</w:t>
            </w:r>
          </w:p>
          <w:p w14:paraId="01126BD6" w14:textId="77777777" w:rsidR="005E40D6" w:rsidRPr="00663935" w:rsidRDefault="00911126">
            <w:pPr>
              <w:spacing w:line="360" w:lineRule="auto"/>
              <w:ind w:firstLineChars="200" w:firstLine="480"/>
              <w:rPr>
                <w:rFonts w:hAnsi="宋体"/>
                <w:sz w:val="24"/>
              </w:rPr>
            </w:pPr>
            <w:r w:rsidRPr="00663935">
              <w:rPr>
                <w:rFonts w:hAnsi="宋体"/>
                <w:sz w:val="24"/>
              </w:rPr>
              <w:fldChar w:fldCharType="begin"/>
            </w:r>
            <w:r w:rsidRPr="00663935">
              <w:rPr>
                <w:rFonts w:hAnsi="宋体"/>
                <w:sz w:val="24"/>
              </w:rPr>
              <w:instrText xml:space="preserve"> </w:instrText>
            </w:r>
            <w:r w:rsidRPr="00663935">
              <w:rPr>
                <w:rFonts w:hAnsi="宋体" w:hint="eastAsia"/>
                <w:sz w:val="24"/>
              </w:rPr>
              <w:instrText>= 4 \* GB2</w:instrText>
            </w:r>
            <w:r w:rsidRPr="00663935">
              <w:rPr>
                <w:rFonts w:hAnsi="宋体"/>
                <w:sz w:val="24"/>
              </w:rPr>
              <w:instrText xml:space="preserve"> </w:instrText>
            </w:r>
            <w:r w:rsidRPr="00663935">
              <w:rPr>
                <w:rFonts w:hAnsi="宋体"/>
                <w:sz w:val="24"/>
              </w:rPr>
              <w:fldChar w:fldCharType="separate"/>
            </w:r>
            <w:r w:rsidRPr="00663935">
              <w:rPr>
                <w:rFonts w:hAnsi="宋体" w:hint="eastAsia"/>
                <w:sz w:val="24"/>
              </w:rPr>
              <w:t>⑷</w:t>
            </w:r>
            <w:r w:rsidRPr="00663935">
              <w:rPr>
                <w:rFonts w:hAnsi="宋体"/>
                <w:sz w:val="24"/>
              </w:rPr>
              <w:fldChar w:fldCharType="end"/>
            </w:r>
            <w:r w:rsidRPr="00663935">
              <w:rPr>
                <w:rFonts w:hAnsi="宋体"/>
                <w:sz w:val="24"/>
              </w:rPr>
              <w:t xml:space="preserve"> </w:t>
            </w:r>
            <w:r w:rsidRPr="00663935">
              <w:rPr>
                <w:rFonts w:hAnsi="宋体" w:hint="eastAsia"/>
                <w:sz w:val="24"/>
              </w:rPr>
              <w:t>运行工况</w:t>
            </w:r>
          </w:p>
          <w:p w14:paraId="3ABFB201" w14:textId="77777777" w:rsidR="005E40D6" w:rsidRPr="00663935" w:rsidRDefault="00911126">
            <w:pPr>
              <w:spacing w:line="360" w:lineRule="auto"/>
              <w:ind w:firstLineChars="200" w:firstLine="480"/>
              <w:rPr>
                <w:rFonts w:hAnsi="宋体"/>
                <w:sz w:val="24"/>
              </w:rPr>
            </w:pPr>
            <w:r w:rsidRPr="00663935">
              <w:rPr>
                <w:rFonts w:hAnsi="宋体" w:hint="eastAsia"/>
                <w:sz w:val="24"/>
              </w:rPr>
              <w:t>所有产噪设备均处于正常运行工况。</w:t>
            </w:r>
          </w:p>
          <w:p w14:paraId="671CB238" w14:textId="77777777" w:rsidR="005E40D6" w:rsidRPr="00663935" w:rsidRDefault="00911126">
            <w:pPr>
              <w:spacing w:line="360" w:lineRule="auto"/>
              <w:ind w:firstLineChars="200" w:firstLine="480"/>
              <w:rPr>
                <w:rFonts w:hAnsi="宋体"/>
                <w:sz w:val="24"/>
              </w:rPr>
            </w:pPr>
            <w:r w:rsidRPr="00663935">
              <w:rPr>
                <w:rFonts w:hAnsi="宋体"/>
                <w:sz w:val="24"/>
              </w:rPr>
              <w:fldChar w:fldCharType="begin"/>
            </w:r>
            <w:r w:rsidRPr="00663935">
              <w:rPr>
                <w:rFonts w:hAnsi="宋体"/>
                <w:sz w:val="24"/>
              </w:rPr>
              <w:instrText xml:space="preserve"> </w:instrText>
            </w:r>
            <w:r w:rsidRPr="00663935">
              <w:rPr>
                <w:rFonts w:hAnsi="宋体" w:hint="eastAsia"/>
                <w:sz w:val="24"/>
              </w:rPr>
              <w:instrText>= 5 \* GB2</w:instrText>
            </w:r>
            <w:r w:rsidRPr="00663935">
              <w:rPr>
                <w:rFonts w:hAnsi="宋体"/>
                <w:sz w:val="24"/>
              </w:rPr>
              <w:instrText xml:space="preserve"> </w:instrText>
            </w:r>
            <w:r w:rsidRPr="00663935">
              <w:rPr>
                <w:rFonts w:hAnsi="宋体"/>
                <w:sz w:val="24"/>
              </w:rPr>
              <w:fldChar w:fldCharType="separate"/>
            </w:r>
            <w:r w:rsidRPr="00663935">
              <w:rPr>
                <w:rFonts w:hAnsi="宋体" w:hint="eastAsia"/>
                <w:sz w:val="24"/>
              </w:rPr>
              <w:t>⑸</w:t>
            </w:r>
            <w:r w:rsidRPr="00663935">
              <w:rPr>
                <w:rFonts w:hAnsi="宋体"/>
                <w:sz w:val="24"/>
              </w:rPr>
              <w:fldChar w:fldCharType="end"/>
            </w:r>
            <w:r w:rsidRPr="00663935">
              <w:rPr>
                <w:rFonts w:hAnsi="宋体"/>
                <w:sz w:val="24"/>
              </w:rPr>
              <w:t xml:space="preserve"> </w:t>
            </w:r>
            <w:r w:rsidRPr="00663935">
              <w:rPr>
                <w:rFonts w:hAnsi="宋体" w:hint="eastAsia"/>
                <w:sz w:val="24"/>
              </w:rPr>
              <w:t>预测输入清单</w:t>
            </w:r>
          </w:p>
          <w:p w14:paraId="52EDFC30" w14:textId="77777777" w:rsidR="005E40D6" w:rsidRPr="00663935" w:rsidRDefault="00911126">
            <w:pPr>
              <w:spacing w:line="360" w:lineRule="auto"/>
              <w:ind w:firstLineChars="200" w:firstLine="480"/>
              <w:rPr>
                <w:rFonts w:hAnsi="宋体"/>
                <w:sz w:val="24"/>
              </w:rPr>
            </w:pPr>
            <w:r w:rsidRPr="00663935">
              <w:rPr>
                <w:rFonts w:hAnsi="宋体"/>
                <w:sz w:val="24"/>
              </w:rPr>
              <w:fldChar w:fldCharType="begin"/>
            </w:r>
            <w:r w:rsidRPr="00663935">
              <w:rPr>
                <w:rFonts w:hAnsi="宋体"/>
                <w:sz w:val="24"/>
              </w:rPr>
              <w:instrText xml:space="preserve"> </w:instrText>
            </w:r>
            <w:r w:rsidRPr="00663935">
              <w:rPr>
                <w:rFonts w:hAnsi="宋体" w:hint="eastAsia"/>
                <w:sz w:val="24"/>
              </w:rPr>
              <w:instrText>= 1 \* GB3</w:instrText>
            </w:r>
            <w:r w:rsidRPr="00663935">
              <w:rPr>
                <w:rFonts w:hAnsi="宋体"/>
                <w:sz w:val="24"/>
              </w:rPr>
              <w:instrText xml:space="preserve"> </w:instrText>
            </w:r>
            <w:r w:rsidRPr="00663935">
              <w:rPr>
                <w:rFonts w:hAnsi="宋体"/>
                <w:sz w:val="24"/>
              </w:rPr>
              <w:fldChar w:fldCharType="separate"/>
            </w:r>
            <w:r w:rsidRPr="00663935">
              <w:rPr>
                <w:rFonts w:hAnsi="宋体" w:hint="eastAsia"/>
                <w:sz w:val="24"/>
              </w:rPr>
              <w:t>①</w:t>
            </w:r>
            <w:r w:rsidRPr="00663935">
              <w:rPr>
                <w:rFonts w:hAnsi="宋体"/>
                <w:sz w:val="24"/>
              </w:rPr>
              <w:fldChar w:fldCharType="end"/>
            </w:r>
            <w:r w:rsidRPr="00663935">
              <w:rPr>
                <w:rFonts w:hAnsi="宋体" w:hint="eastAsia"/>
                <w:sz w:val="24"/>
              </w:rPr>
              <w:t xml:space="preserve"> </w:t>
            </w:r>
            <w:r w:rsidRPr="00663935">
              <w:rPr>
                <w:rFonts w:hAnsi="宋体" w:hint="eastAsia"/>
                <w:sz w:val="24"/>
              </w:rPr>
              <w:t>噪声源强预测参数</w:t>
            </w:r>
          </w:p>
          <w:p w14:paraId="0EF0A238" w14:textId="2FF2FEAD" w:rsidR="005E40D6" w:rsidRPr="00663935" w:rsidRDefault="00911126">
            <w:pPr>
              <w:widowControl/>
              <w:spacing w:line="360" w:lineRule="auto"/>
              <w:ind w:firstLineChars="200" w:firstLine="480"/>
              <w:rPr>
                <w:bCs/>
                <w:sz w:val="24"/>
              </w:rPr>
            </w:pPr>
            <w:r w:rsidRPr="00663935">
              <w:rPr>
                <w:rFonts w:hint="eastAsia"/>
                <w:sz w:val="24"/>
              </w:rPr>
              <w:t>选取平面图左下角作为坐标原点，正北、正东方向作为</w:t>
            </w:r>
            <w:r w:rsidRPr="00663935">
              <w:rPr>
                <w:rFonts w:hint="eastAsia"/>
                <w:sz w:val="24"/>
              </w:rPr>
              <w:t>Y</w:t>
            </w:r>
            <w:r w:rsidRPr="00663935">
              <w:rPr>
                <w:rFonts w:hint="eastAsia"/>
                <w:sz w:val="24"/>
              </w:rPr>
              <w:t>轴和</w:t>
            </w:r>
            <w:r w:rsidRPr="00663935">
              <w:rPr>
                <w:rFonts w:hint="eastAsia"/>
                <w:sz w:val="24"/>
              </w:rPr>
              <w:t>X</w:t>
            </w:r>
            <w:r w:rsidRPr="00663935">
              <w:rPr>
                <w:rFonts w:hint="eastAsia"/>
                <w:sz w:val="24"/>
              </w:rPr>
              <w:t>轴，噪声源源强及坐标见表</w:t>
            </w:r>
            <w:r w:rsidRPr="00663935">
              <w:rPr>
                <w:sz w:val="24"/>
              </w:rPr>
              <w:t>3</w:t>
            </w:r>
            <w:r w:rsidR="00EC75E2" w:rsidRPr="00663935">
              <w:rPr>
                <w:sz w:val="24"/>
              </w:rPr>
              <w:t>0</w:t>
            </w:r>
            <w:r w:rsidRPr="00663935">
              <w:rPr>
                <w:rFonts w:hint="eastAsia"/>
                <w:sz w:val="24"/>
              </w:rPr>
              <w:t>。</w:t>
            </w:r>
          </w:p>
          <w:p w14:paraId="408BFD95" w14:textId="42BBA5ED" w:rsidR="005E40D6" w:rsidRPr="00663935" w:rsidRDefault="00911126">
            <w:pPr>
              <w:spacing w:line="360" w:lineRule="auto"/>
              <w:jc w:val="center"/>
              <w:rPr>
                <w:b/>
                <w:bCs/>
                <w:szCs w:val="21"/>
              </w:rPr>
            </w:pPr>
            <w:r w:rsidRPr="00663935">
              <w:rPr>
                <w:b/>
                <w:szCs w:val="21"/>
              </w:rPr>
              <w:t>表</w:t>
            </w:r>
            <w:r w:rsidRPr="00663935">
              <w:rPr>
                <w:b/>
                <w:szCs w:val="21"/>
              </w:rPr>
              <w:t>3</w:t>
            </w:r>
            <w:r w:rsidR="00EC75E2" w:rsidRPr="00663935">
              <w:rPr>
                <w:b/>
                <w:szCs w:val="21"/>
              </w:rPr>
              <w:t>0</w:t>
            </w:r>
            <w:r w:rsidRPr="00663935">
              <w:rPr>
                <w:b/>
                <w:szCs w:val="21"/>
              </w:rPr>
              <w:t xml:space="preserve">    </w:t>
            </w:r>
            <w:r w:rsidRPr="00663935">
              <w:rPr>
                <w:b/>
                <w:szCs w:val="21"/>
              </w:rPr>
              <w:t>噪声源坐标及源强表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142"/>
              <w:gridCol w:w="709"/>
              <w:gridCol w:w="993"/>
              <w:gridCol w:w="1984"/>
              <w:gridCol w:w="991"/>
              <w:gridCol w:w="851"/>
              <w:gridCol w:w="674"/>
            </w:tblGrid>
            <w:tr w:rsidR="00663935" w:rsidRPr="00663935" w14:paraId="69ADB396" w14:textId="77777777" w:rsidTr="00D150F4">
              <w:trPr>
                <w:trHeight w:val="340"/>
              </w:trPr>
              <w:tc>
                <w:tcPr>
                  <w:tcW w:w="243" w:type="pct"/>
                  <w:shd w:val="clear" w:color="auto" w:fill="D9D9D9" w:themeFill="background1" w:themeFillShade="D9"/>
                  <w:vAlign w:val="center"/>
                </w:tcPr>
                <w:p w14:paraId="558C22A8" w14:textId="77777777" w:rsidR="005E40D6" w:rsidRPr="00663935" w:rsidRDefault="00911126" w:rsidP="00D150F4">
                  <w:pPr>
                    <w:widowControl/>
                    <w:jc w:val="center"/>
                    <w:rPr>
                      <w:rFonts w:eastAsiaTheme="minorEastAsia"/>
                      <w:b/>
                      <w:kern w:val="0"/>
                      <w:sz w:val="18"/>
                      <w:szCs w:val="18"/>
                    </w:rPr>
                  </w:pPr>
                  <w:r w:rsidRPr="00663935">
                    <w:rPr>
                      <w:rFonts w:eastAsiaTheme="minorEastAsia"/>
                      <w:b/>
                      <w:kern w:val="0"/>
                      <w:sz w:val="18"/>
                      <w:szCs w:val="18"/>
                    </w:rPr>
                    <w:t>序号</w:t>
                  </w:r>
                </w:p>
              </w:tc>
              <w:tc>
                <w:tcPr>
                  <w:tcW w:w="1221" w:type="pct"/>
                  <w:shd w:val="clear" w:color="auto" w:fill="D9D9D9" w:themeFill="background1" w:themeFillShade="D9"/>
                  <w:vAlign w:val="center"/>
                </w:tcPr>
                <w:p w14:paraId="7C1A6596" w14:textId="77777777" w:rsidR="005E40D6" w:rsidRPr="00663935" w:rsidRDefault="00911126" w:rsidP="00D150F4">
                  <w:pPr>
                    <w:widowControl/>
                    <w:jc w:val="center"/>
                    <w:rPr>
                      <w:rFonts w:eastAsiaTheme="minorEastAsia"/>
                      <w:b/>
                      <w:kern w:val="0"/>
                      <w:sz w:val="18"/>
                      <w:szCs w:val="18"/>
                    </w:rPr>
                  </w:pPr>
                  <w:r w:rsidRPr="00663935">
                    <w:rPr>
                      <w:rFonts w:eastAsiaTheme="minorEastAsia"/>
                      <w:b/>
                      <w:kern w:val="0"/>
                      <w:sz w:val="18"/>
                      <w:szCs w:val="18"/>
                    </w:rPr>
                    <w:t>名称</w:t>
                  </w:r>
                </w:p>
              </w:tc>
              <w:tc>
                <w:tcPr>
                  <w:tcW w:w="404" w:type="pct"/>
                  <w:shd w:val="clear" w:color="auto" w:fill="D9D9D9" w:themeFill="background1" w:themeFillShade="D9"/>
                  <w:vAlign w:val="center"/>
                </w:tcPr>
                <w:p w14:paraId="1BB8348A" w14:textId="77777777" w:rsidR="005E40D6" w:rsidRPr="00663935" w:rsidRDefault="00911126" w:rsidP="00D150F4">
                  <w:pPr>
                    <w:widowControl/>
                    <w:jc w:val="center"/>
                    <w:rPr>
                      <w:rFonts w:eastAsiaTheme="minorEastAsia"/>
                      <w:b/>
                      <w:kern w:val="0"/>
                      <w:sz w:val="18"/>
                      <w:szCs w:val="18"/>
                    </w:rPr>
                  </w:pPr>
                  <w:r w:rsidRPr="00663935">
                    <w:rPr>
                      <w:rFonts w:eastAsiaTheme="minorEastAsia"/>
                      <w:b/>
                      <w:kern w:val="0"/>
                      <w:sz w:val="18"/>
                      <w:szCs w:val="18"/>
                    </w:rPr>
                    <w:t>声源</w:t>
                  </w:r>
                </w:p>
                <w:p w14:paraId="04C44E28" w14:textId="77777777" w:rsidR="005E40D6" w:rsidRPr="00663935" w:rsidRDefault="00911126" w:rsidP="00D150F4">
                  <w:pPr>
                    <w:widowControl/>
                    <w:jc w:val="center"/>
                    <w:rPr>
                      <w:rFonts w:eastAsiaTheme="minorEastAsia"/>
                      <w:b/>
                      <w:kern w:val="0"/>
                      <w:sz w:val="18"/>
                      <w:szCs w:val="18"/>
                    </w:rPr>
                  </w:pPr>
                  <w:r w:rsidRPr="00663935">
                    <w:rPr>
                      <w:rFonts w:eastAsiaTheme="minorEastAsia"/>
                      <w:b/>
                      <w:kern w:val="0"/>
                      <w:sz w:val="18"/>
                      <w:szCs w:val="18"/>
                    </w:rPr>
                    <w:t>类型</w:t>
                  </w:r>
                </w:p>
              </w:tc>
              <w:tc>
                <w:tcPr>
                  <w:tcW w:w="566" w:type="pct"/>
                  <w:shd w:val="clear" w:color="auto" w:fill="D9D9D9" w:themeFill="background1" w:themeFillShade="D9"/>
                  <w:vAlign w:val="center"/>
                </w:tcPr>
                <w:p w14:paraId="79F6F499" w14:textId="77777777" w:rsidR="005E40D6" w:rsidRPr="00663935" w:rsidRDefault="00911126" w:rsidP="00D150F4">
                  <w:pPr>
                    <w:widowControl/>
                    <w:jc w:val="center"/>
                    <w:rPr>
                      <w:rFonts w:eastAsiaTheme="minorEastAsia"/>
                      <w:b/>
                      <w:kern w:val="0"/>
                      <w:sz w:val="18"/>
                      <w:szCs w:val="18"/>
                    </w:rPr>
                  </w:pPr>
                  <w:r w:rsidRPr="00663935">
                    <w:rPr>
                      <w:rFonts w:eastAsiaTheme="minorEastAsia"/>
                      <w:b/>
                      <w:kern w:val="0"/>
                      <w:sz w:val="18"/>
                      <w:szCs w:val="18"/>
                    </w:rPr>
                    <w:t>测声点距离</w:t>
                  </w:r>
                  <w:r w:rsidRPr="00663935">
                    <w:rPr>
                      <w:rFonts w:eastAsiaTheme="minorEastAsia"/>
                      <w:b/>
                      <w:kern w:val="0"/>
                      <w:sz w:val="18"/>
                      <w:szCs w:val="18"/>
                    </w:rPr>
                    <w:t>(m)</w:t>
                  </w:r>
                </w:p>
              </w:tc>
              <w:tc>
                <w:tcPr>
                  <w:tcW w:w="1131" w:type="pct"/>
                  <w:shd w:val="clear" w:color="auto" w:fill="D9D9D9" w:themeFill="background1" w:themeFillShade="D9"/>
                  <w:vAlign w:val="center"/>
                </w:tcPr>
                <w:p w14:paraId="121287E6" w14:textId="77777777" w:rsidR="005E40D6" w:rsidRPr="00663935" w:rsidRDefault="00911126" w:rsidP="00D150F4">
                  <w:pPr>
                    <w:widowControl/>
                    <w:jc w:val="center"/>
                    <w:rPr>
                      <w:rFonts w:eastAsiaTheme="minorEastAsia"/>
                      <w:b/>
                      <w:kern w:val="0"/>
                      <w:sz w:val="18"/>
                      <w:szCs w:val="18"/>
                    </w:rPr>
                  </w:pPr>
                  <w:r w:rsidRPr="00663935">
                    <w:rPr>
                      <w:rFonts w:eastAsiaTheme="minorEastAsia"/>
                      <w:b/>
                      <w:kern w:val="0"/>
                      <w:sz w:val="18"/>
                      <w:szCs w:val="18"/>
                    </w:rPr>
                    <w:t>坐标</w:t>
                  </w:r>
                </w:p>
                <w:p w14:paraId="6BF42ED6" w14:textId="77777777" w:rsidR="005E40D6" w:rsidRPr="00663935" w:rsidRDefault="00911126" w:rsidP="00D150F4">
                  <w:pPr>
                    <w:widowControl/>
                    <w:jc w:val="center"/>
                    <w:rPr>
                      <w:rFonts w:eastAsiaTheme="minorEastAsia"/>
                      <w:b/>
                      <w:kern w:val="0"/>
                      <w:sz w:val="18"/>
                      <w:szCs w:val="18"/>
                    </w:rPr>
                  </w:pPr>
                  <w:r w:rsidRPr="00663935">
                    <w:rPr>
                      <w:rFonts w:eastAsiaTheme="minorEastAsia"/>
                      <w:b/>
                      <w:kern w:val="0"/>
                      <w:sz w:val="18"/>
                      <w:szCs w:val="18"/>
                    </w:rPr>
                    <w:t>(</w:t>
                  </w:r>
                  <w:r w:rsidRPr="00663935">
                    <w:rPr>
                      <w:rFonts w:eastAsiaTheme="minorEastAsia"/>
                      <w:b/>
                      <w:kern w:val="0"/>
                      <w:sz w:val="18"/>
                      <w:szCs w:val="18"/>
                    </w:rPr>
                    <w:t>东，南，西，北</w:t>
                  </w:r>
                  <w:r w:rsidRPr="00663935">
                    <w:rPr>
                      <w:rFonts w:eastAsiaTheme="minorEastAsia"/>
                      <w:b/>
                      <w:kern w:val="0"/>
                      <w:sz w:val="18"/>
                      <w:szCs w:val="18"/>
                    </w:rPr>
                    <w:t>)(m)</w:t>
                  </w:r>
                </w:p>
              </w:tc>
              <w:tc>
                <w:tcPr>
                  <w:tcW w:w="565" w:type="pct"/>
                  <w:shd w:val="clear" w:color="auto" w:fill="D9D9D9" w:themeFill="background1" w:themeFillShade="D9"/>
                  <w:vAlign w:val="center"/>
                </w:tcPr>
                <w:p w14:paraId="11B5AEFF" w14:textId="77777777" w:rsidR="005E40D6" w:rsidRPr="00663935" w:rsidRDefault="00911126" w:rsidP="00D150F4">
                  <w:pPr>
                    <w:widowControl/>
                    <w:jc w:val="center"/>
                    <w:rPr>
                      <w:rFonts w:eastAsiaTheme="minorEastAsia"/>
                      <w:b/>
                      <w:kern w:val="0"/>
                      <w:sz w:val="18"/>
                      <w:szCs w:val="18"/>
                    </w:rPr>
                  </w:pPr>
                  <w:r w:rsidRPr="00663935">
                    <w:rPr>
                      <w:rFonts w:eastAsiaTheme="minorEastAsia"/>
                      <w:b/>
                      <w:kern w:val="0"/>
                      <w:sz w:val="18"/>
                      <w:szCs w:val="18"/>
                    </w:rPr>
                    <w:t>室内</w:t>
                  </w:r>
                  <w:r w:rsidRPr="00663935">
                    <w:rPr>
                      <w:rFonts w:eastAsiaTheme="minorEastAsia"/>
                      <w:b/>
                      <w:kern w:val="0"/>
                      <w:sz w:val="18"/>
                      <w:szCs w:val="18"/>
                    </w:rPr>
                    <w:t>/</w:t>
                  </w:r>
                  <w:r w:rsidRPr="00663935">
                    <w:rPr>
                      <w:rFonts w:eastAsiaTheme="minorEastAsia"/>
                      <w:b/>
                      <w:kern w:val="0"/>
                      <w:sz w:val="18"/>
                      <w:szCs w:val="18"/>
                    </w:rPr>
                    <w:t>外</w:t>
                  </w:r>
                </w:p>
              </w:tc>
              <w:tc>
                <w:tcPr>
                  <w:tcW w:w="485" w:type="pct"/>
                  <w:shd w:val="clear" w:color="auto" w:fill="D9D9D9" w:themeFill="background1" w:themeFillShade="D9"/>
                  <w:vAlign w:val="center"/>
                </w:tcPr>
                <w:p w14:paraId="02072BCE" w14:textId="77777777" w:rsidR="005E40D6" w:rsidRPr="00663935" w:rsidRDefault="00911126" w:rsidP="00D150F4">
                  <w:pPr>
                    <w:widowControl/>
                    <w:jc w:val="center"/>
                    <w:rPr>
                      <w:rFonts w:eastAsiaTheme="minorEastAsia"/>
                      <w:b/>
                      <w:kern w:val="0"/>
                      <w:sz w:val="18"/>
                      <w:szCs w:val="18"/>
                    </w:rPr>
                  </w:pPr>
                  <w:r w:rsidRPr="00663935">
                    <w:rPr>
                      <w:rFonts w:eastAsiaTheme="minorEastAsia"/>
                      <w:b/>
                      <w:kern w:val="0"/>
                      <w:sz w:val="18"/>
                      <w:szCs w:val="18"/>
                    </w:rPr>
                    <w:t>声压级</w:t>
                  </w:r>
                  <w:r w:rsidRPr="00663935">
                    <w:rPr>
                      <w:rFonts w:eastAsiaTheme="minorEastAsia"/>
                      <w:b/>
                      <w:kern w:val="0"/>
                      <w:sz w:val="18"/>
                      <w:szCs w:val="18"/>
                    </w:rPr>
                    <w:t>(dB)</w:t>
                  </w:r>
                </w:p>
              </w:tc>
              <w:tc>
                <w:tcPr>
                  <w:tcW w:w="384" w:type="pct"/>
                  <w:shd w:val="clear" w:color="auto" w:fill="D9D9D9" w:themeFill="background1" w:themeFillShade="D9"/>
                  <w:vAlign w:val="center"/>
                </w:tcPr>
                <w:p w14:paraId="68283608" w14:textId="77777777" w:rsidR="005E40D6" w:rsidRPr="00663935" w:rsidRDefault="00911126" w:rsidP="00D150F4">
                  <w:pPr>
                    <w:widowControl/>
                    <w:jc w:val="center"/>
                    <w:rPr>
                      <w:rFonts w:eastAsiaTheme="minorEastAsia"/>
                      <w:b/>
                      <w:kern w:val="0"/>
                      <w:sz w:val="18"/>
                      <w:szCs w:val="18"/>
                    </w:rPr>
                  </w:pPr>
                  <w:r w:rsidRPr="00663935">
                    <w:rPr>
                      <w:rFonts w:eastAsiaTheme="minorEastAsia"/>
                      <w:b/>
                      <w:kern w:val="0"/>
                      <w:sz w:val="18"/>
                      <w:szCs w:val="18"/>
                    </w:rPr>
                    <w:t>运行时段</w:t>
                  </w:r>
                </w:p>
              </w:tc>
            </w:tr>
            <w:tr w:rsidR="00663935" w:rsidRPr="00663935" w14:paraId="58E4F29E" w14:textId="77777777" w:rsidTr="00D150F4">
              <w:trPr>
                <w:trHeight w:val="340"/>
              </w:trPr>
              <w:tc>
                <w:tcPr>
                  <w:tcW w:w="243" w:type="pct"/>
                  <w:vAlign w:val="center"/>
                </w:tcPr>
                <w:p w14:paraId="47CF7ACD" w14:textId="77777777" w:rsidR="00D150F4" w:rsidRPr="00663935" w:rsidRDefault="00D150F4" w:rsidP="00D150F4">
                  <w:pPr>
                    <w:widowControl/>
                    <w:jc w:val="center"/>
                    <w:rPr>
                      <w:rFonts w:eastAsiaTheme="minorEastAsia"/>
                      <w:kern w:val="0"/>
                      <w:sz w:val="18"/>
                      <w:szCs w:val="18"/>
                    </w:rPr>
                  </w:pPr>
                  <w:r w:rsidRPr="00663935">
                    <w:rPr>
                      <w:rFonts w:eastAsiaTheme="minorEastAsia"/>
                      <w:kern w:val="0"/>
                      <w:sz w:val="18"/>
                      <w:szCs w:val="18"/>
                    </w:rPr>
                    <w:t>1</w:t>
                  </w:r>
                </w:p>
              </w:tc>
              <w:tc>
                <w:tcPr>
                  <w:tcW w:w="1221" w:type="pct"/>
                  <w:vAlign w:val="center"/>
                </w:tcPr>
                <w:p w14:paraId="7DA6E73B" w14:textId="1F543368" w:rsidR="00D150F4" w:rsidRPr="00663935" w:rsidRDefault="00D150F4" w:rsidP="00D150F4">
                  <w:pPr>
                    <w:jc w:val="center"/>
                    <w:rPr>
                      <w:rFonts w:eastAsiaTheme="minorEastAsia"/>
                      <w:sz w:val="18"/>
                      <w:szCs w:val="18"/>
                    </w:rPr>
                  </w:pPr>
                  <w:r w:rsidRPr="00663935">
                    <w:rPr>
                      <w:rFonts w:eastAsiaTheme="minorEastAsia"/>
                      <w:sz w:val="18"/>
                      <w:szCs w:val="18"/>
                    </w:rPr>
                    <w:t>三轮水洗回收一体机</w:t>
                  </w:r>
                  <w:r w:rsidRPr="00663935">
                    <w:rPr>
                      <w:rFonts w:eastAsiaTheme="minorEastAsia"/>
                      <w:sz w:val="18"/>
                      <w:szCs w:val="18"/>
                    </w:rPr>
                    <w:t>1</w:t>
                  </w:r>
                </w:p>
              </w:tc>
              <w:tc>
                <w:tcPr>
                  <w:tcW w:w="404" w:type="pct"/>
                  <w:vMerge w:val="restart"/>
                  <w:vAlign w:val="center"/>
                </w:tcPr>
                <w:p w14:paraId="0701BDB2" w14:textId="77777777" w:rsidR="00D150F4" w:rsidRPr="00663935" w:rsidRDefault="00D150F4" w:rsidP="00D150F4">
                  <w:pPr>
                    <w:jc w:val="center"/>
                    <w:rPr>
                      <w:rFonts w:eastAsiaTheme="minorEastAsia"/>
                      <w:kern w:val="0"/>
                      <w:sz w:val="18"/>
                      <w:szCs w:val="18"/>
                    </w:rPr>
                  </w:pPr>
                  <w:r w:rsidRPr="00663935">
                    <w:rPr>
                      <w:rFonts w:eastAsiaTheme="minorEastAsia"/>
                      <w:kern w:val="0"/>
                      <w:sz w:val="18"/>
                      <w:szCs w:val="18"/>
                    </w:rPr>
                    <w:t>测点声压级</w:t>
                  </w:r>
                </w:p>
              </w:tc>
              <w:tc>
                <w:tcPr>
                  <w:tcW w:w="566" w:type="pct"/>
                  <w:vAlign w:val="center"/>
                </w:tcPr>
                <w:p w14:paraId="68D7017F" w14:textId="77777777" w:rsidR="00D150F4" w:rsidRPr="00663935" w:rsidRDefault="00D150F4" w:rsidP="00D150F4">
                  <w:pPr>
                    <w:widowControl/>
                    <w:jc w:val="center"/>
                    <w:rPr>
                      <w:rFonts w:eastAsiaTheme="minorEastAsia"/>
                      <w:kern w:val="0"/>
                      <w:sz w:val="18"/>
                      <w:szCs w:val="18"/>
                    </w:rPr>
                  </w:pPr>
                  <w:r w:rsidRPr="00663935">
                    <w:rPr>
                      <w:rFonts w:eastAsiaTheme="minorEastAsia"/>
                      <w:kern w:val="0"/>
                      <w:sz w:val="18"/>
                      <w:szCs w:val="18"/>
                    </w:rPr>
                    <w:t>1</w:t>
                  </w:r>
                </w:p>
              </w:tc>
              <w:tc>
                <w:tcPr>
                  <w:tcW w:w="1131" w:type="pct"/>
                  <w:vAlign w:val="center"/>
                </w:tcPr>
                <w:p w14:paraId="1B6148F2" w14:textId="08BCD02C" w:rsidR="00D150F4" w:rsidRPr="00663935" w:rsidRDefault="00D150F4" w:rsidP="00D150F4">
                  <w:pPr>
                    <w:widowControl/>
                    <w:jc w:val="center"/>
                    <w:rPr>
                      <w:rFonts w:eastAsiaTheme="minorEastAsia"/>
                      <w:kern w:val="0"/>
                      <w:sz w:val="18"/>
                      <w:szCs w:val="18"/>
                    </w:rPr>
                  </w:pPr>
                  <w:r w:rsidRPr="00663935">
                    <w:rPr>
                      <w:rFonts w:eastAsiaTheme="minorEastAsia"/>
                      <w:sz w:val="18"/>
                      <w:szCs w:val="18"/>
                    </w:rPr>
                    <w:t>{-8.79,13.05,1}</w:t>
                  </w:r>
                </w:p>
              </w:tc>
              <w:tc>
                <w:tcPr>
                  <w:tcW w:w="565" w:type="pct"/>
                  <w:vAlign w:val="center"/>
                </w:tcPr>
                <w:p w14:paraId="7E381D4A" w14:textId="77777777" w:rsidR="00D150F4" w:rsidRPr="00663935" w:rsidRDefault="00D150F4" w:rsidP="00D150F4">
                  <w:pPr>
                    <w:widowControl/>
                    <w:jc w:val="center"/>
                    <w:rPr>
                      <w:rFonts w:eastAsiaTheme="minorEastAsia"/>
                      <w:kern w:val="0"/>
                      <w:sz w:val="18"/>
                      <w:szCs w:val="18"/>
                    </w:rPr>
                  </w:pPr>
                  <w:r w:rsidRPr="00663935">
                    <w:rPr>
                      <w:rFonts w:eastAsiaTheme="minorEastAsia"/>
                      <w:kern w:val="0"/>
                      <w:sz w:val="18"/>
                      <w:szCs w:val="18"/>
                    </w:rPr>
                    <w:t>室内</w:t>
                  </w:r>
                </w:p>
              </w:tc>
              <w:tc>
                <w:tcPr>
                  <w:tcW w:w="485" w:type="pct"/>
                  <w:vAlign w:val="center"/>
                </w:tcPr>
                <w:p w14:paraId="49C8949F" w14:textId="2B9D5F1E" w:rsidR="00D150F4" w:rsidRPr="00663935" w:rsidRDefault="00D150F4" w:rsidP="00D150F4">
                  <w:pPr>
                    <w:jc w:val="center"/>
                    <w:rPr>
                      <w:rFonts w:eastAsiaTheme="minorEastAsia"/>
                      <w:sz w:val="18"/>
                      <w:szCs w:val="18"/>
                    </w:rPr>
                  </w:pPr>
                  <w:r w:rsidRPr="00663935">
                    <w:rPr>
                      <w:rFonts w:eastAsiaTheme="minorEastAsia"/>
                      <w:sz w:val="18"/>
                      <w:szCs w:val="18"/>
                    </w:rPr>
                    <w:t>75</w:t>
                  </w:r>
                </w:p>
              </w:tc>
              <w:tc>
                <w:tcPr>
                  <w:tcW w:w="384" w:type="pct"/>
                  <w:vAlign w:val="center"/>
                </w:tcPr>
                <w:p w14:paraId="2EFA719A" w14:textId="50F23638" w:rsidR="00D150F4" w:rsidRPr="00663935" w:rsidRDefault="00D150F4" w:rsidP="00D150F4">
                  <w:pPr>
                    <w:jc w:val="center"/>
                    <w:rPr>
                      <w:rFonts w:eastAsiaTheme="minorEastAsia"/>
                      <w:sz w:val="18"/>
                      <w:szCs w:val="18"/>
                    </w:rPr>
                  </w:pPr>
                  <w:r w:rsidRPr="00663935">
                    <w:rPr>
                      <w:rFonts w:eastAsiaTheme="minorEastAsia"/>
                      <w:sz w:val="18"/>
                      <w:szCs w:val="18"/>
                    </w:rPr>
                    <w:t>24h</w:t>
                  </w:r>
                </w:p>
              </w:tc>
            </w:tr>
            <w:tr w:rsidR="00663935" w:rsidRPr="00663935" w14:paraId="64A3F0F2" w14:textId="77777777" w:rsidTr="00D150F4">
              <w:trPr>
                <w:trHeight w:val="340"/>
              </w:trPr>
              <w:tc>
                <w:tcPr>
                  <w:tcW w:w="243" w:type="pct"/>
                  <w:vAlign w:val="center"/>
                </w:tcPr>
                <w:p w14:paraId="623C70C9" w14:textId="77777777" w:rsidR="00D150F4" w:rsidRPr="00663935" w:rsidRDefault="00D150F4" w:rsidP="00D150F4">
                  <w:pPr>
                    <w:widowControl/>
                    <w:jc w:val="center"/>
                    <w:rPr>
                      <w:rFonts w:eastAsiaTheme="minorEastAsia"/>
                      <w:kern w:val="0"/>
                      <w:sz w:val="18"/>
                      <w:szCs w:val="18"/>
                    </w:rPr>
                  </w:pPr>
                  <w:r w:rsidRPr="00663935">
                    <w:rPr>
                      <w:rFonts w:eastAsiaTheme="minorEastAsia"/>
                      <w:kern w:val="0"/>
                      <w:sz w:val="18"/>
                      <w:szCs w:val="18"/>
                    </w:rPr>
                    <w:t>2</w:t>
                  </w:r>
                </w:p>
              </w:tc>
              <w:tc>
                <w:tcPr>
                  <w:tcW w:w="1221" w:type="pct"/>
                  <w:vAlign w:val="center"/>
                </w:tcPr>
                <w:p w14:paraId="43BFC39C" w14:textId="7C44D580" w:rsidR="00D150F4" w:rsidRPr="00663935" w:rsidRDefault="00D150F4" w:rsidP="00D150F4">
                  <w:pPr>
                    <w:jc w:val="center"/>
                    <w:rPr>
                      <w:rFonts w:eastAsiaTheme="minorEastAsia"/>
                      <w:sz w:val="18"/>
                      <w:szCs w:val="18"/>
                    </w:rPr>
                  </w:pPr>
                  <w:r w:rsidRPr="00663935">
                    <w:rPr>
                      <w:rFonts w:eastAsiaTheme="minorEastAsia"/>
                      <w:sz w:val="18"/>
                      <w:szCs w:val="18"/>
                    </w:rPr>
                    <w:t>三轮水洗回收一体机</w:t>
                  </w:r>
                  <w:r w:rsidRPr="00663935">
                    <w:rPr>
                      <w:rFonts w:eastAsiaTheme="minorEastAsia"/>
                      <w:sz w:val="18"/>
                      <w:szCs w:val="18"/>
                    </w:rPr>
                    <w:t>2</w:t>
                  </w:r>
                </w:p>
              </w:tc>
              <w:tc>
                <w:tcPr>
                  <w:tcW w:w="404" w:type="pct"/>
                  <w:vMerge/>
                  <w:vAlign w:val="center"/>
                </w:tcPr>
                <w:p w14:paraId="2EC0036D" w14:textId="77777777" w:rsidR="00D150F4" w:rsidRPr="00663935" w:rsidRDefault="00D150F4" w:rsidP="00D150F4">
                  <w:pPr>
                    <w:jc w:val="center"/>
                    <w:rPr>
                      <w:rFonts w:eastAsiaTheme="minorEastAsia"/>
                      <w:kern w:val="0"/>
                      <w:sz w:val="18"/>
                      <w:szCs w:val="18"/>
                    </w:rPr>
                  </w:pPr>
                </w:p>
              </w:tc>
              <w:tc>
                <w:tcPr>
                  <w:tcW w:w="566" w:type="pct"/>
                  <w:vAlign w:val="center"/>
                </w:tcPr>
                <w:p w14:paraId="17503894" w14:textId="77777777" w:rsidR="00D150F4" w:rsidRPr="00663935" w:rsidRDefault="00D150F4" w:rsidP="00D150F4">
                  <w:pPr>
                    <w:widowControl/>
                    <w:jc w:val="center"/>
                    <w:rPr>
                      <w:rFonts w:eastAsiaTheme="minorEastAsia"/>
                      <w:kern w:val="0"/>
                      <w:sz w:val="18"/>
                      <w:szCs w:val="18"/>
                    </w:rPr>
                  </w:pPr>
                  <w:r w:rsidRPr="00663935">
                    <w:rPr>
                      <w:rFonts w:eastAsiaTheme="minorEastAsia"/>
                      <w:kern w:val="0"/>
                      <w:sz w:val="18"/>
                      <w:szCs w:val="18"/>
                    </w:rPr>
                    <w:t>1</w:t>
                  </w:r>
                </w:p>
              </w:tc>
              <w:tc>
                <w:tcPr>
                  <w:tcW w:w="1131" w:type="pct"/>
                  <w:vAlign w:val="center"/>
                </w:tcPr>
                <w:p w14:paraId="7B974048" w14:textId="4E8AE56D" w:rsidR="00D150F4" w:rsidRPr="00663935" w:rsidRDefault="00D150F4" w:rsidP="00D150F4">
                  <w:pPr>
                    <w:jc w:val="center"/>
                    <w:rPr>
                      <w:rFonts w:eastAsiaTheme="minorEastAsia"/>
                      <w:sz w:val="18"/>
                      <w:szCs w:val="18"/>
                    </w:rPr>
                  </w:pPr>
                  <w:r w:rsidRPr="00663935">
                    <w:rPr>
                      <w:rFonts w:eastAsiaTheme="minorEastAsia"/>
                      <w:sz w:val="18"/>
                      <w:szCs w:val="18"/>
                    </w:rPr>
                    <w:t>{-7.89,7.06,1}</w:t>
                  </w:r>
                </w:p>
              </w:tc>
              <w:tc>
                <w:tcPr>
                  <w:tcW w:w="565" w:type="pct"/>
                  <w:vAlign w:val="center"/>
                </w:tcPr>
                <w:p w14:paraId="748A0509" w14:textId="77777777" w:rsidR="00D150F4" w:rsidRPr="00663935" w:rsidRDefault="00D150F4" w:rsidP="00D150F4">
                  <w:pPr>
                    <w:widowControl/>
                    <w:jc w:val="center"/>
                    <w:rPr>
                      <w:rFonts w:eastAsiaTheme="minorEastAsia"/>
                      <w:kern w:val="0"/>
                      <w:sz w:val="18"/>
                      <w:szCs w:val="18"/>
                    </w:rPr>
                  </w:pPr>
                  <w:r w:rsidRPr="00663935">
                    <w:rPr>
                      <w:rFonts w:eastAsiaTheme="minorEastAsia"/>
                      <w:kern w:val="0"/>
                      <w:sz w:val="18"/>
                      <w:szCs w:val="18"/>
                    </w:rPr>
                    <w:t>室内</w:t>
                  </w:r>
                </w:p>
              </w:tc>
              <w:tc>
                <w:tcPr>
                  <w:tcW w:w="485" w:type="pct"/>
                  <w:vAlign w:val="center"/>
                </w:tcPr>
                <w:p w14:paraId="6DF02646" w14:textId="1F72E7D5" w:rsidR="00D150F4" w:rsidRPr="00663935" w:rsidRDefault="00D150F4" w:rsidP="00D150F4">
                  <w:pPr>
                    <w:jc w:val="center"/>
                    <w:rPr>
                      <w:rFonts w:eastAsiaTheme="minorEastAsia"/>
                      <w:sz w:val="18"/>
                      <w:szCs w:val="18"/>
                    </w:rPr>
                  </w:pPr>
                  <w:r w:rsidRPr="00663935">
                    <w:rPr>
                      <w:rFonts w:eastAsiaTheme="minorEastAsia"/>
                      <w:sz w:val="18"/>
                      <w:szCs w:val="18"/>
                    </w:rPr>
                    <w:t>75</w:t>
                  </w:r>
                </w:p>
              </w:tc>
              <w:tc>
                <w:tcPr>
                  <w:tcW w:w="384" w:type="pct"/>
                  <w:vAlign w:val="center"/>
                </w:tcPr>
                <w:p w14:paraId="30F93CF3" w14:textId="2702E94F" w:rsidR="00D150F4" w:rsidRPr="00663935" w:rsidRDefault="00D150F4" w:rsidP="00D150F4">
                  <w:pPr>
                    <w:jc w:val="center"/>
                    <w:rPr>
                      <w:rFonts w:eastAsiaTheme="minorEastAsia"/>
                      <w:sz w:val="18"/>
                      <w:szCs w:val="18"/>
                    </w:rPr>
                  </w:pPr>
                  <w:r w:rsidRPr="00663935">
                    <w:rPr>
                      <w:rFonts w:eastAsiaTheme="minorEastAsia"/>
                      <w:sz w:val="18"/>
                      <w:szCs w:val="18"/>
                    </w:rPr>
                    <w:t>24h</w:t>
                  </w:r>
                </w:p>
              </w:tc>
            </w:tr>
            <w:tr w:rsidR="00663935" w:rsidRPr="00663935" w14:paraId="2762557C" w14:textId="77777777" w:rsidTr="00D150F4">
              <w:trPr>
                <w:trHeight w:val="340"/>
              </w:trPr>
              <w:tc>
                <w:tcPr>
                  <w:tcW w:w="243" w:type="pct"/>
                  <w:vAlign w:val="center"/>
                </w:tcPr>
                <w:p w14:paraId="005F5660" w14:textId="77777777" w:rsidR="00D150F4" w:rsidRPr="00663935" w:rsidRDefault="00D150F4" w:rsidP="00D150F4">
                  <w:pPr>
                    <w:widowControl/>
                    <w:jc w:val="center"/>
                    <w:rPr>
                      <w:rFonts w:eastAsiaTheme="minorEastAsia"/>
                      <w:kern w:val="0"/>
                      <w:sz w:val="18"/>
                      <w:szCs w:val="18"/>
                    </w:rPr>
                  </w:pPr>
                  <w:r w:rsidRPr="00663935">
                    <w:rPr>
                      <w:rFonts w:eastAsiaTheme="minorEastAsia"/>
                      <w:kern w:val="0"/>
                      <w:sz w:val="18"/>
                      <w:szCs w:val="18"/>
                    </w:rPr>
                    <w:t>3</w:t>
                  </w:r>
                </w:p>
              </w:tc>
              <w:tc>
                <w:tcPr>
                  <w:tcW w:w="1221" w:type="pct"/>
                  <w:vAlign w:val="center"/>
                </w:tcPr>
                <w:p w14:paraId="648147E9" w14:textId="77BF7C98" w:rsidR="00D150F4" w:rsidRPr="00663935" w:rsidRDefault="00D150F4" w:rsidP="00D150F4">
                  <w:pPr>
                    <w:jc w:val="center"/>
                    <w:rPr>
                      <w:rFonts w:eastAsiaTheme="minorEastAsia"/>
                      <w:sz w:val="18"/>
                      <w:szCs w:val="18"/>
                    </w:rPr>
                  </w:pPr>
                  <w:r w:rsidRPr="00663935">
                    <w:rPr>
                      <w:rFonts w:eastAsiaTheme="minorEastAsia"/>
                      <w:sz w:val="18"/>
                      <w:szCs w:val="18"/>
                    </w:rPr>
                    <w:t>三轮水洗回收一体机</w:t>
                  </w:r>
                  <w:r w:rsidRPr="00663935">
                    <w:rPr>
                      <w:rFonts w:eastAsiaTheme="minorEastAsia"/>
                      <w:sz w:val="18"/>
                      <w:szCs w:val="18"/>
                    </w:rPr>
                    <w:t>3</w:t>
                  </w:r>
                </w:p>
              </w:tc>
              <w:tc>
                <w:tcPr>
                  <w:tcW w:w="404" w:type="pct"/>
                  <w:vMerge/>
                  <w:vAlign w:val="center"/>
                </w:tcPr>
                <w:p w14:paraId="4EB0A7D6" w14:textId="77777777" w:rsidR="00D150F4" w:rsidRPr="00663935" w:rsidRDefault="00D150F4" w:rsidP="00D150F4">
                  <w:pPr>
                    <w:jc w:val="center"/>
                    <w:rPr>
                      <w:rFonts w:eastAsiaTheme="minorEastAsia"/>
                      <w:kern w:val="0"/>
                      <w:sz w:val="18"/>
                      <w:szCs w:val="18"/>
                    </w:rPr>
                  </w:pPr>
                </w:p>
              </w:tc>
              <w:tc>
                <w:tcPr>
                  <w:tcW w:w="566" w:type="pct"/>
                  <w:vAlign w:val="center"/>
                </w:tcPr>
                <w:p w14:paraId="6A239E12" w14:textId="77777777" w:rsidR="00D150F4" w:rsidRPr="00663935" w:rsidRDefault="00D150F4" w:rsidP="00D150F4">
                  <w:pPr>
                    <w:widowControl/>
                    <w:jc w:val="center"/>
                    <w:rPr>
                      <w:rFonts w:eastAsiaTheme="minorEastAsia"/>
                      <w:kern w:val="0"/>
                      <w:sz w:val="18"/>
                      <w:szCs w:val="18"/>
                    </w:rPr>
                  </w:pPr>
                  <w:r w:rsidRPr="00663935">
                    <w:rPr>
                      <w:rFonts w:eastAsiaTheme="minorEastAsia"/>
                      <w:kern w:val="0"/>
                      <w:sz w:val="18"/>
                      <w:szCs w:val="18"/>
                    </w:rPr>
                    <w:t>1</w:t>
                  </w:r>
                </w:p>
              </w:tc>
              <w:tc>
                <w:tcPr>
                  <w:tcW w:w="1131" w:type="pct"/>
                  <w:vAlign w:val="center"/>
                </w:tcPr>
                <w:p w14:paraId="737416DE" w14:textId="41905E57" w:rsidR="00D150F4" w:rsidRPr="00663935" w:rsidRDefault="00D150F4" w:rsidP="00D150F4">
                  <w:pPr>
                    <w:jc w:val="center"/>
                    <w:rPr>
                      <w:rFonts w:eastAsiaTheme="minorEastAsia"/>
                      <w:sz w:val="18"/>
                      <w:szCs w:val="18"/>
                    </w:rPr>
                  </w:pPr>
                  <w:r w:rsidRPr="00663935">
                    <w:rPr>
                      <w:rFonts w:eastAsiaTheme="minorEastAsia"/>
                      <w:sz w:val="18"/>
                      <w:szCs w:val="18"/>
                    </w:rPr>
                    <w:t>{0.2,13.65,1}</w:t>
                  </w:r>
                </w:p>
              </w:tc>
              <w:tc>
                <w:tcPr>
                  <w:tcW w:w="565" w:type="pct"/>
                  <w:vAlign w:val="center"/>
                </w:tcPr>
                <w:p w14:paraId="479E25EE" w14:textId="77777777" w:rsidR="00D150F4" w:rsidRPr="00663935" w:rsidRDefault="00D150F4" w:rsidP="00D150F4">
                  <w:pPr>
                    <w:widowControl/>
                    <w:jc w:val="center"/>
                    <w:rPr>
                      <w:rFonts w:eastAsiaTheme="minorEastAsia"/>
                      <w:kern w:val="0"/>
                      <w:sz w:val="18"/>
                      <w:szCs w:val="18"/>
                    </w:rPr>
                  </w:pPr>
                  <w:r w:rsidRPr="00663935">
                    <w:rPr>
                      <w:rFonts w:eastAsiaTheme="minorEastAsia"/>
                      <w:kern w:val="0"/>
                      <w:sz w:val="18"/>
                      <w:szCs w:val="18"/>
                    </w:rPr>
                    <w:t>室内</w:t>
                  </w:r>
                </w:p>
              </w:tc>
              <w:tc>
                <w:tcPr>
                  <w:tcW w:w="485" w:type="pct"/>
                  <w:vAlign w:val="center"/>
                </w:tcPr>
                <w:p w14:paraId="1921E8DD" w14:textId="163496F8" w:rsidR="00D150F4" w:rsidRPr="00663935" w:rsidRDefault="00D150F4" w:rsidP="00D150F4">
                  <w:pPr>
                    <w:jc w:val="center"/>
                    <w:rPr>
                      <w:rFonts w:eastAsiaTheme="minorEastAsia"/>
                      <w:sz w:val="18"/>
                      <w:szCs w:val="18"/>
                    </w:rPr>
                  </w:pPr>
                  <w:r w:rsidRPr="00663935">
                    <w:rPr>
                      <w:rFonts w:eastAsiaTheme="minorEastAsia"/>
                      <w:sz w:val="18"/>
                      <w:szCs w:val="18"/>
                    </w:rPr>
                    <w:t>75</w:t>
                  </w:r>
                </w:p>
              </w:tc>
              <w:tc>
                <w:tcPr>
                  <w:tcW w:w="384" w:type="pct"/>
                  <w:vAlign w:val="center"/>
                </w:tcPr>
                <w:p w14:paraId="44EF321D" w14:textId="35BD41E8" w:rsidR="00D150F4" w:rsidRPr="00663935" w:rsidRDefault="00D150F4" w:rsidP="00D150F4">
                  <w:pPr>
                    <w:jc w:val="center"/>
                    <w:rPr>
                      <w:rFonts w:eastAsiaTheme="minorEastAsia"/>
                      <w:sz w:val="18"/>
                      <w:szCs w:val="18"/>
                    </w:rPr>
                  </w:pPr>
                  <w:r w:rsidRPr="00663935">
                    <w:rPr>
                      <w:rFonts w:eastAsiaTheme="minorEastAsia"/>
                      <w:sz w:val="18"/>
                      <w:szCs w:val="18"/>
                    </w:rPr>
                    <w:t>24h</w:t>
                  </w:r>
                </w:p>
              </w:tc>
            </w:tr>
            <w:tr w:rsidR="00663935" w:rsidRPr="00663935" w14:paraId="143A16F8" w14:textId="77777777" w:rsidTr="00D150F4">
              <w:trPr>
                <w:trHeight w:val="340"/>
              </w:trPr>
              <w:tc>
                <w:tcPr>
                  <w:tcW w:w="243" w:type="pct"/>
                  <w:vAlign w:val="center"/>
                </w:tcPr>
                <w:p w14:paraId="02762C73" w14:textId="77777777" w:rsidR="00D150F4" w:rsidRPr="00663935" w:rsidRDefault="00D150F4" w:rsidP="00D150F4">
                  <w:pPr>
                    <w:widowControl/>
                    <w:jc w:val="center"/>
                    <w:rPr>
                      <w:rFonts w:eastAsiaTheme="minorEastAsia"/>
                      <w:kern w:val="0"/>
                      <w:sz w:val="18"/>
                      <w:szCs w:val="18"/>
                    </w:rPr>
                  </w:pPr>
                  <w:r w:rsidRPr="00663935">
                    <w:rPr>
                      <w:rFonts w:eastAsiaTheme="minorEastAsia"/>
                      <w:kern w:val="0"/>
                      <w:sz w:val="18"/>
                      <w:szCs w:val="18"/>
                    </w:rPr>
                    <w:t>4</w:t>
                  </w:r>
                </w:p>
              </w:tc>
              <w:tc>
                <w:tcPr>
                  <w:tcW w:w="1221" w:type="pct"/>
                  <w:vAlign w:val="center"/>
                </w:tcPr>
                <w:p w14:paraId="0A93E650" w14:textId="081BBF0B" w:rsidR="00D150F4" w:rsidRPr="00663935" w:rsidRDefault="00D150F4" w:rsidP="00D150F4">
                  <w:pPr>
                    <w:jc w:val="center"/>
                    <w:rPr>
                      <w:rFonts w:eastAsiaTheme="minorEastAsia"/>
                      <w:sz w:val="18"/>
                      <w:szCs w:val="18"/>
                    </w:rPr>
                  </w:pPr>
                  <w:r w:rsidRPr="00663935">
                    <w:rPr>
                      <w:rFonts w:eastAsiaTheme="minorEastAsia"/>
                      <w:sz w:val="18"/>
                      <w:szCs w:val="18"/>
                    </w:rPr>
                    <w:t>三轮水洗回收一体机</w:t>
                  </w:r>
                  <w:r w:rsidRPr="00663935">
                    <w:rPr>
                      <w:rFonts w:eastAsiaTheme="minorEastAsia"/>
                      <w:sz w:val="18"/>
                      <w:szCs w:val="18"/>
                    </w:rPr>
                    <w:t>4</w:t>
                  </w:r>
                </w:p>
              </w:tc>
              <w:tc>
                <w:tcPr>
                  <w:tcW w:w="404" w:type="pct"/>
                  <w:vMerge/>
                  <w:vAlign w:val="center"/>
                </w:tcPr>
                <w:p w14:paraId="66F736D2" w14:textId="77777777" w:rsidR="00D150F4" w:rsidRPr="00663935" w:rsidRDefault="00D150F4" w:rsidP="00D150F4">
                  <w:pPr>
                    <w:jc w:val="center"/>
                    <w:rPr>
                      <w:rFonts w:eastAsiaTheme="minorEastAsia"/>
                      <w:kern w:val="0"/>
                      <w:sz w:val="18"/>
                      <w:szCs w:val="18"/>
                    </w:rPr>
                  </w:pPr>
                </w:p>
              </w:tc>
              <w:tc>
                <w:tcPr>
                  <w:tcW w:w="566" w:type="pct"/>
                  <w:vAlign w:val="center"/>
                </w:tcPr>
                <w:p w14:paraId="34FF0A1F" w14:textId="77777777" w:rsidR="00D150F4" w:rsidRPr="00663935" w:rsidRDefault="00D150F4" w:rsidP="00D150F4">
                  <w:pPr>
                    <w:widowControl/>
                    <w:jc w:val="center"/>
                    <w:rPr>
                      <w:rFonts w:eastAsiaTheme="minorEastAsia"/>
                      <w:kern w:val="0"/>
                      <w:sz w:val="18"/>
                      <w:szCs w:val="18"/>
                    </w:rPr>
                  </w:pPr>
                  <w:r w:rsidRPr="00663935">
                    <w:rPr>
                      <w:rFonts w:eastAsiaTheme="minorEastAsia"/>
                      <w:kern w:val="0"/>
                      <w:sz w:val="18"/>
                      <w:szCs w:val="18"/>
                    </w:rPr>
                    <w:t>1</w:t>
                  </w:r>
                </w:p>
              </w:tc>
              <w:tc>
                <w:tcPr>
                  <w:tcW w:w="1131" w:type="pct"/>
                  <w:vAlign w:val="center"/>
                </w:tcPr>
                <w:p w14:paraId="37340AC6" w14:textId="5A7FFDFB" w:rsidR="00D150F4" w:rsidRPr="00663935" w:rsidRDefault="00D150F4" w:rsidP="00D150F4">
                  <w:pPr>
                    <w:widowControl/>
                    <w:jc w:val="center"/>
                    <w:rPr>
                      <w:rFonts w:eastAsiaTheme="minorEastAsia"/>
                      <w:kern w:val="0"/>
                      <w:sz w:val="18"/>
                      <w:szCs w:val="18"/>
                    </w:rPr>
                  </w:pPr>
                  <w:r w:rsidRPr="00663935">
                    <w:rPr>
                      <w:rFonts w:eastAsiaTheme="minorEastAsia"/>
                      <w:sz w:val="18"/>
                      <w:szCs w:val="18"/>
                    </w:rPr>
                    <w:t>{1.7,4.66,1}</w:t>
                  </w:r>
                </w:p>
              </w:tc>
              <w:tc>
                <w:tcPr>
                  <w:tcW w:w="565" w:type="pct"/>
                  <w:vAlign w:val="center"/>
                </w:tcPr>
                <w:p w14:paraId="628E1AA8" w14:textId="77777777" w:rsidR="00D150F4" w:rsidRPr="00663935" w:rsidRDefault="00D150F4" w:rsidP="00D150F4">
                  <w:pPr>
                    <w:widowControl/>
                    <w:jc w:val="center"/>
                    <w:rPr>
                      <w:rFonts w:eastAsiaTheme="minorEastAsia"/>
                      <w:kern w:val="0"/>
                      <w:sz w:val="18"/>
                      <w:szCs w:val="18"/>
                    </w:rPr>
                  </w:pPr>
                  <w:r w:rsidRPr="00663935">
                    <w:rPr>
                      <w:rFonts w:eastAsiaTheme="minorEastAsia"/>
                      <w:kern w:val="0"/>
                      <w:sz w:val="18"/>
                      <w:szCs w:val="18"/>
                    </w:rPr>
                    <w:t>室内</w:t>
                  </w:r>
                </w:p>
              </w:tc>
              <w:tc>
                <w:tcPr>
                  <w:tcW w:w="485" w:type="pct"/>
                  <w:vAlign w:val="center"/>
                </w:tcPr>
                <w:p w14:paraId="00A178E0" w14:textId="7A907198" w:rsidR="00D150F4" w:rsidRPr="00663935" w:rsidRDefault="00D150F4" w:rsidP="00D150F4">
                  <w:pPr>
                    <w:jc w:val="center"/>
                    <w:rPr>
                      <w:rFonts w:eastAsiaTheme="minorEastAsia"/>
                      <w:sz w:val="18"/>
                      <w:szCs w:val="18"/>
                    </w:rPr>
                  </w:pPr>
                  <w:r w:rsidRPr="00663935">
                    <w:rPr>
                      <w:rFonts w:eastAsiaTheme="minorEastAsia"/>
                      <w:sz w:val="18"/>
                      <w:szCs w:val="18"/>
                    </w:rPr>
                    <w:t>75</w:t>
                  </w:r>
                </w:p>
              </w:tc>
              <w:tc>
                <w:tcPr>
                  <w:tcW w:w="384" w:type="pct"/>
                  <w:vAlign w:val="center"/>
                </w:tcPr>
                <w:p w14:paraId="4DA6D4AF" w14:textId="389642B0" w:rsidR="00D150F4" w:rsidRPr="00663935" w:rsidRDefault="00D150F4" w:rsidP="00D150F4">
                  <w:pPr>
                    <w:jc w:val="center"/>
                    <w:rPr>
                      <w:rFonts w:eastAsiaTheme="minorEastAsia"/>
                      <w:sz w:val="18"/>
                      <w:szCs w:val="18"/>
                    </w:rPr>
                  </w:pPr>
                  <w:r w:rsidRPr="00663935">
                    <w:rPr>
                      <w:rFonts w:eastAsiaTheme="minorEastAsia"/>
                      <w:sz w:val="18"/>
                      <w:szCs w:val="18"/>
                    </w:rPr>
                    <w:t>24h</w:t>
                  </w:r>
                </w:p>
              </w:tc>
            </w:tr>
            <w:tr w:rsidR="00663935" w:rsidRPr="00663935" w14:paraId="6FCF3FCC" w14:textId="77777777" w:rsidTr="00D150F4">
              <w:trPr>
                <w:trHeight w:val="340"/>
              </w:trPr>
              <w:tc>
                <w:tcPr>
                  <w:tcW w:w="243" w:type="pct"/>
                  <w:vAlign w:val="center"/>
                </w:tcPr>
                <w:p w14:paraId="138FDB6C" w14:textId="77777777" w:rsidR="00D150F4" w:rsidRPr="00663935" w:rsidRDefault="00D150F4" w:rsidP="00D150F4">
                  <w:pPr>
                    <w:widowControl/>
                    <w:jc w:val="center"/>
                    <w:rPr>
                      <w:rFonts w:eastAsiaTheme="minorEastAsia"/>
                      <w:kern w:val="0"/>
                      <w:sz w:val="18"/>
                      <w:szCs w:val="18"/>
                    </w:rPr>
                  </w:pPr>
                  <w:r w:rsidRPr="00663935">
                    <w:rPr>
                      <w:rFonts w:eastAsiaTheme="minorEastAsia"/>
                      <w:kern w:val="0"/>
                      <w:sz w:val="18"/>
                      <w:szCs w:val="18"/>
                    </w:rPr>
                    <w:t>5</w:t>
                  </w:r>
                </w:p>
              </w:tc>
              <w:tc>
                <w:tcPr>
                  <w:tcW w:w="1221" w:type="pct"/>
                  <w:vAlign w:val="center"/>
                </w:tcPr>
                <w:p w14:paraId="10E181F9" w14:textId="2B7CCB29" w:rsidR="00D150F4" w:rsidRPr="00663935" w:rsidRDefault="00D150F4" w:rsidP="00D150F4">
                  <w:pPr>
                    <w:jc w:val="center"/>
                    <w:rPr>
                      <w:rFonts w:eastAsiaTheme="minorEastAsia"/>
                      <w:sz w:val="18"/>
                      <w:szCs w:val="18"/>
                    </w:rPr>
                  </w:pPr>
                  <w:r w:rsidRPr="00663935">
                    <w:rPr>
                      <w:rFonts w:eastAsiaTheme="minorEastAsia"/>
                      <w:sz w:val="18"/>
                      <w:szCs w:val="18"/>
                    </w:rPr>
                    <w:t>三轮水洗回收一体机</w:t>
                  </w:r>
                  <w:r w:rsidRPr="00663935">
                    <w:rPr>
                      <w:rFonts w:eastAsiaTheme="minorEastAsia"/>
                      <w:sz w:val="18"/>
                      <w:szCs w:val="18"/>
                    </w:rPr>
                    <w:t>5</w:t>
                  </w:r>
                </w:p>
              </w:tc>
              <w:tc>
                <w:tcPr>
                  <w:tcW w:w="404" w:type="pct"/>
                  <w:vMerge/>
                  <w:vAlign w:val="center"/>
                </w:tcPr>
                <w:p w14:paraId="3643E8BA" w14:textId="77777777" w:rsidR="00D150F4" w:rsidRPr="00663935" w:rsidRDefault="00D150F4" w:rsidP="00D150F4">
                  <w:pPr>
                    <w:jc w:val="center"/>
                    <w:rPr>
                      <w:rFonts w:eastAsiaTheme="minorEastAsia"/>
                      <w:kern w:val="0"/>
                      <w:sz w:val="18"/>
                      <w:szCs w:val="18"/>
                    </w:rPr>
                  </w:pPr>
                </w:p>
              </w:tc>
              <w:tc>
                <w:tcPr>
                  <w:tcW w:w="566" w:type="pct"/>
                  <w:vAlign w:val="center"/>
                </w:tcPr>
                <w:p w14:paraId="6643F50B" w14:textId="77777777" w:rsidR="00D150F4" w:rsidRPr="00663935" w:rsidRDefault="00D150F4" w:rsidP="00D150F4">
                  <w:pPr>
                    <w:widowControl/>
                    <w:jc w:val="center"/>
                    <w:rPr>
                      <w:rFonts w:eastAsiaTheme="minorEastAsia"/>
                      <w:kern w:val="0"/>
                      <w:sz w:val="18"/>
                      <w:szCs w:val="18"/>
                    </w:rPr>
                  </w:pPr>
                  <w:r w:rsidRPr="00663935">
                    <w:rPr>
                      <w:rFonts w:eastAsiaTheme="minorEastAsia"/>
                      <w:kern w:val="0"/>
                      <w:sz w:val="18"/>
                      <w:szCs w:val="18"/>
                    </w:rPr>
                    <w:t>1</w:t>
                  </w:r>
                </w:p>
              </w:tc>
              <w:tc>
                <w:tcPr>
                  <w:tcW w:w="1131" w:type="pct"/>
                  <w:vAlign w:val="center"/>
                </w:tcPr>
                <w:p w14:paraId="581CA027" w14:textId="7B3F5FDF" w:rsidR="00D150F4" w:rsidRPr="00663935" w:rsidRDefault="00D150F4" w:rsidP="00D150F4">
                  <w:pPr>
                    <w:jc w:val="center"/>
                    <w:rPr>
                      <w:rFonts w:eastAsiaTheme="minorEastAsia"/>
                      <w:sz w:val="18"/>
                      <w:szCs w:val="18"/>
                    </w:rPr>
                  </w:pPr>
                  <w:r w:rsidRPr="00663935">
                    <w:rPr>
                      <w:rFonts w:eastAsiaTheme="minorEastAsia"/>
                      <w:sz w:val="18"/>
                      <w:szCs w:val="18"/>
                    </w:rPr>
                    <w:t>{10.99,14.85,1}</w:t>
                  </w:r>
                </w:p>
              </w:tc>
              <w:tc>
                <w:tcPr>
                  <w:tcW w:w="565" w:type="pct"/>
                  <w:vAlign w:val="center"/>
                </w:tcPr>
                <w:p w14:paraId="5D38ED5B" w14:textId="77777777" w:rsidR="00D150F4" w:rsidRPr="00663935" w:rsidRDefault="00D150F4" w:rsidP="00D150F4">
                  <w:pPr>
                    <w:widowControl/>
                    <w:jc w:val="center"/>
                    <w:rPr>
                      <w:rFonts w:eastAsiaTheme="minorEastAsia"/>
                      <w:kern w:val="0"/>
                      <w:sz w:val="18"/>
                      <w:szCs w:val="18"/>
                    </w:rPr>
                  </w:pPr>
                  <w:r w:rsidRPr="00663935">
                    <w:rPr>
                      <w:rFonts w:eastAsiaTheme="minorEastAsia"/>
                      <w:kern w:val="0"/>
                      <w:sz w:val="18"/>
                      <w:szCs w:val="18"/>
                    </w:rPr>
                    <w:t>室内</w:t>
                  </w:r>
                </w:p>
              </w:tc>
              <w:tc>
                <w:tcPr>
                  <w:tcW w:w="485" w:type="pct"/>
                  <w:vAlign w:val="center"/>
                </w:tcPr>
                <w:p w14:paraId="6BF69931" w14:textId="1262DBB1" w:rsidR="00D150F4" w:rsidRPr="00663935" w:rsidRDefault="00D150F4" w:rsidP="00D150F4">
                  <w:pPr>
                    <w:jc w:val="center"/>
                    <w:rPr>
                      <w:rFonts w:eastAsiaTheme="minorEastAsia"/>
                      <w:sz w:val="18"/>
                      <w:szCs w:val="18"/>
                    </w:rPr>
                  </w:pPr>
                  <w:r w:rsidRPr="00663935">
                    <w:rPr>
                      <w:rFonts w:eastAsiaTheme="minorEastAsia"/>
                      <w:sz w:val="18"/>
                      <w:szCs w:val="18"/>
                    </w:rPr>
                    <w:t>75</w:t>
                  </w:r>
                </w:p>
              </w:tc>
              <w:tc>
                <w:tcPr>
                  <w:tcW w:w="384" w:type="pct"/>
                  <w:vAlign w:val="center"/>
                </w:tcPr>
                <w:p w14:paraId="6E5FE489" w14:textId="778938DE" w:rsidR="00D150F4" w:rsidRPr="00663935" w:rsidRDefault="00D150F4" w:rsidP="00D150F4">
                  <w:pPr>
                    <w:jc w:val="center"/>
                    <w:rPr>
                      <w:rFonts w:eastAsiaTheme="minorEastAsia"/>
                      <w:sz w:val="18"/>
                      <w:szCs w:val="18"/>
                    </w:rPr>
                  </w:pPr>
                  <w:r w:rsidRPr="00663935">
                    <w:rPr>
                      <w:rFonts w:eastAsiaTheme="minorEastAsia"/>
                      <w:sz w:val="18"/>
                      <w:szCs w:val="18"/>
                    </w:rPr>
                    <w:t>24h</w:t>
                  </w:r>
                </w:p>
              </w:tc>
            </w:tr>
            <w:tr w:rsidR="00663935" w:rsidRPr="00663935" w14:paraId="781A1587" w14:textId="77777777" w:rsidTr="00D150F4">
              <w:trPr>
                <w:trHeight w:val="340"/>
              </w:trPr>
              <w:tc>
                <w:tcPr>
                  <w:tcW w:w="243" w:type="pct"/>
                  <w:vAlign w:val="center"/>
                </w:tcPr>
                <w:p w14:paraId="7CCF61D4" w14:textId="77777777" w:rsidR="00D150F4" w:rsidRPr="00663935" w:rsidRDefault="00D150F4" w:rsidP="00D150F4">
                  <w:pPr>
                    <w:widowControl/>
                    <w:jc w:val="center"/>
                    <w:rPr>
                      <w:rFonts w:eastAsiaTheme="minorEastAsia"/>
                      <w:kern w:val="0"/>
                      <w:sz w:val="18"/>
                      <w:szCs w:val="18"/>
                    </w:rPr>
                  </w:pPr>
                  <w:r w:rsidRPr="00663935">
                    <w:rPr>
                      <w:rFonts w:eastAsiaTheme="minorEastAsia"/>
                      <w:kern w:val="0"/>
                      <w:sz w:val="18"/>
                      <w:szCs w:val="18"/>
                    </w:rPr>
                    <w:t>6</w:t>
                  </w:r>
                </w:p>
              </w:tc>
              <w:tc>
                <w:tcPr>
                  <w:tcW w:w="1221" w:type="pct"/>
                  <w:vAlign w:val="center"/>
                </w:tcPr>
                <w:p w14:paraId="3AE8F16F" w14:textId="6D8AA647" w:rsidR="00D150F4" w:rsidRPr="00663935" w:rsidRDefault="00D150F4" w:rsidP="00D150F4">
                  <w:pPr>
                    <w:jc w:val="center"/>
                    <w:rPr>
                      <w:rFonts w:eastAsiaTheme="minorEastAsia"/>
                      <w:sz w:val="18"/>
                      <w:szCs w:val="18"/>
                    </w:rPr>
                  </w:pPr>
                  <w:r w:rsidRPr="00663935">
                    <w:rPr>
                      <w:rFonts w:eastAsiaTheme="minorEastAsia"/>
                      <w:sz w:val="18"/>
                      <w:szCs w:val="18"/>
                    </w:rPr>
                    <w:t>三轮水洗回收一体机</w:t>
                  </w:r>
                  <w:r w:rsidRPr="00663935">
                    <w:rPr>
                      <w:rFonts w:eastAsiaTheme="minorEastAsia"/>
                      <w:sz w:val="18"/>
                      <w:szCs w:val="18"/>
                    </w:rPr>
                    <w:t>6</w:t>
                  </w:r>
                </w:p>
              </w:tc>
              <w:tc>
                <w:tcPr>
                  <w:tcW w:w="404" w:type="pct"/>
                  <w:vMerge/>
                  <w:vAlign w:val="center"/>
                </w:tcPr>
                <w:p w14:paraId="15830D10" w14:textId="77777777" w:rsidR="00D150F4" w:rsidRPr="00663935" w:rsidRDefault="00D150F4" w:rsidP="00D150F4">
                  <w:pPr>
                    <w:jc w:val="center"/>
                    <w:rPr>
                      <w:rFonts w:eastAsiaTheme="minorEastAsia"/>
                      <w:kern w:val="0"/>
                      <w:sz w:val="18"/>
                      <w:szCs w:val="18"/>
                    </w:rPr>
                  </w:pPr>
                </w:p>
              </w:tc>
              <w:tc>
                <w:tcPr>
                  <w:tcW w:w="566" w:type="pct"/>
                  <w:vAlign w:val="center"/>
                </w:tcPr>
                <w:p w14:paraId="5F98DB34" w14:textId="77777777" w:rsidR="00D150F4" w:rsidRPr="00663935" w:rsidRDefault="00D150F4" w:rsidP="00D150F4">
                  <w:pPr>
                    <w:widowControl/>
                    <w:jc w:val="center"/>
                    <w:rPr>
                      <w:rFonts w:eastAsiaTheme="minorEastAsia"/>
                      <w:kern w:val="0"/>
                      <w:sz w:val="18"/>
                      <w:szCs w:val="18"/>
                    </w:rPr>
                  </w:pPr>
                  <w:r w:rsidRPr="00663935">
                    <w:rPr>
                      <w:rFonts w:eastAsiaTheme="minorEastAsia"/>
                      <w:kern w:val="0"/>
                      <w:sz w:val="18"/>
                      <w:szCs w:val="18"/>
                    </w:rPr>
                    <w:t>1</w:t>
                  </w:r>
                </w:p>
              </w:tc>
              <w:tc>
                <w:tcPr>
                  <w:tcW w:w="1131" w:type="pct"/>
                  <w:vAlign w:val="center"/>
                </w:tcPr>
                <w:p w14:paraId="061E432B" w14:textId="494DD81C" w:rsidR="00D150F4" w:rsidRPr="00663935" w:rsidRDefault="00D150F4" w:rsidP="00D150F4">
                  <w:pPr>
                    <w:jc w:val="center"/>
                    <w:rPr>
                      <w:rFonts w:eastAsiaTheme="minorEastAsia"/>
                      <w:sz w:val="18"/>
                      <w:szCs w:val="18"/>
                    </w:rPr>
                  </w:pPr>
                  <w:r w:rsidRPr="00663935">
                    <w:rPr>
                      <w:rFonts w:eastAsiaTheme="minorEastAsia"/>
                      <w:sz w:val="18"/>
                      <w:szCs w:val="18"/>
                    </w:rPr>
                    <w:t>{13.38,2.56,1}</w:t>
                  </w:r>
                </w:p>
              </w:tc>
              <w:tc>
                <w:tcPr>
                  <w:tcW w:w="565" w:type="pct"/>
                  <w:vAlign w:val="center"/>
                </w:tcPr>
                <w:p w14:paraId="520383F7" w14:textId="77777777" w:rsidR="00D150F4" w:rsidRPr="00663935" w:rsidRDefault="00D150F4" w:rsidP="00D150F4">
                  <w:pPr>
                    <w:widowControl/>
                    <w:jc w:val="center"/>
                    <w:rPr>
                      <w:rFonts w:eastAsiaTheme="minorEastAsia"/>
                      <w:kern w:val="0"/>
                      <w:sz w:val="18"/>
                      <w:szCs w:val="18"/>
                    </w:rPr>
                  </w:pPr>
                  <w:r w:rsidRPr="00663935">
                    <w:rPr>
                      <w:rFonts w:eastAsiaTheme="minorEastAsia"/>
                      <w:kern w:val="0"/>
                      <w:sz w:val="18"/>
                      <w:szCs w:val="18"/>
                    </w:rPr>
                    <w:t>室内</w:t>
                  </w:r>
                </w:p>
              </w:tc>
              <w:tc>
                <w:tcPr>
                  <w:tcW w:w="485" w:type="pct"/>
                  <w:vAlign w:val="center"/>
                </w:tcPr>
                <w:p w14:paraId="6BEA6F2C" w14:textId="7592D85C" w:rsidR="00D150F4" w:rsidRPr="00663935" w:rsidRDefault="00D150F4" w:rsidP="00D150F4">
                  <w:pPr>
                    <w:jc w:val="center"/>
                    <w:rPr>
                      <w:rFonts w:eastAsiaTheme="minorEastAsia"/>
                      <w:sz w:val="18"/>
                      <w:szCs w:val="18"/>
                    </w:rPr>
                  </w:pPr>
                  <w:r w:rsidRPr="00663935">
                    <w:rPr>
                      <w:rFonts w:eastAsiaTheme="minorEastAsia"/>
                      <w:sz w:val="18"/>
                      <w:szCs w:val="18"/>
                    </w:rPr>
                    <w:t>75</w:t>
                  </w:r>
                </w:p>
              </w:tc>
              <w:tc>
                <w:tcPr>
                  <w:tcW w:w="384" w:type="pct"/>
                  <w:vAlign w:val="center"/>
                </w:tcPr>
                <w:p w14:paraId="1BB7E006" w14:textId="6657A22B" w:rsidR="00D150F4" w:rsidRPr="00663935" w:rsidRDefault="00D150F4" w:rsidP="00D150F4">
                  <w:pPr>
                    <w:jc w:val="center"/>
                    <w:rPr>
                      <w:rFonts w:eastAsiaTheme="minorEastAsia"/>
                      <w:sz w:val="18"/>
                      <w:szCs w:val="18"/>
                    </w:rPr>
                  </w:pPr>
                  <w:r w:rsidRPr="00663935">
                    <w:rPr>
                      <w:rFonts w:eastAsiaTheme="minorEastAsia"/>
                      <w:sz w:val="18"/>
                      <w:szCs w:val="18"/>
                    </w:rPr>
                    <w:t>24h</w:t>
                  </w:r>
                </w:p>
              </w:tc>
            </w:tr>
            <w:tr w:rsidR="00663935" w:rsidRPr="00663935" w14:paraId="50CB3626" w14:textId="77777777" w:rsidTr="00D150F4">
              <w:trPr>
                <w:trHeight w:val="340"/>
              </w:trPr>
              <w:tc>
                <w:tcPr>
                  <w:tcW w:w="243" w:type="pct"/>
                  <w:vAlign w:val="center"/>
                </w:tcPr>
                <w:p w14:paraId="1BB8C399" w14:textId="77777777" w:rsidR="00D150F4" w:rsidRPr="00663935" w:rsidRDefault="00D150F4" w:rsidP="00D150F4">
                  <w:pPr>
                    <w:widowControl/>
                    <w:jc w:val="center"/>
                    <w:rPr>
                      <w:rFonts w:eastAsiaTheme="minorEastAsia"/>
                      <w:kern w:val="0"/>
                      <w:sz w:val="18"/>
                      <w:szCs w:val="18"/>
                    </w:rPr>
                  </w:pPr>
                  <w:r w:rsidRPr="00663935">
                    <w:rPr>
                      <w:rFonts w:eastAsiaTheme="minorEastAsia"/>
                      <w:kern w:val="0"/>
                      <w:sz w:val="18"/>
                      <w:szCs w:val="18"/>
                    </w:rPr>
                    <w:t>7</w:t>
                  </w:r>
                </w:p>
              </w:tc>
              <w:tc>
                <w:tcPr>
                  <w:tcW w:w="1221" w:type="pct"/>
                  <w:vAlign w:val="center"/>
                </w:tcPr>
                <w:p w14:paraId="1A347942" w14:textId="57424CF3" w:rsidR="00D150F4" w:rsidRPr="00663935" w:rsidRDefault="00D150F4" w:rsidP="00D150F4">
                  <w:pPr>
                    <w:jc w:val="center"/>
                    <w:rPr>
                      <w:rFonts w:eastAsiaTheme="minorEastAsia"/>
                      <w:sz w:val="18"/>
                      <w:szCs w:val="18"/>
                    </w:rPr>
                  </w:pPr>
                  <w:r w:rsidRPr="00663935">
                    <w:rPr>
                      <w:rFonts w:eastAsiaTheme="minorEastAsia"/>
                      <w:sz w:val="18"/>
                      <w:szCs w:val="18"/>
                    </w:rPr>
                    <w:t>细砂回收机</w:t>
                  </w:r>
                  <w:r w:rsidRPr="00663935">
                    <w:rPr>
                      <w:rFonts w:eastAsiaTheme="minorEastAsia"/>
                      <w:sz w:val="18"/>
                      <w:szCs w:val="18"/>
                    </w:rPr>
                    <w:t>1</w:t>
                  </w:r>
                </w:p>
              </w:tc>
              <w:tc>
                <w:tcPr>
                  <w:tcW w:w="404" w:type="pct"/>
                  <w:vMerge/>
                  <w:vAlign w:val="center"/>
                </w:tcPr>
                <w:p w14:paraId="6A1CA70D" w14:textId="77777777" w:rsidR="00D150F4" w:rsidRPr="00663935" w:rsidRDefault="00D150F4" w:rsidP="00D150F4">
                  <w:pPr>
                    <w:jc w:val="center"/>
                    <w:rPr>
                      <w:rFonts w:eastAsiaTheme="minorEastAsia"/>
                      <w:kern w:val="0"/>
                      <w:sz w:val="18"/>
                      <w:szCs w:val="18"/>
                    </w:rPr>
                  </w:pPr>
                </w:p>
              </w:tc>
              <w:tc>
                <w:tcPr>
                  <w:tcW w:w="566" w:type="pct"/>
                  <w:vAlign w:val="center"/>
                </w:tcPr>
                <w:p w14:paraId="684181E6" w14:textId="77777777" w:rsidR="00D150F4" w:rsidRPr="00663935" w:rsidRDefault="00D150F4" w:rsidP="00D150F4">
                  <w:pPr>
                    <w:widowControl/>
                    <w:jc w:val="center"/>
                    <w:rPr>
                      <w:rFonts w:eastAsiaTheme="minorEastAsia"/>
                      <w:kern w:val="0"/>
                      <w:sz w:val="18"/>
                      <w:szCs w:val="18"/>
                    </w:rPr>
                  </w:pPr>
                  <w:r w:rsidRPr="00663935">
                    <w:rPr>
                      <w:rFonts w:eastAsiaTheme="minorEastAsia"/>
                      <w:kern w:val="0"/>
                      <w:sz w:val="18"/>
                      <w:szCs w:val="18"/>
                    </w:rPr>
                    <w:t>1</w:t>
                  </w:r>
                </w:p>
              </w:tc>
              <w:tc>
                <w:tcPr>
                  <w:tcW w:w="1131" w:type="pct"/>
                  <w:vAlign w:val="center"/>
                </w:tcPr>
                <w:p w14:paraId="34214F23" w14:textId="1A3989E4" w:rsidR="00D150F4" w:rsidRPr="00663935" w:rsidRDefault="00D150F4" w:rsidP="00D150F4">
                  <w:pPr>
                    <w:jc w:val="center"/>
                    <w:rPr>
                      <w:rFonts w:eastAsiaTheme="minorEastAsia"/>
                      <w:sz w:val="18"/>
                      <w:szCs w:val="18"/>
                    </w:rPr>
                  </w:pPr>
                  <w:r w:rsidRPr="00663935">
                    <w:rPr>
                      <w:rFonts w:eastAsiaTheme="minorEastAsia"/>
                      <w:sz w:val="18"/>
                      <w:szCs w:val="18"/>
                    </w:rPr>
                    <w:t>{-19.2,-2.25,1}</w:t>
                  </w:r>
                </w:p>
              </w:tc>
              <w:tc>
                <w:tcPr>
                  <w:tcW w:w="565" w:type="pct"/>
                  <w:vAlign w:val="center"/>
                </w:tcPr>
                <w:p w14:paraId="7CE5D1D8" w14:textId="77777777" w:rsidR="00D150F4" w:rsidRPr="00663935" w:rsidRDefault="00D150F4" w:rsidP="00D150F4">
                  <w:pPr>
                    <w:widowControl/>
                    <w:jc w:val="center"/>
                    <w:rPr>
                      <w:rFonts w:eastAsiaTheme="minorEastAsia"/>
                      <w:kern w:val="0"/>
                      <w:sz w:val="18"/>
                      <w:szCs w:val="18"/>
                    </w:rPr>
                  </w:pPr>
                  <w:r w:rsidRPr="00663935">
                    <w:rPr>
                      <w:rFonts w:eastAsiaTheme="minorEastAsia"/>
                      <w:kern w:val="0"/>
                      <w:sz w:val="18"/>
                      <w:szCs w:val="18"/>
                    </w:rPr>
                    <w:t>室内</w:t>
                  </w:r>
                </w:p>
              </w:tc>
              <w:tc>
                <w:tcPr>
                  <w:tcW w:w="485" w:type="pct"/>
                  <w:vAlign w:val="center"/>
                </w:tcPr>
                <w:p w14:paraId="17B04D66" w14:textId="2D17197D" w:rsidR="00D150F4" w:rsidRPr="00663935" w:rsidRDefault="00D150F4" w:rsidP="00D150F4">
                  <w:pPr>
                    <w:jc w:val="center"/>
                    <w:rPr>
                      <w:rFonts w:eastAsiaTheme="minorEastAsia"/>
                      <w:sz w:val="18"/>
                      <w:szCs w:val="18"/>
                    </w:rPr>
                  </w:pPr>
                  <w:r w:rsidRPr="00663935">
                    <w:rPr>
                      <w:rFonts w:eastAsiaTheme="minorEastAsia"/>
                      <w:sz w:val="18"/>
                      <w:szCs w:val="18"/>
                    </w:rPr>
                    <w:t>65</w:t>
                  </w:r>
                </w:p>
              </w:tc>
              <w:tc>
                <w:tcPr>
                  <w:tcW w:w="384" w:type="pct"/>
                  <w:vAlign w:val="center"/>
                </w:tcPr>
                <w:p w14:paraId="6195F454" w14:textId="4AF53FD6" w:rsidR="00D150F4" w:rsidRPr="00663935" w:rsidRDefault="00D150F4" w:rsidP="00D150F4">
                  <w:pPr>
                    <w:jc w:val="center"/>
                    <w:rPr>
                      <w:rFonts w:eastAsiaTheme="minorEastAsia"/>
                      <w:sz w:val="18"/>
                      <w:szCs w:val="18"/>
                    </w:rPr>
                  </w:pPr>
                  <w:r w:rsidRPr="00663935">
                    <w:rPr>
                      <w:rFonts w:eastAsiaTheme="minorEastAsia"/>
                      <w:sz w:val="18"/>
                      <w:szCs w:val="18"/>
                    </w:rPr>
                    <w:t>24h</w:t>
                  </w:r>
                </w:p>
              </w:tc>
            </w:tr>
            <w:tr w:rsidR="00663935" w:rsidRPr="00663935" w14:paraId="67A25906" w14:textId="77777777" w:rsidTr="00D150F4">
              <w:trPr>
                <w:trHeight w:val="340"/>
              </w:trPr>
              <w:tc>
                <w:tcPr>
                  <w:tcW w:w="243" w:type="pct"/>
                  <w:vAlign w:val="center"/>
                </w:tcPr>
                <w:p w14:paraId="4A0005BF" w14:textId="357D67AB" w:rsidR="00D150F4" w:rsidRPr="00663935" w:rsidRDefault="00D150F4" w:rsidP="00D150F4">
                  <w:pPr>
                    <w:widowControl/>
                    <w:jc w:val="center"/>
                    <w:rPr>
                      <w:rFonts w:eastAsiaTheme="minorEastAsia"/>
                      <w:kern w:val="0"/>
                      <w:sz w:val="18"/>
                      <w:szCs w:val="18"/>
                    </w:rPr>
                  </w:pPr>
                  <w:r w:rsidRPr="00663935">
                    <w:rPr>
                      <w:rFonts w:eastAsiaTheme="minorEastAsia"/>
                      <w:kern w:val="0"/>
                      <w:sz w:val="18"/>
                      <w:szCs w:val="18"/>
                    </w:rPr>
                    <w:t>8</w:t>
                  </w:r>
                </w:p>
              </w:tc>
              <w:tc>
                <w:tcPr>
                  <w:tcW w:w="1221" w:type="pct"/>
                  <w:vAlign w:val="center"/>
                </w:tcPr>
                <w:p w14:paraId="7DE950BE" w14:textId="18B15D38" w:rsidR="00D150F4" w:rsidRPr="00663935" w:rsidRDefault="00D150F4" w:rsidP="00D150F4">
                  <w:pPr>
                    <w:jc w:val="center"/>
                    <w:rPr>
                      <w:rFonts w:eastAsiaTheme="minorEastAsia"/>
                      <w:sz w:val="18"/>
                      <w:szCs w:val="18"/>
                    </w:rPr>
                  </w:pPr>
                  <w:r w:rsidRPr="00663935">
                    <w:rPr>
                      <w:rFonts w:eastAsiaTheme="minorEastAsia"/>
                      <w:sz w:val="18"/>
                      <w:szCs w:val="18"/>
                    </w:rPr>
                    <w:t>细砂回收机</w:t>
                  </w:r>
                  <w:r w:rsidRPr="00663935">
                    <w:rPr>
                      <w:rFonts w:eastAsiaTheme="minorEastAsia"/>
                      <w:sz w:val="18"/>
                      <w:szCs w:val="18"/>
                    </w:rPr>
                    <w:t>2</w:t>
                  </w:r>
                </w:p>
              </w:tc>
              <w:tc>
                <w:tcPr>
                  <w:tcW w:w="404" w:type="pct"/>
                  <w:vMerge/>
                  <w:vAlign w:val="center"/>
                </w:tcPr>
                <w:p w14:paraId="7ACB797D" w14:textId="77777777" w:rsidR="00D150F4" w:rsidRPr="00663935" w:rsidRDefault="00D150F4" w:rsidP="00D150F4">
                  <w:pPr>
                    <w:jc w:val="center"/>
                    <w:rPr>
                      <w:rFonts w:eastAsiaTheme="minorEastAsia"/>
                      <w:kern w:val="0"/>
                      <w:sz w:val="18"/>
                      <w:szCs w:val="18"/>
                    </w:rPr>
                  </w:pPr>
                </w:p>
              </w:tc>
              <w:tc>
                <w:tcPr>
                  <w:tcW w:w="566" w:type="pct"/>
                  <w:vAlign w:val="center"/>
                </w:tcPr>
                <w:p w14:paraId="6B00A2F9" w14:textId="4D76C17B" w:rsidR="00D150F4" w:rsidRPr="00663935" w:rsidRDefault="00D150F4" w:rsidP="00D150F4">
                  <w:pPr>
                    <w:widowControl/>
                    <w:jc w:val="center"/>
                    <w:rPr>
                      <w:rFonts w:eastAsiaTheme="minorEastAsia"/>
                      <w:kern w:val="0"/>
                      <w:sz w:val="18"/>
                      <w:szCs w:val="18"/>
                    </w:rPr>
                  </w:pPr>
                  <w:r w:rsidRPr="00663935">
                    <w:rPr>
                      <w:rFonts w:eastAsiaTheme="minorEastAsia"/>
                      <w:kern w:val="0"/>
                      <w:sz w:val="18"/>
                      <w:szCs w:val="18"/>
                    </w:rPr>
                    <w:t>1</w:t>
                  </w:r>
                </w:p>
              </w:tc>
              <w:tc>
                <w:tcPr>
                  <w:tcW w:w="1131" w:type="pct"/>
                  <w:vAlign w:val="center"/>
                </w:tcPr>
                <w:p w14:paraId="12792053" w14:textId="2C6BAC72" w:rsidR="00D150F4" w:rsidRPr="00663935" w:rsidRDefault="00D150F4" w:rsidP="00D150F4">
                  <w:pPr>
                    <w:jc w:val="center"/>
                    <w:rPr>
                      <w:rFonts w:eastAsiaTheme="minorEastAsia"/>
                      <w:sz w:val="18"/>
                      <w:szCs w:val="18"/>
                    </w:rPr>
                  </w:pPr>
                  <w:r w:rsidRPr="00663935">
                    <w:rPr>
                      <w:rFonts w:eastAsiaTheme="minorEastAsia"/>
                      <w:sz w:val="18"/>
                      <w:szCs w:val="18"/>
                    </w:rPr>
                    <w:t>{-10.65,-1.81,1}</w:t>
                  </w:r>
                </w:p>
              </w:tc>
              <w:tc>
                <w:tcPr>
                  <w:tcW w:w="565" w:type="pct"/>
                  <w:vAlign w:val="center"/>
                </w:tcPr>
                <w:p w14:paraId="4BD9B8FD" w14:textId="4FF8040D" w:rsidR="00D150F4" w:rsidRPr="00663935" w:rsidRDefault="00D150F4" w:rsidP="00D150F4">
                  <w:pPr>
                    <w:widowControl/>
                    <w:jc w:val="center"/>
                    <w:rPr>
                      <w:rFonts w:eastAsiaTheme="minorEastAsia"/>
                      <w:kern w:val="0"/>
                      <w:sz w:val="18"/>
                      <w:szCs w:val="18"/>
                    </w:rPr>
                  </w:pPr>
                  <w:r w:rsidRPr="00663935">
                    <w:rPr>
                      <w:rFonts w:eastAsiaTheme="minorEastAsia"/>
                      <w:kern w:val="0"/>
                      <w:sz w:val="18"/>
                      <w:szCs w:val="18"/>
                    </w:rPr>
                    <w:t>室内</w:t>
                  </w:r>
                </w:p>
              </w:tc>
              <w:tc>
                <w:tcPr>
                  <w:tcW w:w="485" w:type="pct"/>
                  <w:vAlign w:val="center"/>
                </w:tcPr>
                <w:p w14:paraId="7A9A9B85" w14:textId="163EB081" w:rsidR="00D150F4" w:rsidRPr="00663935" w:rsidRDefault="00D150F4" w:rsidP="00D150F4">
                  <w:pPr>
                    <w:jc w:val="center"/>
                    <w:rPr>
                      <w:rFonts w:eastAsiaTheme="minorEastAsia"/>
                      <w:sz w:val="18"/>
                      <w:szCs w:val="18"/>
                    </w:rPr>
                  </w:pPr>
                  <w:r w:rsidRPr="00663935">
                    <w:rPr>
                      <w:rFonts w:eastAsiaTheme="minorEastAsia"/>
                      <w:sz w:val="18"/>
                      <w:szCs w:val="18"/>
                    </w:rPr>
                    <w:t>65</w:t>
                  </w:r>
                </w:p>
              </w:tc>
              <w:tc>
                <w:tcPr>
                  <w:tcW w:w="384" w:type="pct"/>
                  <w:vAlign w:val="center"/>
                </w:tcPr>
                <w:p w14:paraId="184D46D0" w14:textId="3D9EC404" w:rsidR="00D150F4" w:rsidRPr="00663935" w:rsidRDefault="00D150F4" w:rsidP="00D150F4">
                  <w:pPr>
                    <w:jc w:val="center"/>
                    <w:rPr>
                      <w:rFonts w:eastAsiaTheme="minorEastAsia"/>
                      <w:sz w:val="18"/>
                      <w:szCs w:val="18"/>
                    </w:rPr>
                  </w:pPr>
                  <w:r w:rsidRPr="00663935">
                    <w:rPr>
                      <w:rFonts w:eastAsiaTheme="minorEastAsia"/>
                      <w:sz w:val="18"/>
                      <w:szCs w:val="18"/>
                    </w:rPr>
                    <w:t>24h</w:t>
                  </w:r>
                </w:p>
              </w:tc>
            </w:tr>
            <w:tr w:rsidR="00663935" w:rsidRPr="00663935" w14:paraId="13106CDE" w14:textId="77777777" w:rsidTr="00D150F4">
              <w:trPr>
                <w:trHeight w:val="340"/>
              </w:trPr>
              <w:tc>
                <w:tcPr>
                  <w:tcW w:w="243" w:type="pct"/>
                  <w:vAlign w:val="center"/>
                </w:tcPr>
                <w:p w14:paraId="46DC2F51" w14:textId="0A58A003" w:rsidR="00D150F4" w:rsidRPr="00663935" w:rsidRDefault="00D150F4" w:rsidP="00D150F4">
                  <w:pPr>
                    <w:widowControl/>
                    <w:jc w:val="center"/>
                    <w:rPr>
                      <w:rFonts w:eastAsiaTheme="minorEastAsia"/>
                      <w:kern w:val="0"/>
                      <w:sz w:val="18"/>
                      <w:szCs w:val="18"/>
                    </w:rPr>
                  </w:pPr>
                  <w:r w:rsidRPr="00663935">
                    <w:rPr>
                      <w:rFonts w:eastAsiaTheme="minorEastAsia"/>
                      <w:kern w:val="0"/>
                      <w:sz w:val="18"/>
                      <w:szCs w:val="18"/>
                    </w:rPr>
                    <w:t>9</w:t>
                  </w:r>
                </w:p>
              </w:tc>
              <w:tc>
                <w:tcPr>
                  <w:tcW w:w="1221" w:type="pct"/>
                  <w:vAlign w:val="center"/>
                </w:tcPr>
                <w:p w14:paraId="08101271" w14:textId="3C00F730" w:rsidR="00D150F4" w:rsidRPr="00663935" w:rsidRDefault="00D150F4" w:rsidP="00D150F4">
                  <w:pPr>
                    <w:jc w:val="center"/>
                    <w:rPr>
                      <w:rFonts w:eastAsiaTheme="minorEastAsia"/>
                      <w:sz w:val="18"/>
                      <w:szCs w:val="18"/>
                    </w:rPr>
                  </w:pPr>
                  <w:r w:rsidRPr="00663935">
                    <w:rPr>
                      <w:rFonts w:eastAsiaTheme="minorEastAsia"/>
                      <w:sz w:val="18"/>
                      <w:szCs w:val="18"/>
                    </w:rPr>
                    <w:t>细砂回收机</w:t>
                  </w:r>
                  <w:r w:rsidRPr="00663935">
                    <w:rPr>
                      <w:rFonts w:eastAsiaTheme="minorEastAsia"/>
                      <w:sz w:val="18"/>
                      <w:szCs w:val="18"/>
                    </w:rPr>
                    <w:t>3</w:t>
                  </w:r>
                </w:p>
              </w:tc>
              <w:tc>
                <w:tcPr>
                  <w:tcW w:w="404" w:type="pct"/>
                  <w:vMerge/>
                  <w:vAlign w:val="center"/>
                </w:tcPr>
                <w:p w14:paraId="6BA02E9F" w14:textId="77777777" w:rsidR="00D150F4" w:rsidRPr="00663935" w:rsidRDefault="00D150F4" w:rsidP="00D150F4">
                  <w:pPr>
                    <w:jc w:val="center"/>
                    <w:rPr>
                      <w:rFonts w:eastAsiaTheme="minorEastAsia"/>
                      <w:kern w:val="0"/>
                      <w:sz w:val="18"/>
                      <w:szCs w:val="18"/>
                    </w:rPr>
                  </w:pPr>
                </w:p>
              </w:tc>
              <w:tc>
                <w:tcPr>
                  <w:tcW w:w="566" w:type="pct"/>
                  <w:vAlign w:val="center"/>
                </w:tcPr>
                <w:p w14:paraId="7B298517" w14:textId="5D3A9656" w:rsidR="00D150F4" w:rsidRPr="00663935" w:rsidRDefault="00D150F4" w:rsidP="00D150F4">
                  <w:pPr>
                    <w:widowControl/>
                    <w:jc w:val="center"/>
                    <w:rPr>
                      <w:rFonts w:eastAsiaTheme="minorEastAsia"/>
                      <w:kern w:val="0"/>
                      <w:sz w:val="18"/>
                      <w:szCs w:val="18"/>
                    </w:rPr>
                  </w:pPr>
                  <w:r w:rsidRPr="00663935">
                    <w:rPr>
                      <w:rFonts w:eastAsiaTheme="minorEastAsia"/>
                      <w:kern w:val="0"/>
                      <w:sz w:val="18"/>
                      <w:szCs w:val="18"/>
                    </w:rPr>
                    <w:t>1</w:t>
                  </w:r>
                </w:p>
              </w:tc>
              <w:tc>
                <w:tcPr>
                  <w:tcW w:w="1131" w:type="pct"/>
                  <w:vAlign w:val="center"/>
                </w:tcPr>
                <w:p w14:paraId="02E3C2F6" w14:textId="39C3693B" w:rsidR="00D150F4" w:rsidRPr="00663935" w:rsidRDefault="00D150F4" w:rsidP="00D150F4">
                  <w:pPr>
                    <w:jc w:val="center"/>
                    <w:rPr>
                      <w:rFonts w:eastAsiaTheme="minorEastAsia"/>
                      <w:sz w:val="18"/>
                      <w:szCs w:val="18"/>
                    </w:rPr>
                  </w:pPr>
                  <w:r w:rsidRPr="00663935">
                    <w:rPr>
                      <w:rFonts w:eastAsiaTheme="minorEastAsia"/>
                      <w:sz w:val="18"/>
                      <w:szCs w:val="18"/>
                    </w:rPr>
                    <w:t>{-1.24,7.97,1}</w:t>
                  </w:r>
                </w:p>
              </w:tc>
              <w:tc>
                <w:tcPr>
                  <w:tcW w:w="565" w:type="pct"/>
                  <w:vAlign w:val="center"/>
                </w:tcPr>
                <w:p w14:paraId="76BB17BA" w14:textId="2BA64712" w:rsidR="00D150F4" w:rsidRPr="00663935" w:rsidRDefault="00D150F4" w:rsidP="00D150F4">
                  <w:pPr>
                    <w:widowControl/>
                    <w:jc w:val="center"/>
                    <w:rPr>
                      <w:rFonts w:eastAsiaTheme="minorEastAsia"/>
                      <w:kern w:val="0"/>
                      <w:sz w:val="18"/>
                      <w:szCs w:val="18"/>
                    </w:rPr>
                  </w:pPr>
                  <w:r w:rsidRPr="00663935">
                    <w:rPr>
                      <w:rFonts w:eastAsiaTheme="minorEastAsia"/>
                      <w:kern w:val="0"/>
                      <w:sz w:val="18"/>
                      <w:szCs w:val="18"/>
                    </w:rPr>
                    <w:t>室内</w:t>
                  </w:r>
                </w:p>
              </w:tc>
              <w:tc>
                <w:tcPr>
                  <w:tcW w:w="485" w:type="pct"/>
                  <w:vAlign w:val="center"/>
                </w:tcPr>
                <w:p w14:paraId="028A3BE7" w14:textId="47DB1ED8" w:rsidR="00D150F4" w:rsidRPr="00663935" w:rsidRDefault="00D150F4" w:rsidP="00D150F4">
                  <w:pPr>
                    <w:jc w:val="center"/>
                    <w:rPr>
                      <w:rFonts w:eastAsiaTheme="minorEastAsia"/>
                      <w:sz w:val="18"/>
                      <w:szCs w:val="18"/>
                    </w:rPr>
                  </w:pPr>
                  <w:r w:rsidRPr="00663935">
                    <w:rPr>
                      <w:rFonts w:eastAsiaTheme="minorEastAsia"/>
                      <w:sz w:val="18"/>
                      <w:szCs w:val="18"/>
                    </w:rPr>
                    <w:t>65</w:t>
                  </w:r>
                </w:p>
              </w:tc>
              <w:tc>
                <w:tcPr>
                  <w:tcW w:w="384" w:type="pct"/>
                  <w:vAlign w:val="center"/>
                </w:tcPr>
                <w:p w14:paraId="0C28C4BE" w14:textId="3EA49FDE" w:rsidR="00D150F4" w:rsidRPr="00663935" w:rsidRDefault="00D150F4" w:rsidP="00D150F4">
                  <w:pPr>
                    <w:jc w:val="center"/>
                    <w:rPr>
                      <w:rFonts w:eastAsiaTheme="minorEastAsia"/>
                      <w:sz w:val="18"/>
                      <w:szCs w:val="18"/>
                    </w:rPr>
                  </w:pPr>
                  <w:r w:rsidRPr="00663935">
                    <w:rPr>
                      <w:rFonts w:eastAsiaTheme="minorEastAsia"/>
                      <w:sz w:val="18"/>
                      <w:szCs w:val="18"/>
                    </w:rPr>
                    <w:t>24h</w:t>
                  </w:r>
                </w:p>
              </w:tc>
            </w:tr>
            <w:tr w:rsidR="00663935" w:rsidRPr="00663935" w14:paraId="5397CD5A" w14:textId="77777777" w:rsidTr="00D150F4">
              <w:trPr>
                <w:trHeight w:val="340"/>
              </w:trPr>
              <w:tc>
                <w:tcPr>
                  <w:tcW w:w="243" w:type="pct"/>
                  <w:vAlign w:val="center"/>
                </w:tcPr>
                <w:p w14:paraId="1D6FE3AF" w14:textId="04FF5A20" w:rsidR="00D150F4" w:rsidRPr="00663935" w:rsidRDefault="00D150F4" w:rsidP="00D150F4">
                  <w:pPr>
                    <w:widowControl/>
                    <w:jc w:val="center"/>
                    <w:rPr>
                      <w:rFonts w:eastAsiaTheme="minorEastAsia"/>
                      <w:kern w:val="0"/>
                      <w:sz w:val="18"/>
                      <w:szCs w:val="18"/>
                    </w:rPr>
                  </w:pPr>
                  <w:r w:rsidRPr="00663935">
                    <w:rPr>
                      <w:rFonts w:eastAsiaTheme="minorEastAsia"/>
                      <w:kern w:val="0"/>
                      <w:sz w:val="18"/>
                      <w:szCs w:val="18"/>
                    </w:rPr>
                    <w:t>10</w:t>
                  </w:r>
                </w:p>
              </w:tc>
              <w:tc>
                <w:tcPr>
                  <w:tcW w:w="1221" w:type="pct"/>
                  <w:vAlign w:val="center"/>
                </w:tcPr>
                <w:p w14:paraId="687E7C66" w14:textId="04C59E7F" w:rsidR="00D150F4" w:rsidRPr="00663935" w:rsidRDefault="00D150F4" w:rsidP="00D150F4">
                  <w:pPr>
                    <w:jc w:val="center"/>
                    <w:rPr>
                      <w:rFonts w:eastAsiaTheme="minorEastAsia"/>
                      <w:sz w:val="18"/>
                      <w:szCs w:val="18"/>
                    </w:rPr>
                  </w:pPr>
                  <w:r w:rsidRPr="00663935">
                    <w:rPr>
                      <w:rFonts w:eastAsiaTheme="minorEastAsia"/>
                      <w:sz w:val="18"/>
                      <w:szCs w:val="18"/>
                    </w:rPr>
                    <w:t>细砂回收机</w:t>
                  </w:r>
                  <w:r w:rsidRPr="00663935">
                    <w:rPr>
                      <w:rFonts w:eastAsiaTheme="minorEastAsia"/>
                      <w:sz w:val="18"/>
                      <w:szCs w:val="18"/>
                    </w:rPr>
                    <w:t>4</w:t>
                  </w:r>
                </w:p>
              </w:tc>
              <w:tc>
                <w:tcPr>
                  <w:tcW w:w="404" w:type="pct"/>
                  <w:vMerge/>
                  <w:vAlign w:val="center"/>
                </w:tcPr>
                <w:p w14:paraId="57774E5D" w14:textId="77777777" w:rsidR="00D150F4" w:rsidRPr="00663935" w:rsidRDefault="00D150F4" w:rsidP="00D150F4">
                  <w:pPr>
                    <w:jc w:val="center"/>
                    <w:rPr>
                      <w:rFonts w:eastAsiaTheme="minorEastAsia"/>
                      <w:kern w:val="0"/>
                      <w:sz w:val="18"/>
                      <w:szCs w:val="18"/>
                    </w:rPr>
                  </w:pPr>
                </w:p>
              </w:tc>
              <w:tc>
                <w:tcPr>
                  <w:tcW w:w="566" w:type="pct"/>
                  <w:vAlign w:val="center"/>
                </w:tcPr>
                <w:p w14:paraId="1706228D" w14:textId="4C95EB74" w:rsidR="00D150F4" w:rsidRPr="00663935" w:rsidRDefault="00D150F4" w:rsidP="00D150F4">
                  <w:pPr>
                    <w:widowControl/>
                    <w:jc w:val="center"/>
                    <w:rPr>
                      <w:rFonts w:eastAsiaTheme="minorEastAsia"/>
                      <w:kern w:val="0"/>
                      <w:sz w:val="18"/>
                      <w:szCs w:val="18"/>
                    </w:rPr>
                  </w:pPr>
                  <w:r w:rsidRPr="00663935">
                    <w:rPr>
                      <w:rFonts w:eastAsiaTheme="minorEastAsia"/>
                      <w:kern w:val="0"/>
                      <w:sz w:val="18"/>
                      <w:szCs w:val="18"/>
                    </w:rPr>
                    <w:t>1</w:t>
                  </w:r>
                </w:p>
              </w:tc>
              <w:tc>
                <w:tcPr>
                  <w:tcW w:w="1131" w:type="pct"/>
                  <w:vAlign w:val="center"/>
                </w:tcPr>
                <w:p w14:paraId="616829C0" w14:textId="18A8D1C8" w:rsidR="00D150F4" w:rsidRPr="00663935" w:rsidRDefault="00D150F4" w:rsidP="00D150F4">
                  <w:pPr>
                    <w:jc w:val="center"/>
                    <w:rPr>
                      <w:rFonts w:eastAsiaTheme="minorEastAsia"/>
                      <w:sz w:val="18"/>
                      <w:szCs w:val="18"/>
                    </w:rPr>
                  </w:pPr>
                  <w:r w:rsidRPr="00663935">
                    <w:rPr>
                      <w:rFonts w:eastAsiaTheme="minorEastAsia"/>
                      <w:sz w:val="18"/>
                      <w:szCs w:val="18"/>
                    </w:rPr>
                    <w:t>{5.78,7.38,1}</w:t>
                  </w:r>
                </w:p>
              </w:tc>
              <w:tc>
                <w:tcPr>
                  <w:tcW w:w="565" w:type="pct"/>
                  <w:vAlign w:val="center"/>
                </w:tcPr>
                <w:p w14:paraId="7416A33B" w14:textId="2E7698E2" w:rsidR="00D150F4" w:rsidRPr="00663935" w:rsidRDefault="00D150F4" w:rsidP="00D150F4">
                  <w:pPr>
                    <w:widowControl/>
                    <w:jc w:val="center"/>
                    <w:rPr>
                      <w:rFonts w:eastAsiaTheme="minorEastAsia"/>
                      <w:kern w:val="0"/>
                      <w:sz w:val="18"/>
                      <w:szCs w:val="18"/>
                    </w:rPr>
                  </w:pPr>
                  <w:r w:rsidRPr="00663935">
                    <w:rPr>
                      <w:rFonts w:eastAsiaTheme="minorEastAsia"/>
                      <w:kern w:val="0"/>
                      <w:sz w:val="18"/>
                      <w:szCs w:val="18"/>
                    </w:rPr>
                    <w:t>室内</w:t>
                  </w:r>
                </w:p>
              </w:tc>
              <w:tc>
                <w:tcPr>
                  <w:tcW w:w="485" w:type="pct"/>
                  <w:vAlign w:val="center"/>
                </w:tcPr>
                <w:p w14:paraId="238111A3" w14:textId="431D8D56" w:rsidR="00D150F4" w:rsidRPr="00663935" w:rsidRDefault="00D150F4" w:rsidP="00D150F4">
                  <w:pPr>
                    <w:jc w:val="center"/>
                    <w:rPr>
                      <w:rFonts w:eastAsiaTheme="minorEastAsia"/>
                      <w:sz w:val="18"/>
                      <w:szCs w:val="18"/>
                    </w:rPr>
                  </w:pPr>
                  <w:r w:rsidRPr="00663935">
                    <w:rPr>
                      <w:rFonts w:eastAsiaTheme="minorEastAsia"/>
                      <w:sz w:val="18"/>
                      <w:szCs w:val="18"/>
                    </w:rPr>
                    <w:t>65</w:t>
                  </w:r>
                </w:p>
              </w:tc>
              <w:tc>
                <w:tcPr>
                  <w:tcW w:w="384" w:type="pct"/>
                  <w:vAlign w:val="center"/>
                </w:tcPr>
                <w:p w14:paraId="298E4FCA" w14:textId="59F0F602" w:rsidR="00D150F4" w:rsidRPr="00663935" w:rsidRDefault="00D150F4" w:rsidP="00D150F4">
                  <w:pPr>
                    <w:jc w:val="center"/>
                    <w:rPr>
                      <w:rFonts w:eastAsiaTheme="minorEastAsia"/>
                      <w:sz w:val="18"/>
                      <w:szCs w:val="18"/>
                    </w:rPr>
                  </w:pPr>
                  <w:r w:rsidRPr="00663935">
                    <w:rPr>
                      <w:rFonts w:eastAsiaTheme="minorEastAsia"/>
                      <w:sz w:val="18"/>
                      <w:szCs w:val="18"/>
                    </w:rPr>
                    <w:t>24h</w:t>
                  </w:r>
                </w:p>
              </w:tc>
            </w:tr>
            <w:tr w:rsidR="00663935" w:rsidRPr="00663935" w14:paraId="1358A906" w14:textId="77777777" w:rsidTr="00D150F4">
              <w:trPr>
                <w:trHeight w:val="340"/>
              </w:trPr>
              <w:tc>
                <w:tcPr>
                  <w:tcW w:w="243" w:type="pct"/>
                  <w:vAlign w:val="center"/>
                </w:tcPr>
                <w:p w14:paraId="6A54EA61" w14:textId="53313898" w:rsidR="00D150F4" w:rsidRPr="00663935" w:rsidRDefault="00D150F4" w:rsidP="00D150F4">
                  <w:pPr>
                    <w:widowControl/>
                    <w:jc w:val="center"/>
                    <w:rPr>
                      <w:rFonts w:eastAsiaTheme="minorEastAsia"/>
                      <w:kern w:val="0"/>
                      <w:sz w:val="18"/>
                      <w:szCs w:val="18"/>
                    </w:rPr>
                  </w:pPr>
                  <w:r w:rsidRPr="00663935">
                    <w:rPr>
                      <w:rFonts w:eastAsiaTheme="minorEastAsia"/>
                      <w:kern w:val="0"/>
                      <w:sz w:val="18"/>
                      <w:szCs w:val="18"/>
                    </w:rPr>
                    <w:t>11</w:t>
                  </w:r>
                </w:p>
              </w:tc>
              <w:tc>
                <w:tcPr>
                  <w:tcW w:w="1221" w:type="pct"/>
                  <w:vAlign w:val="center"/>
                </w:tcPr>
                <w:p w14:paraId="56B0758F" w14:textId="3B93EB8B" w:rsidR="00D150F4" w:rsidRPr="00663935" w:rsidRDefault="00D150F4" w:rsidP="00D150F4">
                  <w:pPr>
                    <w:jc w:val="center"/>
                    <w:rPr>
                      <w:rFonts w:eastAsiaTheme="minorEastAsia"/>
                      <w:sz w:val="18"/>
                      <w:szCs w:val="18"/>
                    </w:rPr>
                  </w:pPr>
                  <w:r w:rsidRPr="00663935">
                    <w:rPr>
                      <w:rFonts w:eastAsiaTheme="minorEastAsia"/>
                      <w:sz w:val="18"/>
                      <w:szCs w:val="18"/>
                    </w:rPr>
                    <w:t>震动脱水筛</w:t>
                  </w:r>
                  <w:r w:rsidRPr="00663935">
                    <w:rPr>
                      <w:rFonts w:eastAsiaTheme="minorEastAsia"/>
                      <w:sz w:val="18"/>
                      <w:szCs w:val="18"/>
                    </w:rPr>
                    <w:t>1</w:t>
                  </w:r>
                </w:p>
              </w:tc>
              <w:tc>
                <w:tcPr>
                  <w:tcW w:w="404" w:type="pct"/>
                  <w:vMerge/>
                  <w:vAlign w:val="center"/>
                </w:tcPr>
                <w:p w14:paraId="4A9AE57C" w14:textId="77777777" w:rsidR="00D150F4" w:rsidRPr="00663935" w:rsidRDefault="00D150F4" w:rsidP="00D150F4">
                  <w:pPr>
                    <w:jc w:val="center"/>
                    <w:rPr>
                      <w:rFonts w:eastAsiaTheme="minorEastAsia"/>
                      <w:kern w:val="0"/>
                      <w:sz w:val="18"/>
                      <w:szCs w:val="18"/>
                    </w:rPr>
                  </w:pPr>
                </w:p>
              </w:tc>
              <w:tc>
                <w:tcPr>
                  <w:tcW w:w="566" w:type="pct"/>
                  <w:vAlign w:val="center"/>
                </w:tcPr>
                <w:p w14:paraId="3362AD86" w14:textId="0C1A94D4" w:rsidR="00D150F4" w:rsidRPr="00663935" w:rsidRDefault="00D150F4" w:rsidP="00D150F4">
                  <w:pPr>
                    <w:widowControl/>
                    <w:jc w:val="center"/>
                    <w:rPr>
                      <w:rFonts w:eastAsiaTheme="minorEastAsia"/>
                      <w:kern w:val="0"/>
                      <w:sz w:val="18"/>
                      <w:szCs w:val="18"/>
                    </w:rPr>
                  </w:pPr>
                  <w:r w:rsidRPr="00663935">
                    <w:rPr>
                      <w:rFonts w:eastAsiaTheme="minorEastAsia"/>
                      <w:kern w:val="0"/>
                      <w:sz w:val="18"/>
                      <w:szCs w:val="18"/>
                    </w:rPr>
                    <w:t>1</w:t>
                  </w:r>
                </w:p>
              </w:tc>
              <w:tc>
                <w:tcPr>
                  <w:tcW w:w="1131" w:type="pct"/>
                  <w:vAlign w:val="center"/>
                </w:tcPr>
                <w:p w14:paraId="6BA7C199" w14:textId="3831F580" w:rsidR="00D150F4" w:rsidRPr="00663935" w:rsidRDefault="00D150F4" w:rsidP="00D150F4">
                  <w:pPr>
                    <w:jc w:val="center"/>
                    <w:rPr>
                      <w:rFonts w:eastAsiaTheme="minorEastAsia"/>
                      <w:sz w:val="18"/>
                      <w:szCs w:val="18"/>
                    </w:rPr>
                  </w:pPr>
                  <w:r w:rsidRPr="00663935">
                    <w:rPr>
                      <w:rFonts w:eastAsiaTheme="minorEastAsia"/>
                      <w:sz w:val="18"/>
                      <w:szCs w:val="18"/>
                    </w:rPr>
                    <w:t>{-15.73,2.48,1}</w:t>
                  </w:r>
                </w:p>
              </w:tc>
              <w:tc>
                <w:tcPr>
                  <w:tcW w:w="565" w:type="pct"/>
                  <w:vAlign w:val="center"/>
                </w:tcPr>
                <w:p w14:paraId="1DBAF535" w14:textId="72CC4448" w:rsidR="00D150F4" w:rsidRPr="00663935" w:rsidRDefault="00D150F4" w:rsidP="00D150F4">
                  <w:pPr>
                    <w:widowControl/>
                    <w:jc w:val="center"/>
                    <w:rPr>
                      <w:rFonts w:eastAsiaTheme="minorEastAsia"/>
                      <w:kern w:val="0"/>
                      <w:sz w:val="18"/>
                      <w:szCs w:val="18"/>
                    </w:rPr>
                  </w:pPr>
                  <w:r w:rsidRPr="00663935">
                    <w:rPr>
                      <w:rFonts w:eastAsiaTheme="minorEastAsia"/>
                      <w:kern w:val="0"/>
                      <w:sz w:val="18"/>
                      <w:szCs w:val="18"/>
                    </w:rPr>
                    <w:t>室内</w:t>
                  </w:r>
                </w:p>
              </w:tc>
              <w:tc>
                <w:tcPr>
                  <w:tcW w:w="485" w:type="pct"/>
                  <w:vAlign w:val="center"/>
                </w:tcPr>
                <w:p w14:paraId="285DB804" w14:textId="216471FF" w:rsidR="00D150F4" w:rsidRPr="00663935" w:rsidRDefault="00D150F4" w:rsidP="00D150F4">
                  <w:pPr>
                    <w:jc w:val="center"/>
                    <w:rPr>
                      <w:rFonts w:eastAsiaTheme="minorEastAsia"/>
                      <w:sz w:val="18"/>
                      <w:szCs w:val="18"/>
                    </w:rPr>
                  </w:pPr>
                  <w:r w:rsidRPr="00663935">
                    <w:rPr>
                      <w:rFonts w:eastAsiaTheme="minorEastAsia"/>
                      <w:sz w:val="18"/>
                      <w:szCs w:val="18"/>
                    </w:rPr>
                    <w:t>75</w:t>
                  </w:r>
                </w:p>
              </w:tc>
              <w:tc>
                <w:tcPr>
                  <w:tcW w:w="384" w:type="pct"/>
                  <w:vAlign w:val="center"/>
                </w:tcPr>
                <w:p w14:paraId="2E69290D" w14:textId="25761696" w:rsidR="00D150F4" w:rsidRPr="00663935" w:rsidRDefault="00D150F4" w:rsidP="00D150F4">
                  <w:pPr>
                    <w:jc w:val="center"/>
                    <w:rPr>
                      <w:rFonts w:eastAsiaTheme="minorEastAsia"/>
                      <w:sz w:val="18"/>
                      <w:szCs w:val="18"/>
                    </w:rPr>
                  </w:pPr>
                  <w:r w:rsidRPr="00663935">
                    <w:rPr>
                      <w:rFonts w:eastAsiaTheme="minorEastAsia"/>
                      <w:sz w:val="18"/>
                      <w:szCs w:val="18"/>
                    </w:rPr>
                    <w:t>24h</w:t>
                  </w:r>
                </w:p>
              </w:tc>
            </w:tr>
            <w:tr w:rsidR="00663935" w:rsidRPr="00663935" w14:paraId="3CA1DF3F" w14:textId="77777777" w:rsidTr="00D150F4">
              <w:trPr>
                <w:trHeight w:val="340"/>
              </w:trPr>
              <w:tc>
                <w:tcPr>
                  <w:tcW w:w="243" w:type="pct"/>
                  <w:vAlign w:val="center"/>
                </w:tcPr>
                <w:p w14:paraId="6C42CD6D" w14:textId="2254F730" w:rsidR="00D150F4" w:rsidRPr="00663935" w:rsidRDefault="00D150F4" w:rsidP="00D150F4">
                  <w:pPr>
                    <w:widowControl/>
                    <w:jc w:val="center"/>
                    <w:rPr>
                      <w:rFonts w:eastAsiaTheme="minorEastAsia"/>
                      <w:kern w:val="0"/>
                      <w:sz w:val="18"/>
                      <w:szCs w:val="18"/>
                    </w:rPr>
                  </w:pPr>
                  <w:r w:rsidRPr="00663935">
                    <w:rPr>
                      <w:rFonts w:eastAsiaTheme="minorEastAsia"/>
                      <w:kern w:val="0"/>
                      <w:sz w:val="18"/>
                      <w:szCs w:val="18"/>
                    </w:rPr>
                    <w:t>12</w:t>
                  </w:r>
                </w:p>
              </w:tc>
              <w:tc>
                <w:tcPr>
                  <w:tcW w:w="1221" w:type="pct"/>
                  <w:vAlign w:val="center"/>
                </w:tcPr>
                <w:p w14:paraId="59CFAD15" w14:textId="3C21C355" w:rsidR="00D150F4" w:rsidRPr="00663935" w:rsidRDefault="00D150F4" w:rsidP="00D150F4">
                  <w:pPr>
                    <w:jc w:val="center"/>
                    <w:rPr>
                      <w:rFonts w:eastAsiaTheme="minorEastAsia"/>
                      <w:sz w:val="18"/>
                      <w:szCs w:val="18"/>
                    </w:rPr>
                  </w:pPr>
                  <w:r w:rsidRPr="00663935">
                    <w:rPr>
                      <w:rFonts w:eastAsiaTheme="minorEastAsia"/>
                      <w:sz w:val="18"/>
                      <w:szCs w:val="18"/>
                    </w:rPr>
                    <w:t>震动脱水筛</w:t>
                  </w:r>
                  <w:r w:rsidRPr="00663935">
                    <w:rPr>
                      <w:rFonts w:eastAsiaTheme="minorEastAsia"/>
                      <w:sz w:val="18"/>
                      <w:szCs w:val="18"/>
                    </w:rPr>
                    <w:t>2</w:t>
                  </w:r>
                </w:p>
              </w:tc>
              <w:tc>
                <w:tcPr>
                  <w:tcW w:w="404" w:type="pct"/>
                  <w:vMerge/>
                  <w:vAlign w:val="center"/>
                </w:tcPr>
                <w:p w14:paraId="0F2FF159" w14:textId="77777777" w:rsidR="00D150F4" w:rsidRPr="00663935" w:rsidRDefault="00D150F4" w:rsidP="00D150F4">
                  <w:pPr>
                    <w:jc w:val="center"/>
                    <w:rPr>
                      <w:rFonts w:eastAsiaTheme="minorEastAsia"/>
                      <w:kern w:val="0"/>
                      <w:sz w:val="18"/>
                      <w:szCs w:val="18"/>
                    </w:rPr>
                  </w:pPr>
                </w:p>
              </w:tc>
              <w:tc>
                <w:tcPr>
                  <w:tcW w:w="566" w:type="pct"/>
                  <w:vAlign w:val="center"/>
                </w:tcPr>
                <w:p w14:paraId="3D4A9A54" w14:textId="3E4D2EE4" w:rsidR="00D150F4" w:rsidRPr="00663935" w:rsidRDefault="00D150F4" w:rsidP="00D150F4">
                  <w:pPr>
                    <w:widowControl/>
                    <w:jc w:val="center"/>
                    <w:rPr>
                      <w:rFonts w:eastAsiaTheme="minorEastAsia"/>
                      <w:kern w:val="0"/>
                      <w:sz w:val="18"/>
                      <w:szCs w:val="18"/>
                    </w:rPr>
                  </w:pPr>
                  <w:r w:rsidRPr="00663935">
                    <w:rPr>
                      <w:rFonts w:eastAsiaTheme="minorEastAsia"/>
                      <w:kern w:val="0"/>
                      <w:sz w:val="18"/>
                      <w:szCs w:val="18"/>
                    </w:rPr>
                    <w:t>1</w:t>
                  </w:r>
                </w:p>
              </w:tc>
              <w:tc>
                <w:tcPr>
                  <w:tcW w:w="1131" w:type="pct"/>
                  <w:vAlign w:val="center"/>
                </w:tcPr>
                <w:p w14:paraId="720F6ECA" w14:textId="6FA3FFAC" w:rsidR="00D150F4" w:rsidRPr="00663935" w:rsidRDefault="00D150F4" w:rsidP="00D150F4">
                  <w:pPr>
                    <w:jc w:val="center"/>
                    <w:rPr>
                      <w:rFonts w:eastAsiaTheme="minorEastAsia"/>
                      <w:sz w:val="18"/>
                      <w:szCs w:val="18"/>
                    </w:rPr>
                  </w:pPr>
                  <w:r w:rsidRPr="00663935">
                    <w:rPr>
                      <w:rFonts w:eastAsiaTheme="minorEastAsia"/>
                      <w:sz w:val="18"/>
                      <w:szCs w:val="18"/>
                    </w:rPr>
                    <w:t>{-8.41,3.07,1}</w:t>
                  </w:r>
                </w:p>
              </w:tc>
              <w:tc>
                <w:tcPr>
                  <w:tcW w:w="565" w:type="pct"/>
                  <w:vAlign w:val="center"/>
                </w:tcPr>
                <w:p w14:paraId="551A3943" w14:textId="320CB5B9" w:rsidR="00D150F4" w:rsidRPr="00663935" w:rsidRDefault="00D150F4" w:rsidP="00D150F4">
                  <w:pPr>
                    <w:widowControl/>
                    <w:jc w:val="center"/>
                    <w:rPr>
                      <w:rFonts w:eastAsiaTheme="minorEastAsia"/>
                      <w:kern w:val="0"/>
                      <w:sz w:val="18"/>
                      <w:szCs w:val="18"/>
                    </w:rPr>
                  </w:pPr>
                  <w:r w:rsidRPr="00663935">
                    <w:rPr>
                      <w:rFonts w:eastAsiaTheme="minorEastAsia"/>
                      <w:kern w:val="0"/>
                      <w:sz w:val="18"/>
                      <w:szCs w:val="18"/>
                    </w:rPr>
                    <w:t>室内</w:t>
                  </w:r>
                </w:p>
              </w:tc>
              <w:tc>
                <w:tcPr>
                  <w:tcW w:w="485" w:type="pct"/>
                  <w:vAlign w:val="center"/>
                </w:tcPr>
                <w:p w14:paraId="6A139F2C" w14:textId="2CA44C54" w:rsidR="00D150F4" w:rsidRPr="00663935" w:rsidRDefault="00D150F4" w:rsidP="00D150F4">
                  <w:pPr>
                    <w:jc w:val="center"/>
                    <w:rPr>
                      <w:rFonts w:eastAsiaTheme="minorEastAsia"/>
                      <w:sz w:val="18"/>
                      <w:szCs w:val="18"/>
                    </w:rPr>
                  </w:pPr>
                  <w:r w:rsidRPr="00663935">
                    <w:rPr>
                      <w:rFonts w:eastAsiaTheme="minorEastAsia"/>
                      <w:sz w:val="18"/>
                      <w:szCs w:val="18"/>
                    </w:rPr>
                    <w:t>75</w:t>
                  </w:r>
                </w:p>
              </w:tc>
              <w:tc>
                <w:tcPr>
                  <w:tcW w:w="384" w:type="pct"/>
                  <w:vAlign w:val="center"/>
                </w:tcPr>
                <w:p w14:paraId="0DCE410A" w14:textId="36110F5A" w:rsidR="00D150F4" w:rsidRPr="00663935" w:rsidRDefault="00D150F4" w:rsidP="00D150F4">
                  <w:pPr>
                    <w:jc w:val="center"/>
                    <w:rPr>
                      <w:rFonts w:eastAsiaTheme="minorEastAsia"/>
                      <w:sz w:val="18"/>
                      <w:szCs w:val="18"/>
                    </w:rPr>
                  </w:pPr>
                  <w:r w:rsidRPr="00663935">
                    <w:rPr>
                      <w:rFonts w:eastAsiaTheme="minorEastAsia"/>
                      <w:sz w:val="18"/>
                      <w:szCs w:val="18"/>
                    </w:rPr>
                    <w:t>24h</w:t>
                  </w:r>
                </w:p>
              </w:tc>
            </w:tr>
            <w:tr w:rsidR="00663935" w:rsidRPr="00663935" w14:paraId="559E1F41" w14:textId="77777777" w:rsidTr="00D150F4">
              <w:trPr>
                <w:trHeight w:val="340"/>
              </w:trPr>
              <w:tc>
                <w:tcPr>
                  <w:tcW w:w="243" w:type="pct"/>
                  <w:vAlign w:val="center"/>
                </w:tcPr>
                <w:p w14:paraId="06A81C54" w14:textId="309BA95B" w:rsidR="00D150F4" w:rsidRPr="00663935" w:rsidRDefault="00D150F4" w:rsidP="00D150F4">
                  <w:pPr>
                    <w:widowControl/>
                    <w:jc w:val="center"/>
                    <w:rPr>
                      <w:rFonts w:eastAsiaTheme="minorEastAsia"/>
                      <w:kern w:val="0"/>
                      <w:sz w:val="18"/>
                      <w:szCs w:val="18"/>
                    </w:rPr>
                  </w:pPr>
                  <w:r w:rsidRPr="00663935">
                    <w:rPr>
                      <w:rFonts w:eastAsiaTheme="minorEastAsia"/>
                      <w:kern w:val="0"/>
                      <w:sz w:val="18"/>
                      <w:szCs w:val="18"/>
                    </w:rPr>
                    <w:t>13</w:t>
                  </w:r>
                </w:p>
              </w:tc>
              <w:tc>
                <w:tcPr>
                  <w:tcW w:w="1221" w:type="pct"/>
                  <w:vAlign w:val="center"/>
                </w:tcPr>
                <w:p w14:paraId="7A5389D8" w14:textId="449D301C" w:rsidR="00D150F4" w:rsidRPr="00663935" w:rsidRDefault="00D150F4" w:rsidP="00D150F4">
                  <w:pPr>
                    <w:jc w:val="center"/>
                    <w:rPr>
                      <w:rFonts w:eastAsiaTheme="minorEastAsia"/>
                      <w:sz w:val="18"/>
                      <w:szCs w:val="18"/>
                    </w:rPr>
                  </w:pPr>
                  <w:r w:rsidRPr="00663935">
                    <w:rPr>
                      <w:rFonts w:eastAsiaTheme="minorEastAsia"/>
                      <w:sz w:val="18"/>
                      <w:szCs w:val="18"/>
                    </w:rPr>
                    <w:t>制砂机</w:t>
                  </w:r>
                </w:p>
              </w:tc>
              <w:tc>
                <w:tcPr>
                  <w:tcW w:w="404" w:type="pct"/>
                  <w:vMerge/>
                  <w:vAlign w:val="center"/>
                </w:tcPr>
                <w:p w14:paraId="71DC20AC" w14:textId="77777777" w:rsidR="00D150F4" w:rsidRPr="00663935" w:rsidRDefault="00D150F4" w:rsidP="00D150F4">
                  <w:pPr>
                    <w:jc w:val="center"/>
                    <w:rPr>
                      <w:rFonts w:eastAsiaTheme="minorEastAsia"/>
                      <w:kern w:val="0"/>
                      <w:sz w:val="18"/>
                      <w:szCs w:val="18"/>
                    </w:rPr>
                  </w:pPr>
                </w:p>
              </w:tc>
              <w:tc>
                <w:tcPr>
                  <w:tcW w:w="566" w:type="pct"/>
                  <w:vAlign w:val="center"/>
                </w:tcPr>
                <w:p w14:paraId="24DE5468" w14:textId="5FE9649F" w:rsidR="00D150F4" w:rsidRPr="00663935" w:rsidRDefault="00D150F4" w:rsidP="00D150F4">
                  <w:pPr>
                    <w:widowControl/>
                    <w:jc w:val="center"/>
                    <w:rPr>
                      <w:rFonts w:eastAsiaTheme="minorEastAsia"/>
                      <w:kern w:val="0"/>
                      <w:sz w:val="18"/>
                      <w:szCs w:val="18"/>
                    </w:rPr>
                  </w:pPr>
                  <w:r w:rsidRPr="00663935">
                    <w:rPr>
                      <w:rFonts w:eastAsiaTheme="minorEastAsia"/>
                      <w:kern w:val="0"/>
                      <w:sz w:val="18"/>
                      <w:szCs w:val="18"/>
                    </w:rPr>
                    <w:t>1</w:t>
                  </w:r>
                </w:p>
              </w:tc>
              <w:tc>
                <w:tcPr>
                  <w:tcW w:w="1131" w:type="pct"/>
                  <w:vAlign w:val="center"/>
                </w:tcPr>
                <w:p w14:paraId="0058DF3E" w14:textId="6EE3D352" w:rsidR="00D150F4" w:rsidRPr="00663935" w:rsidRDefault="00D150F4" w:rsidP="00D150F4">
                  <w:pPr>
                    <w:jc w:val="center"/>
                    <w:rPr>
                      <w:rFonts w:eastAsiaTheme="minorEastAsia"/>
                      <w:sz w:val="18"/>
                      <w:szCs w:val="18"/>
                    </w:rPr>
                  </w:pPr>
                  <w:r w:rsidRPr="00663935">
                    <w:rPr>
                      <w:rFonts w:eastAsiaTheme="minorEastAsia"/>
                      <w:sz w:val="18"/>
                      <w:szCs w:val="18"/>
                    </w:rPr>
                    <w:t>{-17.18,11.25,1}</w:t>
                  </w:r>
                </w:p>
              </w:tc>
              <w:tc>
                <w:tcPr>
                  <w:tcW w:w="565" w:type="pct"/>
                  <w:vAlign w:val="center"/>
                </w:tcPr>
                <w:p w14:paraId="6C790F9C" w14:textId="78C03D43" w:rsidR="00D150F4" w:rsidRPr="00663935" w:rsidRDefault="00D150F4" w:rsidP="00D150F4">
                  <w:pPr>
                    <w:widowControl/>
                    <w:jc w:val="center"/>
                    <w:rPr>
                      <w:rFonts w:eastAsiaTheme="minorEastAsia"/>
                      <w:kern w:val="0"/>
                      <w:sz w:val="18"/>
                      <w:szCs w:val="18"/>
                    </w:rPr>
                  </w:pPr>
                  <w:r w:rsidRPr="00663935">
                    <w:rPr>
                      <w:rFonts w:eastAsiaTheme="minorEastAsia"/>
                      <w:kern w:val="0"/>
                      <w:sz w:val="18"/>
                      <w:szCs w:val="18"/>
                    </w:rPr>
                    <w:t>室内</w:t>
                  </w:r>
                </w:p>
              </w:tc>
              <w:tc>
                <w:tcPr>
                  <w:tcW w:w="485" w:type="pct"/>
                  <w:vAlign w:val="center"/>
                </w:tcPr>
                <w:p w14:paraId="7B58B574" w14:textId="4CF28967" w:rsidR="00D150F4" w:rsidRPr="00663935" w:rsidRDefault="00D150F4" w:rsidP="00D150F4">
                  <w:pPr>
                    <w:jc w:val="center"/>
                    <w:rPr>
                      <w:rFonts w:eastAsiaTheme="minorEastAsia"/>
                      <w:sz w:val="18"/>
                      <w:szCs w:val="18"/>
                    </w:rPr>
                  </w:pPr>
                  <w:r w:rsidRPr="00663935">
                    <w:rPr>
                      <w:rFonts w:eastAsiaTheme="minorEastAsia"/>
                      <w:sz w:val="18"/>
                      <w:szCs w:val="18"/>
                    </w:rPr>
                    <w:t>75</w:t>
                  </w:r>
                </w:p>
              </w:tc>
              <w:tc>
                <w:tcPr>
                  <w:tcW w:w="384" w:type="pct"/>
                  <w:vAlign w:val="center"/>
                </w:tcPr>
                <w:p w14:paraId="15360D04" w14:textId="0ED2AE0A" w:rsidR="00D150F4" w:rsidRPr="00663935" w:rsidRDefault="00D150F4" w:rsidP="00D150F4">
                  <w:pPr>
                    <w:jc w:val="center"/>
                    <w:rPr>
                      <w:rFonts w:eastAsiaTheme="minorEastAsia"/>
                      <w:sz w:val="18"/>
                      <w:szCs w:val="18"/>
                    </w:rPr>
                  </w:pPr>
                  <w:r w:rsidRPr="00663935">
                    <w:rPr>
                      <w:rFonts w:eastAsiaTheme="minorEastAsia"/>
                      <w:sz w:val="18"/>
                      <w:szCs w:val="18"/>
                    </w:rPr>
                    <w:t>24h</w:t>
                  </w:r>
                </w:p>
              </w:tc>
            </w:tr>
            <w:tr w:rsidR="00663935" w:rsidRPr="00663935" w14:paraId="78821DC6" w14:textId="77777777" w:rsidTr="00D150F4">
              <w:trPr>
                <w:trHeight w:val="340"/>
              </w:trPr>
              <w:tc>
                <w:tcPr>
                  <w:tcW w:w="243" w:type="pct"/>
                  <w:vAlign w:val="center"/>
                </w:tcPr>
                <w:p w14:paraId="1439FF72" w14:textId="5EBCD562" w:rsidR="00D150F4" w:rsidRPr="00663935" w:rsidRDefault="00D150F4" w:rsidP="00D150F4">
                  <w:pPr>
                    <w:widowControl/>
                    <w:jc w:val="center"/>
                    <w:rPr>
                      <w:rFonts w:eastAsiaTheme="minorEastAsia"/>
                      <w:kern w:val="0"/>
                      <w:sz w:val="18"/>
                      <w:szCs w:val="18"/>
                    </w:rPr>
                  </w:pPr>
                  <w:r w:rsidRPr="00663935">
                    <w:rPr>
                      <w:rFonts w:eastAsiaTheme="minorEastAsia"/>
                      <w:kern w:val="0"/>
                      <w:sz w:val="18"/>
                      <w:szCs w:val="18"/>
                    </w:rPr>
                    <w:t>14</w:t>
                  </w:r>
                </w:p>
              </w:tc>
              <w:tc>
                <w:tcPr>
                  <w:tcW w:w="1221" w:type="pct"/>
                  <w:vAlign w:val="center"/>
                </w:tcPr>
                <w:p w14:paraId="10097243" w14:textId="5D4B70EC" w:rsidR="00D150F4" w:rsidRPr="00663935" w:rsidRDefault="00D150F4" w:rsidP="00D150F4">
                  <w:pPr>
                    <w:jc w:val="center"/>
                    <w:rPr>
                      <w:rFonts w:eastAsiaTheme="minorEastAsia"/>
                      <w:sz w:val="18"/>
                      <w:szCs w:val="18"/>
                    </w:rPr>
                  </w:pPr>
                  <w:r w:rsidRPr="00663935">
                    <w:rPr>
                      <w:rFonts w:eastAsiaTheme="minorEastAsia"/>
                      <w:sz w:val="18"/>
                      <w:szCs w:val="18"/>
                    </w:rPr>
                    <w:t>分筛机</w:t>
                  </w:r>
                </w:p>
              </w:tc>
              <w:tc>
                <w:tcPr>
                  <w:tcW w:w="404" w:type="pct"/>
                  <w:vMerge/>
                  <w:vAlign w:val="center"/>
                </w:tcPr>
                <w:p w14:paraId="55713082" w14:textId="77777777" w:rsidR="00D150F4" w:rsidRPr="00663935" w:rsidRDefault="00D150F4" w:rsidP="00D150F4">
                  <w:pPr>
                    <w:jc w:val="center"/>
                    <w:rPr>
                      <w:rFonts w:eastAsiaTheme="minorEastAsia"/>
                      <w:kern w:val="0"/>
                      <w:sz w:val="18"/>
                      <w:szCs w:val="18"/>
                    </w:rPr>
                  </w:pPr>
                </w:p>
              </w:tc>
              <w:tc>
                <w:tcPr>
                  <w:tcW w:w="566" w:type="pct"/>
                  <w:vAlign w:val="center"/>
                </w:tcPr>
                <w:p w14:paraId="725EBF98" w14:textId="17C618E8" w:rsidR="00D150F4" w:rsidRPr="00663935" w:rsidRDefault="00D150F4" w:rsidP="00D150F4">
                  <w:pPr>
                    <w:widowControl/>
                    <w:jc w:val="center"/>
                    <w:rPr>
                      <w:rFonts w:eastAsiaTheme="minorEastAsia"/>
                      <w:kern w:val="0"/>
                      <w:sz w:val="18"/>
                      <w:szCs w:val="18"/>
                    </w:rPr>
                  </w:pPr>
                  <w:r w:rsidRPr="00663935">
                    <w:rPr>
                      <w:rFonts w:eastAsiaTheme="minorEastAsia"/>
                      <w:kern w:val="0"/>
                      <w:sz w:val="18"/>
                      <w:szCs w:val="18"/>
                    </w:rPr>
                    <w:t>1</w:t>
                  </w:r>
                </w:p>
              </w:tc>
              <w:tc>
                <w:tcPr>
                  <w:tcW w:w="1131" w:type="pct"/>
                  <w:vAlign w:val="center"/>
                </w:tcPr>
                <w:p w14:paraId="37E9184A" w14:textId="26D7DF08" w:rsidR="00D150F4" w:rsidRPr="00663935" w:rsidRDefault="00D150F4" w:rsidP="00D150F4">
                  <w:pPr>
                    <w:widowControl/>
                    <w:jc w:val="center"/>
                    <w:rPr>
                      <w:rFonts w:eastAsiaTheme="minorEastAsia"/>
                      <w:kern w:val="0"/>
                      <w:sz w:val="18"/>
                      <w:szCs w:val="18"/>
                    </w:rPr>
                  </w:pPr>
                  <w:r w:rsidRPr="00663935">
                    <w:rPr>
                      <w:rFonts w:eastAsiaTheme="minorEastAsia"/>
                      <w:sz w:val="18"/>
                      <w:szCs w:val="18"/>
                    </w:rPr>
                    <w:t>{-25.57,-1.63,1}</w:t>
                  </w:r>
                </w:p>
              </w:tc>
              <w:tc>
                <w:tcPr>
                  <w:tcW w:w="565" w:type="pct"/>
                  <w:vAlign w:val="center"/>
                </w:tcPr>
                <w:p w14:paraId="0455A248" w14:textId="01FB2BAE" w:rsidR="00D150F4" w:rsidRPr="00663935" w:rsidRDefault="00D150F4" w:rsidP="00D150F4">
                  <w:pPr>
                    <w:widowControl/>
                    <w:jc w:val="center"/>
                    <w:rPr>
                      <w:rFonts w:eastAsiaTheme="minorEastAsia"/>
                      <w:kern w:val="0"/>
                      <w:sz w:val="18"/>
                      <w:szCs w:val="18"/>
                    </w:rPr>
                  </w:pPr>
                  <w:r w:rsidRPr="00663935">
                    <w:rPr>
                      <w:rFonts w:eastAsiaTheme="minorEastAsia"/>
                      <w:kern w:val="0"/>
                      <w:sz w:val="18"/>
                      <w:szCs w:val="18"/>
                    </w:rPr>
                    <w:t>室内</w:t>
                  </w:r>
                </w:p>
              </w:tc>
              <w:tc>
                <w:tcPr>
                  <w:tcW w:w="485" w:type="pct"/>
                  <w:vAlign w:val="center"/>
                </w:tcPr>
                <w:p w14:paraId="643F5E00" w14:textId="0F8E1AB3" w:rsidR="00D150F4" w:rsidRPr="00663935" w:rsidRDefault="00D150F4" w:rsidP="00D150F4">
                  <w:pPr>
                    <w:jc w:val="center"/>
                    <w:rPr>
                      <w:rFonts w:eastAsiaTheme="minorEastAsia"/>
                      <w:sz w:val="18"/>
                      <w:szCs w:val="18"/>
                    </w:rPr>
                  </w:pPr>
                  <w:r w:rsidRPr="00663935">
                    <w:rPr>
                      <w:rFonts w:eastAsiaTheme="minorEastAsia"/>
                      <w:sz w:val="18"/>
                      <w:szCs w:val="18"/>
                    </w:rPr>
                    <w:t>75</w:t>
                  </w:r>
                </w:p>
              </w:tc>
              <w:tc>
                <w:tcPr>
                  <w:tcW w:w="384" w:type="pct"/>
                  <w:vAlign w:val="center"/>
                </w:tcPr>
                <w:p w14:paraId="6E060887" w14:textId="436B6E47" w:rsidR="00D150F4" w:rsidRPr="00663935" w:rsidRDefault="00D150F4" w:rsidP="00D150F4">
                  <w:pPr>
                    <w:jc w:val="center"/>
                    <w:rPr>
                      <w:rFonts w:eastAsiaTheme="minorEastAsia"/>
                      <w:sz w:val="18"/>
                      <w:szCs w:val="18"/>
                    </w:rPr>
                  </w:pPr>
                  <w:r w:rsidRPr="00663935">
                    <w:rPr>
                      <w:rFonts w:eastAsiaTheme="minorEastAsia"/>
                      <w:sz w:val="18"/>
                      <w:szCs w:val="18"/>
                    </w:rPr>
                    <w:t>24h</w:t>
                  </w:r>
                </w:p>
              </w:tc>
            </w:tr>
          </w:tbl>
          <w:p w14:paraId="5B629976" w14:textId="1E3057DA" w:rsidR="00D97028" w:rsidRPr="00663935" w:rsidRDefault="00D97028" w:rsidP="00D97028">
            <w:pPr>
              <w:spacing w:line="360" w:lineRule="auto"/>
              <w:jc w:val="center"/>
              <w:rPr>
                <w:b/>
                <w:bCs/>
                <w:szCs w:val="21"/>
              </w:rPr>
            </w:pPr>
            <w:r w:rsidRPr="00663935">
              <w:rPr>
                <w:rFonts w:hint="eastAsia"/>
                <w:b/>
                <w:szCs w:val="21"/>
              </w:rPr>
              <w:lastRenderedPageBreak/>
              <w:t>续</w:t>
            </w:r>
            <w:r w:rsidRPr="00663935">
              <w:rPr>
                <w:b/>
                <w:szCs w:val="21"/>
              </w:rPr>
              <w:t>表</w:t>
            </w:r>
            <w:r w:rsidRPr="00663935">
              <w:rPr>
                <w:b/>
                <w:szCs w:val="21"/>
              </w:rPr>
              <w:t xml:space="preserve">30    </w:t>
            </w:r>
            <w:r w:rsidRPr="00663935">
              <w:rPr>
                <w:b/>
                <w:szCs w:val="21"/>
              </w:rPr>
              <w:t>噪声源坐标及源强表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142"/>
              <w:gridCol w:w="709"/>
              <w:gridCol w:w="993"/>
              <w:gridCol w:w="1984"/>
              <w:gridCol w:w="991"/>
              <w:gridCol w:w="851"/>
              <w:gridCol w:w="674"/>
            </w:tblGrid>
            <w:tr w:rsidR="00663935" w:rsidRPr="00663935" w14:paraId="22C5AD11" w14:textId="77777777" w:rsidTr="00663935">
              <w:trPr>
                <w:trHeight w:val="340"/>
              </w:trPr>
              <w:tc>
                <w:tcPr>
                  <w:tcW w:w="243" w:type="pct"/>
                  <w:shd w:val="clear" w:color="auto" w:fill="D9D9D9" w:themeFill="background1" w:themeFillShade="D9"/>
                  <w:vAlign w:val="center"/>
                </w:tcPr>
                <w:p w14:paraId="70A62532" w14:textId="77777777" w:rsidR="00D97028" w:rsidRPr="00663935" w:rsidRDefault="00D97028" w:rsidP="00D97028">
                  <w:pPr>
                    <w:widowControl/>
                    <w:jc w:val="center"/>
                    <w:rPr>
                      <w:rFonts w:eastAsiaTheme="minorEastAsia"/>
                      <w:b/>
                      <w:kern w:val="0"/>
                      <w:sz w:val="18"/>
                      <w:szCs w:val="18"/>
                    </w:rPr>
                  </w:pPr>
                  <w:r w:rsidRPr="00663935">
                    <w:rPr>
                      <w:rFonts w:eastAsiaTheme="minorEastAsia"/>
                      <w:b/>
                      <w:kern w:val="0"/>
                      <w:sz w:val="18"/>
                      <w:szCs w:val="18"/>
                    </w:rPr>
                    <w:t>序号</w:t>
                  </w:r>
                </w:p>
              </w:tc>
              <w:tc>
                <w:tcPr>
                  <w:tcW w:w="1221" w:type="pct"/>
                  <w:shd w:val="clear" w:color="auto" w:fill="D9D9D9" w:themeFill="background1" w:themeFillShade="D9"/>
                  <w:vAlign w:val="center"/>
                </w:tcPr>
                <w:p w14:paraId="30EDED7F" w14:textId="77777777" w:rsidR="00D97028" w:rsidRPr="00663935" w:rsidRDefault="00D97028" w:rsidP="00D97028">
                  <w:pPr>
                    <w:widowControl/>
                    <w:jc w:val="center"/>
                    <w:rPr>
                      <w:rFonts w:eastAsiaTheme="minorEastAsia"/>
                      <w:b/>
                      <w:kern w:val="0"/>
                      <w:sz w:val="18"/>
                      <w:szCs w:val="18"/>
                    </w:rPr>
                  </w:pPr>
                  <w:r w:rsidRPr="00663935">
                    <w:rPr>
                      <w:rFonts w:eastAsiaTheme="minorEastAsia"/>
                      <w:b/>
                      <w:kern w:val="0"/>
                      <w:sz w:val="18"/>
                      <w:szCs w:val="18"/>
                    </w:rPr>
                    <w:t>名称</w:t>
                  </w:r>
                </w:p>
              </w:tc>
              <w:tc>
                <w:tcPr>
                  <w:tcW w:w="404" w:type="pct"/>
                  <w:shd w:val="clear" w:color="auto" w:fill="D9D9D9" w:themeFill="background1" w:themeFillShade="D9"/>
                  <w:vAlign w:val="center"/>
                </w:tcPr>
                <w:p w14:paraId="32BCDE34" w14:textId="77777777" w:rsidR="00D97028" w:rsidRPr="00663935" w:rsidRDefault="00D97028" w:rsidP="00D97028">
                  <w:pPr>
                    <w:widowControl/>
                    <w:jc w:val="center"/>
                    <w:rPr>
                      <w:rFonts w:eastAsiaTheme="minorEastAsia"/>
                      <w:b/>
                      <w:kern w:val="0"/>
                      <w:sz w:val="18"/>
                      <w:szCs w:val="18"/>
                    </w:rPr>
                  </w:pPr>
                  <w:r w:rsidRPr="00663935">
                    <w:rPr>
                      <w:rFonts w:eastAsiaTheme="minorEastAsia"/>
                      <w:b/>
                      <w:kern w:val="0"/>
                      <w:sz w:val="18"/>
                      <w:szCs w:val="18"/>
                    </w:rPr>
                    <w:t>声源</w:t>
                  </w:r>
                </w:p>
                <w:p w14:paraId="12A54C28" w14:textId="77777777" w:rsidR="00D97028" w:rsidRPr="00663935" w:rsidRDefault="00D97028" w:rsidP="00D97028">
                  <w:pPr>
                    <w:widowControl/>
                    <w:jc w:val="center"/>
                    <w:rPr>
                      <w:rFonts w:eastAsiaTheme="minorEastAsia"/>
                      <w:b/>
                      <w:kern w:val="0"/>
                      <w:sz w:val="18"/>
                      <w:szCs w:val="18"/>
                    </w:rPr>
                  </w:pPr>
                  <w:r w:rsidRPr="00663935">
                    <w:rPr>
                      <w:rFonts w:eastAsiaTheme="minorEastAsia"/>
                      <w:b/>
                      <w:kern w:val="0"/>
                      <w:sz w:val="18"/>
                      <w:szCs w:val="18"/>
                    </w:rPr>
                    <w:t>类型</w:t>
                  </w:r>
                </w:p>
              </w:tc>
              <w:tc>
                <w:tcPr>
                  <w:tcW w:w="566" w:type="pct"/>
                  <w:shd w:val="clear" w:color="auto" w:fill="D9D9D9" w:themeFill="background1" w:themeFillShade="D9"/>
                  <w:vAlign w:val="center"/>
                </w:tcPr>
                <w:p w14:paraId="6A675725" w14:textId="77777777" w:rsidR="00D97028" w:rsidRPr="00663935" w:rsidRDefault="00D97028" w:rsidP="00D97028">
                  <w:pPr>
                    <w:widowControl/>
                    <w:jc w:val="center"/>
                    <w:rPr>
                      <w:rFonts w:eastAsiaTheme="minorEastAsia"/>
                      <w:b/>
                      <w:kern w:val="0"/>
                      <w:sz w:val="18"/>
                      <w:szCs w:val="18"/>
                    </w:rPr>
                  </w:pPr>
                  <w:r w:rsidRPr="00663935">
                    <w:rPr>
                      <w:rFonts w:eastAsiaTheme="minorEastAsia"/>
                      <w:b/>
                      <w:kern w:val="0"/>
                      <w:sz w:val="18"/>
                      <w:szCs w:val="18"/>
                    </w:rPr>
                    <w:t>测声点距离</w:t>
                  </w:r>
                  <w:r w:rsidRPr="00663935">
                    <w:rPr>
                      <w:rFonts w:eastAsiaTheme="minorEastAsia"/>
                      <w:b/>
                      <w:kern w:val="0"/>
                      <w:sz w:val="18"/>
                      <w:szCs w:val="18"/>
                    </w:rPr>
                    <w:t>(m)</w:t>
                  </w:r>
                </w:p>
              </w:tc>
              <w:tc>
                <w:tcPr>
                  <w:tcW w:w="1131" w:type="pct"/>
                  <w:shd w:val="clear" w:color="auto" w:fill="D9D9D9" w:themeFill="background1" w:themeFillShade="D9"/>
                  <w:vAlign w:val="center"/>
                </w:tcPr>
                <w:p w14:paraId="198724A0" w14:textId="77777777" w:rsidR="00D97028" w:rsidRPr="00663935" w:rsidRDefault="00D97028" w:rsidP="00D97028">
                  <w:pPr>
                    <w:widowControl/>
                    <w:jc w:val="center"/>
                    <w:rPr>
                      <w:rFonts w:eastAsiaTheme="minorEastAsia"/>
                      <w:b/>
                      <w:kern w:val="0"/>
                      <w:sz w:val="18"/>
                      <w:szCs w:val="18"/>
                    </w:rPr>
                  </w:pPr>
                  <w:r w:rsidRPr="00663935">
                    <w:rPr>
                      <w:rFonts w:eastAsiaTheme="minorEastAsia"/>
                      <w:b/>
                      <w:kern w:val="0"/>
                      <w:sz w:val="18"/>
                      <w:szCs w:val="18"/>
                    </w:rPr>
                    <w:t>坐标</w:t>
                  </w:r>
                </w:p>
                <w:p w14:paraId="7094BD1A" w14:textId="77777777" w:rsidR="00D97028" w:rsidRPr="00663935" w:rsidRDefault="00D97028" w:rsidP="00D97028">
                  <w:pPr>
                    <w:widowControl/>
                    <w:jc w:val="center"/>
                    <w:rPr>
                      <w:rFonts w:eastAsiaTheme="minorEastAsia"/>
                      <w:b/>
                      <w:kern w:val="0"/>
                      <w:sz w:val="18"/>
                      <w:szCs w:val="18"/>
                    </w:rPr>
                  </w:pPr>
                  <w:r w:rsidRPr="00663935">
                    <w:rPr>
                      <w:rFonts w:eastAsiaTheme="minorEastAsia"/>
                      <w:b/>
                      <w:kern w:val="0"/>
                      <w:sz w:val="18"/>
                      <w:szCs w:val="18"/>
                    </w:rPr>
                    <w:t>(</w:t>
                  </w:r>
                  <w:r w:rsidRPr="00663935">
                    <w:rPr>
                      <w:rFonts w:eastAsiaTheme="minorEastAsia"/>
                      <w:b/>
                      <w:kern w:val="0"/>
                      <w:sz w:val="18"/>
                      <w:szCs w:val="18"/>
                    </w:rPr>
                    <w:t>东，南，西，北</w:t>
                  </w:r>
                  <w:r w:rsidRPr="00663935">
                    <w:rPr>
                      <w:rFonts w:eastAsiaTheme="minorEastAsia"/>
                      <w:b/>
                      <w:kern w:val="0"/>
                      <w:sz w:val="18"/>
                      <w:szCs w:val="18"/>
                    </w:rPr>
                    <w:t>)(m)</w:t>
                  </w:r>
                </w:p>
              </w:tc>
              <w:tc>
                <w:tcPr>
                  <w:tcW w:w="565" w:type="pct"/>
                  <w:shd w:val="clear" w:color="auto" w:fill="D9D9D9" w:themeFill="background1" w:themeFillShade="D9"/>
                  <w:vAlign w:val="center"/>
                </w:tcPr>
                <w:p w14:paraId="15278A61" w14:textId="77777777" w:rsidR="00D97028" w:rsidRPr="00663935" w:rsidRDefault="00D97028" w:rsidP="00D97028">
                  <w:pPr>
                    <w:widowControl/>
                    <w:jc w:val="center"/>
                    <w:rPr>
                      <w:rFonts w:eastAsiaTheme="minorEastAsia"/>
                      <w:b/>
                      <w:kern w:val="0"/>
                      <w:sz w:val="18"/>
                      <w:szCs w:val="18"/>
                    </w:rPr>
                  </w:pPr>
                  <w:r w:rsidRPr="00663935">
                    <w:rPr>
                      <w:rFonts w:eastAsiaTheme="minorEastAsia"/>
                      <w:b/>
                      <w:kern w:val="0"/>
                      <w:sz w:val="18"/>
                      <w:szCs w:val="18"/>
                    </w:rPr>
                    <w:t>室内</w:t>
                  </w:r>
                  <w:r w:rsidRPr="00663935">
                    <w:rPr>
                      <w:rFonts w:eastAsiaTheme="minorEastAsia"/>
                      <w:b/>
                      <w:kern w:val="0"/>
                      <w:sz w:val="18"/>
                      <w:szCs w:val="18"/>
                    </w:rPr>
                    <w:t>/</w:t>
                  </w:r>
                  <w:r w:rsidRPr="00663935">
                    <w:rPr>
                      <w:rFonts w:eastAsiaTheme="minorEastAsia"/>
                      <w:b/>
                      <w:kern w:val="0"/>
                      <w:sz w:val="18"/>
                      <w:szCs w:val="18"/>
                    </w:rPr>
                    <w:t>外</w:t>
                  </w:r>
                </w:p>
              </w:tc>
              <w:tc>
                <w:tcPr>
                  <w:tcW w:w="485" w:type="pct"/>
                  <w:shd w:val="clear" w:color="auto" w:fill="D9D9D9" w:themeFill="background1" w:themeFillShade="D9"/>
                  <w:vAlign w:val="center"/>
                </w:tcPr>
                <w:p w14:paraId="28F46F80" w14:textId="77777777" w:rsidR="00D97028" w:rsidRPr="00663935" w:rsidRDefault="00D97028" w:rsidP="00D97028">
                  <w:pPr>
                    <w:widowControl/>
                    <w:jc w:val="center"/>
                    <w:rPr>
                      <w:rFonts w:eastAsiaTheme="minorEastAsia"/>
                      <w:b/>
                      <w:kern w:val="0"/>
                      <w:sz w:val="18"/>
                      <w:szCs w:val="18"/>
                    </w:rPr>
                  </w:pPr>
                  <w:r w:rsidRPr="00663935">
                    <w:rPr>
                      <w:rFonts w:eastAsiaTheme="minorEastAsia"/>
                      <w:b/>
                      <w:kern w:val="0"/>
                      <w:sz w:val="18"/>
                      <w:szCs w:val="18"/>
                    </w:rPr>
                    <w:t>声压级</w:t>
                  </w:r>
                  <w:r w:rsidRPr="00663935">
                    <w:rPr>
                      <w:rFonts w:eastAsiaTheme="minorEastAsia"/>
                      <w:b/>
                      <w:kern w:val="0"/>
                      <w:sz w:val="18"/>
                      <w:szCs w:val="18"/>
                    </w:rPr>
                    <w:t>(dB)</w:t>
                  </w:r>
                </w:p>
              </w:tc>
              <w:tc>
                <w:tcPr>
                  <w:tcW w:w="384" w:type="pct"/>
                  <w:shd w:val="clear" w:color="auto" w:fill="D9D9D9" w:themeFill="background1" w:themeFillShade="D9"/>
                  <w:vAlign w:val="center"/>
                </w:tcPr>
                <w:p w14:paraId="4466472F" w14:textId="77777777" w:rsidR="00D97028" w:rsidRPr="00663935" w:rsidRDefault="00D97028" w:rsidP="00D97028">
                  <w:pPr>
                    <w:widowControl/>
                    <w:jc w:val="center"/>
                    <w:rPr>
                      <w:rFonts w:eastAsiaTheme="minorEastAsia"/>
                      <w:b/>
                      <w:kern w:val="0"/>
                      <w:sz w:val="18"/>
                      <w:szCs w:val="18"/>
                    </w:rPr>
                  </w:pPr>
                  <w:r w:rsidRPr="00663935">
                    <w:rPr>
                      <w:rFonts w:eastAsiaTheme="minorEastAsia"/>
                      <w:b/>
                      <w:kern w:val="0"/>
                      <w:sz w:val="18"/>
                      <w:szCs w:val="18"/>
                    </w:rPr>
                    <w:t>运行时段</w:t>
                  </w:r>
                </w:p>
              </w:tc>
            </w:tr>
            <w:tr w:rsidR="00663935" w:rsidRPr="00663935" w14:paraId="3CF29C34" w14:textId="77777777" w:rsidTr="00663935">
              <w:trPr>
                <w:trHeight w:val="340"/>
              </w:trPr>
              <w:tc>
                <w:tcPr>
                  <w:tcW w:w="243" w:type="pct"/>
                  <w:vAlign w:val="center"/>
                </w:tcPr>
                <w:p w14:paraId="2237526D" w14:textId="77777777" w:rsidR="00D97028" w:rsidRPr="00663935" w:rsidRDefault="00D97028" w:rsidP="00D97028">
                  <w:pPr>
                    <w:widowControl/>
                    <w:jc w:val="center"/>
                    <w:rPr>
                      <w:rFonts w:eastAsiaTheme="minorEastAsia"/>
                      <w:kern w:val="0"/>
                      <w:sz w:val="18"/>
                      <w:szCs w:val="18"/>
                    </w:rPr>
                  </w:pPr>
                  <w:r w:rsidRPr="00663935">
                    <w:rPr>
                      <w:rFonts w:eastAsiaTheme="minorEastAsia"/>
                      <w:kern w:val="0"/>
                      <w:sz w:val="18"/>
                      <w:szCs w:val="18"/>
                    </w:rPr>
                    <w:t>15</w:t>
                  </w:r>
                </w:p>
              </w:tc>
              <w:tc>
                <w:tcPr>
                  <w:tcW w:w="1221" w:type="pct"/>
                  <w:vAlign w:val="center"/>
                </w:tcPr>
                <w:p w14:paraId="3F61E368" w14:textId="77777777" w:rsidR="00D97028" w:rsidRPr="00663935" w:rsidRDefault="00D97028" w:rsidP="00D97028">
                  <w:pPr>
                    <w:jc w:val="center"/>
                    <w:rPr>
                      <w:rFonts w:eastAsiaTheme="minorEastAsia"/>
                      <w:sz w:val="18"/>
                      <w:szCs w:val="18"/>
                    </w:rPr>
                  </w:pPr>
                  <w:r w:rsidRPr="00663935">
                    <w:rPr>
                      <w:rFonts w:eastAsiaTheme="minorEastAsia"/>
                      <w:sz w:val="18"/>
                      <w:szCs w:val="18"/>
                    </w:rPr>
                    <w:t>压滤机</w:t>
                  </w:r>
                  <w:r w:rsidRPr="00663935">
                    <w:rPr>
                      <w:rFonts w:eastAsiaTheme="minorEastAsia"/>
                      <w:sz w:val="18"/>
                      <w:szCs w:val="18"/>
                    </w:rPr>
                    <w:t>1</w:t>
                  </w:r>
                </w:p>
              </w:tc>
              <w:tc>
                <w:tcPr>
                  <w:tcW w:w="404" w:type="pct"/>
                  <w:vMerge w:val="restart"/>
                  <w:vAlign w:val="center"/>
                </w:tcPr>
                <w:p w14:paraId="295DF562" w14:textId="77777777" w:rsidR="00D97028" w:rsidRPr="00663935" w:rsidRDefault="00D97028" w:rsidP="00D97028">
                  <w:pPr>
                    <w:jc w:val="center"/>
                    <w:rPr>
                      <w:rFonts w:eastAsiaTheme="minorEastAsia"/>
                      <w:kern w:val="0"/>
                      <w:sz w:val="18"/>
                      <w:szCs w:val="18"/>
                    </w:rPr>
                  </w:pPr>
                </w:p>
              </w:tc>
              <w:tc>
                <w:tcPr>
                  <w:tcW w:w="566" w:type="pct"/>
                  <w:vAlign w:val="center"/>
                </w:tcPr>
                <w:p w14:paraId="149B79F6" w14:textId="77777777" w:rsidR="00D97028" w:rsidRPr="00663935" w:rsidRDefault="00D97028" w:rsidP="00D97028">
                  <w:pPr>
                    <w:widowControl/>
                    <w:jc w:val="center"/>
                    <w:rPr>
                      <w:rFonts w:eastAsiaTheme="minorEastAsia"/>
                      <w:kern w:val="0"/>
                      <w:sz w:val="18"/>
                      <w:szCs w:val="18"/>
                    </w:rPr>
                  </w:pPr>
                  <w:r w:rsidRPr="00663935">
                    <w:rPr>
                      <w:rFonts w:eastAsiaTheme="minorEastAsia"/>
                      <w:kern w:val="0"/>
                      <w:sz w:val="18"/>
                      <w:szCs w:val="18"/>
                    </w:rPr>
                    <w:t>1</w:t>
                  </w:r>
                </w:p>
              </w:tc>
              <w:tc>
                <w:tcPr>
                  <w:tcW w:w="1131" w:type="pct"/>
                  <w:vAlign w:val="center"/>
                </w:tcPr>
                <w:p w14:paraId="2BA27F2D" w14:textId="77777777" w:rsidR="00D97028" w:rsidRPr="00663935" w:rsidRDefault="00D97028" w:rsidP="00D97028">
                  <w:pPr>
                    <w:jc w:val="center"/>
                    <w:rPr>
                      <w:rFonts w:eastAsiaTheme="minorEastAsia"/>
                      <w:sz w:val="18"/>
                      <w:szCs w:val="18"/>
                    </w:rPr>
                  </w:pPr>
                  <w:r w:rsidRPr="00663935">
                    <w:rPr>
                      <w:rFonts w:eastAsiaTheme="minorEastAsia"/>
                      <w:sz w:val="18"/>
                      <w:szCs w:val="18"/>
                    </w:rPr>
                    <w:t>{-21.37,23.84,1}</w:t>
                  </w:r>
                </w:p>
              </w:tc>
              <w:tc>
                <w:tcPr>
                  <w:tcW w:w="565" w:type="pct"/>
                  <w:vAlign w:val="center"/>
                </w:tcPr>
                <w:p w14:paraId="13F5ACA7" w14:textId="77777777" w:rsidR="00D97028" w:rsidRPr="00663935" w:rsidRDefault="00D97028" w:rsidP="00D97028">
                  <w:pPr>
                    <w:widowControl/>
                    <w:jc w:val="center"/>
                    <w:rPr>
                      <w:rFonts w:eastAsiaTheme="minorEastAsia"/>
                      <w:kern w:val="0"/>
                      <w:sz w:val="18"/>
                      <w:szCs w:val="18"/>
                    </w:rPr>
                  </w:pPr>
                  <w:r w:rsidRPr="00663935">
                    <w:rPr>
                      <w:rFonts w:eastAsiaTheme="minorEastAsia"/>
                      <w:kern w:val="0"/>
                      <w:sz w:val="18"/>
                      <w:szCs w:val="18"/>
                    </w:rPr>
                    <w:t>室内</w:t>
                  </w:r>
                </w:p>
              </w:tc>
              <w:tc>
                <w:tcPr>
                  <w:tcW w:w="485" w:type="pct"/>
                  <w:vAlign w:val="center"/>
                </w:tcPr>
                <w:p w14:paraId="52ED4B33" w14:textId="77777777" w:rsidR="00D97028" w:rsidRPr="00663935" w:rsidRDefault="00D97028" w:rsidP="00D97028">
                  <w:pPr>
                    <w:jc w:val="center"/>
                    <w:rPr>
                      <w:rFonts w:eastAsiaTheme="minorEastAsia"/>
                      <w:sz w:val="18"/>
                      <w:szCs w:val="18"/>
                    </w:rPr>
                  </w:pPr>
                  <w:r w:rsidRPr="00663935">
                    <w:rPr>
                      <w:rFonts w:eastAsiaTheme="minorEastAsia"/>
                      <w:sz w:val="18"/>
                      <w:szCs w:val="18"/>
                    </w:rPr>
                    <w:t>70</w:t>
                  </w:r>
                </w:p>
              </w:tc>
              <w:tc>
                <w:tcPr>
                  <w:tcW w:w="384" w:type="pct"/>
                  <w:vAlign w:val="center"/>
                </w:tcPr>
                <w:p w14:paraId="746AB6C5" w14:textId="77777777" w:rsidR="00D97028" w:rsidRPr="00663935" w:rsidRDefault="00D97028" w:rsidP="00D97028">
                  <w:pPr>
                    <w:jc w:val="center"/>
                    <w:rPr>
                      <w:rFonts w:eastAsiaTheme="minorEastAsia"/>
                      <w:sz w:val="18"/>
                      <w:szCs w:val="18"/>
                    </w:rPr>
                  </w:pPr>
                  <w:r w:rsidRPr="00663935">
                    <w:rPr>
                      <w:rFonts w:eastAsiaTheme="minorEastAsia"/>
                      <w:sz w:val="18"/>
                      <w:szCs w:val="18"/>
                    </w:rPr>
                    <w:t>24h</w:t>
                  </w:r>
                </w:p>
              </w:tc>
            </w:tr>
            <w:tr w:rsidR="00663935" w:rsidRPr="00663935" w14:paraId="470E6373" w14:textId="77777777" w:rsidTr="00663935">
              <w:trPr>
                <w:trHeight w:val="340"/>
              </w:trPr>
              <w:tc>
                <w:tcPr>
                  <w:tcW w:w="243" w:type="pct"/>
                  <w:vAlign w:val="center"/>
                </w:tcPr>
                <w:p w14:paraId="425F3B73" w14:textId="77777777" w:rsidR="00D97028" w:rsidRPr="00663935" w:rsidRDefault="00D97028" w:rsidP="00D97028">
                  <w:pPr>
                    <w:widowControl/>
                    <w:jc w:val="center"/>
                    <w:rPr>
                      <w:rFonts w:eastAsiaTheme="minorEastAsia"/>
                      <w:kern w:val="0"/>
                      <w:sz w:val="18"/>
                      <w:szCs w:val="18"/>
                    </w:rPr>
                  </w:pPr>
                  <w:r w:rsidRPr="00663935">
                    <w:rPr>
                      <w:rFonts w:eastAsiaTheme="minorEastAsia"/>
                      <w:kern w:val="0"/>
                      <w:sz w:val="18"/>
                      <w:szCs w:val="18"/>
                    </w:rPr>
                    <w:t>16</w:t>
                  </w:r>
                </w:p>
              </w:tc>
              <w:tc>
                <w:tcPr>
                  <w:tcW w:w="1221" w:type="pct"/>
                  <w:vAlign w:val="center"/>
                </w:tcPr>
                <w:p w14:paraId="5A788C55" w14:textId="77777777" w:rsidR="00D97028" w:rsidRPr="00663935" w:rsidRDefault="00D97028" w:rsidP="00D97028">
                  <w:pPr>
                    <w:jc w:val="center"/>
                    <w:rPr>
                      <w:rFonts w:eastAsiaTheme="minorEastAsia"/>
                      <w:sz w:val="18"/>
                      <w:szCs w:val="18"/>
                    </w:rPr>
                  </w:pPr>
                  <w:r w:rsidRPr="00663935">
                    <w:rPr>
                      <w:rFonts w:eastAsiaTheme="minorEastAsia"/>
                      <w:sz w:val="18"/>
                      <w:szCs w:val="18"/>
                    </w:rPr>
                    <w:t>压滤机</w:t>
                  </w:r>
                  <w:r w:rsidRPr="00663935">
                    <w:rPr>
                      <w:rFonts w:eastAsiaTheme="minorEastAsia"/>
                      <w:sz w:val="18"/>
                      <w:szCs w:val="18"/>
                    </w:rPr>
                    <w:t>2</w:t>
                  </w:r>
                </w:p>
              </w:tc>
              <w:tc>
                <w:tcPr>
                  <w:tcW w:w="404" w:type="pct"/>
                  <w:vMerge/>
                  <w:vAlign w:val="center"/>
                </w:tcPr>
                <w:p w14:paraId="5DAC85C0" w14:textId="77777777" w:rsidR="00D97028" w:rsidRPr="00663935" w:rsidRDefault="00D97028" w:rsidP="00D97028">
                  <w:pPr>
                    <w:jc w:val="center"/>
                    <w:rPr>
                      <w:rFonts w:eastAsiaTheme="minorEastAsia"/>
                      <w:kern w:val="0"/>
                      <w:sz w:val="18"/>
                      <w:szCs w:val="18"/>
                    </w:rPr>
                  </w:pPr>
                </w:p>
              </w:tc>
              <w:tc>
                <w:tcPr>
                  <w:tcW w:w="566" w:type="pct"/>
                  <w:vAlign w:val="center"/>
                </w:tcPr>
                <w:p w14:paraId="3E93EDAB" w14:textId="77777777" w:rsidR="00D97028" w:rsidRPr="00663935" w:rsidRDefault="00D97028" w:rsidP="00D97028">
                  <w:pPr>
                    <w:widowControl/>
                    <w:jc w:val="center"/>
                    <w:rPr>
                      <w:rFonts w:eastAsiaTheme="minorEastAsia"/>
                      <w:kern w:val="0"/>
                      <w:sz w:val="18"/>
                      <w:szCs w:val="18"/>
                    </w:rPr>
                  </w:pPr>
                  <w:r w:rsidRPr="00663935">
                    <w:rPr>
                      <w:rFonts w:eastAsiaTheme="minorEastAsia"/>
                      <w:kern w:val="0"/>
                      <w:sz w:val="18"/>
                      <w:szCs w:val="18"/>
                    </w:rPr>
                    <w:t>1</w:t>
                  </w:r>
                </w:p>
              </w:tc>
              <w:tc>
                <w:tcPr>
                  <w:tcW w:w="1131" w:type="pct"/>
                  <w:vAlign w:val="center"/>
                </w:tcPr>
                <w:p w14:paraId="4C118792" w14:textId="77777777" w:rsidR="00D97028" w:rsidRPr="00663935" w:rsidRDefault="00D97028" w:rsidP="00D97028">
                  <w:pPr>
                    <w:jc w:val="center"/>
                    <w:rPr>
                      <w:rFonts w:eastAsiaTheme="minorEastAsia"/>
                      <w:sz w:val="18"/>
                      <w:szCs w:val="18"/>
                    </w:rPr>
                  </w:pPr>
                  <w:r w:rsidRPr="00663935">
                    <w:rPr>
                      <w:rFonts w:eastAsiaTheme="minorEastAsia"/>
                      <w:sz w:val="18"/>
                      <w:szCs w:val="18"/>
                    </w:rPr>
                    <w:t>{-10.59,23.54,1}</w:t>
                  </w:r>
                </w:p>
              </w:tc>
              <w:tc>
                <w:tcPr>
                  <w:tcW w:w="565" w:type="pct"/>
                  <w:vAlign w:val="center"/>
                </w:tcPr>
                <w:p w14:paraId="578ACCB2" w14:textId="77777777" w:rsidR="00D97028" w:rsidRPr="00663935" w:rsidRDefault="00D97028" w:rsidP="00D97028">
                  <w:pPr>
                    <w:widowControl/>
                    <w:jc w:val="center"/>
                    <w:rPr>
                      <w:rFonts w:eastAsiaTheme="minorEastAsia"/>
                      <w:kern w:val="0"/>
                      <w:sz w:val="18"/>
                      <w:szCs w:val="18"/>
                    </w:rPr>
                  </w:pPr>
                  <w:r w:rsidRPr="00663935">
                    <w:rPr>
                      <w:rFonts w:eastAsiaTheme="minorEastAsia"/>
                      <w:kern w:val="0"/>
                      <w:sz w:val="18"/>
                      <w:szCs w:val="18"/>
                    </w:rPr>
                    <w:t>室内</w:t>
                  </w:r>
                </w:p>
              </w:tc>
              <w:tc>
                <w:tcPr>
                  <w:tcW w:w="485" w:type="pct"/>
                  <w:vAlign w:val="center"/>
                </w:tcPr>
                <w:p w14:paraId="02DBAEA5" w14:textId="77777777" w:rsidR="00D97028" w:rsidRPr="00663935" w:rsidRDefault="00D97028" w:rsidP="00D97028">
                  <w:pPr>
                    <w:jc w:val="center"/>
                    <w:rPr>
                      <w:rFonts w:eastAsiaTheme="minorEastAsia"/>
                      <w:sz w:val="18"/>
                      <w:szCs w:val="18"/>
                    </w:rPr>
                  </w:pPr>
                  <w:r w:rsidRPr="00663935">
                    <w:rPr>
                      <w:rFonts w:eastAsiaTheme="minorEastAsia"/>
                      <w:sz w:val="18"/>
                      <w:szCs w:val="18"/>
                    </w:rPr>
                    <w:t>70</w:t>
                  </w:r>
                </w:p>
              </w:tc>
              <w:tc>
                <w:tcPr>
                  <w:tcW w:w="384" w:type="pct"/>
                  <w:vAlign w:val="center"/>
                </w:tcPr>
                <w:p w14:paraId="40C7AB96" w14:textId="77777777" w:rsidR="00D97028" w:rsidRPr="00663935" w:rsidRDefault="00D97028" w:rsidP="00D97028">
                  <w:pPr>
                    <w:jc w:val="center"/>
                    <w:rPr>
                      <w:rFonts w:eastAsiaTheme="minorEastAsia"/>
                      <w:sz w:val="18"/>
                      <w:szCs w:val="18"/>
                    </w:rPr>
                  </w:pPr>
                  <w:r w:rsidRPr="00663935">
                    <w:rPr>
                      <w:rFonts w:eastAsiaTheme="minorEastAsia"/>
                      <w:sz w:val="18"/>
                      <w:szCs w:val="18"/>
                    </w:rPr>
                    <w:t>24h</w:t>
                  </w:r>
                </w:p>
              </w:tc>
            </w:tr>
            <w:tr w:rsidR="00663935" w:rsidRPr="00663935" w14:paraId="5EBCAC87" w14:textId="77777777" w:rsidTr="00663935">
              <w:trPr>
                <w:trHeight w:val="340"/>
              </w:trPr>
              <w:tc>
                <w:tcPr>
                  <w:tcW w:w="243" w:type="pct"/>
                  <w:vAlign w:val="center"/>
                </w:tcPr>
                <w:p w14:paraId="0E0A07F9" w14:textId="77777777" w:rsidR="00D97028" w:rsidRPr="00663935" w:rsidRDefault="00D97028" w:rsidP="00D97028">
                  <w:pPr>
                    <w:widowControl/>
                    <w:jc w:val="center"/>
                    <w:rPr>
                      <w:rFonts w:eastAsiaTheme="minorEastAsia"/>
                      <w:kern w:val="0"/>
                      <w:sz w:val="18"/>
                      <w:szCs w:val="18"/>
                    </w:rPr>
                  </w:pPr>
                  <w:r w:rsidRPr="00663935">
                    <w:rPr>
                      <w:rFonts w:eastAsiaTheme="minorEastAsia"/>
                      <w:kern w:val="0"/>
                      <w:sz w:val="18"/>
                      <w:szCs w:val="18"/>
                    </w:rPr>
                    <w:t>17</w:t>
                  </w:r>
                </w:p>
              </w:tc>
              <w:tc>
                <w:tcPr>
                  <w:tcW w:w="1221" w:type="pct"/>
                  <w:vAlign w:val="center"/>
                </w:tcPr>
                <w:p w14:paraId="31E0A317" w14:textId="77777777" w:rsidR="00D97028" w:rsidRPr="00663935" w:rsidRDefault="00D97028" w:rsidP="00D97028">
                  <w:pPr>
                    <w:jc w:val="center"/>
                    <w:rPr>
                      <w:rFonts w:eastAsiaTheme="minorEastAsia"/>
                      <w:sz w:val="18"/>
                      <w:szCs w:val="18"/>
                    </w:rPr>
                  </w:pPr>
                  <w:r w:rsidRPr="00663935">
                    <w:rPr>
                      <w:rFonts w:eastAsiaTheme="minorEastAsia"/>
                      <w:sz w:val="18"/>
                      <w:szCs w:val="18"/>
                    </w:rPr>
                    <w:t>输送皮带</w:t>
                  </w:r>
                  <w:r w:rsidRPr="00663935">
                    <w:rPr>
                      <w:rFonts w:eastAsiaTheme="minorEastAsia"/>
                      <w:sz w:val="18"/>
                      <w:szCs w:val="18"/>
                    </w:rPr>
                    <w:t>1</w:t>
                  </w:r>
                </w:p>
              </w:tc>
              <w:tc>
                <w:tcPr>
                  <w:tcW w:w="404" w:type="pct"/>
                  <w:vMerge/>
                  <w:vAlign w:val="center"/>
                </w:tcPr>
                <w:p w14:paraId="11DD75B6" w14:textId="77777777" w:rsidR="00D97028" w:rsidRPr="00663935" w:rsidRDefault="00D97028" w:rsidP="00D97028">
                  <w:pPr>
                    <w:jc w:val="center"/>
                    <w:rPr>
                      <w:rFonts w:eastAsiaTheme="minorEastAsia"/>
                      <w:kern w:val="0"/>
                      <w:sz w:val="18"/>
                      <w:szCs w:val="18"/>
                    </w:rPr>
                  </w:pPr>
                </w:p>
              </w:tc>
              <w:tc>
                <w:tcPr>
                  <w:tcW w:w="566" w:type="pct"/>
                  <w:vAlign w:val="center"/>
                </w:tcPr>
                <w:p w14:paraId="77F97E1D" w14:textId="77777777" w:rsidR="00D97028" w:rsidRPr="00663935" w:rsidRDefault="00D97028" w:rsidP="00D97028">
                  <w:pPr>
                    <w:widowControl/>
                    <w:jc w:val="center"/>
                    <w:rPr>
                      <w:rFonts w:eastAsiaTheme="minorEastAsia"/>
                      <w:kern w:val="0"/>
                      <w:sz w:val="18"/>
                      <w:szCs w:val="18"/>
                    </w:rPr>
                  </w:pPr>
                  <w:r w:rsidRPr="00663935">
                    <w:rPr>
                      <w:rFonts w:eastAsiaTheme="minorEastAsia"/>
                      <w:kern w:val="0"/>
                      <w:sz w:val="18"/>
                      <w:szCs w:val="18"/>
                    </w:rPr>
                    <w:t>1</w:t>
                  </w:r>
                </w:p>
              </w:tc>
              <w:tc>
                <w:tcPr>
                  <w:tcW w:w="1131" w:type="pct"/>
                  <w:vAlign w:val="center"/>
                </w:tcPr>
                <w:p w14:paraId="396804D0" w14:textId="77777777" w:rsidR="00D97028" w:rsidRPr="00663935" w:rsidRDefault="00D97028" w:rsidP="00D97028">
                  <w:pPr>
                    <w:jc w:val="center"/>
                    <w:rPr>
                      <w:rFonts w:eastAsiaTheme="minorEastAsia"/>
                      <w:sz w:val="18"/>
                      <w:szCs w:val="18"/>
                    </w:rPr>
                  </w:pPr>
                  <w:r w:rsidRPr="00663935">
                    <w:rPr>
                      <w:rFonts w:eastAsiaTheme="minorEastAsia"/>
                      <w:sz w:val="18"/>
                      <w:szCs w:val="18"/>
                    </w:rPr>
                    <w:t>{0.8,24.44,1}</w:t>
                  </w:r>
                </w:p>
              </w:tc>
              <w:tc>
                <w:tcPr>
                  <w:tcW w:w="565" w:type="pct"/>
                  <w:vAlign w:val="center"/>
                </w:tcPr>
                <w:p w14:paraId="668D7727" w14:textId="77777777" w:rsidR="00D97028" w:rsidRPr="00663935" w:rsidRDefault="00D97028" w:rsidP="00D97028">
                  <w:pPr>
                    <w:widowControl/>
                    <w:jc w:val="center"/>
                    <w:rPr>
                      <w:rFonts w:eastAsiaTheme="minorEastAsia"/>
                      <w:kern w:val="0"/>
                      <w:sz w:val="18"/>
                      <w:szCs w:val="18"/>
                    </w:rPr>
                  </w:pPr>
                  <w:r w:rsidRPr="00663935">
                    <w:rPr>
                      <w:rFonts w:eastAsiaTheme="minorEastAsia"/>
                      <w:kern w:val="0"/>
                      <w:sz w:val="18"/>
                      <w:szCs w:val="18"/>
                    </w:rPr>
                    <w:t>室内</w:t>
                  </w:r>
                </w:p>
              </w:tc>
              <w:tc>
                <w:tcPr>
                  <w:tcW w:w="485" w:type="pct"/>
                  <w:vAlign w:val="center"/>
                </w:tcPr>
                <w:p w14:paraId="5C20F9F8" w14:textId="77777777" w:rsidR="00D97028" w:rsidRPr="00663935" w:rsidRDefault="00D97028" w:rsidP="00D97028">
                  <w:pPr>
                    <w:jc w:val="center"/>
                    <w:rPr>
                      <w:rFonts w:eastAsiaTheme="minorEastAsia"/>
                      <w:sz w:val="18"/>
                      <w:szCs w:val="18"/>
                    </w:rPr>
                  </w:pPr>
                  <w:r w:rsidRPr="00663935">
                    <w:rPr>
                      <w:rFonts w:eastAsiaTheme="minorEastAsia"/>
                      <w:sz w:val="18"/>
                      <w:szCs w:val="18"/>
                    </w:rPr>
                    <w:t>65</w:t>
                  </w:r>
                </w:p>
              </w:tc>
              <w:tc>
                <w:tcPr>
                  <w:tcW w:w="384" w:type="pct"/>
                  <w:vAlign w:val="center"/>
                </w:tcPr>
                <w:p w14:paraId="78228106" w14:textId="77777777" w:rsidR="00D97028" w:rsidRPr="00663935" w:rsidRDefault="00D97028" w:rsidP="00D97028">
                  <w:pPr>
                    <w:jc w:val="center"/>
                    <w:rPr>
                      <w:rFonts w:eastAsiaTheme="minorEastAsia"/>
                      <w:sz w:val="18"/>
                      <w:szCs w:val="18"/>
                    </w:rPr>
                  </w:pPr>
                  <w:r w:rsidRPr="00663935">
                    <w:rPr>
                      <w:rFonts w:eastAsiaTheme="minorEastAsia"/>
                      <w:sz w:val="18"/>
                      <w:szCs w:val="18"/>
                    </w:rPr>
                    <w:t>24h</w:t>
                  </w:r>
                </w:p>
              </w:tc>
            </w:tr>
            <w:tr w:rsidR="00663935" w:rsidRPr="00663935" w14:paraId="3CDD1A20" w14:textId="77777777" w:rsidTr="00663935">
              <w:trPr>
                <w:trHeight w:val="340"/>
              </w:trPr>
              <w:tc>
                <w:tcPr>
                  <w:tcW w:w="243" w:type="pct"/>
                  <w:vAlign w:val="center"/>
                </w:tcPr>
                <w:p w14:paraId="07339FDF" w14:textId="77777777" w:rsidR="00D97028" w:rsidRPr="00663935" w:rsidRDefault="00D97028" w:rsidP="00D97028">
                  <w:pPr>
                    <w:widowControl/>
                    <w:jc w:val="center"/>
                    <w:rPr>
                      <w:rFonts w:eastAsiaTheme="minorEastAsia"/>
                      <w:kern w:val="0"/>
                      <w:sz w:val="18"/>
                      <w:szCs w:val="18"/>
                    </w:rPr>
                  </w:pPr>
                  <w:r w:rsidRPr="00663935">
                    <w:rPr>
                      <w:rFonts w:eastAsiaTheme="minorEastAsia"/>
                      <w:kern w:val="0"/>
                      <w:sz w:val="18"/>
                      <w:szCs w:val="18"/>
                    </w:rPr>
                    <w:t>18</w:t>
                  </w:r>
                </w:p>
              </w:tc>
              <w:tc>
                <w:tcPr>
                  <w:tcW w:w="1221" w:type="pct"/>
                  <w:vAlign w:val="center"/>
                </w:tcPr>
                <w:p w14:paraId="6288E5E8" w14:textId="77777777" w:rsidR="00D97028" w:rsidRPr="00663935" w:rsidRDefault="00D97028" w:rsidP="00D97028">
                  <w:pPr>
                    <w:jc w:val="center"/>
                    <w:rPr>
                      <w:rFonts w:eastAsiaTheme="minorEastAsia"/>
                      <w:sz w:val="18"/>
                      <w:szCs w:val="18"/>
                    </w:rPr>
                  </w:pPr>
                  <w:r w:rsidRPr="00663935">
                    <w:rPr>
                      <w:rFonts w:eastAsiaTheme="minorEastAsia"/>
                      <w:sz w:val="18"/>
                      <w:szCs w:val="18"/>
                    </w:rPr>
                    <w:t>输送皮带</w:t>
                  </w:r>
                  <w:r w:rsidRPr="00663935">
                    <w:rPr>
                      <w:rFonts w:eastAsiaTheme="minorEastAsia"/>
                      <w:sz w:val="18"/>
                      <w:szCs w:val="18"/>
                    </w:rPr>
                    <w:t>2</w:t>
                  </w:r>
                </w:p>
              </w:tc>
              <w:tc>
                <w:tcPr>
                  <w:tcW w:w="404" w:type="pct"/>
                  <w:vMerge/>
                  <w:vAlign w:val="center"/>
                </w:tcPr>
                <w:p w14:paraId="38E8E274" w14:textId="77777777" w:rsidR="00D97028" w:rsidRPr="00663935" w:rsidRDefault="00D97028" w:rsidP="00D97028">
                  <w:pPr>
                    <w:jc w:val="center"/>
                    <w:rPr>
                      <w:rFonts w:eastAsiaTheme="minorEastAsia"/>
                      <w:kern w:val="0"/>
                      <w:sz w:val="18"/>
                      <w:szCs w:val="18"/>
                    </w:rPr>
                  </w:pPr>
                </w:p>
              </w:tc>
              <w:tc>
                <w:tcPr>
                  <w:tcW w:w="566" w:type="pct"/>
                  <w:vAlign w:val="center"/>
                </w:tcPr>
                <w:p w14:paraId="59444891" w14:textId="77777777" w:rsidR="00D97028" w:rsidRPr="00663935" w:rsidRDefault="00D97028" w:rsidP="00D97028">
                  <w:pPr>
                    <w:widowControl/>
                    <w:jc w:val="center"/>
                    <w:rPr>
                      <w:rFonts w:eastAsiaTheme="minorEastAsia"/>
                      <w:kern w:val="0"/>
                      <w:sz w:val="18"/>
                      <w:szCs w:val="18"/>
                    </w:rPr>
                  </w:pPr>
                  <w:r w:rsidRPr="00663935">
                    <w:rPr>
                      <w:rFonts w:eastAsiaTheme="minorEastAsia"/>
                      <w:kern w:val="0"/>
                      <w:sz w:val="18"/>
                      <w:szCs w:val="18"/>
                    </w:rPr>
                    <w:t>1</w:t>
                  </w:r>
                </w:p>
              </w:tc>
              <w:tc>
                <w:tcPr>
                  <w:tcW w:w="1131" w:type="pct"/>
                  <w:vAlign w:val="center"/>
                </w:tcPr>
                <w:p w14:paraId="2BA0C702" w14:textId="77777777" w:rsidR="00D97028" w:rsidRPr="00663935" w:rsidRDefault="00D97028" w:rsidP="00D97028">
                  <w:pPr>
                    <w:jc w:val="center"/>
                    <w:rPr>
                      <w:rFonts w:eastAsiaTheme="minorEastAsia"/>
                      <w:sz w:val="18"/>
                      <w:szCs w:val="18"/>
                    </w:rPr>
                  </w:pPr>
                  <w:r w:rsidRPr="00663935">
                    <w:rPr>
                      <w:rFonts w:eastAsiaTheme="minorEastAsia"/>
                      <w:sz w:val="18"/>
                      <w:szCs w:val="18"/>
                    </w:rPr>
                    <w:t>{9.19,22.34,1}</w:t>
                  </w:r>
                </w:p>
              </w:tc>
              <w:tc>
                <w:tcPr>
                  <w:tcW w:w="565" w:type="pct"/>
                  <w:vAlign w:val="center"/>
                </w:tcPr>
                <w:p w14:paraId="51FF5385" w14:textId="77777777" w:rsidR="00D97028" w:rsidRPr="00663935" w:rsidRDefault="00D97028" w:rsidP="00D97028">
                  <w:pPr>
                    <w:widowControl/>
                    <w:jc w:val="center"/>
                    <w:rPr>
                      <w:rFonts w:eastAsiaTheme="minorEastAsia"/>
                      <w:kern w:val="0"/>
                      <w:sz w:val="18"/>
                      <w:szCs w:val="18"/>
                    </w:rPr>
                  </w:pPr>
                  <w:r w:rsidRPr="00663935">
                    <w:rPr>
                      <w:rFonts w:eastAsiaTheme="minorEastAsia"/>
                      <w:kern w:val="0"/>
                      <w:sz w:val="18"/>
                      <w:szCs w:val="18"/>
                    </w:rPr>
                    <w:t>室内</w:t>
                  </w:r>
                </w:p>
              </w:tc>
              <w:tc>
                <w:tcPr>
                  <w:tcW w:w="485" w:type="pct"/>
                  <w:vAlign w:val="center"/>
                </w:tcPr>
                <w:p w14:paraId="4B33ED35" w14:textId="77777777" w:rsidR="00D97028" w:rsidRPr="00663935" w:rsidRDefault="00D97028" w:rsidP="00D97028">
                  <w:pPr>
                    <w:jc w:val="center"/>
                    <w:rPr>
                      <w:rFonts w:eastAsiaTheme="minorEastAsia"/>
                      <w:sz w:val="18"/>
                      <w:szCs w:val="18"/>
                    </w:rPr>
                  </w:pPr>
                  <w:r w:rsidRPr="00663935">
                    <w:rPr>
                      <w:rFonts w:eastAsiaTheme="minorEastAsia"/>
                      <w:sz w:val="18"/>
                      <w:szCs w:val="18"/>
                    </w:rPr>
                    <w:t>65</w:t>
                  </w:r>
                </w:p>
              </w:tc>
              <w:tc>
                <w:tcPr>
                  <w:tcW w:w="384" w:type="pct"/>
                  <w:vAlign w:val="center"/>
                </w:tcPr>
                <w:p w14:paraId="221FE691" w14:textId="77777777" w:rsidR="00D97028" w:rsidRPr="00663935" w:rsidRDefault="00D97028" w:rsidP="00D97028">
                  <w:pPr>
                    <w:jc w:val="center"/>
                    <w:rPr>
                      <w:rFonts w:eastAsiaTheme="minorEastAsia"/>
                      <w:sz w:val="18"/>
                      <w:szCs w:val="18"/>
                    </w:rPr>
                  </w:pPr>
                  <w:r w:rsidRPr="00663935">
                    <w:rPr>
                      <w:rFonts w:eastAsiaTheme="minorEastAsia"/>
                      <w:sz w:val="18"/>
                      <w:szCs w:val="18"/>
                    </w:rPr>
                    <w:t>24h</w:t>
                  </w:r>
                </w:p>
              </w:tc>
            </w:tr>
            <w:tr w:rsidR="00663935" w:rsidRPr="00663935" w14:paraId="4BB9F140" w14:textId="77777777" w:rsidTr="00663935">
              <w:trPr>
                <w:trHeight w:val="340"/>
              </w:trPr>
              <w:tc>
                <w:tcPr>
                  <w:tcW w:w="243" w:type="pct"/>
                  <w:vAlign w:val="center"/>
                </w:tcPr>
                <w:p w14:paraId="0940021D" w14:textId="77777777" w:rsidR="00D97028" w:rsidRPr="00663935" w:rsidRDefault="00D97028" w:rsidP="00D97028">
                  <w:pPr>
                    <w:widowControl/>
                    <w:jc w:val="center"/>
                    <w:rPr>
                      <w:rFonts w:eastAsiaTheme="minorEastAsia"/>
                      <w:kern w:val="0"/>
                      <w:sz w:val="18"/>
                      <w:szCs w:val="18"/>
                    </w:rPr>
                  </w:pPr>
                  <w:r w:rsidRPr="00663935">
                    <w:rPr>
                      <w:rFonts w:eastAsiaTheme="minorEastAsia"/>
                      <w:kern w:val="0"/>
                      <w:sz w:val="18"/>
                      <w:szCs w:val="18"/>
                    </w:rPr>
                    <w:t>19</w:t>
                  </w:r>
                </w:p>
              </w:tc>
              <w:tc>
                <w:tcPr>
                  <w:tcW w:w="1221" w:type="pct"/>
                  <w:vAlign w:val="center"/>
                </w:tcPr>
                <w:p w14:paraId="779DC6C2" w14:textId="77777777" w:rsidR="00D97028" w:rsidRPr="00663935" w:rsidRDefault="00D97028" w:rsidP="00D97028">
                  <w:pPr>
                    <w:jc w:val="center"/>
                    <w:rPr>
                      <w:rFonts w:eastAsiaTheme="minorEastAsia"/>
                      <w:sz w:val="18"/>
                      <w:szCs w:val="18"/>
                    </w:rPr>
                  </w:pPr>
                  <w:r w:rsidRPr="00663935">
                    <w:rPr>
                      <w:rFonts w:eastAsiaTheme="minorEastAsia"/>
                      <w:sz w:val="18"/>
                      <w:szCs w:val="18"/>
                    </w:rPr>
                    <w:t>输送皮带</w:t>
                  </w:r>
                  <w:r w:rsidRPr="00663935">
                    <w:rPr>
                      <w:rFonts w:eastAsiaTheme="minorEastAsia"/>
                      <w:sz w:val="18"/>
                      <w:szCs w:val="18"/>
                    </w:rPr>
                    <w:t>3</w:t>
                  </w:r>
                </w:p>
              </w:tc>
              <w:tc>
                <w:tcPr>
                  <w:tcW w:w="404" w:type="pct"/>
                  <w:vMerge/>
                  <w:vAlign w:val="center"/>
                </w:tcPr>
                <w:p w14:paraId="7ADEF177" w14:textId="77777777" w:rsidR="00D97028" w:rsidRPr="00663935" w:rsidRDefault="00D97028" w:rsidP="00D97028">
                  <w:pPr>
                    <w:jc w:val="center"/>
                    <w:rPr>
                      <w:rFonts w:eastAsiaTheme="minorEastAsia"/>
                      <w:kern w:val="0"/>
                      <w:sz w:val="18"/>
                      <w:szCs w:val="18"/>
                    </w:rPr>
                  </w:pPr>
                </w:p>
              </w:tc>
              <w:tc>
                <w:tcPr>
                  <w:tcW w:w="566" w:type="pct"/>
                  <w:vAlign w:val="center"/>
                </w:tcPr>
                <w:p w14:paraId="55E25F23" w14:textId="77777777" w:rsidR="00D97028" w:rsidRPr="00663935" w:rsidRDefault="00D97028" w:rsidP="00D97028">
                  <w:pPr>
                    <w:widowControl/>
                    <w:jc w:val="center"/>
                    <w:rPr>
                      <w:rFonts w:eastAsiaTheme="minorEastAsia"/>
                      <w:kern w:val="0"/>
                      <w:sz w:val="18"/>
                      <w:szCs w:val="18"/>
                    </w:rPr>
                  </w:pPr>
                  <w:r w:rsidRPr="00663935">
                    <w:rPr>
                      <w:rFonts w:eastAsiaTheme="minorEastAsia"/>
                      <w:kern w:val="0"/>
                      <w:sz w:val="18"/>
                      <w:szCs w:val="18"/>
                    </w:rPr>
                    <w:t>1</w:t>
                  </w:r>
                </w:p>
              </w:tc>
              <w:tc>
                <w:tcPr>
                  <w:tcW w:w="1131" w:type="pct"/>
                  <w:vAlign w:val="center"/>
                </w:tcPr>
                <w:p w14:paraId="686893C2" w14:textId="77777777" w:rsidR="00D97028" w:rsidRPr="00663935" w:rsidRDefault="00D97028" w:rsidP="00D97028">
                  <w:pPr>
                    <w:jc w:val="center"/>
                    <w:rPr>
                      <w:rFonts w:eastAsiaTheme="minorEastAsia"/>
                      <w:sz w:val="18"/>
                      <w:szCs w:val="18"/>
                    </w:rPr>
                  </w:pPr>
                  <w:r w:rsidRPr="00663935">
                    <w:rPr>
                      <w:rFonts w:eastAsiaTheme="minorEastAsia"/>
                      <w:sz w:val="18"/>
                      <w:szCs w:val="18"/>
                    </w:rPr>
                    <w:t>{18.78,24.14,1}</w:t>
                  </w:r>
                </w:p>
              </w:tc>
              <w:tc>
                <w:tcPr>
                  <w:tcW w:w="565" w:type="pct"/>
                  <w:vAlign w:val="center"/>
                </w:tcPr>
                <w:p w14:paraId="0EF975B6" w14:textId="77777777" w:rsidR="00D97028" w:rsidRPr="00663935" w:rsidRDefault="00D97028" w:rsidP="00D97028">
                  <w:pPr>
                    <w:widowControl/>
                    <w:jc w:val="center"/>
                    <w:rPr>
                      <w:rFonts w:eastAsiaTheme="minorEastAsia"/>
                      <w:kern w:val="0"/>
                      <w:sz w:val="18"/>
                      <w:szCs w:val="18"/>
                    </w:rPr>
                  </w:pPr>
                  <w:r w:rsidRPr="00663935">
                    <w:rPr>
                      <w:rFonts w:eastAsiaTheme="minorEastAsia"/>
                      <w:kern w:val="0"/>
                      <w:sz w:val="18"/>
                      <w:szCs w:val="18"/>
                    </w:rPr>
                    <w:t>室内</w:t>
                  </w:r>
                </w:p>
              </w:tc>
              <w:tc>
                <w:tcPr>
                  <w:tcW w:w="485" w:type="pct"/>
                  <w:vAlign w:val="center"/>
                </w:tcPr>
                <w:p w14:paraId="132580BD" w14:textId="77777777" w:rsidR="00D97028" w:rsidRPr="00663935" w:rsidRDefault="00D97028" w:rsidP="00D97028">
                  <w:pPr>
                    <w:jc w:val="center"/>
                    <w:rPr>
                      <w:rFonts w:eastAsiaTheme="minorEastAsia"/>
                      <w:sz w:val="18"/>
                      <w:szCs w:val="18"/>
                    </w:rPr>
                  </w:pPr>
                  <w:r w:rsidRPr="00663935">
                    <w:rPr>
                      <w:rFonts w:eastAsiaTheme="minorEastAsia"/>
                      <w:sz w:val="18"/>
                      <w:szCs w:val="18"/>
                    </w:rPr>
                    <w:t>65</w:t>
                  </w:r>
                </w:p>
              </w:tc>
              <w:tc>
                <w:tcPr>
                  <w:tcW w:w="384" w:type="pct"/>
                  <w:vAlign w:val="center"/>
                </w:tcPr>
                <w:p w14:paraId="20C8A04A" w14:textId="77777777" w:rsidR="00D97028" w:rsidRPr="00663935" w:rsidRDefault="00D97028" w:rsidP="00D97028">
                  <w:pPr>
                    <w:jc w:val="center"/>
                    <w:rPr>
                      <w:rFonts w:eastAsiaTheme="minorEastAsia"/>
                      <w:sz w:val="18"/>
                      <w:szCs w:val="18"/>
                    </w:rPr>
                  </w:pPr>
                  <w:r w:rsidRPr="00663935">
                    <w:rPr>
                      <w:rFonts w:eastAsiaTheme="minorEastAsia"/>
                      <w:sz w:val="18"/>
                      <w:szCs w:val="18"/>
                    </w:rPr>
                    <w:t>24h</w:t>
                  </w:r>
                </w:p>
              </w:tc>
            </w:tr>
            <w:tr w:rsidR="00663935" w:rsidRPr="00663935" w14:paraId="40FDDF56" w14:textId="77777777" w:rsidTr="00663935">
              <w:trPr>
                <w:trHeight w:val="340"/>
              </w:trPr>
              <w:tc>
                <w:tcPr>
                  <w:tcW w:w="243" w:type="pct"/>
                  <w:vAlign w:val="center"/>
                </w:tcPr>
                <w:p w14:paraId="37691132" w14:textId="77777777" w:rsidR="00D97028" w:rsidRPr="00663935" w:rsidRDefault="00D97028" w:rsidP="00D97028">
                  <w:pPr>
                    <w:widowControl/>
                    <w:jc w:val="center"/>
                    <w:rPr>
                      <w:rFonts w:eastAsiaTheme="minorEastAsia"/>
                      <w:kern w:val="0"/>
                      <w:sz w:val="18"/>
                      <w:szCs w:val="18"/>
                    </w:rPr>
                  </w:pPr>
                  <w:r w:rsidRPr="00663935">
                    <w:rPr>
                      <w:rFonts w:eastAsiaTheme="minorEastAsia"/>
                      <w:kern w:val="0"/>
                      <w:sz w:val="18"/>
                      <w:szCs w:val="18"/>
                    </w:rPr>
                    <w:t>20</w:t>
                  </w:r>
                </w:p>
              </w:tc>
              <w:tc>
                <w:tcPr>
                  <w:tcW w:w="1221" w:type="pct"/>
                  <w:vAlign w:val="center"/>
                </w:tcPr>
                <w:p w14:paraId="54C5890C" w14:textId="77777777" w:rsidR="00D97028" w:rsidRPr="00663935" w:rsidRDefault="00D97028" w:rsidP="00D97028">
                  <w:pPr>
                    <w:jc w:val="center"/>
                    <w:rPr>
                      <w:rFonts w:eastAsiaTheme="minorEastAsia"/>
                      <w:sz w:val="18"/>
                      <w:szCs w:val="18"/>
                    </w:rPr>
                  </w:pPr>
                  <w:r w:rsidRPr="00663935">
                    <w:rPr>
                      <w:rFonts w:eastAsiaTheme="minorEastAsia"/>
                      <w:sz w:val="18"/>
                      <w:szCs w:val="18"/>
                    </w:rPr>
                    <w:t>输送皮带</w:t>
                  </w:r>
                  <w:r w:rsidRPr="00663935">
                    <w:rPr>
                      <w:rFonts w:eastAsiaTheme="minorEastAsia"/>
                      <w:sz w:val="18"/>
                      <w:szCs w:val="18"/>
                    </w:rPr>
                    <w:t>4</w:t>
                  </w:r>
                </w:p>
              </w:tc>
              <w:tc>
                <w:tcPr>
                  <w:tcW w:w="404" w:type="pct"/>
                  <w:vMerge/>
                  <w:vAlign w:val="center"/>
                </w:tcPr>
                <w:p w14:paraId="3927820D" w14:textId="77777777" w:rsidR="00D97028" w:rsidRPr="00663935" w:rsidRDefault="00D97028" w:rsidP="00D97028">
                  <w:pPr>
                    <w:jc w:val="center"/>
                    <w:rPr>
                      <w:rFonts w:eastAsiaTheme="minorEastAsia"/>
                      <w:kern w:val="0"/>
                      <w:sz w:val="18"/>
                      <w:szCs w:val="18"/>
                    </w:rPr>
                  </w:pPr>
                </w:p>
              </w:tc>
              <w:tc>
                <w:tcPr>
                  <w:tcW w:w="566" w:type="pct"/>
                  <w:vAlign w:val="center"/>
                </w:tcPr>
                <w:p w14:paraId="3BB50DC1" w14:textId="77777777" w:rsidR="00D97028" w:rsidRPr="00663935" w:rsidRDefault="00D97028" w:rsidP="00D97028">
                  <w:pPr>
                    <w:widowControl/>
                    <w:jc w:val="center"/>
                    <w:rPr>
                      <w:rFonts w:eastAsiaTheme="minorEastAsia"/>
                      <w:kern w:val="0"/>
                      <w:sz w:val="18"/>
                      <w:szCs w:val="18"/>
                    </w:rPr>
                  </w:pPr>
                  <w:r w:rsidRPr="00663935">
                    <w:rPr>
                      <w:rFonts w:eastAsiaTheme="minorEastAsia"/>
                      <w:kern w:val="0"/>
                      <w:sz w:val="18"/>
                      <w:szCs w:val="18"/>
                    </w:rPr>
                    <w:t>1</w:t>
                  </w:r>
                </w:p>
              </w:tc>
              <w:tc>
                <w:tcPr>
                  <w:tcW w:w="1131" w:type="pct"/>
                  <w:vAlign w:val="center"/>
                </w:tcPr>
                <w:p w14:paraId="2BDD8792" w14:textId="77777777" w:rsidR="00D97028" w:rsidRPr="00663935" w:rsidRDefault="00D97028" w:rsidP="00D97028">
                  <w:pPr>
                    <w:jc w:val="center"/>
                    <w:rPr>
                      <w:rFonts w:eastAsiaTheme="minorEastAsia"/>
                      <w:sz w:val="18"/>
                      <w:szCs w:val="18"/>
                    </w:rPr>
                  </w:pPr>
                  <w:r w:rsidRPr="00663935">
                    <w:rPr>
                      <w:rFonts w:eastAsiaTheme="minorEastAsia"/>
                      <w:sz w:val="18"/>
                      <w:szCs w:val="18"/>
                    </w:rPr>
                    <w:t>{8.89,13.05,1}</w:t>
                  </w:r>
                </w:p>
              </w:tc>
              <w:tc>
                <w:tcPr>
                  <w:tcW w:w="565" w:type="pct"/>
                  <w:vAlign w:val="center"/>
                </w:tcPr>
                <w:p w14:paraId="6CA6B970" w14:textId="77777777" w:rsidR="00D97028" w:rsidRPr="00663935" w:rsidRDefault="00D97028" w:rsidP="00D97028">
                  <w:pPr>
                    <w:widowControl/>
                    <w:jc w:val="center"/>
                    <w:rPr>
                      <w:rFonts w:eastAsiaTheme="minorEastAsia"/>
                      <w:kern w:val="0"/>
                      <w:sz w:val="18"/>
                      <w:szCs w:val="18"/>
                    </w:rPr>
                  </w:pPr>
                  <w:r w:rsidRPr="00663935">
                    <w:rPr>
                      <w:rFonts w:eastAsiaTheme="minorEastAsia"/>
                      <w:kern w:val="0"/>
                      <w:sz w:val="18"/>
                      <w:szCs w:val="18"/>
                    </w:rPr>
                    <w:t>室内</w:t>
                  </w:r>
                </w:p>
              </w:tc>
              <w:tc>
                <w:tcPr>
                  <w:tcW w:w="485" w:type="pct"/>
                  <w:vAlign w:val="center"/>
                </w:tcPr>
                <w:p w14:paraId="5324EFE1" w14:textId="77777777" w:rsidR="00D97028" w:rsidRPr="00663935" w:rsidRDefault="00D97028" w:rsidP="00D97028">
                  <w:pPr>
                    <w:jc w:val="center"/>
                    <w:rPr>
                      <w:rFonts w:eastAsiaTheme="minorEastAsia"/>
                      <w:sz w:val="18"/>
                      <w:szCs w:val="18"/>
                    </w:rPr>
                  </w:pPr>
                  <w:r w:rsidRPr="00663935">
                    <w:rPr>
                      <w:rFonts w:eastAsiaTheme="minorEastAsia"/>
                      <w:sz w:val="18"/>
                      <w:szCs w:val="18"/>
                    </w:rPr>
                    <w:t>65</w:t>
                  </w:r>
                </w:p>
              </w:tc>
              <w:tc>
                <w:tcPr>
                  <w:tcW w:w="384" w:type="pct"/>
                  <w:vAlign w:val="center"/>
                </w:tcPr>
                <w:p w14:paraId="4B135DAF" w14:textId="77777777" w:rsidR="00D97028" w:rsidRPr="00663935" w:rsidRDefault="00D97028" w:rsidP="00D97028">
                  <w:pPr>
                    <w:jc w:val="center"/>
                    <w:rPr>
                      <w:rFonts w:eastAsiaTheme="minorEastAsia"/>
                      <w:sz w:val="18"/>
                      <w:szCs w:val="18"/>
                    </w:rPr>
                  </w:pPr>
                  <w:r w:rsidRPr="00663935">
                    <w:rPr>
                      <w:rFonts w:eastAsiaTheme="minorEastAsia"/>
                      <w:sz w:val="18"/>
                      <w:szCs w:val="18"/>
                    </w:rPr>
                    <w:t>24h</w:t>
                  </w:r>
                </w:p>
              </w:tc>
            </w:tr>
            <w:tr w:rsidR="00663935" w:rsidRPr="00663935" w14:paraId="7D7C21F9" w14:textId="77777777" w:rsidTr="00663935">
              <w:trPr>
                <w:trHeight w:val="340"/>
              </w:trPr>
              <w:tc>
                <w:tcPr>
                  <w:tcW w:w="243" w:type="pct"/>
                  <w:vAlign w:val="center"/>
                </w:tcPr>
                <w:p w14:paraId="666DBB22" w14:textId="77777777" w:rsidR="00D97028" w:rsidRPr="00663935" w:rsidRDefault="00D97028" w:rsidP="00D97028">
                  <w:pPr>
                    <w:widowControl/>
                    <w:jc w:val="center"/>
                    <w:rPr>
                      <w:rFonts w:eastAsiaTheme="minorEastAsia"/>
                      <w:kern w:val="0"/>
                      <w:sz w:val="18"/>
                      <w:szCs w:val="18"/>
                    </w:rPr>
                  </w:pPr>
                  <w:r w:rsidRPr="00663935">
                    <w:rPr>
                      <w:rFonts w:eastAsiaTheme="minorEastAsia"/>
                      <w:kern w:val="0"/>
                      <w:sz w:val="18"/>
                      <w:szCs w:val="18"/>
                    </w:rPr>
                    <w:t>21</w:t>
                  </w:r>
                </w:p>
              </w:tc>
              <w:tc>
                <w:tcPr>
                  <w:tcW w:w="1221" w:type="pct"/>
                  <w:vAlign w:val="center"/>
                </w:tcPr>
                <w:p w14:paraId="1AB0FFD7" w14:textId="77777777" w:rsidR="00D97028" w:rsidRPr="00663935" w:rsidRDefault="00D97028" w:rsidP="00D97028">
                  <w:pPr>
                    <w:jc w:val="center"/>
                    <w:rPr>
                      <w:rFonts w:eastAsiaTheme="minorEastAsia"/>
                      <w:sz w:val="18"/>
                      <w:szCs w:val="18"/>
                    </w:rPr>
                  </w:pPr>
                  <w:r w:rsidRPr="00663935">
                    <w:rPr>
                      <w:rFonts w:eastAsiaTheme="minorEastAsia"/>
                      <w:sz w:val="18"/>
                      <w:szCs w:val="18"/>
                    </w:rPr>
                    <w:t>输送皮带</w:t>
                  </w:r>
                  <w:r w:rsidRPr="00663935">
                    <w:rPr>
                      <w:rFonts w:eastAsiaTheme="minorEastAsia"/>
                      <w:sz w:val="18"/>
                      <w:szCs w:val="18"/>
                    </w:rPr>
                    <w:t>5</w:t>
                  </w:r>
                </w:p>
              </w:tc>
              <w:tc>
                <w:tcPr>
                  <w:tcW w:w="404" w:type="pct"/>
                  <w:vMerge/>
                  <w:vAlign w:val="center"/>
                </w:tcPr>
                <w:p w14:paraId="13539195" w14:textId="77777777" w:rsidR="00D97028" w:rsidRPr="00663935" w:rsidRDefault="00D97028" w:rsidP="00D97028">
                  <w:pPr>
                    <w:jc w:val="center"/>
                    <w:rPr>
                      <w:rFonts w:eastAsiaTheme="minorEastAsia"/>
                      <w:kern w:val="0"/>
                      <w:sz w:val="18"/>
                      <w:szCs w:val="18"/>
                    </w:rPr>
                  </w:pPr>
                </w:p>
              </w:tc>
              <w:tc>
                <w:tcPr>
                  <w:tcW w:w="566" w:type="pct"/>
                  <w:vAlign w:val="center"/>
                </w:tcPr>
                <w:p w14:paraId="0804B6A2" w14:textId="77777777" w:rsidR="00D97028" w:rsidRPr="00663935" w:rsidRDefault="00D97028" w:rsidP="00D97028">
                  <w:pPr>
                    <w:widowControl/>
                    <w:jc w:val="center"/>
                    <w:rPr>
                      <w:rFonts w:eastAsiaTheme="minorEastAsia"/>
                      <w:kern w:val="0"/>
                      <w:sz w:val="18"/>
                      <w:szCs w:val="18"/>
                    </w:rPr>
                  </w:pPr>
                  <w:r w:rsidRPr="00663935">
                    <w:rPr>
                      <w:rFonts w:eastAsiaTheme="minorEastAsia"/>
                      <w:kern w:val="0"/>
                      <w:sz w:val="18"/>
                      <w:szCs w:val="18"/>
                    </w:rPr>
                    <w:t>1</w:t>
                  </w:r>
                </w:p>
              </w:tc>
              <w:tc>
                <w:tcPr>
                  <w:tcW w:w="1131" w:type="pct"/>
                  <w:vAlign w:val="center"/>
                </w:tcPr>
                <w:p w14:paraId="37DF0C7D" w14:textId="77777777" w:rsidR="00D97028" w:rsidRPr="00663935" w:rsidRDefault="00D97028" w:rsidP="00D97028">
                  <w:pPr>
                    <w:jc w:val="center"/>
                    <w:rPr>
                      <w:rFonts w:eastAsiaTheme="minorEastAsia"/>
                      <w:sz w:val="18"/>
                      <w:szCs w:val="18"/>
                    </w:rPr>
                  </w:pPr>
                  <w:r w:rsidRPr="00663935">
                    <w:rPr>
                      <w:rFonts w:eastAsiaTheme="minorEastAsia"/>
                      <w:sz w:val="18"/>
                      <w:szCs w:val="18"/>
                    </w:rPr>
                    <w:t>{17.28,13.05,1}</w:t>
                  </w:r>
                </w:p>
              </w:tc>
              <w:tc>
                <w:tcPr>
                  <w:tcW w:w="565" w:type="pct"/>
                  <w:vAlign w:val="center"/>
                </w:tcPr>
                <w:p w14:paraId="02EEF4A0" w14:textId="77777777" w:rsidR="00D97028" w:rsidRPr="00663935" w:rsidRDefault="00D97028" w:rsidP="00D97028">
                  <w:pPr>
                    <w:widowControl/>
                    <w:jc w:val="center"/>
                    <w:rPr>
                      <w:rFonts w:eastAsiaTheme="minorEastAsia"/>
                      <w:kern w:val="0"/>
                      <w:sz w:val="18"/>
                      <w:szCs w:val="18"/>
                    </w:rPr>
                  </w:pPr>
                  <w:r w:rsidRPr="00663935">
                    <w:rPr>
                      <w:rFonts w:eastAsiaTheme="minorEastAsia"/>
                      <w:kern w:val="0"/>
                      <w:sz w:val="18"/>
                      <w:szCs w:val="18"/>
                    </w:rPr>
                    <w:t>室内</w:t>
                  </w:r>
                </w:p>
              </w:tc>
              <w:tc>
                <w:tcPr>
                  <w:tcW w:w="485" w:type="pct"/>
                  <w:vAlign w:val="center"/>
                </w:tcPr>
                <w:p w14:paraId="242B501B" w14:textId="77777777" w:rsidR="00D97028" w:rsidRPr="00663935" w:rsidRDefault="00D97028" w:rsidP="00D97028">
                  <w:pPr>
                    <w:jc w:val="center"/>
                    <w:rPr>
                      <w:rFonts w:eastAsiaTheme="minorEastAsia"/>
                      <w:sz w:val="18"/>
                      <w:szCs w:val="18"/>
                    </w:rPr>
                  </w:pPr>
                  <w:r w:rsidRPr="00663935">
                    <w:rPr>
                      <w:rFonts w:eastAsiaTheme="minorEastAsia"/>
                      <w:sz w:val="18"/>
                      <w:szCs w:val="18"/>
                    </w:rPr>
                    <w:t>65</w:t>
                  </w:r>
                </w:p>
              </w:tc>
              <w:tc>
                <w:tcPr>
                  <w:tcW w:w="384" w:type="pct"/>
                  <w:vAlign w:val="center"/>
                </w:tcPr>
                <w:p w14:paraId="2CACD535" w14:textId="77777777" w:rsidR="00D97028" w:rsidRPr="00663935" w:rsidRDefault="00D97028" w:rsidP="00D97028">
                  <w:pPr>
                    <w:jc w:val="center"/>
                    <w:rPr>
                      <w:rFonts w:eastAsiaTheme="minorEastAsia"/>
                      <w:sz w:val="18"/>
                      <w:szCs w:val="18"/>
                    </w:rPr>
                  </w:pPr>
                  <w:r w:rsidRPr="00663935">
                    <w:rPr>
                      <w:rFonts w:eastAsiaTheme="minorEastAsia"/>
                      <w:sz w:val="18"/>
                      <w:szCs w:val="18"/>
                    </w:rPr>
                    <w:t>24h</w:t>
                  </w:r>
                </w:p>
              </w:tc>
            </w:tr>
          </w:tbl>
          <w:p w14:paraId="68AA6EE5" w14:textId="77777777" w:rsidR="005E40D6" w:rsidRPr="00663935" w:rsidRDefault="00911126">
            <w:pPr>
              <w:spacing w:line="360" w:lineRule="auto"/>
              <w:ind w:firstLineChars="200" w:firstLine="480"/>
              <w:rPr>
                <w:sz w:val="24"/>
              </w:rPr>
            </w:pPr>
            <w:r w:rsidRPr="00663935">
              <w:rPr>
                <w:sz w:val="24"/>
              </w:rPr>
              <w:fldChar w:fldCharType="begin"/>
            </w:r>
            <w:r w:rsidRPr="00663935">
              <w:rPr>
                <w:sz w:val="24"/>
              </w:rPr>
              <w:instrText xml:space="preserve"> </w:instrText>
            </w:r>
            <w:r w:rsidRPr="00663935">
              <w:rPr>
                <w:rFonts w:hint="eastAsia"/>
                <w:sz w:val="24"/>
              </w:rPr>
              <w:instrText>= 2 \* GB3</w:instrText>
            </w:r>
            <w:r w:rsidRPr="00663935">
              <w:rPr>
                <w:sz w:val="24"/>
              </w:rPr>
              <w:instrText xml:space="preserve"> </w:instrText>
            </w:r>
            <w:r w:rsidRPr="00663935">
              <w:rPr>
                <w:sz w:val="24"/>
              </w:rPr>
              <w:fldChar w:fldCharType="separate"/>
            </w:r>
            <w:r w:rsidRPr="00663935">
              <w:rPr>
                <w:rFonts w:hint="eastAsia"/>
                <w:sz w:val="24"/>
              </w:rPr>
              <w:t>②</w:t>
            </w:r>
            <w:r w:rsidRPr="00663935">
              <w:rPr>
                <w:sz w:val="24"/>
              </w:rPr>
              <w:fldChar w:fldCharType="end"/>
            </w:r>
            <w:r w:rsidRPr="00663935">
              <w:rPr>
                <w:rFonts w:hint="eastAsia"/>
                <w:sz w:val="24"/>
              </w:rPr>
              <w:t xml:space="preserve"> </w:t>
            </w:r>
            <w:r w:rsidRPr="00663935">
              <w:rPr>
                <w:rFonts w:hint="eastAsia"/>
                <w:sz w:val="24"/>
              </w:rPr>
              <w:t>预测点</w:t>
            </w:r>
          </w:p>
          <w:p w14:paraId="6D6D2D2B" w14:textId="30E1A663" w:rsidR="005E40D6" w:rsidRPr="00663935" w:rsidRDefault="00911126">
            <w:pPr>
              <w:spacing w:line="360" w:lineRule="auto"/>
              <w:ind w:firstLineChars="200" w:firstLine="480"/>
              <w:rPr>
                <w:sz w:val="24"/>
              </w:rPr>
            </w:pPr>
            <w:r w:rsidRPr="00663935">
              <w:rPr>
                <w:rFonts w:hint="eastAsia"/>
                <w:sz w:val="24"/>
              </w:rPr>
              <w:t>选取东、南、西、北四个厂界，</w:t>
            </w:r>
            <w:r w:rsidR="006668B5" w:rsidRPr="00663935">
              <w:rPr>
                <w:sz w:val="24"/>
              </w:rPr>
              <w:t>2</w:t>
            </w:r>
            <w:r w:rsidRPr="00663935">
              <w:rPr>
                <w:rFonts w:hint="eastAsia"/>
                <w:sz w:val="24"/>
              </w:rPr>
              <w:t>m</w:t>
            </w:r>
            <w:r w:rsidRPr="00663935">
              <w:rPr>
                <w:rFonts w:hint="eastAsia"/>
                <w:sz w:val="24"/>
              </w:rPr>
              <w:t>步长进行逐点预测。</w:t>
            </w:r>
          </w:p>
          <w:p w14:paraId="106AACA1" w14:textId="77777777" w:rsidR="005E40D6" w:rsidRPr="00663935" w:rsidRDefault="00911126">
            <w:pPr>
              <w:spacing w:line="360" w:lineRule="auto"/>
              <w:ind w:firstLineChars="200" w:firstLine="480"/>
              <w:rPr>
                <w:sz w:val="24"/>
              </w:rPr>
            </w:pPr>
            <w:r w:rsidRPr="00663935">
              <w:rPr>
                <w:sz w:val="24"/>
              </w:rPr>
              <w:fldChar w:fldCharType="begin"/>
            </w:r>
            <w:r w:rsidRPr="00663935">
              <w:rPr>
                <w:sz w:val="24"/>
              </w:rPr>
              <w:instrText xml:space="preserve"> </w:instrText>
            </w:r>
            <w:r w:rsidRPr="00663935">
              <w:rPr>
                <w:rFonts w:hint="eastAsia"/>
                <w:sz w:val="24"/>
              </w:rPr>
              <w:instrText>= 3 \* GB3</w:instrText>
            </w:r>
            <w:r w:rsidRPr="00663935">
              <w:rPr>
                <w:sz w:val="24"/>
              </w:rPr>
              <w:instrText xml:space="preserve"> </w:instrText>
            </w:r>
            <w:r w:rsidRPr="00663935">
              <w:rPr>
                <w:sz w:val="24"/>
              </w:rPr>
              <w:fldChar w:fldCharType="separate"/>
            </w:r>
            <w:r w:rsidRPr="00663935">
              <w:rPr>
                <w:rFonts w:hint="eastAsia"/>
                <w:sz w:val="24"/>
              </w:rPr>
              <w:t>③</w:t>
            </w:r>
            <w:r w:rsidRPr="00663935">
              <w:rPr>
                <w:sz w:val="24"/>
              </w:rPr>
              <w:fldChar w:fldCharType="end"/>
            </w:r>
            <w:r w:rsidRPr="00663935">
              <w:rPr>
                <w:rFonts w:hint="eastAsia"/>
                <w:sz w:val="24"/>
              </w:rPr>
              <w:t xml:space="preserve"> </w:t>
            </w:r>
            <w:r w:rsidRPr="00663935">
              <w:rPr>
                <w:rFonts w:hint="eastAsia"/>
                <w:sz w:val="24"/>
              </w:rPr>
              <w:t>其他参数</w:t>
            </w:r>
          </w:p>
          <w:p w14:paraId="676D6671" w14:textId="77777777" w:rsidR="005E40D6" w:rsidRPr="00663935" w:rsidRDefault="00911126">
            <w:pPr>
              <w:spacing w:line="360" w:lineRule="auto"/>
              <w:ind w:firstLineChars="200" w:firstLine="480"/>
              <w:rPr>
                <w:sz w:val="24"/>
              </w:rPr>
            </w:pPr>
            <w:r w:rsidRPr="00663935">
              <w:rPr>
                <w:rFonts w:hint="eastAsia"/>
                <w:sz w:val="24"/>
              </w:rPr>
              <w:t>考虑厂房维护结构隔声量</w:t>
            </w:r>
            <w:r w:rsidRPr="00663935">
              <w:rPr>
                <w:rFonts w:hint="eastAsia"/>
                <w:sz w:val="24"/>
              </w:rPr>
              <w:t>TL</w:t>
            </w:r>
            <w:r w:rsidRPr="00663935">
              <w:rPr>
                <w:rFonts w:hint="eastAsia"/>
                <w:sz w:val="24"/>
              </w:rPr>
              <w:t>为</w:t>
            </w:r>
            <w:r w:rsidRPr="00663935">
              <w:rPr>
                <w:rFonts w:hint="eastAsia"/>
                <w:sz w:val="24"/>
              </w:rPr>
              <w:t>20dB(A)</w:t>
            </w:r>
            <w:r w:rsidRPr="00663935">
              <w:rPr>
                <w:rFonts w:hint="eastAsia"/>
                <w:sz w:val="24"/>
              </w:rPr>
              <w:t>，考虑厂房建筑遮挡影响。</w:t>
            </w:r>
          </w:p>
          <w:p w14:paraId="6AFFE19A" w14:textId="77777777" w:rsidR="005E40D6" w:rsidRPr="00663935" w:rsidRDefault="00911126">
            <w:pPr>
              <w:spacing w:line="360" w:lineRule="auto"/>
              <w:ind w:firstLineChars="200" w:firstLine="480"/>
              <w:rPr>
                <w:rFonts w:eastAsiaTheme="minorEastAsia"/>
                <w:b/>
                <w:sz w:val="24"/>
              </w:rPr>
            </w:pPr>
            <w:r w:rsidRPr="00663935">
              <w:rPr>
                <w:rFonts w:eastAsiaTheme="minorEastAsia"/>
                <w:sz w:val="24"/>
                <w:lang w:bidi="ar"/>
              </w:rPr>
              <w:fldChar w:fldCharType="begin"/>
            </w:r>
            <w:r w:rsidRPr="00663935">
              <w:rPr>
                <w:rFonts w:eastAsiaTheme="minorEastAsia"/>
                <w:sz w:val="24"/>
                <w:lang w:bidi="ar"/>
              </w:rPr>
              <w:instrText xml:space="preserve"> </w:instrText>
            </w:r>
            <w:r w:rsidRPr="00663935">
              <w:rPr>
                <w:rFonts w:eastAsiaTheme="minorEastAsia" w:hint="eastAsia"/>
                <w:sz w:val="24"/>
                <w:lang w:bidi="ar"/>
              </w:rPr>
              <w:instrText>= 6 \* GB2</w:instrText>
            </w:r>
            <w:r w:rsidRPr="00663935">
              <w:rPr>
                <w:rFonts w:eastAsiaTheme="minorEastAsia"/>
                <w:sz w:val="24"/>
                <w:lang w:bidi="ar"/>
              </w:rPr>
              <w:instrText xml:space="preserve"> </w:instrText>
            </w:r>
            <w:r w:rsidRPr="00663935">
              <w:rPr>
                <w:rFonts w:eastAsiaTheme="minorEastAsia"/>
                <w:sz w:val="24"/>
                <w:lang w:bidi="ar"/>
              </w:rPr>
              <w:fldChar w:fldCharType="separate"/>
            </w:r>
            <w:r w:rsidRPr="00663935">
              <w:rPr>
                <w:rFonts w:eastAsiaTheme="minorEastAsia" w:hint="eastAsia"/>
                <w:sz w:val="24"/>
                <w:lang w:bidi="ar"/>
              </w:rPr>
              <w:t>⑹</w:t>
            </w:r>
            <w:r w:rsidRPr="00663935">
              <w:rPr>
                <w:rFonts w:eastAsiaTheme="minorEastAsia"/>
                <w:sz w:val="24"/>
                <w:lang w:bidi="ar"/>
              </w:rPr>
              <w:fldChar w:fldCharType="end"/>
            </w:r>
            <w:r w:rsidRPr="00663935">
              <w:rPr>
                <w:rFonts w:eastAsiaTheme="minorEastAsia"/>
                <w:sz w:val="24"/>
                <w:lang w:bidi="ar"/>
              </w:rPr>
              <w:t xml:space="preserve"> </w:t>
            </w:r>
            <w:r w:rsidRPr="00663935">
              <w:rPr>
                <w:rFonts w:eastAsiaTheme="minorEastAsia"/>
                <w:sz w:val="24"/>
                <w:lang w:bidi="ar"/>
              </w:rPr>
              <w:t>预测结果与评价</w:t>
            </w:r>
          </w:p>
          <w:p w14:paraId="757EC801" w14:textId="43923468" w:rsidR="005E40D6" w:rsidRPr="00663935" w:rsidRDefault="00911126">
            <w:pPr>
              <w:spacing w:line="360" w:lineRule="auto"/>
              <w:ind w:firstLineChars="200" w:firstLine="480"/>
              <w:rPr>
                <w:rFonts w:eastAsiaTheme="minorEastAsia"/>
                <w:b/>
                <w:lang w:bidi="ar"/>
              </w:rPr>
            </w:pPr>
            <w:r w:rsidRPr="00663935">
              <w:rPr>
                <w:rFonts w:eastAsiaTheme="minorEastAsia" w:hint="eastAsia"/>
                <w:sz w:val="24"/>
                <w:lang w:bidi="ar"/>
              </w:rPr>
              <w:t>根据项目的机械设备声级、所在位置，利用环安噪声软件对本项目厂界噪声贡献值进行预测</w:t>
            </w:r>
            <w:r w:rsidRPr="00663935">
              <w:rPr>
                <w:rFonts w:eastAsiaTheme="minorEastAsia"/>
                <w:sz w:val="24"/>
                <w:lang w:bidi="ar"/>
              </w:rPr>
              <w:t>，噪声预测结果见表</w:t>
            </w:r>
            <w:r w:rsidRPr="00663935">
              <w:rPr>
                <w:rFonts w:eastAsiaTheme="minorEastAsia"/>
                <w:sz w:val="24"/>
                <w:lang w:bidi="ar"/>
              </w:rPr>
              <w:t>3</w:t>
            </w:r>
            <w:r w:rsidR="00EC75E2" w:rsidRPr="00663935">
              <w:rPr>
                <w:rFonts w:eastAsiaTheme="minorEastAsia"/>
                <w:sz w:val="24"/>
                <w:lang w:bidi="ar"/>
              </w:rPr>
              <w:t>1</w:t>
            </w:r>
            <w:r w:rsidRPr="00663935">
              <w:rPr>
                <w:rFonts w:eastAsiaTheme="minorEastAsia"/>
                <w:sz w:val="24"/>
                <w:lang w:bidi="ar"/>
              </w:rPr>
              <w:t>。</w:t>
            </w:r>
          </w:p>
          <w:p w14:paraId="1BCBC055" w14:textId="785DFE34" w:rsidR="005E40D6" w:rsidRPr="00663935" w:rsidRDefault="00911126">
            <w:pPr>
              <w:spacing w:line="360" w:lineRule="auto"/>
              <w:jc w:val="center"/>
              <w:rPr>
                <w:b/>
                <w:szCs w:val="21"/>
              </w:rPr>
            </w:pPr>
            <w:r w:rsidRPr="00663935">
              <w:rPr>
                <w:b/>
                <w:szCs w:val="21"/>
              </w:rPr>
              <w:t>表</w:t>
            </w:r>
            <w:r w:rsidRPr="00663935">
              <w:rPr>
                <w:b/>
                <w:szCs w:val="21"/>
              </w:rPr>
              <w:t>3</w:t>
            </w:r>
            <w:r w:rsidR="00EC75E2" w:rsidRPr="00663935">
              <w:rPr>
                <w:b/>
                <w:szCs w:val="21"/>
              </w:rPr>
              <w:t>1</w:t>
            </w:r>
            <w:r w:rsidRPr="00663935">
              <w:rPr>
                <w:b/>
                <w:szCs w:val="21"/>
              </w:rPr>
              <w:t xml:space="preserve">    </w:t>
            </w:r>
            <w:r w:rsidRPr="00663935">
              <w:rPr>
                <w:b/>
                <w:szCs w:val="21"/>
              </w:rPr>
              <w:t>噪声预测结果表</w:t>
            </w:r>
            <w:r w:rsidRPr="00663935">
              <w:rPr>
                <w:b/>
                <w:szCs w:val="21"/>
              </w:rPr>
              <w:t xml:space="preserve">    </w:t>
            </w:r>
            <w:r w:rsidRPr="00663935">
              <w:rPr>
                <w:b/>
                <w:szCs w:val="21"/>
              </w:rPr>
              <w:t>单位：</w:t>
            </w:r>
            <w:r w:rsidRPr="00663935">
              <w:rPr>
                <w:b/>
                <w:szCs w:val="21"/>
              </w:rPr>
              <w:t>dB</w:t>
            </w:r>
            <w:r w:rsidRPr="00663935">
              <w:rPr>
                <w:b/>
                <w:szCs w:val="21"/>
              </w:rPr>
              <w:t>（</w:t>
            </w:r>
            <w:r w:rsidRPr="00663935">
              <w:rPr>
                <w:b/>
                <w:szCs w:val="21"/>
              </w:rPr>
              <w:t>A</w:t>
            </w:r>
            <w:r w:rsidRPr="00663935">
              <w:rPr>
                <w:b/>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899"/>
              <w:gridCol w:w="900"/>
              <w:gridCol w:w="900"/>
              <w:gridCol w:w="900"/>
              <w:gridCol w:w="900"/>
              <w:gridCol w:w="900"/>
              <w:gridCol w:w="900"/>
              <w:gridCol w:w="900"/>
            </w:tblGrid>
            <w:tr w:rsidR="00663935" w:rsidRPr="00663935" w14:paraId="305A8AA7" w14:textId="77777777" w:rsidTr="00AA5166">
              <w:trPr>
                <w:trHeight w:val="340"/>
              </w:trPr>
              <w:tc>
                <w:tcPr>
                  <w:tcW w:w="896" w:type="pct"/>
                  <w:vMerge w:val="restart"/>
                  <w:vAlign w:val="center"/>
                </w:tcPr>
                <w:p w14:paraId="6A651FBB" w14:textId="77777777" w:rsidR="006668B5" w:rsidRPr="00663935" w:rsidRDefault="006668B5" w:rsidP="006668B5">
                  <w:pPr>
                    <w:jc w:val="center"/>
                    <w:rPr>
                      <w:b/>
                      <w:szCs w:val="21"/>
                    </w:rPr>
                  </w:pPr>
                  <w:r w:rsidRPr="00663935">
                    <w:rPr>
                      <w:b/>
                      <w:szCs w:val="21"/>
                    </w:rPr>
                    <w:t>预测点</w:t>
                  </w:r>
                </w:p>
              </w:tc>
              <w:tc>
                <w:tcPr>
                  <w:tcW w:w="2052" w:type="pct"/>
                  <w:gridSpan w:val="4"/>
                  <w:vAlign w:val="center"/>
                </w:tcPr>
                <w:p w14:paraId="447F26AB" w14:textId="77777777" w:rsidR="006668B5" w:rsidRPr="00663935" w:rsidRDefault="006668B5" w:rsidP="006668B5">
                  <w:pPr>
                    <w:jc w:val="center"/>
                    <w:rPr>
                      <w:b/>
                      <w:szCs w:val="21"/>
                    </w:rPr>
                  </w:pPr>
                  <w:r w:rsidRPr="00663935">
                    <w:rPr>
                      <w:b/>
                      <w:szCs w:val="21"/>
                    </w:rPr>
                    <w:t>昼间噪声值</w:t>
                  </w:r>
                </w:p>
              </w:tc>
              <w:tc>
                <w:tcPr>
                  <w:tcW w:w="2052" w:type="pct"/>
                  <w:gridSpan w:val="4"/>
                  <w:vAlign w:val="center"/>
                </w:tcPr>
                <w:p w14:paraId="5CFB50E0" w14:textId="77777777" w:rsidR="006668B5" w:rsidRPr="00663935" w:rsidRDefault="006668B5" w:rsidP="006668B5">
                  <w:pPr>
                    <w:jc w:val="center"/>
                    <w:rPr>
                      <w:b/>
                      <w:szCs w:val="21"/>
                    </w:rPr>
                  </w:pPr>
                  <w:r w:rsidRPr="00663935">
                    <w:rPr>
                      <w:b/>
                      <w:szCs w:val="21"/>
                    </w:rPr>
                    <w:t>夜间噪声值</w:t>
                  </w:r>
                </w:p>
              </w:tc>
            </w:tr>
            <w:tr w:rsidR="00663935" w:rsidRPr="00663935" w14:paraId="1CCD8AD8" w14:textId="77777777" w:rsidTr="00AA5166">
              <w:trPr>
                <w:trHeight w:val="340"/>
              </w:trPr>
              <w:tc>
                <w:tcPr>
                  <w:tcW w:w="896" w:type="pct"/>
                  <w:vMerge/>
                  <w:vAlign w:val="center"/>
                </w:tcPr>
                <w:p w14:paraId="1C85E403" w14:textId="77777777" w:rsidR="006668B5" w:rsidRPr="00663935" w:rsidRDefault="006668B5" w:rsidP="006668B5">
                  <w:pPr>
                    <w:jc w:val="center"/>
                    <w:rPr>
                      <w:szCs w:val="21"/>
                    </w:rPr>
                  </w:pPr>
                </w:p>
              </w:tc>
              <w:tc>
                <w:tcPr>
                  <w:tcW w:w="513" w:type="pct"/>
                  <w:vAlign w:val="center"/>
                </w:tcPr>
                <w:p w14:paraId="57891B88" w14:textId="77777777" w:rsidR="006668B5" w:rsidRPr="00663935" w:rsidRDefault="006668B5" w:rsidP="006668B5">
                  <w:pPr>
                    <w:jc w:val="center"/>
                    <w:rPr>
                      <w:b/>
                      <w:szCs w:val="21"/>
                    </w:rPr>
                  </w:pPr>
                  <w:r w:rsidRPr="00663935">
                    <w:rPr>
                      <w:b/>
                      <w:szCs w:val="21"/>
                    </w:rPr>
                    <w:t>背景值</w:t>
                  </w:r>
                </w:p>
              </w:tc>
              <w:tc>
                <w:tcPr>
                  <w:tcW w:w="513" w:type="pct"/>
                  <w:vAlign w:val="center"/>
                </w:tcPr>
                <w:p w14:paraId="41F22572" w14:textId="77777777" w:rsidR="006668B5" w:rsidRPr="00663935" w:rsidRDefault="006668B5" w:rsidP="006668B5">
                  <w:pPr>
                    <w:jc w:val="center"/>
                    <w:rPr>
                      <w:b/>
                      <w:szCs w:val="21"/>
                    </w:rPr>
                  </w:pPr>
                  <w:r w:rsidRPr="00663935">
                    <w:rPr>
                      <w:b/>
                      <w:szCs w:val="21"/>
                    </w:rPr>
                    <w:t>贡献值</w:t>
                  </w:r>
                </w:p>
              </w:tc>
              <w:tc>
                <w:tcPr>
                  <w:tcW w:w="513" w:type="pct"/>
                  <w:vAlign w:val="center"/>
                </w:tcPr>
                <w:p w14:paraId="0193559E" w14:textId="77777777" w:rsidR="006668B5" w:rsidRPr="00663935" w:rsidRDefault="006668B5" w:rsidP="006668B5">
                  <w:pPr>
                    <w:jc w:val="center"/>
                    <w:rPr>
                      <w:b/>
                      <w:szCs w:val="21"/>
                    </w:rPr>
                  </w:pPr>
                  <w:r w:rsidRPr="00663935">
                    <w:rPr>
                      <w:b/>
                      <w:szCs w:val="21"/>
                    </w:rPr>
                    <w:t>预测值</w:t>
                  </w:r>
                </w:p>
              </w:tc>
              <w:tc>
                <w:tcPr>
                  <w:tcW w:w="513" w:type="pct"/>
                  <w:vAlign w:val="center"/>
                </w:tcPr>
                <w:p w14:paraId="0C4841A7" w14:textId="77777777" w:rsidR="006668B5" w:rsidRPr="00663935" w:rsidRDefault="006668B5" w:rsidP="006668B5">
                  <w:pPr>
                    <w:jc w:val="center"/>
                    <w:rPr>
                      <w:b/>
                      <w:szCs w:val="21"/>
                    </w:rPr>
                  </w:pPr>
                  <w:r w:rsidRPr="00663935">
                    <w:rPr>
                      <w:b/>
                      <w:szCs w:val="21"/>
                    </w:rPr>
                    <w:t>标准值</w:t>
                  </w:r>
                </w:p>
              </w:tc>
              <w:tc>
                <w:tcPr>
                  <w:tcW w:w="513" w:type="pct"/>
                  <w:vAlign w:val="center"/>
                </w:tcPr>
                <w:p w14:paraId="4B0B6070" w14:textId="77777777" w:rsidR="006668B5" w:rsidRPr="00663935" w:rsidRDefault="006668B5" w:rsidP="006668B5">
                  <w:pPr>
                    <w:jc w:val="center"/>
                    <w:rPr>
                      <w:b/>
                      <w:szCs w:val="21"/>
                    </w:rPr>
                  </w:pPr>
                  <w:r w:rsidRPr="00663935">
                    <w:rPr>
                      <w:b/>
                      <w:szCs w:val="21"/>
                    </w:rPr>
                    <w:t>背景值</w:t>
                  </w:r>
                </w:p>
              </w:tc>
              <w:tc>
                <w:tcPr>
                  <w:tcW w:w="513" w:type="pct"/>
                  <w:vAlign w:val="center"/>
                </w:tcPr>
                <w:p w14:paraId="0E7F7395" w14:textId="77777777" w:rsidR="006668B5" w:rsidRPr="00663935" w:rsidRDefault="006668B5" w:rsidP="006668B5">
                  <w:pPr>
                    <w:jc w:val="center"/>
                    <w:rPr>
                      <w:b/>
                      <w:szCs w:val="21"/>
                    </w:rPr>
                  </w:pPr>
                  <w:r w:rsidRPr="00663935">
                    <w:rPr>
                      <w:b/>
                      <w:szCs w:val="21"/>
                    </w:rPr>
                    <w:t>贡献值</w:t>
                  </w:r>
                </w:p>
              </w:tc>
              <w:tc>
                <w:tcPr>
                  <w:tcW w:w="513" w:type="pct"/>
                  <w:vAlign w:val="center"/>
                </w:tcPr>
                <w:p w14:paraId="4A81D07A" w14:textId="77777777" w:rsidR="006668B5" w:rsidRPr="00663935" w:rsidRDefault="006668B5" w:rsidP="006668B5">
                  <w:pPr>
                    <w:jc w:val="center"/>
                    <w:rPr>
                      <w:b/>
                      <w:szCs w:val="21"/>
                    </w:rPr>
                  </w:pPr>
                  <w:r w:rsidRPr="00663935">
                    <w:rPr>
                      <w:b/>
                      <w:szCs w:val="21"/>
                    </w:rPr>
                    <w:t>预测值</w:t>
                  </w:r>
                </w:p>
              </w:tc>
              <w:tc>
                <w:tcPr>
                  <w:tcW w:w="513" w:type="pct"/>
                  <w:vAlign w:val="center"/>
                </w:tcPr>
                <w:p w14:paraId="7127BEBF" w14:textId="77777777" w:rsidR="006668B5" w:rsidRPr="00663935" w:rsidRDefault="006668B5" w:rsidP="006668B5">
                  <w:pPr>
                    <w:jc w:val="center"/>
                    <w:rPr>
                      <w:b/>
                      <w:szCs w:val="21"/>
                    </w:rPr>
                  </w:pPr>
                  <w:r w:rsidRPr="00663935">
                    <w:rPr>
                      <w:b/>
                      <w:szCs w:val="21"/>
                    </w:rPr>
                    <w:t>标准值</w:t>
                  </w:r>
                </w:p>
              </w:tc>
            </w:tr>
            <w:tr w:rsidR="00663935" w:rsidRPr="00663935" w14:paraId="3C06A48E" w14:textId="77777777" w:rsidTr="00AA5166">
              <w:trPr>
                <w:trHeight w:val="340"/>
              </w:trPr>
              <w:tc>
                <w:tcPr>
                  <w:tcW w:w="896" w:type="pct"/>
                  <w:vAlign w:val="center"/>
                </w:tcPr>
                <w:p w14:paraId="145431D9" w14:textId="6A87ACA3" w:rsidR="002134C1" w:rsidRPr="00663935" w:rsidRDefault="002134C1" w:rsidP="002134C1">
                  <w:pPr>
                    <w:jc w:val="center"/>
                    <w:rPr>
                      <w:szCs w:val="21"/>
                    </w:rPr>
                  </w:pPr>
                  <w:r w:rsidRPr="00663935">
                    <w:t>项目北厂界</w:t>
                  </w:r>
                </w:p>
              </w:tc>
              <w:tc>
                <w:tcPr>
                  <w:tcW w:w="513" w:type="pct"/>
                  <w:vAlign w:val="center"/>
                </w:tcPr>
                <w:p w14:paraId="7D092034" w14:textId="20F3B0A3" w:rsidR="002134C1" w:rsidRPr="00663935" w:rsidRDefault="002134C1" w:rsidP="002134C1">
                  <w:pPr>
                    <w:jc w:val="center"/>
                    <w:rPr>
                      <w:szCs w:val="21"/>
                    </w:rPr>
                  </w:pPr>
                  <w:r w:rsidRPr="00663935">
                    <w:rPr>
                      <w:szCs w:val="21"/>
                    </w:rPr>
                    <w:t>—</w:t>
                  </w:r>
                </w:p>
              </w:tc>
              <w:tc>
                <w:tcPr>
                  <w:tcW w:w="513" w:type="pct"/>
                  <w:vAlign w:val="center"/>
                </w:tcPr>
                <w:p w14:paraId="62256AF1" w14:textId="64BC7A76" w:rsidR="002134C1" w:rsidRPr="00663935" w:rsidRDefault="002134C1" w:rsidP="002134C1">
                  <w:pPr>
                    <w:widowControl/>
                    <w:jc w:val="center"/>
                    <w:rPr>
                      <w:kern w:val="0"/>
                      <w:szCs w:val="21"/>
                    </w:rPr>
                  </w:pPr>
                  <w:r w:rsidRPr="00663935">
                    <w:rPr>
                      <w:rFonts w:hint="eastAsia"/>
                      <w:kern w:val="0"/>
                      <w:szCs w:val="21"/>
                    </w:rPr>
                    <w:t>4</w:t>
                  </w:r>
                  <w:r w:rsidRPr="00663935">
                    <w:rPr>
                      <w:kern w:val="0"/>
                      <w:szCs w:val="21"/>
                    </w:rPr>
                    <w:t>9</w:t>
                  </w:r>
                </w:p>
              </w:tc>
              <w:tc>
                <w:tcPr>
                  <w:tcW w:w="513" w:type="pct"/>
                  <w:vAlign w:val="center"/>
                </w:tcPr>
                <w:p w14:paraId="508489B9" w14:textId="14DF6E80" w:rsidR="002134C1" w:rsidRPr="00663935" w:rsidRDefault="002134C1" w:rsidP="002134C1">
                  <w:pPr>
                    <w:widowControl/>
                    <w:jc w:val="center"/>
                    <w:rPr>
                      <w:kern w:val="0"/>
                      <w:szCs w:val="21"/>
                    </w:rPr>
                  </w:pPr>
                  <w:r w:rsidRPr="00663935">
                    <w:rPr>
                      <w:szCs w:val="21"/>
                    </w:rPr>
                    <w:t>—</w:t>
                  </w:r>
                </w:p>
              </w:tc>
              <w:tc>
                <w:tcPr>
                  <w:tcW w:w="513" w:type="pct"/>
                  <w:vAlign w:val="center"/>
                </w:tcPr>
                <w:p w14:paraId="07A466D0" w14:textId="4988E170" w:rsidR="002134C1" w:rsidRPr="00663935" w:rsidRDefault="002134C1" w:rsidP="002134C1">
                  <w:pPr>
                    <w:jc w:val="center"/>
                    <w:rPr>
                      <w:szCs w:val="21"/>
                    </w:rPr>
                  </w:pPr>
                  <w:r w:rsidRPr="00663935">
                    <w:rPr>
                      <w:szCs w:val="21"/>
                    </w:rPr>
                    <w:t>60</w:t>
                  </w:r>
                </w:p>
              </w:tc>
              <w:tc>
                <w:tcPr>
                  <w:tcW w:w="513" w:type="pct"/>
                  <w:vAlign w:val="center"/>
                </w:tcPr>
                <w:p w14:paraId="4908DC8E" w14:textId="5A9ED14E" w:rsidR="002134C1" w:rsidRPr="00663935" w:rsidRDefault="002134C1" w:rsidP="002134C1">
                  <w:pPr>
                    <w:jc w:val="center"/>
                    <w:rPr>
                      <w:szCs w:val="21"/>
                    </w:rPr>
                  </w:pPr>
                  <w:r w:rsidRPr="00663935">
                    <w:rPr>
                      <w:szCs w:val="21"/>
                    </w:rPr>
                    <w:t>—</w:t>
                  </w:r>
                </w:p>
              </w:tc>
              <w:tc>
                <w:tcPr>
                  <w:tcW w:w="513" w:type="pct"/>
                  <w:vAlign w:val="center"/>
                </w:tcPr>
                <w:p w14:paraId="740206C1" w14:textId="230EB0BA" w:rsidR="002134C1" w:rsidRPr="00663935" w:rsidRDefault="002134C1" w:rsidP="002134C1">
                  <w:pPr>
                    <w:widowControl/>
                    <w:jc w:val="center"/>
                    <w:rPr>
                      <w:kern w:val="0"/>
                      <w:szCs w:val="21"/>
                    </w:rPr>
                  </w:pPr>
                  <w:r w:rsidRPr="00663935">
                    <w:rPr>
                      <w:rFonts w:hint="eastAsia"/>
                      <w:kern w:val="0"/>
                      <w:szCs w:val="21"/>
                    </w:rPr>
                    <w:t>4</w:t>
                  </w:r>
                  <w:r w:rsidRPr="00663935">
                    <w:rPr>
                      <w:kern w:val="0"/>
                      <w:szCs w:val="21"/>
                    </w:rPr>
                    <w:t>9</w:t>
                  </w:r>
                </w:p>
              </w:tc>
              <w:tc>
                <w:tcPr>
                  <w:tcW w:w="513" w:type="pct"/>
                  <w:vAlign w:val="center"/>
                </w:tcPr>
                <w:p w14:paraId="0CCA0BC8" w14:textId="19D08F01" w:rsidR="002134C1" w:rsidRPr="00663935" w:rsidRDefault="002134C1" w:rsidP="002134C1">
                  <w:pPr>
                    <w:widowControl/>
                    <w:jc w:val="center"/>
                    <w:rPr>
                      <w:kern w:val="0"/>
                      <w:szCs w:val="21"/>
                    </w:rPr>
                  </w:pPr>
                  <w:r w:rsidRPr="00663935">
                    <w:rPr>
                      <w:szCs w:val="21"/>
                    </w:rPr>
                    <w:t>—</w:t>
                  </w:r>
                </w:p>
              </w:tc>
              <w:tc>
                <w:tcPr>
                  <w:tcW w:w="513" w:type="pct"/>
                  <w:vAlign w:val="center"/>
                </w:tcPr>
                <w:p w14:paraId="3E32C043" w14:textId="03671CA7" w:rsidR="002134C1" w:rsidRPr="00663935" w:rsidRDefault="002134C1" w:rsidP="002134C1">
                  <w:pPr>
                    <w:jc w:val="center"/>
                    <w:rPr>
                      <w:szCs w:val="21"/>
                    </w:rPr>
                  </w:pPr>
                  <w:r w:rsidRPr="00663935">
                    <w:rPr>
                      <w:szCs w:val="21"/>
                    </w:rPr>
                    <w:t>50</w:t>
                  </w:r>
                </w:p>
              </w:tc>
            </w:tr>
            <w:tr w:rsidR="00663935" w:rsidRPr="00663935" w14:paraId="711DA923" w14:textId="77777777" w:rsidTr="00AA5166">
              <w:trPr>
                <w:trHeight w:val="340"/>
              </w:trPr>
              <w:tc>
                <w:tcPr>
                  <w:tcW w:w="896" w:type="pct"/>
                  <w:vAlign w:val="center"/>
                </w:tcPr>
                <w:p w14:paraId="65E3A9BC" w14:textId="71F6DCE7" w:rsidR="002134C1" w:rsidRPr="00663935" w:rsidRDefault="002134C1" w:rsidP="002134C1">
                  <w:pPr>
                    <w:jc w:val="center"/>
                    <w:rPr>
                      <w:szCs w:val="21"/>
                    </w:rPr>
                  </w:pPr>
                  <w:r w:rsidRPr="00663935">
                    <w:t>项目西厂界</w:t>
                  </w:r>
                </w:p>
              </w:tc>
              <w:tc>
                <w:tcPr>
                  <w:tcW w:w="513" w:type="pct"/>
                  <w:vAlign w:val="center"/>
                </w:tcPr>
                <w:p w14:paraId="69F37C71" w14:textId="14FB8D1E" w:rsidR="002134C1" w:rsidRPr="00663935" w:rsidRDefault="002134C1" w:rsidP="002134C1">
                  <w:pPr>
                    <w:jc w:val="center"/>
                    <w:rPr>
                      <w:szCs w:val="21"/>
                    </w:rPr>
                  </w:pPr>
                  <w:r w:rsidRPr="00663935">
                    <w:rPr>
                      <w:szCs w:val="21"/>
                    </w:rPr>
                    <w:t>—</w:t>
                  </w:r>
                </w:p>
              </w:tc>
              <w:tc>
                <w:tcPr>
                  <w:tcW w:w="513" w:type="pct"/>
                  <w:vAlign w:val="center"/>
                </w:tcPr>
                <w:p w14:paraId="3CF9F183" w14:textId="611637BF" w:rsidR="002134C1" w:rsidRPr="00663935" w:rsidRDefault="002134C1" w:rsidP="002134C1">
                  <w:pPr>
                    <w:jc w:val="center"/>
                    <w:rPr>
                      <w:szCs w:val="21"/>
                    </w:rPr>
                  </w:pPr>
                  <w:r w:rsidRPr="00663935">
                    <w:rPr>
                      <w:rFonts w:hint="eastAsia"/>
                      <w:szCs w:val="21"/>
                    </w:rPr>
                    <w:t>5</w:t>
                  </w:r>
                  <w:r w:rsidRPr="00663935">
                    <w:rPr>
                      <w:szCs w:val="21"/>
                    </w:rPr>
                    <w:t>0</w:t>
                  </w:r>
                </w:p>
              </w:tc>
              <w:tc>
                <w:tcPr>
                  <w:tcW w:w="513" w:type="pct"/>
                  <w:vAlign w:val="center"/>
                </w:tcPr>
                <w:p w14:paraId="5BB30F19" w14:textId="11616336" w:rsidR="002134C1" w:rsidRPr="00663935" w:rsidRDefault="002134C1" w:rsidP="002134C1">
                  <w:pPr>
                    <w:jc w:val="center"/>
                    <w:rPr>
                      <w:szCs w:val="21"/>
                    </w:rPr>
                  </w:pPr>
                  <w:r w:rsidRPr="00663935">
                    <w:rPr>
                      <w:szCs w:val="21"/>
                    </w:rPr>
                    <w:t>—</w:t>
                  </w:r>
                </w:p>
              </w:tc>
              <w:tc>
                <w:tcPr>
                  <w:tcW w:w="513" w:type="pct"/>
                  <w:vAlign w:val="center"/>
                </w:tcPr>
                <w:p w14:paraId="7F570A1F" w14:textId="3F773CF6" w:rsidR="002134C1" w:rsidRPr="00663935" w:rsidRDefault="002134C1" w:rsidP="002134C1">
                  <w:pPr>
                    <w:jc w:val="center"/>
                    <w:rPr>
                      <w:szCs w:val="21"/>
                    </w:rPr>
                  </w:pPr>
                  <w:r w:rsidRPr="00663935">
                    <w:rPr>
                      <w:szCs w:val="21"/>
                    </w:rPr>
                    <w:t>60</w:t>
                  </w:r>
                </w:p>
              </w:tc>
              <w:tc>
                <w:tcPr>
                  <w:tcW w:w="513" w:type="pct"/>
                  <w:vAlign w:val="center"/>
                </w:tcPr>
                <w:p w14:paraId="492C3183" w14:textId="0B60F5B7" w:rsidR="002134C1" w:rsidRPr="00663935" w:rsidRDefault="002134C1" w:rsidP="002134C1">
                  <w:pPr>
                    <w:jc w:val="center"/>
                    <w:rPr>
                      <w:szCs w:val="21"/>
                    </w:rPr>
                  </w:pPr>
                  <w:r w:rsidRPr="00663935">
                    <w:rPr>
                      <w:szCs w:val="21"/>
                    </w:rPr>
                    <w:t>—</w:t>
                  </w:r>
                </w:p>
              </w:tc>
              <w:tc>
                <w:tcPr>
                  <w:tcW w:w="513" w:type="pct"/>
                  <w:vAlign w:val="center"/>
                </w:tcPr>
                <w:p w14:paraId="3F7437F2" w14:textId="059E9DE0" w:rsidR="002134C1" w:rsidRPr="00663935" w:rsidRDefault="002134C1" w:rsidP="002134C1">
                  <w:pPr>
                    <w:jc w:val="center"/>
                    <w:rPr>
                      <w:szCs w:val="21"/>
                    </w:rPr>
                  </w:pPr>
                  <w:r w:rsidRPr="00663935">
                    <w:rPr>
                      <w:rFonts w:hint="eastAsia"/>
                      <w:szCs w:val="21"/>
                    </w:rPr>
                    <w:t>5</w:t>
                  </w:r>
                  <w:r w:rsidRPr="00663935">
                    <w:rPr>
                      <w:szCs w:val="21"/>
                    </w:rPr>
                    <w:t>0</w:t>
                  </w:r>
                </w:p>
              </w:tc>
              <w:tc>
                <w:tcPr>
                  <w:tcW w:w="513" w:type="pct"/>
                  <w:vAlign w:val="center"/>
                </w:tcPr>
                <w:p w14:paraId="68931215" w14:textId="21BF2F92" w:rsidR="002134C1" w:rsidRPr="00663935" w:rsidRDefault="002134C1" w:rsidP="002134C1">
                  <w:pPr>
                    <w:jc w:val="center"/>
                    <w:rPr>
                      <w:szCs w:val="21"/>
                    </w:rPr>
                  </w:pPr>
                  <w:r w:rsidRPr="00663935">
                    <w:rPr>
                      <w:szCs w:val="21"/>
                    </w:rPr>
                    <w:t>—</w:t>
                  </w:r>
                </w:p>
              </w:tc>
              <w:tc>
                <w:tcPr>
                  <w:tcW w:w="513" w:type="pct"/>
                  <w:vAlign w:val="center"/>
                </w:tcPr>
                <w:p w14:paraId="6D29A14B" w14:textId="7C246656" w:rsidR="002134C1" w:rsidRPr="00663935" w:rsidRDefault="002134C1" w:rsidP="002134C1">
                  <w:pPr>
                    <w:jc w:val="center"/>
                    <w:rPr>
                      <w:szCs w:val="21"/>
                    </w:rPr>
                  </w:pPr>
                  <w:r w:rsidRPr="00663935">
                    <w:rPr>
                      <w:szCs w:val="21"/>
                    </w:rPr>
                    <w:t>50</w:t>
                  </w:r>
                </w:p>
              </w:tc>
            </w:tr>
            <w:tr w:rsidR="00663935" w:rsidRPr="00663935" w14:paraId="124902D8" w14:textId="77777777" w:rsidTr="00AA5166">
              <w:trPr>
                <w:trHeight w:val="340"/>
              </w:trPr>
              <w:tc>
                <w:tcPr>
                  <w:tcW w:w="896" w:type="pct"/>
                  <w:vAlign w:val="center"/>
                </w:tcPr>
                <w:p w14:paraId="19EE9D53" w14:textId="26857524" w:rsidR="002134C1" w:rsidRPr="00663935" w:rsidRDefault="002134C1" w:rsidP="002134C1">
                  <w:pPr>
                    <w:jc w:val="center"/>
                    <w:rPr>
                      <w:szCs w:val="21"/>
                    </w:rPr>
                  </w:pPr>
                  <w:r w:rsidRPr="00663935">
                    <w:t>项目南厂界</w:t>
                  </w:r>
                </w:p>
              </w:tc>
              <w:tc>
                <w:tcPr>
                  <w:tcW w:w="513" w:type="pct"/>
                  <w:vAlign w:val="center"/>
                </w:tcPr>
                <w:p w14:paraId="72164B7F" w14:textId="6027C1A4" w:rsidR="002134C1" w:rsidRPr="00663935" w:rsidRDefault="002134C1" w:rsidP="002134C1">
                  <w:pPr>
                    <w:jc w:val="center"/>
                    <w:rPr>
                      <w:szCs w:val="21"/>
                    </w:rPr>
                  </w:pPr>
                  <w:r w:rsidRPr="00663935">
                    <w:rPr>
                      <w:szCs w:val="21"/>
                    </w:rPr>
                    <w:t>—</w:t>
                  </w:r>
                </w:p>
              </w:tc>
              <w:tc>
                <w:tcPr>
                  <w:tcW w:w="513" w:type="pct"/>
                  <w:vAlign w:val="center"/>
                </w:tcPr>
                <w:p w14:paraId="5C5B38E0" w14:textId="4DB52962" w:rsidR="002134C1" w:rsidRPr="00663935" w:rsidRDefault="002134C1" w:rsidP="002134C1">
                  <w:pPr>
                    <w:jc w:val="center"/>
                    <w:rPr>
                      <w:szCs w:val="21"/>
                    </w:rPr>
                  </w:pPr>
                  <w:r w:rsidRPr="00663935">
                    <w:rPr>
                      <w:rFonts w:hint="eastAsia"/>
                      <w:szCs w:val="21"/>
                    </w:rPr>
                    <w:t>4</w:t>
                  </w:r>
                  <w:r w:rsidRPr="00663935">
                    <w:rPr>
                      <w:szCs w:val="21"/>
                    </w:rPr>
                    <w:t>6</w:t>
                  </w:r>
                </w:p>
              </w:tc>
              <w:tc>
                <w:tcPr>
                  <w:tcW w:w="513" w:type="pct"/>
                  <w:vAlign w:val="center"/>
                </w:tcPr>
                <w:p w14:paraId="32A1DF63" w14:textId="703CA52A" w:rsidR="002134C1" w:rsidRPr="00663935" w:rsidRDefault="002134C1" w:rsidP="002134C1">
                  <w:pPr>
                    <w:jc w:val="center"/>
                    <w:rPr>
                      <w:szCs w:val="21"/>
                    </w:rPr>
                  </w:pPr>
                  <w:r w:rsidRPr="00663935">
                    <w:rPr>
                      <w:szCs w:val="21"/>
                    </w:rPr>
                    <w:t>—</w:t>
                  </w:r>
                </w:p>
              </w:tc>
              <w:tc>
                <w:tcPr>
                  <w:tcW w:w="513" w:type="pct"/>
                  <w:vAlign w:val="center"/>
                </w:tcPr>
                <w:p w14:paraId="0703B608" w14:textId="3ED4203F" w:rsidR="002134C1" w:rsidRPr="00663935" w:rsidRDefault="002134C1" w:rsidP="002134C1">
                  <w:pPr>
                    <w:jc w:val="center"/>
                    <w:rPr>
                      <w:szCs w:val="21"/>
                    </w:rPr>
                  </w:pPr>
                  <w:r w:rsidRPr="00663935">
                    <w:rPr>
                      <w:szCs w:val="21"/>
                    </w:rPr>
                    <w:t>70</w:t>
                  </w:r>
                </w:p>
              </w:tc>
              <w:tc>
                <w:tcPr>
                  <w:tcW w:w="513" w:type="pct"/>
                  <w:vAlign w:val="center"/>
                </w:tcPr>
                <w:p w14:paraId="346AF4F3" w14:textId="3E90AF75" w:rsidR="002134C1" w:rsidRPr="00663935" w:rsidRDefault="002134C1" w:rsidP="002134C1">
                  <w:pPr>
                    <w:jc w:val="center"/>
                    <w:rPr>
                      <w:szCs w:val="21"/>
                    </w:rPr>
                  </w:pPr>
                  <w:r w:rsidRPr="00663935">
                    <w:rPr>
                      <w:szCs w:val="21"/>
                    </w:rPr>
                    <w:t>—</w:t>
                  </w:r>
                </w:p>
              </w:tc>
              <w:tc>
                <w:tcPr>
                  <w:tcW w:w="513" w:type="pct"/>
                  <w:vAlign w:val="center"/>
                </w:tcPr>
                <w:p w14:paraId="0643CFEB" w14:textId="311B46BC" w:rsidR="002134C1" w:rsidRPr="00663935" w:rsidRDefault="002134C1" w:rsidP="002134C1">
                  <w:pPr>
                    <w:jc w:val="center"/>
                    <w:rPr>
                      <w:szCs w:val="21"/>
                    </w:rPr>
                  </w:pPr>
                  <w:r w:rsidRPr="00663935">
                    <w:rPr>
                      <w:rFonts w:hint="eastAsia"/>
                      <w:szCs w:val="21"/>
                    </w:rPr>
                    <w:t>4</w:t>
                  </w:r>
                  <w:r w:rsidRPr="00663935">
                    <w:rPr>
                      <w:szCs w:val="21"/>
                    </w:rPr>
                    <w:t>6</w:t>
                  </w:r>
                </w:p>
              </w:tc>
              <w:tc>
                <w:tcPr>
                  <w:tcW w:w="513" w:type="pct"/>
                  <w:vAlign w:val="center"/>
                </w:tcPr>
                <w:p w14:paraId="728C2257" w14:textId="4FA7F6EA" w:rsidR="002134C1" w:rsidRPr="00663935" w:rsidRDefault="002134C1" w:rsidP="002134C1">
                  <w:pPr>
                    <w:jc w:val="center"/>
                    <w:rPr>
                      <w:szCs w:val="21"/>
                    </w:rPr>
                  </w:pPr>
                  <w:r w:rsidRPr="00663935">
                    <w:rPr>
                      <w:szCs w:val="21"/>
                    </w:rPr>
                    <w:t>—</w:t>
                  </w:r>
                </w:p>
              </w:tc>
              <w:tc>
                <w:tcPr>
                  <w:tcW w:w="513" w:type="pct"/>
                  <w:vAlign w:val="center"/>
                </w:tcPr>
                <w:p w14:paraId="050E57C0" w14:textId="456D2A60" w:rsidR="002134C1" w:rsidRPr="00663935" w:rsidRDefault="002134C1" w:rsidP="002134C1">
                  <w:pPr>
                    <w:jc w:val="center"/>
                    <w:rPr>
                      <w:szCs w:val="21"/>
                    </w:rPr>
                  </w:pPr>
                  <w:r w:rsidRPr="00663935">
                    <w:rPr>
                      <w:szCs w:val="21"/>
                    </w:rPr>
                    <w:t>55</w:t>
                  </w:r>
                </w:p>
              </w:tc>
            </w:tr>
            <w:tr w:rsidR="00663935" w:rsidRPr="00663935" w14:paraId="10F84F0A" w14:textId="77777777" w:rsidTr="00AA5166">
              <w:trPr>
                <w:trHeight w:val="340"/>
              </w:trPr>
              <w:tc>
                <w:tcPr>
                  <w:tcW w:w="896" w:type="pct"/>
                  <w:vAlign w:val="center"/>
                </w:tcPr>
                <w:p w14:paraId="6BC365C4" w14:textId="68EBBD38" w:rsidR="002134C1" w:rsidRPr="00663935" w:rsidRDefault="002134C1" w:rsidP="002134C1">
                  <w:pPr>
                    <w:jc w:val="center"/>
                    <w:rPr>
                      <w:szCs w:val="21"/>
                    </w:rPr>
                  </w:pPr>
                  <w:r w:rsidRPr="00663935">
                    <w:t>项目东厂界</w:t>
                  </w:r>
                </w:p>
              </w:tc>
              <w:tc>
                <w:tcPr>
                  <w:tcW w:w="513" w:type="pct"/>
                  <w:vAlign w:val="center"/>
                </w:tcPr>
                <w:p w14:paraId="42240E02" w14:textId="61992E5F" w:rsidR="002134C1" w:rsidRPr="00663935" w:rsidRDefault="002134C1" w:rsidP="002134C1">
                  <w:pPr>
                    <w:jc w:val="center"/>
                    <w:rPr>
                      <w:szCs w:val="21"/>
                    </w:rPr>
                  </w:pPr>
                  <w:r w:rsidRPr="00663935">
                    <w:rPr>
                      <w:szCs w:val="21"/>
                    </w:rPr>
                    <w:t>—</w:t>
                  </w:r>
                </w:p>
              </w:tc>
              <w:tc>
                <w:tcPr>
                  <w:tcW w:w="513" w:type="pct"/>
                  <w:vAlign w:val="center"/>
                </w:tcPr>
                <w:p w14:paraId="7C3A3BAA" w14:textId="49E44DBF" w:rsidR="002134C1" w:rsidRPr="00663935" w:rsidRDefault="002134C1" w:rsidP="002134C1">
                  <w:pPr>
                    <w:jc w:val="center"/>
                    <w:rPr>
                      <w:szCs w:val="21"/>
                    </w:rPr>
                  </w:pPr>
                  <w:r w:rsidRPr="00663935">
                    <w:rPr>
                      <w:rFonts w:hint="eastAsia"/>
                      <w:szCs w:val="21"/>
                    </w:rPr>
                    <w:t>5</w:t>
                  </w:r>
                  <w:r w:rsidRPr="00663935">
                    <w:rPr>
                      <w:szCs w:val="21"/>
                    </w:rPr>
                    <w:t>4</w:t>
                  </w:r>
                </w:p>
              </w:tc>
              <w:tc>
                <w:tcPr>
                  <w:tcW w:w="513" w:type="pct"/>
                  <w:vAlign w:val="center"/>
                </w:tcPr>
                <w:p w14:paraId="610FD9E6" w14:textId="4C94E4ED" w:rsidR="002134C1" w:rsidRPr="00663935" w:rsidRDefault="002134C1" w:rsidP="002134C1">
                  <w:pPr>
                    <w:jc w:val="center"/>
                    <w:rPr>
                      <w:szCs w:val="21"/>
                    </w:rPr>
                  </w:pPr>
                  <w:r w:rsidRPr="00663935">
                    <w:rPr>
                      <w:szCs w:val="21"/>
                    </w:rPr>
                    <w:t>—</w:t>
                  </w:r>
                </w:p>
              </w:tc>
              <w:tc>
                <w:tcPr>
                  <w:tcW w:w="513" w:type="pct"/>
                  <w:vAlign w:val="center"/>
                </w:tcPr>
                <w:p w14:paraId="3827312F" w14:textId="0F45ABF2" w:rsidR="002134C1" w:rsidRPr="00663935" w:rsidRDefault="002134C1" w:rsidP="002134C1">
                  <w:pPr>
                    <w:jc w:val="center"/>
                    <w:rPr>
                      <w:szCs w:val="21"/>
                    </w:rPr>
                  </w:pPr>
                  <w:r w:rsidRPr="00663935">
                    <w:rPr>
                      <w:szCs w:val="21"/>
                    </w:rPr>
                    <w:t>70</w:t>
                  </w:r>
                </w:p>
              </w:tc>
              <w:tc>
                <w:tcPr>
                  <w:tcW w:w="513" w:type="pct"/>
                  <w:vAlign w:val="center"/>
                </w:tcPr>
                <w:p w14:paraId="5296AFBD" w14:textId="79B85FEC" w:rsidR="002134C1" w:rsidRPr="00663935" w:rsidRDefault="002134C1" w:rsidP="002134C1">
                  <w:pPr>
                    <w:jc w:val="center"/>
                    <w:rPr>
                      <w:szCs w:val="21"/>
                    </w:rPr>
                  </w:pPr>
                  <w:r w:rsidRPr="00663935">
                    <w:rPr>
                      <w:szCs w:val="21"/>
                    </w:rPr>
                    <w:t>—</w:t>
                  </w:r>
                </w:p>
              </w:tc>
              <w:tc>
                <w:tcPr>
                  <w:tcW w:w="513" w:type="pct"/>
                  <w:vAlign w:val="center"/>
                </w:tcPr>
                <w:p w14:paraId="79E0D36D" w14:textId="2397FF5E" w:rsidR="002134C1" w:rsidRPr="00663935" w:rsidRDefault="002134C1" w:rsidP="002134C1">
                  <w:pPr>
                    <w:jc w:val="center"/>
                    <w:rPr>
                      <w:szCs w:val="21"/>
                    </w:rPr>
                  </w:pPr>
                  <w:r w:rsidRPr="00663935">
                    <w:rPr>
                      <w:rFonts w:hint="eastAsia"/>
                      <w:szCs w:val="21"/>
                    </w:rPr>
                    <w:t>5</w:t>
                  </w:r>
                  <w:r w:rsidRPr="00663935">
                    <w:rPr>
                      <w:szCs w:val="21"/>
                    </w:rPr>
                    <w:t>4</w:t>
                  </w:r>
                </w:p>
              </w:tc>
              <w:tc>
                <w:tcPr>
                  <w:tcW w:w="513" w:type="pct"/>
                  <w:vAlign w:val="center"/>
                </w:tcPr>
                <w:p w14:paraId="411C00C5" w14:textId="3144D6AC" w:rsidR="002134C1" w:rsidRPr="00663935" w:rsidRDefault="002134C1" w:rsidP="002134C1">
                  <w:pPr>
                    <w:jc w:val="center"/>
                    <w:rPr>
                      <w:szCs w:val="21"/>
                    </w:rPr>
                  </w:pPr>
                  <w:r w:rsidRPr="00663935">
                    <w:rPr>
                      <w:szCs w:val="21"/>
                    </w:rPr>
                    <w:t>—</w:t>
                  </w:r>
                </w:p>
              </w:tc>
              <w:tc>
                <w:tcPr>
                  <w:tcW w:w="513" w:type="pct"/>
                  <w:vAlign w:val="center"/>
                </w:tcPr>
                <w:p w14:paraId="6A566F4A" w14:textId="70090003" w:rsidR="002134C1" w:rsidRPr="00663935" w:rsidRDefault="002134C1" w:rsidP="002134C1">
                  <w:pPr>
                    <w:jc w:val="center"/>
                    <w:rPr>
                      <w:szCs w:val="21"/>
                    </w:rPr>
                  </w:pPr>
                  <w:r w:rsidRPr="00663935">
                    <w:rPr>
                      <w:szCs w:val="21"/>
                    </w:rPr>
                    <w:t>55</w:t>
                  </w:r>
                </w:p>
              </w:tc>
            </w:tr>
            <w:tr w:rsidR="00663935" w:rsidRPr="00663935" w14:paraId="30D74E73" w14:textId="77777777" w:rsidTr="00AA5166">
              <w:trPr>
                <w:trHeight w:val="340"/>
              </w:trPr>
              <w:tc>
                <w:tcPr>
                  <w:tcW w:w="896" w:type="pct"/>
                  <w:vAlign w:val="center"/>
                </w:tcPr>
                <w:p w14:paraId="036A8299" w14:textId="36C6F0B3" w:rsidR="00C15D0E" w:rsidRPr="00663935" w:rsidRDefault="00C15D0E" w:rsidP="00C15D0E">
                  <w:pPr>
                    <w:jc w:val="center"/>
                    <w:rPr>
                      <w:szCs w:val="21"/>
                    </w:rPr>
                  </w:pPr>
                  <w:r w:rsidRPr="00663935">
                    <w:t>石桥村（项目厂址东南侧）</w:t>
                  </w:r>
                </w:p>
              </w:tc>
              <w:tc>
                <w:tcPr>
                  <w:tcW w:w="513" w:type="pct"/>
                  <w:vAlign w:val="center"/>
                </w:tcPr>
                <w:p w14:paraId="2820D49E" w14:textId="710F8C15" w:rsidR="00C15D0E" w:rsidRPr="00663935" w:rsidRDefault="00EC75E2" w:rsidP="00C15D0E">
                  <w:pPr>
                    <w:jc w:val="center"/>
                    <w:rPr>
                      <w:szCs w:val="21"/>
                    </w:rPr>
                  </w:pPr>
                  <w:r w:rsidRPr="00663935">
                    <w:rPr>
                      <w:rFonts w:hint="eastAsia"/>
                      <w:szCs w:val="21"/>
                    </w:rPr>
                    <w:t>5</w:t>
                  </w:r>
                  <w:r w:rsidRPr="00663935">
                    <w:rPr>
                      <w:szCs w:val="21"/>
                    </w:rPr>
                    <w:t>2</w:t>
                  </w:r>
                </w:p>
              </w:tc>
              <w:tc>
                <w:tcPr>
                  <w:tcW w:w="513" w:type="pct"/>
                  <w:vAlign w:val="center"/>
                </w:tcPr>
                <w:p w14:paraId="0E896B3F" w14:textId="3505E03F" w:rsidR="00C15D0E" w:rsidRPr="00663935" w:rsidRDefault="00EC75E2" w:rsidP="00C15D0E">
                  <w:pPr>
                    <w:jc w:val="center"/>
                    <w:rPr>
                      <w:szCs w:val="21"/>
                    </w:rPr>
                  </w:pPr>
                  <w:r w:rsidRPr="00663935">
                    <w:rPr>
                      <w:rFonts w:hint="eastAsia"/>
                      <w:szCs w:val="21"/>
                    </w:rPr>
                    <w:t>3</w:t>
                  </w:r>
                  <w:r w:rsidRPr="00663935">
                    <w:rPr>
                      <w:szCs w:val="21"/>
                    </w:rPr>
                    <w:t>1</w:t>
                  </w:r>
                </w:p>
              </w:tc>
              <w:tc>
                <w:tcPr>
                  <w:tcW w:w="513" w:type="pct"/>
                  <w:vAlign w:val="center"/>
                </w:tcPr>
                <w:p w14:paraId="48E40C0E" w14:textId="7E8C9D64" w:rsidR="00C15D0E" w:rsidRPr="00663935" w:rsidRDefault="00EC75E2" w:rsidP="00C15D0E">
                  <w:pPr>
                    <w:jc w:val="center"/>
                    <w:rPr>
                      <w:szCs w:val="21"/>
                    </w:rPr>
                  </w:pPr>
                  <w:r w:rsidRPr="00663935">
                    <w:rPr>
                      <w:rFonts w:hint="eastAsia"/>
                      <w:szCs w:val="21"/>
                    </w:rPr>
                    <w:t>5</w:t>
                  </w:r>
                  <w:r w:rsidRPr="00663935">
                    <w:rPr>
                      <w:szCs w:val="21"/>
                    </w:rPr>
                    <w:t>2</w:t>
                  </w:r>
                </w:p>
              </w:tc>
              <w:tc>
                <w:tcPr>
                  <w:tcW w:w="513" w:type="pct"/>
                  <w:vAlign w:val="center"/>
                </w:tcPr>
                <w:p w14:paraId="6FAF4974" w14:textId="0788B3BE" w:rsidR="00C15D0E" w:rsidRPr="00663935" w:rsidRDefault="00C15D0E" w:rsidP="00C15D0E">
                  <w:pPr>
                    <w:jc w:val="center"/>
                    <w:rPr>
                      <w:szCs w:val="21"/>
                    </w:rPr>
                  </w:pPr>
                  <w:r w:rsidRPr="00663935">
                    <w:rPr>
                      <w:szCs w:val="21"/>
                    </w:rPr>
                    <w:t>60</w:t>
                  </w:r>
                </w:p>
              </w:tc>
              <w:tc>
                <w:tcPr>
                  <w:tcW w:w="513" w:type="pct"/>
                  <w:vAlign w:val="center"/>
                </w:tcPr>
                <w:p w14:paraId="32A1D536" w14:textId="32F6F303" w:rsidR="00C15D0E" w:rsidRPr="00663935" w:rsidRDefault="00EC75E2" w:rsidP="00C15D0E">
                  <w:pPr>
                    <w:jc w:val="center"/>
                    <w:rPr>
                      <w:szCs w:val="21"/>
                    </w:rPr>
                  </w:pPr>
                  <w:r w:rsidRPr="00663935">
                    <w:rPr>
                      <w:rFonts w:hint="eastAsia"/>
                      <w:szCs w:val="21"/>
                    </w:rPr>
                    <w:t>4</w:t>
                  </w:r>
                  <w:r w:rsidRPr="00663935">
                    <w:rPr>
                      <w:szCs w:val="21"/>
                    </w:rPr>
                    <w:t>3</w:t>
                  </w:r>
                </w:p>
              </w:tc>
              <w:tc>
                <w:tcPr>
                  <w:tcW w:w="513" w:type="pct"/>
                  <w:vAlign w:val="center"/>
                </w:tcPr>
                <w:p w14:paraId="057D4C04" w14:textId="026DC4C9" w:rsidR="00C15D0E" w:rsidRPr="00663935" w:rsidRDefault="00EC75E2" w:rsidP="00C15D0E">
                  <w:pPr>
                    <w:jc w:val="center"/>
                    <w:rPr>
                      <w:szCs w:val="21"/>
                    </w:rPr>
                  </w:pPr>
                  <w:r w:rsidRPr="00663935">
                    <w:rPr>
                      <w:rFonts w:hint="eastAsia"/>
                      <w:szCs w:val="21"/>
                    </w:rPr>
                    <w:t>3</w:t>
                  </w:r>
                  <w:r w:rsidRPr="00663935">
                    <w:rPr>
                      <w:szCs w:val="21"/>
                    </w:rPr>
                    <w:t>1</w:t>
                  </w:r>
                </w:p>
              </w:tc>
              <w:tc>
                <w:tcPr>
                  <w:tcW w:w="513" w:type="pct"/>
                  <w:vAlign w:val="center"/>
                </w:tcPr>
                <w:p w14:paraId="32D9EF4D" w14:textId="4555659E" w:rsidR="00C15D0E" w:rsidRPr="00663935" w:rsidRDefault="00EC75E2" w:rsidP="00C15D0E">
                  <w:pPr>
                    <w:jc w:val="center"/>
                    <w:rPr>
                      <w:szCs w:val="21"/>
                    </w:rPr>
                  </w:pPr>
                  <w:r w:rsidRPr="00663935">
                    <w:rPr>
                      <w:rFonts w:hint="eastAsia"/>
                      <w:szCs w:val="21"/>
                    </w:rPr>
                    <w:t>4</w:t>
                  </w:r>
                  <w:r w:rsidRPr="00663935">
                    <w:rPr>
                      <w:szCs w:val="21"/>
                    </w:rPr>
                    <w:t>3</w:t>
                  </w:r>
                </w:p>
              </w:tc>
              <w:tc>
                <w:tcPr>
                  <w:tcW w:w="513" w:type="pct"/>
                  <w:vAlign w:val="center"/>
                </w:tcPr>
                <w:p w14:paraId="6DBE1923" w14:textId="6D168079" w:rsidR="00C15D0E" w:rsidRPr="00663935" w:rsidRDefault="00C15D0E" w:rsidP="00C15D0E">
                  <w:pPr>
                    <w:jc w:val="center"/>
                    <w:rPr>
                      <w:szCs w:val="21"/>
                    </w:rPr>
                  </w:pPr>
                  <w:r w:rsidRPr="00663935">
                    <w:rPr>
                      <w:szCs w:val="21"/>
                    </w:rPr>
                    <w:t>50</w:t>
                  </w:r>
                </w:p>
              </w:tc>
            </w:tr>
            <w:tr w:rsidR="00663935" w:rsidRPr="00663935" w14:paraId="6EFF7B45" w14:textId="77777777" w:rsidTr="00AA5166">
              <w:trPr>
                <w:trHeight w:val="340"/>
              </w:trPr>
              <w:tc>
                <w:tcPr>
                  <w:tcW w:w="896" w:type="pct"/>
                  <w:vAlign w:val="center"/>
                </w:tcPr>
                <w:p w14:paraId="15820404" w14:textId="090CD753" w:rsidR="00C15D0E" w:rsidRPr="00663935" w:rsidRDefault="00C15D0E" w:rsidP="00C15D0E">
                  <w:pPr>
                    <w:jc w:val="center"/>
                    <w:rPr>
                      <w:szCs w:val="21"/>
                    </w:rPr>
                  </w:pPr>
                  <w:r w:rsidRPr="00663935">
                    <w:t>石桥村（（项目厂址东北侧）</w:t>
                  </w:r>
                </w:p>
              </w:tc>
              <w:tc>
                <w:tcPr>
                  <w:tcW w:w="513" w:type="pct"/>
                  <w:vAlign w:val="center"/>
                </w:tcPr>
                <w:p w14:paraId="37E0C1FB" w14:textId="07784CF5" w:rsidR="00C15D0E" w:rsidRPr="00663935" w:rsidRDefault="00EC75E2" w:rsidP="00C15D0E">
                  <w:pPr>
                    <w:jc w:val="center"/>
                    <w:rPr>
                      <w:szCs w:val="21"/>
                    </w:rPr>
                  </w:pPr>
                  <w:r w:rsidRPr="00663935">
                    <w:rPr>
                      <w:rFonts w:hint="eastAsia"/>
                      <w:szCs w:val="21"/>
                    </w:rPr>
                    <w:t>5</w:t>
                  </w:r>
                  <w:r w:rsidRPr="00663935">
                    <w:rPr>
                      <w:szCs w:val="21"/>
                    </w:rPr>
                    <w:t>1</w:t>
                  </w:r>
                </w:p>
              </w:tc>
              <w:tc>
                <w:tcPr>
                  <w:tcW w:w="513" w:type="pct"/>
                  <w:vAlign w:val="center"/>
                </w:tcPr>
                <w:p w14:paraId="447E7A53" w14:textId="7493C59E" w:rsidR="00C15D0E" w:rsidRPr="00663935" w:rsidRDefault="00EC75E2" w:rsidP="00C15D0E">
                  <w:pPr>
                    <w:jc w:val="center"/>
                    <w:rPr>
                      <w:szCs w:val="21"/>
                    </w:rPr>
                  </w:pPr>
                  <w:r w:rsidRPr="00663935">
                    <w:rPr>
                      <w:rFonts w:hint="eastAsia"/>
                      <w:szCs w:val="21"/>
                    </w:rPr>
                    <w:t>2</w:t>
                  </w:r>
                  <w:r w:rsidRPr="00663935">
                    <w:rPr>
                      <w:szCs w:val="21"/>
                    </w:rPr>
                    <w:t>7</w:t>
                  </w:r>
                </w:p>
              </w:tc>
              <w:tc>
                <w:tcPr>
                  <w:tcW w:w="513" w:type="pct"/>
                  <w:vAlign w:val="center"/>
                </w:tcPr>
                <w:p w14:paraId="43278836" w14:textId="69D631CE" w:rsidR="00C15D0E" w:rsidRPr="00663935" w:rsidRDefault="00EC75E2" w:rsidP="00C15D0E">
                  <w:pPr>
                    <w:jc w:val="center"/>
                    <w:rPr>
                      <w:szCs w:val="21"/>
                    </w:rPr>
                  </w:pPr>
                  <w:r w:rsidRPr="00663935">
                    <w:rPr>
                      <w:rFonts w:hint="eastAsia"/>
                      <w:szCs w:val="21"/>
                    </w:rPr>
                    <w:t>5</w:t>
                  </w:r>
                  <w:r w:rsidRPr="00663935">
                    <w:rPr>
                      <w:szCs w:val="21"/>
                    </w:rPr>
                    <w:t>1</w:t>
                  </w:r>
                </w:p>
              </w:tc>
              <w:tc>
                <w:tcPr>
                  <w:tcW w:w="513" w:type="pct"/>
                  <w:vAlign w:val="center"/>
                </w:tcPr>
                <w:p w14:paraId="5EA15316" w14:textId="78636F51" w:rsidR="00C15D0E" w:rsidRPr="00663935" w:rsidRDefault="00C15D0E" w:rsidP="00C15D0E">
                  <w:pPr>
                    <w:jc w:val="center"/>
                    <w:rPr>
                      <w:szCs w:val="21"/>
                    </w:rPr>
                  </w:pPr>
                  <w:r w:rsidRPr="00663935">
                    <w:rPr>
                      <w:szCs w:val="21"/>
                    </w:rPr>
                    <w:t>60</w:t>
                  </w:r>
                </w:p>
              </w:tc>
              <w:tc>
                <w:tcPr>
                  <w:tcW w:w="513" w:type="pct"/>
                  <w:vAlign w:val="center"/>
                </w:tcPr>
                <w:p w14:paraId="6DFD5A2A" w14:textId="09C42CB5" w:rsidR="00C15D0E" w:rsidRPr="00663935" w:rsidRDefault="00EC75E2" w:rsidP="00C15D0E">
                  <w:pPr>
                    <w:jc w:val="center"/>
                    <w:rPr>
                      <w:szCs w:val="21"/>
                    </w:rPr>
                  </w:pPr>
                  <w:r w:rsidRPr="00663935">
                    <w:rPr>
                      <w:rFonts w:hint="eastAsia"/>
                      <w:szCs w:val="21"/>
                    </w:rPr>
                    <w:t>4</w:t>
                  </w:r>
                  <w:r w:rsidRPr="00663935">
                    <w:rPr>
                      <w:szCs w:val="21"/>
                    </w:rPr>
                    <w:t>3</w:t>
                  </w:r>
                </w:p>
              </w:tc>
              <w:tc>
                <w:tcPr>
                  <w:tcW w:w="513" w:type="pct"/>
                  <w:vAlign w:val="center"/>
                </w:tcPr>
                <w:p w14:paraId="2B790208" w14:textId="02CB672B" w:rsidR="00C15D0E" w:rsidRPr="00663935" w:rsidRDefault="00EC75E2" w:rsidP="00C15D0E">
                  <w:pPr>
                    <w:jc w:val="center"/>
                    <w:rPr>
                      <w:szCs w:val="21"/>
                    </w:rPr>
                  </w:pPr>
                  <w:r w:rsidRPr="00663935">
                    <w:rPr>
                      <w:rFonts w:hint="eastAsia"/>
                      <w:szCs w:val="21"/>
                    </w:rPr>
                    <w:t>2</w:t>
                  </w:r>
                  <w:r w:rsidRPr="00663935">
                    <w:rPr>
                      <w:szCs w:val="21"/>
                    </w:rPr>
                    <w:t>7</w:t>
                  </w:r>
                </w:p>
              </w:tc>
              <w:tc>
                <w:tcPr>
                  <w:tcW w:w="513" w:type="pct"/>
                  <w:vAlign w:val="center"/>
                </w:tcPr>
                <w:p w14:paraId="5C4FC1A6" w14:textId="3B1081AD" w:rsidR="00C15D0E" w:rsidRPr="00663935" w:rsidRDefault="00EC75E2" w:rsidP="00C15D0E">
                  <w:pPr>
                    <w:jc w:val="center"/>
                    <w:rPr>
                      <w:szCs w:val="21"/>
                    </w:rPr>
                  </w:pPr>
                  <w:r w:rsidRPr="00663935">
                    <w:rPr>
                      <w:rFonts w:hint="eastAsia"/>
                      <w:szCs w:val="21"/>
                    </w:rPr>
                    <w:t>4</w:t>
                  </w:r>
                  <w:r w:rsidRPr="00663935">
                    <w:rPr>
                      <w:szCs w:val="21"/>
                    </w:rPr>
                    <w:t>3</w:t>
                  </w:r>
                </w:p>
              </w:tc>
              <w:tc>
                <w:tcPr>
                  <w:tcW w:w="513" w:type="pct"/>
                  <w:vAlign w:val="center"/>
                </w:tcPr>
                <w:p w14:paraId="7AC4E7D9" w14:textId="5653FF54" w:rsidR="00C15D0E" w:rsidRPr="00663935" w:rsidRDefault="00C15D0E" w:rsidP="00C15D0E">
                  <w:pPr>
                    <w:jc w:val="center"/>
                    <w:rPr>
                      <w:szCs w:val="21"/>
                    </w:rPr>
                  </w:pPr>
                  <w:r w:rsidRPr="00663935">
                    <w:rPr>
                      <w:szCs w:val="21"/>
                    </w:rPr>
                    <w:t>50</w:t>
                  </w:r>
                </w:p>
              </w:tc>
            </w:tr>
          </w:tbl>
          <w:p w14:paraId="6F6381A1" w14:textId="42781894" w:rsidR="005E40D6" w:rsidRPr="00663935" w:rsidRDefault="00911126">
            <w:pPr>
              <w:spacing w:line="360" w:lineRule="auto"/>
              <w:ind w:firstLineChars="200" w:firstLine="480"/>
              <w:rPr>
                <w:kern w:val="24"/>
                <w:sz w:val="24"/>
              </w:rPr>
            </w:pPr>
            <w:r w:rsidRPr="00663935">
              <w:rPr>
                <w:rFonts w:hint="eastAsia"/>
                <w:kern w:val="24"/>
                <w:sz w:val="24"/>
              </w:rPr>
              <w:t>由预测结果</w:t>
            </w:r>
            <w:r w:rsidRPr="00663935">
              <w:rPr>
                <w:kern w:val="24"/>
                <w:sz w:val="24"/>
              </w:rPr>
              <w:t>可知</w:t>
            </w:r>
            <w:r w:rsidRPr="00663935">
              <w:rPr>
                <w:rFonts w:hint="eastAsia"/>
                <w:kern w:val="24"/>
                <w:sz w:val="24"/>
              </w:rPr>
              <w:t>，项目</w:t>
            </w:r>
            <w:r w:rsidRPr="00663935">
              <w:rPr>
                <w:kern w:val="24"/>
                <w:sz w:val="24"/>
              </w:rPr>
              <w:t>建设完成后，</w:t>
            </w:r>
            <w:r w:rsidR="00AA54B8" w:rsidRPr="00663935">
              <w:rPr>
                <w:rFonts w:hint="eastAsia"/>
                <w:kern w:val="24"/>
                <w:sz w:val="24"/>
              </w:rPr>
              <w:t>项目北、西</w:t>
            </w:r>
            <w:r w:rsidRPr="00663935">
              <w:rPr>
                <w:rFonts w:hint="eastAsia"/>
                <w:kern w:val="24"/>
                <w:sz w:val="24"/>
              </w:rPr>
              <w:t>厂界</w:t>
            </w:r>
            <w:r w:rsidR="00EC75E2" w:rsidRPr="00663935">
              <w:rPr>
                <w:rFonts w:hint="eastAsia"/>
                <w:kern w:val="24"/>
                <w:sz w:val="24"/>
              </w:rPr>
              <w:t>昼夜</w:t>
            </w:r>
            <w:r w:rsidRPr="00663935">
              <w:rPr>
                <w:rFonts w:hint="eastAsia"/>
                <w:kern w:val="24"/>
                <w:sz w:val="24"/>
              </w:rPr>
              <w:t>贡献值为</w:t>
            </w:r>
            <w:r w:rsidR="00EC75E2" w:rsidRPr="00663935">
              <w:rPr>
                <w:kern w:val="24"/>
                <w:sz w:val="24"/>
              </w:rPr>
              <w:t>49</w:t>
            </w:r>
            <w:r w:rsidRPr="00663935">
              <w:rPr>
                <w:rFonts w:hint="eastAsia"/>
                <w:kern w:val="24"/>
                <w:sz w:val="24"/>
              </w:rPr>
              <w:t>～</w:t>
            </w:r>
            <w:r w:rsidR="00EC75E2" w:rsidRPr="00663935">
              <w:rPr>
                <w:kern w:val="24"/>
                <w:sz w:val="24"/>
              </w:rPr>
              <w:t>50</w:t>
            </w:r>
            <w:r w:rsidRPr="00663935">
              <w:rPr>
                <w:rFonts w:hint="eastAsia"/>
                <w:kern w:val="24"/>
                <w:sz w:val="24"/>
              </w:rPr>
              <w:t>dB(A)</w:t>
            </w:r>
            <w:r w:rsidR="00EC75E2" w:rsidRPr="00663935">
              <w:rPr>
                <w:rFonts w:hint="eastAsia"/>
                <w:kern w:val="24"/>
                <w:sz w:val="24"/>
              </w:rPr>
              <w:t>，均</w:t>
            </w:r>
            <w:r w:rsidRPr="00663935">
              <w:rPr>
                <w:rFonts w:hint="eastAsia"/>
                <w:kern w:val="24"/>
                <w:sz w:val="24"/>
              </w:rPr>
              <w:t>满足《工业企业厂界环境噪声排放标准》（</w:t>
            </w:r>
            <w:r w:rsidRPr="00663935">
              <w:rPr>
                <w:rFonts w:hint="eastAsia"/>
                <w:kern w:val="24"/>
                <w:sz w:val="24"/>
              </w:rPr>
              <w:t>GB12348-2008</w:t>
            </w:r>
            <w:r w:rsidRPr="00663935">
              <w:rPr>
                <w:rFonts w:hint="eastAsia"/>
                <w:kern w:val="24"/>
                <w:sz w:val="24"/>
              </w:rPr>
              <w:t>）中</w:t>
            </w:r>
            <w:r w:rsidRPr="00663935">
              <w:rPr>
                <w:kern w:val="24"/>
                <w:sz w:val="24"/>
              </w:rPr>
              <w:t>2</w:t>
            </w:r>
            <w:r w:rsidRPr="00663935">
              <w:rPr>
                <w:rFonts w:hint="eastAsia"/>
                <w:kern w:val="24"/>
                <w:sz w:val="24"/>
              </w:rPr>
              <w:t>类标准限值要求</w:t>
            </w:r>
            <w:r w:rsidR="00AA54B8" w:rsidRPr="00663935">
              <w:rPr>
                <w:rFonts w:hint="eastAsia"/>
                <w:kern w:val="24"/>
                <w:sz w:val="24"/>
              </w:rPr>
              <w:t>；项目南、东厂界</w:t>
            </w:r>
            <w:r w:rsidR="00EC75E2" w:rsidRPr="00663935">
              <w:rPr>
                <w:rFonts w:hint="eastAsia"/>
                <w:kern w:val="24"/>
                <w:sz w:val="24"/>
              </w:rPr>
              <w:t>昼夜</w:t>
            </w:r>
            <w:r w:rsidR="00AA54B8" w:rsidRPr="00663935">
              <w:rPr>
                <w:rFonts w:hint="eastAsia"/>
                <w:kern w:val="24"/>
                <w:sz w:val="24"/>
              </w:rPr>
              <w:t>贡献值为</w:t>
            </w:r>
            <w:r w:rsidR="00EC75E2" w:rsidRPr="00663935">
              <w:rPr>
                <w:kern w:val="24"/>
                <w:sz w:val="24"/>
              </w:rPr>
              <w:t>46</w:t>
            </w:r>
            <w:r w:rsidR="00AA54B8" w:rsidRPr="00663935">
              <w:rPr>
                <w:rFonts w:hint="eastAsia"/>
                <w:kern w:val="24"/>
                <w:sz w:val="24"/>
              </w:rPr>
              <w:t>～</w:t>
            </w:r>
            <w:r w:rsidR="00AA54B8" w:rsidRPr="00663935">
              <w:rPr>
                <w:kern w:val="24"/>
                <w:sz w:val="24"/>
              </w:rPr>
              <w:t>5</w:t>
            </w:r>
            <w:r w:rsidR="00EC75E2" w:rsidRPr="00663935">
              <w:rPr>
                <w:kern w:val="24"/>
                <w:sz w:val="24"/>
              </w:rPr>
              <w:t>4</w:t>
            </w:r>
            <w:r w:rsidR="00AA54B8" w:rsidRPr="00663935">
              <w:rPr>
                <w:rFonts w:hint="eastAsia"/>
                <w:kern w:val="24"/>
                <w:sz w:val="24"/>
              </w:rPr>
              <w:t>dB(A)</w:t>
            </w:r>
            <w:r w:rsidR="00AA54B8" w:rsidRPr="00663935">
              <w:rPr>
                <w:rFonts w:hint="eastAsia"/>
                <w:kern w:val="24"/>
                <w:sz w:val="24"/>
              </w:rPr>
              <w:t>，均满足《工业企业厂界环境噪声排放标准》（</w:t>
            </w:r>
            <w:r w:rsidR="00AA54B8" w:rsidRPr="00663935">
              <w:rPr>
                <w:rFonts w:hint="eastAsia"/>
                <w:kern w:val="24"/>
                <w:sz w:val="24"/>
              </w:rPr>
              <w:t>GB12348-2008</w:t>
            </w:r>
            <w:r w:rsidR="00AA54B8" w:rsidRPr="00663935">
              <w:rPr>
                <w:rFonts w:hint="eastAsia"/>
                <w:kern w:val="24"/>
                <w:sz w:val="24"/>
              </w:rPr>
              <w:t>）中</w:t>
            </w:r>
            <w:r w:rsidR="00AA54B8" w:rsidRPr="00663935">
              <w:rPr>
                <w:kern w:val="24"/>
                <w:sz w:val="24"/>
              </w:rPr>
              <w:t>4</w:t>
            </w:r>
            <w:r w:rsidR="00AA54B8" w:rsidRPr="00663935">
              <w:rPr>
                <w:rFonts w:hint="eastAsia"/>
                <w:kern w:val="24"/>
                <w:sz w:val="24"/>
              </w:rPr>
              <w:t>类标准限值要求；敏感点项目昼间预测值为</w:t>
            </w:r>
            <w:r w:rsidR="00EC75E2" w:rsidRPr="00663935">
              <w:rPr>
                <w:kern w:val="24"/>
                <w:sz w:val="24"/>
              </w:rPr>
              <w:t>51</w:t>
            </w:r>
            <w:r w:rsidR="00AA54B8" w:rsidRPr="00663935">
              <w:rPr>
                <w:rFonts w:hint="eastAsia"/>
                <w:kern w:val="24"/>
                <w:sz w:val="24"/>
              </w:rPr>
              <w:t>～</w:t>
            </w:r>
            <w:r w:rsidR="00AA54B8" w:rsidRPr="00663935">
              <w:rPr>
                <w:kern w:val="24"/>
                <w:sz w:val="24"/>
              </w:rPr>
              <w:t>5</w:t>
            </w:r>
            <w:r w:rsidR="00EC75E2" w:rsidRPr="00663935">
              <w:rPr>
                <w:kern w:val="24"/>
                <w:sz w:val="24"/>
              </w:rPr>
              <w:t>2</w:t>
            </w:r>
            <w:r w:rsidR="00AA54B8" w:rsidRPr="00663935">
              <w:rPr>
                <w:rFonts w:hint="eastAsia"/>
                <w:kern w:val="24"/>
                <w:sz w:val="24"/>
              </w:rPr>
              <w:t>dB(A)</w:t>
            </w:r>
            <w:r w:rsidR="00AA54B8" w:rsidRPr="00663935">
              <w:rPr>
                <w:rFonts w:hint="eastAsia"/>
                <w:kern w:val="24"/>
                <w:sz w:val="24"/>
              </w:rPr>
              <w:t>，夜间预测值为</w:t>
            </w:r>
            <w:r w:rsidR="00EC75E2" w:rsidRPr="00663935">
              <w:rPr>
                <w:kern w:val="24"/>
                <w:sz w:val="24"/>
              </w:rPr>
              <w:t>43</w:t>
            </w:r>
            <w:r w:rsidR="00AA54B8" w:rsidRPr="00663935">
              <w:rPr>
                <w:rFonts w:hint="eastAsia"/>
                <w:kern w:val="24"/>
                <w:sz w:val="24"/>
              </w:rPr>
              <w:t>dB(A)</w:t>
            </w:r>
            <w:r w:rsidR="00AA54B8" w:rsidRPr="00663935">
              <w:rPr>
                <w:rFonts w:hint="eastAsia"/>
                <w:kern w:val="24"/>
                <w:sz w:val="24"/>
              </w:rPr>
              <w:t>，均满足</w:t>
            </w:r>
            <w:r w:rsidR="00AA54B8" w:rsidRPr="00663935">
              <w:rPr>
                <w:sz w:val="24"/>
              </w:rPr>
              <w:t>《声环境质量标准》</w:t>
            </w:r>
            <w:r w:rsidR="00AA54B8" w:rsidRPr="00663935">
              <w:rPr>
                <w:rFonts w:hint="eastAsia"/>
                <w:sz w:val="24"/>
              </w:rPr>
              <w:t>（</w:t>
            </w:r>
            <w:r w:rsidR="00AA54B8" w:rsidRPr="00663935">
              <w:rPr>
                <w:sz w:val="24"/>
              </w:rPr>
              <w:t>GB3096</w:t>
            </w:r>
            <w:r w:rsidR="00AA54B8" w:rsidRPr="00663935">
              <w:rPr>
                <w:rFonts w:hint="eastAsia"/>
                <w:sz w:val="24"/>
              </w:rPr>
              <w:t>-</w:t>
            </w:r>
            <w:r w:rsidR="00AA54B8" w:rsidRPr="00663935">
              <w:rPr>
                <w:sz w:val="24"/>
              </w:rPr>
              <w:t>2008</w:t>
            </w:r>
            <w:r w:rsidR="00AA54B8" w:rsidRPr="00663935">
              <w:rPr>
                <w:rFonts w:hint="eastAsia"/>
                <w:sz w:val="24"/>
              </w:rPr>
              <w:t>）</w:t>
            </w:r>
            <w:r w:rsidR="00AA54B8" w:rsidRPr="00663935">
              <w:rPr>
                <w:sz w:val="24"/>
              </w:rPr>
              <w:t>中</w:t>
            </w:r>
            <w:r w:rsidR="00AA54B8" w:rsidRPr="00663935">
              <w:rPr>
                <w:sz w:val="24"/>
              </w:rPr>
              <w:t>2</w:t>
            </w:r>
            <w:r w:rsidR="00AA54B8" w:rsidRPr="00663935">
              <w:rPr>
                <w:sz w:val="24"/>
              </w:rPr>
              <w:t>类标准</w:t>
            </w:r>
            <w:r w:rsidR="00AA54B8" w:rsidRPr="00663935">
              <w:rPr>
                <w:rFonts w:hint="eastAsia"/>
                <w:kern w:val="24"/>
                <w:sz w:val="24"/>
              </w:rPr>
              <w:t>限值要求</w:t>
            </w:r>
            <w:r w:rsidRPr="00663935">
              <w:rPr>
                <w:rFonts w:hint="eastAsia"/>
                <w:kern w:val="24"/>
                <w:sz w:val="24"/>
              </w:rPr>
              <w:t>。项目正常生产噪声对周围声环境影响较小。</w:t>
            </w:r>
          </w:p>
          <w:p w14:paraId="5770F48C" w14:textId="77777777" w:rsidR="005E40D6" w:rsidRPr="00663935" w:rsidRDefault="00911126">
            <w:pPr>
              <w:spacing w:line="360" w:lineRule="auto"/>
              <w:ind w:firstLineChars="200" w:firstLine="482"/>
              <w:rPr>
                <w:b/>
                <w:bCs/>
                <w:sz w:val="24"/>
              </w:rPr>
            </w:pPr>
            <w:r w:rsidRPr="00663935">
              <w:rPr>
                <w:b/>
                <w:bCs/>
                <w:sz w:val="24"/>
              </w:rPr>
              <w:lastRenderedPageBreak/>
              <w:t>4</w:t>
            </w:r>
            <w:r w:rsidRPr="00663935">
              <w:rPr>
                <w:b/>
                <w:bCs/>
                <w:sz w:val="24"/>
              </w:rPr>
              <w:t>、固体废物影响分析</w:t>
            </w:r>
          </w:p>
          <w:p w14:paraId="175AD30F" w14:textId="1BD494D6" w:rsidR="005E40D6" w:rsidRPr="00663935" w:rsidRDefault="00911126">
            <w:pPr>
              <w:spacing w:line="360" w:lineRule="auto"/>
              <w:ind w:firstLineChars="200" w:firstLine="480"/>
              <w:rPr>
                <w:sz w:val="24"/>
              </w:rPr>
            </w:pPr>
            <w:r w:rsidRPr="00663935">
              <w:rPr>
                <w:sz w:val="24"/>
              </w:rPr>
              <w:t>生活垃圾</w:t>
            </w:r>
            <w:r w:rsidRPr="00663935">
              <w:rPr>
                <w:rFonts w:hint="eastAsia"/>
                <w:bCs/>
                <w:sz w:val="24"/>
              </w:rPr>
              <w:t>由环卫部门统一收集后</w:t>
            </w:r>
            <w:r w:rsidRPr="00663935">
              <w:rPr>
                <w:sz w:val="24"/>
              </w:rPr>
              <w:t>纳入</w:t>
            </w:r>
            <w:r w:rsidRPr="00663935">
              <w:rPr>
                <w:rFonts w:hint="eastAsia"/>
                <w:sz w:val="24"/>
              </w:rPr>
              <w:t>当地</w:t>
            </w:r>
            <w:r w:rsidRPr="00663935">
              <w:rPr>
                <w:sz w:val="24"/>
              </w:rPr>
              <w:t>垃圾清运系统</w:t>
            </w:r>
            <w:r w:rsidR="00161B9A" w:rsidRPr="00663935">
              <w:rPr>
                <w:rFonts w:hint="eastAsia"/>
                <w:sz w:val="24"/>
              </w:rPr>
              <w:t>，</w:t>
            </w:r>
            <w:r w:rsidRPr="00663935">
              <w:rPr>
                <w:rFonts w:hint="eastAsia"/>
                <w:kern w:val="24"/>
                <w:sz w:val="24"/>
              </w:rPr>
              <w:t>固废都得到合理的处置或综合利用，对环境不产生二次污染。</w:t>
            </w:r>
          </w:p>
          <w:p w14:paraId="525DCECC" w14:textId="77777777" w:rsidR="005E40D6" w:rsidRPr="00663935" w:rsidRDefault="00911126">
            <w:pPr>
              <w:spacing w:line="360" w:lineRule="auto"/>
              <w:ind w:firstLineChars="200" w:firstLine="482"/>
              <w:rPr>
                <w:b/>
                <w:sz w:val="24"/>
              </w:rPr>
            </w:pPr>
            <w:r w:rsidRPr="00663935">
              <w:rPr>
                <w:b/>
                <w:sz w:val="24"/>
              </w:rPr>
              <w:t>5</w:t>
            </w:r>
            <w:r w:rsidRPr="00663935">
              <w:rPr>
                <w:b/>
                <w:sz w:val="24"/>
              </w:rPr>
              <w:t>、</w:t>
            </w:r>
            <w:r w:rsidRPr="00663935">
              <w:rPr>
                <w:rFonts w:hint="eastAsia"/>
                <w:b/>
                <w:sz w:val="24"/>
              </w:rPr>
              <w:t>土壤影响</w:t>
            </w:r>
            <w:r w:rsidRPr="00663935">
              <w:rPr>
                <w:b/>
                <w:sz w:val="24"/>
              </w:rPr>
              <w:t>分析</w:t>
            </w:r>
          </w:p>
          <w:p w14:paraId="168F4CE5" w14:textId="7C1C2BFC" w:rsidR="006C407E" w:rsidRPr="00663935" w:rsidRDefault="006C407E" w:rsidP="006C407E">
            <w:pPr>
              <w:pStyle w:val="a0"/>
              <w:spacing w:line="360" w:lineRule="auto"/>
              <w:ind w:firstLineChars="200" w:firstLine="480"/>
              <w:rPr>
                <w:sz w:val="24"/>
                <w:szCs w:val="24"/>
              </w:rPr>
            </w:pPr>
            <w:bookmarkStart w:id="114" w:name="_Hlk51938123"/>
            <w:r w:rsidRPr="00663935">
              <w:rPr>
                <w:sz w:val="24"/>
                <w:szCs w:val="24"/>
              </w:rPr>
              <w:t>根据《环境影响评价技术导则</w:t>
            </w:r>
            <w:r w:rsidRPr="00663935">
              <w:rPr>
                <w:sz w:val="24"/>
                <w:szCs w:val="24"/>
              </w:rPr>
              <w:t xml:space="preserve"> </w:t>
            </w:r>
            <w:r w:rsidRPr="00663935">
              <w:rPr>
                <w:sz w:val="24"/>
                <w:szCs w:val="24"/>
              </w:rPr>
              <w:t>土壤环境（试行）》（</w:t>
            </w:r>
            <w:r w:rsidRPr="00663935">
              <w:rPr>
                <w:sz w:val="24"/>
                <w:szCs w:val="24"/>
              </w:rPr>
              <w:t>HJ 964-2018</w:t>
            </w:r>
            <w:r w:rsidRPr="00663935">
              <w:rPr>
                <w:sz w:val="24"/>
                <w:szCs w:val="24"/>
              </w:rPr>
              <w:t>），本项目占地面积为</w:t>
            </w:r>
            <w:r w:rsidRPr="00663935">
              <w:rPr>
                <w:sz w:val="24"/>
                <w:szCs w:val="24"/>
              </w:rPr>
              <w:t>0.7333hm</w:t>
            </w:r>
            <w:r w:rsidRPr="00663935">
              <w:rPr>
                <w:sz w:val="24"/>
                <w:szCs w:val="24"/>
                <w:vertAlign w:val="superscript"/>
              </w:rPr>
              <w:t>2</w:t>
            </w:r>
            <w:r w:rsidRPr="00663935">
              <w:rPr>
                <w:sz w:val="24"/>
                <w:szCs w:val="24"/>
              </w:rPr>
              <w:t>，占地规模为</w:t>
            </w:r>
            <w:r w:rsidRPr="00663935">
              <w:rPr>
                <w:rFonts w:hint="eastAsia"/>
                <w:sz w:val="24"/>
                <w:szCs w:val="24"/>
              </w:rPr>
              <w:t>小</w:t>
            </w:r>
            <w:r w:rsidRPr="00663935">
              <w:rPr>
                <w:sz w:val="24"/>
                <w:szCs w:val="24"/>
              </w:rPr>
              <w:t>型；本项目属于</w:t>
            </w:r>
            <w:r w:rsidRPr="00663935">
              <w:rPr>
                <w:rFonts w:ascii="宋体" w:hAnsi="宋体" w:hint="eastAsia"/>
                <w:sz w:val="24"/>
              </w:rPr>
              <w:t>“环境和公共设施管理业-废旧资源加工、再生利用</w:t>
            </w:r>
            <w:r w:rsidRPr="00663935">
              <w:rPr>
                <w:rFonts w:ascii="宋体" w:hAnsi="宋体"/>
                <w:sz w:val="24"/>
              </w:rPr>
              <w:t>”</w:t>
            </w:r>
            <w:r w:rsidRPr="00663935">
              <w:rPr>
                <w:sz w:val="24"/>
                <w:szCs w:val="24"/>
              </w:rPr>
              <w:t>，土壤环境评价项目类别为</w:t>
            </w:r>
            <w:r w:rsidRPr="00663935">
              <w:rPr>
                <w:rFonts w:ascii="宋体" w:hAnsi="宋体" w:hint="eastAsia"/>
                <w:sz w:val="24"/>
                <w:szCs w:val="24"/>
              </w:rPr>
              <w:t>Ⅲ</w:t>
            </w:r>
            <w:r w:rsidRPr="00663935">
              <w:rPr>
                <w:sz w:val="24"/>
                <w:szCs w:val="24"/>
              </w:rPr>
              <w:t>类；本项目周边存在</w:t>
            </w:r>
            <w:r w:rsidRPr="00663935">
              <w:rPr>
                <w:rFonts w:hint="eastAsia"/>
                <w:sz w:val="24"/>
                <w:szCs w:val="24"/>
              </w:rPr>
              <w:t>耕地</w:t>
            </w:r>
            <w:r w:rsidRPr="00663935">
              <w:rPr>
                <w:sz w:val="24"/>
                <w:szCs w:val="24"/>
              </w:rPr>
              <w:t>，土壤环境敏感程度为敏感。综上，判定本项目土壤环境评价等级为</w:t>
            </w:r>
            <w:r w:rsidRPr="00663935">
              <w:rPr>
                <w:rFonts w:hint="eastAsia"/>
                <w:sz w:val="24"/>
                <w:szCs w:val="24"/>
              </w:rPr>
              <w:t>三</w:t>
            </w:r>
            <w:r w:rsidRPr="00663935">
              <w:rPr>
                <w:sz w:val="24"/>
                <w:szCs w:val="24"/>
              </w:rPr>
              <w:t>级。</w:t>
            </w:r>
            <w:r w:rsidRPr="00663935">
              <w:rPr>
                <w:rFonts w:hint="eastAsia"/>
                <w:sz w:val="24"/>
                <w:szCs w:val="24"/>
              </w:rPr>
              <w:t>评价范围为项目占地范围内及占地范围外</w:t>
            </w:r>
            <w:r w:rsidRPr="00663935">
              <w:rPr>
                <w:rFonts w:hint="eastAsia"/>
                <w:sz w:val="24"/>
                <w:szCs w:val="24"/>
              </w:rPr>
              <w:t>50m</w:t>
            </w:r>
            <w:r w:rsidRPr="00663935">
              <w:rPr>
                <w:rFonts w:hint="eastAsia"/>
                <w:sz w:val="24"/>
                <w:szCs w:val="24"/>
              </w:rPr>
              <w:t>范围内。根据《环境影响评价技术导则土壤环境（试行）》（</w:t>
            </w:r>
            <w:r w:rsidRPr="00663935">
              <w:rPr>
                <w:rFonts w:hint="eastAsia"/>
                <w:sz w:val="24"/>
                <w:szCs w:val="24"/>
              </w:rPr>
              <w:t>HJ964-2018</w:t>
            </w:r>
            <w:r w:rsidRPr="00663935">
              <w:rPr>
                <w:rFonts w:hint="eastAsia"/>
                <w:sz w:val="24"/>
                <w:szCs w:val="24"/>
              </w:rPr>
              <w:t>）：评价工作等级为三级的建设项目，可采用定性描述或类比分析法进行预测，本项目采取定性描述的方法进行预测。</w:t>
            </w:r>
          </w:p>
          <w:bookmarkEnd w:id="114"/>
          <w:p w14:paraId="0FEE9B69" w14:textId="1A3987AC" w:rsidR="006C407E" w:rsidRPr="00663935" w:rsidRDefault="006C407E" w:rsidP="006C407E">
            <w:pPr>
              <w:pStyle w:val="5-C"/>
              <w:numPr>
                <w:ilvl w:val="0"/>
                <w:numId w:val="0"/>
              </w:numPr>
              <w:tabs>
                <w:tab w:val="clear" w:pos="7796"/>
                <w:tab w:val="left" w:pos="1843"/>
              </w:tabs>
              <w:spacing w:line="360" w:lineRule="auto"/>
              <w:rPr>
                <w:rFonts w:eastAsia="宋体"/>
                <w:b/>
                <w:bCs/>
                <w:color w:val="auto"/>
                <w:szCs w:val="21"/>
                <w:shd w:val="clear" w:color="auto" w:fill="FFFFFF"/>
              </w:rPr>
            </w:pPr>
            <w:r w:rsidRPr="00663935">
              <w:rPr>
                <w:rFonts w:eastAsia="宋体"/>
                <w:b/>
                <w:bCs/>
                <w:color w:val="auto"/>
                <w:szCs w:val="21"/>
                <w:shd w:val="clear" w:color="auto" w:fill="FFFFFF"/>
              </w:rPr>
              <w:t>表</w:t>
            </w:r>
            <w:r w:rsidR="001267B4" w:rsidRPr="00663935">
              <w:rPr>
                <w:rFonts w:eastAsia="宋体"/>
                <w:b/>
                <w:bCs/>
                <w:color w:val="auto"/>
                <w:szCs w:val="21"/>
                <w:shd w:val="clear" w:color="auto" w:fill="FFFFFF"/>
              </w:rPr>
              <w:t>3</w:t>
            </w:r>
            <w:r w:rsidR="00EC75E2" w:rsidRPr="00663935">
              <w:rPr>
                <w:rFonts w:eastAsia="宋体"/>
                <w:b/>
                <w:bCs/>
                <w:color w:val="auto"/>
                <w:szCs w:val="21"/>
                <w:shd w:val="clear" w:color="auto" w:fill="FFFFFF"/>
              </w:rPr>
              <w:t>2</w:t>
            </w:r>
            <w:r w:rsidRPr="00663935">
              <w:rPr>
                <w:rFonts w:eastAsia="宋体"/>
                <w:b/>
                <w:bCs/>
                <w:color w:val="auto"/>
                <w:szCs w:val="21"/>
                <w:shd w:val="clear" w:color="auto" w:fill="FFFFFF"/>
              </w:rPr>
              <w:t xml:space="preserve">    </w:t>
            </w:r>
            <w:r w:rsidRPr="00663935">
              <w:rPr>
                <w:rFonts w:eastAsia="宋体"/>
                <w:b/>
                <w:bCs/>
                <w:color w:val="auto"/>
                <w:szCs w:val="21"/>
                <w:shd w:val="clear" w:color="auto" w:fill="FFFFFF"/>
              </w:rPr>
              <w:t>土壤污染影响型评价工作等级划分表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749"/>
              <w:gridCol w:w="749"/>
              <w:gridCol w:w="751"/>
              <w:gridCol w:w="749"/>
              <w:gridCol w:w="749"/>
              <w:gridCol w:w="751"/>
              <w:gridCol w:w="749"/>
              <w:gridCol w:w="749"/>
              <w:gridCol w:w="758"/>
            </w:tblGrid>
            <w:tr w:rsidR="00663935" w:rsidRPr="00663935" w14:paraId="386A90A9" w14:textId="77777777" w:rsidTr="00AA5166">
              <w:trPr>
                <w:trHeight w:val="340"/>
                <w:jc w:val="center"/>
              </w:trPr>
              <w:tc>
                <w:tcPr>
                  <w:tcW w:w="1150" w:type="pct"/>
                  <w:vMerge w:val="restart"/>
                  <w:shd w:val="clear" w:color="auto" w:fill="D7D7D7"/>
                  <w:vAlign w:val="center"/>
                </w:tcPr>
                <w:p w14:paraId="4FCCB448" w14:textId="77777777" w:rsidR="006C407E" w:rsidRPr="00663935" w:rsidRDefault="006C407E" w:rsidP="006C407E">
                  <w:pPr>
                    <w:pStyle w:val="-C"/>
                    <w:spacing w:line="320" w:lineRule="exact"/>
                    <w:jc w:val="right"/>
                    <w:rPr>
                      <w:b/>
                      <w:bCs/>
                      <w:szCs w:val="21"/>
                    </w:rPr>
                  </w:pPr>
                  <w:r w:rsidRPr="00663935">
                    <w:rPr>
                      <w:b/>
                      <w:bCs/>
                      <w:noProof/>
                      <w:sz w:val="24"/>
                      <w:szCs w:val="24"/>
                    </w:rPr>
                    <mc:AlternateContent>
                      <mc:Choice Requires="wps">
                        <w:drawing>
                          <wp:anchor distT="0" distB="0" distL="114300" distR="114300" simplePos="0" relativeHeight="251659264" behindDoc="0" locked="0" layoutInCell="1" allowOverlap="1" wp14:anchorId="02FE79C2" wp14:editId="7791AFA3">
                            <wp:simplePos x="0" y="0"/>
                            <wp:positionH relativeFrom="column">
                              <wp:posOffset>429260</wp:posOffset>
                            </wp:positionH>
                            <wp:positionV relativeFrom="paragraph">
                              <wp:posOffset>19685</wp:posOffset>
                            </wp:positionV>
                            <wp:extent cx="828675" cy="575945"/>
                            <wp:effectExtent l="0" t="0" r="28575" b="33655"/>
                            <wp:wrapNone/>
                            <wp:docPr id="6" name="自选图形 4557"/>
                            <wp:cNvGraphicFramePr/>
                            <a:graphic xmlns:a="http://schemas.openxmlformats.org/drawingml/2006/main">
                              <a:graphicData uri="http://schemas.microsoft.com/office/word/2010/wordprocessingShape">
                                <wps:wsp>
                                  <wps:cNvCnPr/>
                                  <wps:spPr>
                                    <a:xfrm flipH="1" flipV="1">
                                      <a:off x="0" y="0"/>
                                      <a:ext cx="828675" cy="57594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24851DC5" id="_x0000_t32" coordsize="21600,21600" o:spt="32" o:oned="t" path="m,l21600,21600e" filled="f">
                            <v:path arrowok="t" fillok="f" o:connecttype="none"/>
                            <o:lock v:ext="edit" shapetype="t"/>
                          </v:shapetype>
                          <v:shape id="自选图形 4557" o:spid="_x0000_s1026" type="#_x0000_t32" style="position:absolute;left:0;text-align:left;margin-left:33.8pt;margin-top:1.55pt;width:65.25pt;height:45.35pt;flip:x 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"/>
                        </w:pict>
                      </mc:Fallback>
                    </mc:AlternateContent>
                  </w:r>
                  <w:r w:rsidRPr="00663935">
                    <w:rPr>
                      <w:b/>
                      <w:bCs/>
                      <w:szCs w:val="21"/>
                    </w:rPr>
                    <w:t>占地规模</w:t>
                  </w:r>
                </w:p>
                <w:p w14:paraId="7B2CFD47" w14:textId="77777777" w:rsidR="006C407E" w:rsidRPr="00663935" w:rsidRDefault="006C407E" w:rsidP="006C407E">
                  <w:pPr>
                    <w:pStyle w:val="-C"/>
                    <w:spacing w:line="320" w:lineRule="exact"/>
                    <w:jc w:val="both"/>
                    <w:rPr>
                      <w:b/>
                      <w:bCs/>
                      <w:szCs w:val="21"/>
                    </w:rPr>
                  </w:pPr>
                  <w:r w:rsidRPr="00663935">
                    <w:rPr>
                      <w:b/>
                      <w:bCs/>
                      <w:noProof/>
                      <w:sz w:val="24"/>
                      <w:szCs w:val="24"/>
                    </w:rPr>
                    <mc:AlternateContent>
                      <mc:Choice Requires="wps">
                        <w:drawing>
                          <wp:anchor distT="0" distB="0" distL="114300" distR="114300" simplePos="0" relativeHeight="251660288" behindDoc="0" locked="0" layoutInCell="1" allowOverlap="1" wp14:anchorId="2B0BE7D8" wp14:editId="02CA1BF8">
                            <wp:simplePos x="0" y="0"/>
                            <wp:positionH relativeFrom="column">
                              <wp:posOffset>635</wp:posOffset>
                            </wp:positionH>
                            <wp:positionV relativeFrom="paragraph">
                              <wp:posOffset>149860</wp:posOffset>
                            </wp:positionV>
                            <wp:extent cx="1247775" cy="242570"/>
                            <wp:effectExtent l="0" t="0" r="28575" b="24130"/>
                            <wp:wrapNone/>
                            <wp:docPr id="7" name="自选图形 4561"/>
                            <wp:cNvGraphicFramePr/>
                            <a:graphic xmlns:a="http://schemas.openxmlformats.org/drawingml/2006/main">
                              <a:graphicData uri="http://schemas.microsoft.com/office/word/2010/wordprocessingShape">
                                <wps:wsp>
                                  <wps:cNvCnPr/>
                                  <wps:spPr>
                                    <a:xfrm flipH="1" flipV="1">
                                      <a:off x="0" y="0"/>
                                      <a:ext cx="1247775" cy="24257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777FAB09" id="自选图形 4561" o:spid="_x0000_s1026" type="#_x0000_t32" style="position:absolute;left:0;text-align:left;margin-left:.05pt;margin-top:11.8pt;width:98.25pt;height:19.1pt;flip:x 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"/>
                        </w:pict>
                      </mc:Fallback>
                    </mc:AlternateContent>
                  </w:r>
                  <w:r w:rsidRPr="00663935">
                    <w:rPr>
                      <w:b/>
                      <w:bCs/>
                      <w:szCs w:val="21"/>
                    </w:rPr>
                    <w:t>评价工作等级</w:t>
                  </w:r>
                </w:p>
                <w:p w14:paraId="07FD85CE" w14:textId="77777777" w:rsidR="006C407E" w:rsidRPr="00663935" w:rsidRDefault="006C407E" w:rsidP="006C407E">
                  <w:pPr>
                    <w:pStyle w:val="-C"/>
                    <w:spacing w:line="320" w:lineRule="exact"/>
                    <w:jc w:val="both"/>
                    <w:rPr>
                      <w:b/>
                      <w:bCs/>
                      <w:szCs w:val="21"/>
                    </w:rPr>
                  </w:pPr>
                  <w:r w:rsidRPr="00663935">
                    <w:rPr>
                      <w:b/>
                      <w:bCs/>
                      <w:szCs w:val="21"/>
                    </w:rPr>
                    <w:t>敏感程度</w:t>
                  </w:r>
                </w:p>
              </w:tc>
              <w:tc>
                <w:tcPr>
                  <w:tcW w:w="1282" w:type="pct"/>
                  <w:gridSpan w:val="3"/>
                  <w:shd w:val="clear" w:color="auto" w:fill="D7D7D7"/>
                  <w:vAlign w:val="center"/>
                </w:tcPr>
                <w:p w14:paraId="2402F0CD" w14:textId="77777777" w:rsidR="006C407E" w:rsidRPr="00663935" w:rsidRDefault="006C407E" w:rsidP="006C407E">
                  <w:pPr>
                    <w:pStyle w:val="-C"/>
                    <w:spacing w:line="320" w:lineRule="exact"/>
                    <w:rPr>
                      <w:rFonts w:ascii="宋体" w:hAnsi="宋体"/>
                      <w:b/>
                      <w:bCs/>
                      <w:szCs w:val="21"/>
                    </w:rPr>
                  </w:pPr>
                  <w:r w:rsidRPr="00663935">
                    <w:rPr>
                      <w:rFonts w:ascii="宋体" w:hAnsi="宋体"/>
                      <w:b/>
                      <w:bCs/>
                      <w:szCs w:val="21"/>
                    </w:rPr>
                    <w:t>Ⅰ类</w:t>
                  </w:r>
                </w:p>
              </w:tc>
              <w:tc>
                <w:tcPr>
                  <w:tcW w:w="1282" w:type="pct"/>
                  <w:gridSpan w:val="3"/>
                  <w:shd w:val="clear" w:color="auto" w:fill="D7D7D7"/>
                  <w:vAlign w:val="center"/>
                </w:tcPr>
                <w:p w14:paraId="1FDCAE75" w14:textId="77777777" w:rsidR="006C407E" w:rsidRPr="00663935" w:rsidRDefault="006C407E" w:rsidP="006C407E">
                  <w:pPr>
                    <w:pStyle w:val="-C"/>
                    <w:spacing w:line="320" w:lineRule="exact"/>
                    <w:rPr>
                      <w:rFonts w:ascii="宋体" w:hAnsi="宋体"/>
                      <w:b/>
                      <w:bCs/>
                      <w:szCs w:val="21"/>
                    </w:rPr>
                  </w:pPr>
                  <w:r w:rsidRPr="00663935">
                    <w:rPr>
                      <w:rFonts w:ascii="宋体" w:hAnsi="宋体"/>
                      <w:b/>
                      <w:bCs/>
                      <w:szCs w:val="21"/>
                    </w:rPr>
                    <w:t>Ⅱ类</w:t>
                  </w:r>
                </w:p>
              </w:tc>
              <w:tc>
                <w:tcPr>
                  <w:tcW w:w="1285" w:type="pct"/>
                  <w:gridSpan w:val="3"/>
                  <w:shd w:val="clear" w:color="auto" w:fill="D7D7D7"/>
                  <w:vAlign w:val="center"/>
                </w:tcPr>
                <w:p w14:paraId="701D8B01" w14:textId="77777777" w:rsidR="006C407E" w:rsidRPr="00663935" w:rsidRDefault="006C407E" w:rsidP="006C407E">
                  <w:pPr>
                    <w:pStyle w:val="-C"/>
                    <w:spacing w:line="320" w:lineRule="exact"/>
                    <w:rPr>
                      <w:rFonts w:ascii="宋体" w:hAnsi="宋体"/>
                      <w:b/>
                      <w:bCs/>
                      <w:szCs w:val="21"/>
                    </w:rPr>
                  </w:pPr>
                  <w:r w:rsidRPr="00663935">
                    <w:rPr>
                      <w:rFonts w:ascii="宋体" w:hAnsi="宋体"/>
                      <w:b/>
                      <w:bCs/>
                      <w:szCs w:val="21"/>
                    </w:rPr>
                    <w:t>Ⅲ类</w:t>
                  </w:r>
                </w:p>
              </w:tc>
            </w:tr>
            <w:tr w:rsidR="00663935" w:rsidRPr="00663935" w14:paraId="07324FB0" w14:textId="77777777" w:rsidTr="00AA5166">
              <w:trPr>
                <w:trHeight w:val="340"/>
                <w:jc w:val="center"/>
              </w:trPr>
              <w:tc>
                <w:tcPr>
                  <w:tcW w:w="1150" w:type="pct"/>
                  <w:vMerge/>
                  <w:shd w:val="clear" w:color="auto" w:fill="D7D7D7"/>
                  <w:vAlign w:val="center"/>
                </w:tcPr>
                <w:p w14:paraId="6B3C816D" w14:textId="77777777" w:rsidR="006C407E" w:rsidRPr="00663935" w:rsidRDefault="006C407E" w:rsidP="006C407E">
                  <w:pPr>
                    <w:pStyle w:val="-C"/>
                    <w:spacing w:line="320" w:lineRule="exact"/>
                    <w:rPr>
                      <w:b/>
                      <w:bCs/>
                      <w:szCs w:val="21"/>
                    </w:rPr>
                  </w:pPr>
                </w:p>
              </w:tc>
              <w:tc>
                <w:tcPr>
                  <w:tcW w:w="427" w:type="pct"/>
                  <w:shd w:val="clear" w:color="auto" w:fill="D7D7D7"/>
                  <w:vAlign w:val="center"/>
                </w:tcPr>
                <w:p w14:paraId="0B3E313B" w14:textId="77777777" w:rsidR="006C407E" w:rsidRPr="00663935" w:rsidRDefault="006C407E" w:rsidP="006C407E">
                  <w:pPr>
                    <w:pStyle w:val="-C"/>
                    <w:spacing w:line="320" w:lineRule="exact"/>
                    <w:rPr>
                      <w:b/>
                      <w:bCs/>
                      <w:szCs w:val="21"/>
                    </w:rPr>
                  </w:pPr>
                  <w:r w:rsidRPr="00663935">
                    <w:rPr>
                      <w:b/>
                      <w:bCs/>
                      <w:szCs w:val="21"/>
                    </w:rPr>
                    <w:t>大</w:t>
                  </w:r>
                </w:p>
              </w:tc>
              <w:tc>
                <w:tcPr>
                  <w:tcW w:w="427" w:type="pct"/>
                  <w:shd w:val="clear" w:color="auto" w:fill="D7D7D7"/>
                  <w:vAlign w:val="center"/>
                </w:tcPr>
                <w:p w14:paraId="6BF35702" w14:textId="77777777" w:rsidR="006C407E" w:rsidRPr="00663935" w:rsidRDefault="006C407E" w:rsidP="006C407E">
                  <w:pPr>
                    <w:pStyle w:val="-C"/>
                    <w:spacing w:line="320" w:lineRule="exact"/>
                    <w:rPr>
                      <w:b/>
                      <w:bCs/>
                      <w:szCs w:val="21"/>
                    </w:rPr>
                  </w:pPr>
                  <w:r w:rsidRPr="00663935">
                    <w:rPr>
                      <w:b/>
                      <w:bCs/>
                      <w:szCs w:val="21"/>
                    </w:rPr>
                    <w:t>中</w:t>
                  </w:r>
                </w:p>
              </w:tc>
              <w:tc>
                <w:tcPr>
                  <w:tcW w:w="427" w:type="pct"/>
                  <w:shd w:val="clear" w:color="auto" w:fill="D7D7D7"/>
                  <w:vAlign w:val="center"/>
                </w:tcPr>
                <w:p w14:paraId="715DD8DE" w14:textId="77777777" w:rsidR="006C407E" w:rsidRPr="00663935" w:rsidRDefault="006C407E" w:rsidP="006C407E">
                  <w:pPr>
                    <w:pStyle w:val="-C"/>
                    <w:spacing w:line="320" w:lineRule="exact"/>
                    <w:rPr>
                      <w:b/>
                      <w:bCs/>
                      <w:szCs w:val="21"/>
                    </w:rPr>
                  </w:pPr>
                  <w:r w:rsidRPr="00663935">
                    <w:rPr>
                      <w:b/>
                      <w:bCs/>
                      <w:szCs w:val="21"/>
                    </w:rPr>
                    <w:t>小</w:t>
                  </w:r>
                </w:p>
              </w:tc>
              <w:tc>
                <w:tcPr>
                  <w:tcW w:w="427" w:type="pct"/>
                  <w:shd w:val="clear" w:color="auto" w:fill="D7D7D7"/>
                  <w:vAlign w:val="center"/>
                </w:tcPr>
                <w:p w14:paraId="3855A147" w14:textId="77777777" w:rsidR="006C407E" w:rsidRPr="00663935" w:rsidRDefault="006C407E" w:rsidP="006C407E">
                  <w:pPr>
                    <w:pStyle w:val="-C"/>
                    <w:spacing w:line="320" w:lineRule="exact"/>
                    <w:rPr>
                      <w:b/>
                      <w:bCs/>
                      <w:szCs w:val="21"/>
                    </w:rPr>
                  </w:pPr>
                  <w:r w:rsidRPr="00663935">
                    <w:rPr>
                      <w:b/>
                      <w:bCs/>
                      <w:szCs w:val="21"/>
                    </w:rPr>
                    <w:t>大</w:t>
                  </w:r>
                </w:p>
              </w:tc>
              <w:tc>
                <w:tcPr>
                  <w:tcW w:w="427" w:type="pct"/>
                  <w:shd w:val="clear" w:color="auto" w:fill="D7D7D7"/>
                  <w:vAlign w:val="center"/>
                </w:tcPr>
                <w:p w14:paraId="4818F889" w14:textId="77777777" w:rsidR="006C407E" w:rsidRPr="00663935" w:rsidRDefault="006C407E" w:rsidP="006C407E">
                  <w:pPr>
                    <w:pStyle w:val="-C"/>
                    <w:spacing w:line="320" w:lineRule="exact"/>
                    <w:rPr>
                      <w:b/>
                      <w:bCs/>
                      <w:szCs w:val="21"/>
                    </w:rPr>
                  </w:pPr>
                  <w:r w:rsidRPr="00663935">
                    <w:rPr>
                      <w:b/>
                      <w:bCs/>
                      <w:szCs w:val="21"/>
                    </w:rPr>
                    <w:t>中</w:t>
                  </w:r>
                </w:p>
              </w:tc>
              <w:tc>
                <w:tcPr>
                  <w:tcW w:w="427" w:type="pct"/>
                  <w:shd w:val="clear" w:color="auto" w:fill="D7D7D7"/>
                  <w:vAlign w:val="center"/>
                </w:tcPr>
                <w:p w14:paraId="01036E26" w14:textId="77777777" w:rsidR="006C407E" w:rsidRPr="00663935" w:rsidRDefault="006C407E" w:rsidP="006C407E">
                  <w:pPr>
                    <w:pStyle w:val="-C"/>
                    <w:spacing w:line="320" w:lineRule="exact"/>
                    <w:rPr>
                      <w:b/>
                      <w:bCs/>
                      <w:szCs w:val="21"/>
                    </w:rPr>
                  </w:pPr>
                  <w:r w:rsidRPr="00663935">
                    <w:rPr>
                      <w:b/>
                      <w:bCs/>
                      <w:szCs w:val="21"/>
                    </w:rPr>
                    <w:t>小</w:t>
                  </w:r>
                </w:p>
              </w:tc>
              <w:tc>
                <w:tcPr>
                  <w:tcW w:w="427" w:type="pct"/>
                  <w:shd w:val="clear" w:color="auto" w:fill="D7D7D7"/>
                  <w:vAlign w:val="center"/>
                </w:tcPr>
                <w:p w14:paraId="7BA55B21" w14:textId="77777777" w:rsidR="006C407E" w:rsidRPr="00663935" w:rsidRDefault="006C407E" w:rsidP="006C407E">
                  <w:pPr>
                    <w:pStyle w:val="-C"/>
                    <w:spacing w:line="320" w:lineRule="exact"/>
                    <w:rPr>
                      <w:b/>
                      <w:bCs/>
                      <w:szCs w:val="21"/>
                    </w:rPr>
                  </w:pPr>
                  <w:r w:rsidRPr="00663935">
                    <w:rPr>
                      <w:b/>
                      <w:bCs/>
                      <w:szCs w:val="21"/>
                    </w:rPr>
                    <w:t>大</w:t>
                  </w:r>
                </w:p>
              </w:tc>
              <w:tc>
                <w:tcPr>
                  <w:tcW w:w="427" w:type="pct"/>
                  <w:shd w:val="clear" w:color="auto" w:fill="D7D7D7"/>
                  <w:vAlign w:val="center"/>
                </w:tcPr>
                <w:p w14:paraId="11A5EB17" w14:textId="77777777" w:rsidR="006C407E" w:rsidRPr="00663935" w:rsidRDefault="006C407E" w:rsidP="006C407E">
                  <w:pPr>
                    <w:pStyle w:val="-C"/>
                    <w:spacing w:line="320" w:lineRule="exact"/>
                    <w:rPr>
                      <w:b/>
                      <w:bCs/>
                      <w:szCs w:val="21"/>
                    </w:rPr>
                  </w:pPr>
                  <w:r w:rsidRPr="00663935">
                    <w:rPr>
                      <w:b/>
                      <w:bCs/>
                      <w:szCs w:val="21"/>
                    </w:rPr>
                    <w:t>中</w:t>
                  </w:r>
                </w:p>
              </w:tc>
              <w:tc>
                <w:tcPr>
                  <w:tcW w:w="430" w:type="pct"/>
                  <w:shd w:val="clear" w:color="auto" w:fill="D7D7D7"/>
                  <w:vAlign w:val="center"/>
                </w:tcPr>
                <w:p w14:paraId="2538982A" w14:textId="77777777" w:rsidR="006C407E" w:rsidRPr="00663935" w:rsidRDefault="006C407E" w:rsidP="006C407E">
                  <w:pPr>
                    <w:pStyle w:val="-C"/>
                    <w:spacing w:line="320" w:lineRule="exact"/>
                    <w:rPr>
                      <w:b/>
                      <w:bCs/>
                      <w:szCs w:val="21"/>
                    </w:rPr>
                  </w:pPr>
                  <w:r w:rsidRPr="00663935">
                    <w:rPr>
                      <w:b/>
                      <w:bCs/>
                      <w:szCs w:val="21"/>
                    </w:rPr>
                    <w:t>小</w:t>
                  </w:r>
                </w:p>
              </w:tc>
            </w:tr>
            <w:tr w:rsidR="00663935" w:rsidRPr="00663935" w14:paraId="784626BE" w14:textId="77777777" w:rsidTr="00AA5166">
              <w:trPr>
                <w:trHeight w:val="340"/>
                <w:jc w:val="center"/>
              </w:trPr>
              <w:tc>
                <w:tcPr>
                  <w:tcW w:w="1150" w:type="pct"/>
                  <w:vAlign w:val="center"/>
                </w:tcPr>
                <w:p w14:paraId="3027D0E8" w14:textId="77777777" w:rsidR="006C407E" w:rsidRPr="00663935" w:rsidRDefault="006C407E" w:rsidP="006C407E">
                  <w:pPr>
                    <w:pStyle w:val="-C"/>
                    <w:spacing w:line="320" w:lineRule="exact"/>
                    <w:rPr>
                      <w:szCs w:val="21"/>
                    </w:rPr>
                  </w:pPr>
                  <w:r w:rsidRPr="00663935">
                    <w:rPr>
                      <w:szCs w:val="21"/>
                    </w:rPr>
                    <w:t>敏感</w:t>
                  </w:r>
                </w:p>
              </w:tc>
              <w:tc>
                <w:tcPr>
                  <w:tcW w:w="427" w:type="pct"/>
                  <w:vAlign w:val="center"/>
                </w:tcPr>
                <w:p w14:paraId="02861014" w14:textId="77777777" w:rsidR="006C407E" w:rsidRPr="00663935" w:rsidRDefault="006C407E" w:rsidP="006C407E">
                  <w:pPr>
                    <w:pStyle w:val="-C"/>
                    <w:spacing w:line="320" w:lineRule="exact"/>
                    <w:rPr>
                      <w:szCs w:val="21"/>
                    </w:rPr>
                  </w:pPr>
                  <w:r w:rsidRPr="00663935">
                    <w:rPr>
                      <w:szCs w:val="21"/>
                    </w:rPr>
                    <w:t>一级</w:t>
                  </w:r>
                </w:p>
              </w:tc>
              <w:tc>
                <w:tcPr>
                  <w:tcW w:w="427" w:type="pct"/>
                  <w:vAlign w:val="center"/>
                </w:tcPr>
                <w:p w14:paraId="6C2380CA" w14:textId="77777777" w:rsidR="006C407E" w:rsidRPr="00663935" w:rsidRDefault="006C407E" w:rsidP="006C407E">
                  <w:pPr>
                    <w:pStyle w:val="-C"/>
                    <w:spacing w:line="320" w:lineRule="exact"/>
                    <w:rPr>
                      <w:szCs w:val="21"/>
                    </w:rPr>
                  </w:pPr>
                  <w:r w:rsidRPr="00663935">
                    <w:rPr>
                      <w:szCs w:val="21"/>
                    </w:rPr>
                    <w:t>一级</w:t>
                  </w:r>
                </w:p>
              </w:tc>
              <w:tc>
                <w:tcPr>
                  <w:tcW w:w="427" w:type="pct"/>
                  <w:vAlign w:val="center"/>
                </w:tcPr>
                <w:p w14:paraId="2910C810" w14:textId="77777777" w:rsidR="006C407E" w:rsidRPr="00663935" w:rsidRDefault="006C407E" w:rsidP="006C407E">
                  <w:pPr>
                    <w:pStyle w:val="-C"/>
                    <w:spacing w:line="320" w:lineRule="exact"/>
                    <w:rPr>
                      <w:szCs w:val="21"/>
                    </w:rPr>
                  </w:pPr>
                  <w:r w:rsidRPr="00663935">
                    <w:rPr>
                      <w:szCs w:val="21"/>
                    </w:rPr>
                    <w:t>一级</w:t>
                  </w:r>
                </w:p>
              </w:tc>
              <w:tc>
                <w:tcPr>
                  <w:tcW w:w="427" w:type="pct"/>
                  <w:vAlign w:val="center"/>
                </w:tcPr>
                <w:p w14:paraId="03D7CFFA" w14:textId="77777777" w:rsidR="006C407E" w:rsidRPr="00663935" w:rsidRDefault="006C407E" w:rsidP="006C407E">
                  <w:pPr>
                    <w:spacing w:line="320" w:lineRule="exact"/>
                    <w:jc w:val="center"/>
                    <w:rPr>
                      <w:szCs w:val="21"/>
                    </w:rPr>
                  </w:pPr>
                  <w:r w:rsidRPr="00663935">
                    <w:rPr>
                      <w:szCs w:val="21"/>
                    </w:rPr>
                    <w:t>二级</w:t>
                  </w:r>
                </w:p>
              </w:tc>
              <w:tc>
                <w:tcPr>
                  <w:tcW w:w="427" w:type="pct"/>
                  <w:vAlign w:val="center"/>
                </w:tcPr>
                <w:p w14:paraId="09526C36" w14:textId="77777777" w:rsidR="006C407E" w:rsidRPr="00663935" w:rsidRDefault="006C407E" w:rsidP="006C407E">
                  <w:pPr>
                    <w:spacing w:line="320" w:lineRule="exact"/>
                    <w:jc w:val="center"/>
                    <w:rPr>
                      <w:szCs w:val="21"/>
                    </w:rPr>
                  </w:pPr>
                  <w:r w:rsidRPr="00663935">
                    <w:rPr>
                      <w:szCs w:val="21"/>
                    </w:rPr>
                    <w:t>二级</w:t>
                  </w:r>
                </w:p>
              </w:tc>
              <w:tc>
                <w:tcPr>
                  <w:tcW w:w="427" w:type="pct"/>
                  <w:vAlign w:val="center"/>
                </w:tcPr>
                <w:p w14:paraId="3A0E048C" w14:textId="77777777" w:rsidR="006C407E" w:rsidRPr="00663935" w:rsidRDefault="006C407E" w:rsidP="006C407E">
                  <w:pPr>
                    <w:spacing w:line="320" w:lineRule="exact"/>
                    <w:jc w:val="center"/>
                    <w:rPr>
                      <w:szCs w:val="21"/>
                    </w:rPr>
                  </w:pPr>
                  <w:r w:rsidRPr="00663935">
                    <w:rPr>
                      <w:szCs w:val="21"/>
                    </w:rPr>
                    <w:t>二级</w:t>
                  </w:r>
                </w:p>
              </w:tc>
              <w:tc>
                <w:tcPr>
                  <w:tcW w:w="427" w:type="pct"/>
                  <w:vAlign w:val="center"/>
                </w:tcPr>
                <w:p w14:paraId="46D139CA" w14:textId="77777777" w:rsidR="006C407E" w:rsidRPr="00663935" w:rsidRDefault="006C407E" w:rsidP="006C407E">
                  <w:pPr>
                    <w:spacing w:line="320" w:lineRule="exact"/>
                    <w:jc w:val="center"/>
                    <w:rPr>
                      <w:szCs w:val="21"/>
                    </w:rPr>
                  </w:pPr>
                  <w:r w:rsidRPr="00663935">
                    <w:rPr>
                      <w:szCs w:val="21"/>
                    </w:rPr>
                    <w:t>三级</w:t>
                  </w:r>
                </w:p>
              </w:tc>
              <w:tc>
                <w:tcPr>
                  <w:tcW w:w="427" w:type="pct"/>
                  <w:vAlign w:val="center"/>
                </w:tcPr>
                <w:p w14:paraId="63A2C66F" w14:textId="77777777" w:rsidR="006C407E" w:rsidRPr="00663935" w:rsidRDefault="006C407E" w:rsidP="006C407E">
                  <w:pPr>
                    <w:spacing w:line="320" w:lineRule="exact"/>
                    <w:jc w:val="center"/>
                    <w:rPr>
                      <w:szCs w:val="21"/>
                    </w:rPr>
                  </w:pPr>
                  <w:r w:rsidRPr="00663935">
                    <w:rPr>
                      <w:szCs w:val="21"/>
                    </w:rPr>
                    <w:t>三级</w:t>
                  </w:r>
                </w:p>
              </w:tc>
              <w:tc>
                <w:tcPr>
                  <w:tcW w:w="430" w:type="pct"/>
                  <w:vAlign w:val="center"/>
                </w:tcPr>
                <w:p w14:paraId="76A3782C" w14:textId="77777777" w:rsidR="006C407E" w:rsidRPr="00663935" w:rsidRDefault="006C407E" w:rsidP="006C407E">
                  <w:pPr>
                    <w:spacing w:line="320" w:lineRule="exact"/>
                    <w:jc w:val="center"/>
                    <w:rPr>
                      <w:szCs w:val="21"/>
                    </w:rPr>
                  </w:pPr>
                  <w:r w:rsidRPr="00663935">
                    <w:rPr>
                      <w:szCs w:val="21"/>
                    </w:rPr>
                    <w:t>三级</w:t>
                  </w:r>
                </w:p>
              </w:tc>
            </w:tr>
            <w:tr w:rsidR="00663935" w:rsidRPr="00663935" w14:paraId="59D863AF" w14:textId="77777777" w:rsidTr="00AA5166">
              <w:trPr>
                <w:trHeight w:val="340"/>
                <w:jc w:val="center"/>
              </w:trPr>
              <w:tc>
                <w:tcPr>
                  <w:tcW w:w="1150" w:type="pct"/>
                  <w:vAlign w:val="center"/>
                </w:tcPr>
                <w:p w14:paraId="3649437B" w14:textId="77777777" w:rsidR="006C407E" w:rsidRPr="00663935" w:rsidRDefault="006C407E" w:rsidP="006C407E">
                  <w:pPr>
                    <w:pStyle w:val="-C"/>
                    <w:spacing w:line="320" w:lineRule="exact"/>
                    <w:rPr>
                      <w:szCs w:val="21"/>
                    </w:rPr>
                  </w:pPr>
                  <w:r w:rsidRPr="00663935">
                    <w:rPr>
                      <w:szCs w:val="21"/>
                    </w:rPr>
                    <w:t>较敏感</w:t>
                  </w:r>
                </w:p>
              </w:tc>
              <w:tc>
                <w:tcPr>
                  <w:tcW w:w="427" w:type="pct"/>
                  <w:vAlign w:val="center"/>
                </w:tcPr>
                <w:p w14:paraId="33AE9449" w14:textId="77777777" w:rsidR="006C407E" w:rsidRPr="00663935" w:rsidRDefault="006C407E" w:rsidP="006C407E">
                  <w:pPr>
                    <w:spacing w:line="320" w:lineRule="exact"/>
                    <w:jc w:val="center"/>
                    <w:rPr>
                      <w:szCs w:val="21"/>
                    </w:rPr>
                  </w:pPr>
                  <w:r w:rsidRPr="00663935">
                    <w:rPr>
                      <w:szCs w:val="21"/>
                    </w:rPr>
                    <w:t>一级</w:t>
                  </w:r>
                </w:p>
              </w:tc>
              <w:tc>
                <w:tcPr>
                  <w:tcW w:w="427" w:type="pct"/>
                  <w:vAlign w:val="center"/>
                </w:tcPr>
                <w:p w14:paraId="4B7B7CC0" w14:textId="77777777" w:rsidR="006C407E" w:rsidRPr="00663935" w:rsidRDefault="006C407E" w:rsidP="006C407E">
                  <w:pPr>
                    <w:pStyle w:val="-C"/>
                    <w:spacing w:line="320" w:lineRule="exact"/>
                    <w:rPr>
                      <w:szCs w:val="21"/>
                    </w:rPr>
                  </w:pPr>
                  <w:r w:rsidRPr="00663935">
                    <w:rPr>
                      <w:szCs w:val="21"/>
                    </w:rPr>
                    <w:t>一级</w:t>
                  </w:r>
                </w:p>
              </w:tc>
              <w:tc>
                <w:tcPr>
                  <w:tcW w:w="427" w:type="pct"/>
                  <w:vAlign w:val="center"/>
                </w:tcPr>
                <w:p w14:paraId="5B6DAF7C" w14:textId="77777777" w:rsidR="006C407E" w:rsidRPr="00663935" w:rsidRDefault="006C407E" w:rsidP="006C407E">
                  <w:pPr>
                    <w:pStyle w:val="-C"/>
                    <w:spacing w:line="320" w:lineRule="exact"/>
                    <w:rPr>
                      <w:szCs w:val="21"/>
                    </w:rPr>
                  </w:pPr>
                  <w:r w:rsidRPr="00663935">
                    <w:rPr>
                      <w:szCs w:val="21"/>
                    </w:rPr>
                    <w:t>二级</w:t>
                  </w:r>
                </w:p>
              </w:tc>
              <w:tc>
                <w:tcPr>
                  <w:tcW w:w="427" w:type="pct"/>
                  <w:vAlign w:val="center"/>
                </w:tcPr>
                <w:p w14:paraId="19F20ACE" w14:textId="77777777" w:rsidR="006C407E" w:rsidRPr="00663935" w:rsidRDefault="006C407E" w:rsidP="006C407E">
                  <w:pPr>
                    <w:spacing w:line="320" w:lineRule="exact"/>
                    <w:jc w:val="center"/>
                    <w:rPr>
                      <w:szCs w:val="21"/>
                    </w:rPr>
                  </w:pPr>
                  <w:r w:rsidRPr="00663935">
                    <w:rPr>
                      <w:szCs w:val="21"/>
                    </w:rPr>
                    <w:t>二级</w:t>
                  </w:r>
                </w:p>
              </w:tc>
              <w:tc>
                <w:tcPr>
                  <w:tcW w:w="427" w:type="pct"/>
                  <w:vAlign w:val="center"/>
                </w:tcPr>
                <w:p w14:paraId="759543BE" w14:textId="77777777" w:rsidR="006C407E" w:rsidRPr="00663935" w:rsidRDefault="006C407E" w:rsidP="006C407E">
                  <w:pPr>
                    <w:spacing w:line="320" w:lineRule="exact"/>
                    <w:jc w:val="center"/>
                    <w:rPr>
                      <w:szCs w:val="21"/>
                    </w:rPr>
                  </w:pPr>
                  <w:r w:rsidRPr="00663935">
                    <w:rPr>
                      <w:szCs w:val="21"/>
                    </w:rPr>
                    <w:t>二级</w:t>
                  </w:r>
                </w:p>
              </w:tc>
              <w:tc>
                <w:tcPr>
                  <w:tcW w:w="427" w:type="pct"/>
                  <w:vAlign w:val="center"/>
                </w:tcPr>
                <w:p w14:paraId="7A54D817" w14:textId="77777777" w:rsidR="006C407E" w:rsidRPr="00663935" w:rsidRDefault="006C407E" w:rsidP="006C407E">
                  <w:pPr>
                    <w:pStyle w:val="-C"/>
                    <w:spacing w:line="320" w:lineRule="exact"/>
                    <w:rPr>
                      <w:szCs w:val="21"/>
                    </w:rPr>
                  </w:pPr>
                  <w:r w:rsidRPr="00663935">
                    <w:rPr>
                      <w:szCs w:val="21"/>
                    </w:rPr>
                    <w:t>三级</w:t>
                  </w:r>
                </w:p>
              </w:tc>
              <w:tc>
                <w:tcPr>
                  <w:tcW w:w="427" w:type="pct"/>
                  <w:vAlign w:val="center"/>
                </w:tcPr>
                <w:p w14:paraId="23F2E52A" w14:textId="77777777" w:rsidR="006C407E" w:rsidRPr="00663935" w:rsidRDefault="006C407E" w:rsidP="006C407E">
                  <w:pPr>
                    <w:spacing w:line="320" w:lineRule="exact"/>
                    <w:jc w:val="center"/>
                    <w:rPr>
                      <w:szCs w:val="21"/>
                    </w:rPr>
                  </w:pPr>
                  <w:r w:rsidRPr="00663935">
                    <w:rPr>
                      <w:szCs w:val="21"/>
                    </w:rPr>
                    <w:t>三级</w:t>
                  </w:r>
                </w:p>
              </w:tc>
              <w:tc>
                <w:tcPr>
                  <w:tcW w:w="427" w:type="pct"/>
                  <w:vAlign w:val="center"/>
                </w:tcPr>
                <w:p w14:paraId="384E4B02" w14:textId="77777777" w:rsidR="006C407E" w:rsidRPr="00663935" w:rsidRDefault="006C407E" w:rsidP="006C407E">
                  <w:pPr>
                    <w:spacing w:line="320" w:lineRule="exact"/>
                    <w:jc w:val="center"/>
                    <w:rPr>
                      <w:szCs w:val="21"/>
                    </w:rPr>
                  </w:pPr>
                  <w:r w:rsidRPr="00663935">
                    <w:rPr>
                      <w:szCs w:val="21"/>
                    </w:rPr>
                    <w:t>三级</w:t>
                  </w:r>
                </w:p>
              </w:tc>
              <w:tc>
                <w:tcPr>
                  <w:tcW w:w="430" w:type="pct"/>
                  <w:vAlign w:val="center"/>
                </w:tcPr>
                <w:p w14:paraId="2EA061E5" w14:textId="77777777" w:rsidR="006C407E" w:rsidRPr="00663935" w:rsidRDefault="006C407E" w:rsidP="006C407E">
                  <w:pPr>
                    <w:pStyle w:val="-C"/>
                    <w:spacing w:line="320" w:lineRule="exact"/>
                    <w:rPr>
                      <w:szCs w:val="21"/>
                    </w:rPr>
                  </w:pPr>
                  <w:r w:rsidRPr="00663935">
                    <w:rPr>
                      <w:szCs w:val="21"/>
                    </w:rPr>
                    <w:t>—</w:t>
                  </w:r>
                </w:p>
              </w:tc>
            </w:tr>
            <w:tr w:rsidR="00663935" w:rsidRPr="00663935" w14:paraId="167661F4" w14:textId="77777777" w:rsidTr="00AA5166">
              <w:trPr>
                <w:trHeight w:val="340"/>
                <w:jc w:val="center"/>
              </w:trPr>
              <w:tc>
                <w:tcPr>
                  <w:tcW w:w="1150" w:type="pct"/>
                  <w:vAlign w:val="center"/>
                </w:tcPr>
                <w:p w14:paraId="5D751414" w14:textId="77777777" w:rsidR="006C407E" w:rsidRPr="00663935" w:rsidRDefault="006C407E" w:rsidP="006C407E">
                  <w:pPr>
                    <w:pStyle w:val="-C"/>
                    <w:spacing w:line="320" w:lineRule="exact"/>
                    <w:rPr>
                      <w:szCs w:val="21"/>
                    </w:rPr>
                  </w:pPr>
                  <w:r w:rsidRPr="00663935">
                    <w:rPr>
                      <w:szCs w:val="21"/>
                    </w:rPr>
                    <w:t>不敏感</w:t>
                  </w:r>
                </w:p>
              </w:tc>
              <w:tc>
                <w:tcPr>
                  <w:tcW w:w="427" w:type="pct"/>
                  <w:vAlign w:val="center"/>
                </w:tcPr>
                <w:p w14:paraId="6F90257E" w14:textId="77777777" w:rsidR="006C407E" w:rsidRPr="00663935" w:rsidRDefault="006C407E" w:rsidP="006C407E">
                  <w:pPr>
                    <w:spacing w:line="320" w:lineRule="exact"/>
                    <w:jc w:val="center"/>
                    <w:rPr>
                      <w:szCs w:val="21"/>
                    </w:rPr>
                  </w:pPr>
                  <w:r w:rsidRPr="00663935">
                    <w:rPr>
                      <w:szCs w:val="21"/>
                    </w:rPr>
                    <w:t>一级</w:t>
                  </w:r>
                </w:p>
              </w:tc>
              <w:tc>
                <w:tcPr>
                  <w:tcW w:w="427" w:type="pct"/>
                  <w:vAlign w:val="center"/>
                </w:tcPr>
                <w:p w14:paraId="07FB5800" w14:textId="77777777" w:rsidR="006C407E" w:rsidRPr="00663935" w:rsidRDefault="006C407E" w:rsidP="006C407E">
                  <w:pPr>
                    <w:spacing w:line="320" w:lineRule="exact"/>
                    <w:jc w:val="center"/>
                    <w:rPr>
                      <w:szCs w:val="21"/>
                    </w:rPr>
                  </w:pPr>
                  <w:r w:rsidRPr="00663935">
                    <w:rPr>
                      <w:szCs w:val="21"/>
                    </w:rPr>
                    <w:t>二级</w:t>
                  </w:r>
                </w:p>
              </w:tc>
              <w:tc>
                <w:tcPr>
                  <w:tcW w:w="427" w:type="pct"/>
                  <w:vAlign w:val="center"/>
                </w:tcPr>
                <w:p w14:paraId="506BA9FA" w14:textId="77777777" w:rsidR="006C407E" w:rsidRPr="00663935" w:rsidRDefault="006C407E" w:rsidP="006C407E">
                  <w:pPr>
                    <w:spacing w:line="320" w:lineRule="exact"/>
                    <w:jc w:val="center"/>
                    <w:rPr>
                      <w:szCs w:val="21"/>
                    </w:rPr>
                  </w:pPr>
                  <w:r w:rsidRPr="00663935">
                    <w:rPr>
                      <w:szCs w:val="21"/>
                    </w:rPr>
                    <w:t>二级</w:t>
                  </w:r>
                </w:p>
              </w:tc>
              <w:tc>
                <w:tcPr>
                  <w:tcW w:w="427" w:type="pct"/>
                  <w:vAlign w:val="center"/>
                </w:tcPr>
                <w:p w14:paraId="4D64BB94" w14:textId="77777777" w:rsidR="006C407E" w:rsidRPr="00663935" w:rsidRDefault="006C407E" w:rsidP="006C407E">
                  <w:pPr>
                    <w:spacing w:line="320" w:lineRule="exact"/>
                    <w:jc w:val="center"/>
                    <w:rPr>
                      <w:szCs w:val="21"/>
                    </w:rPr>
                  </w:pPr>
                  <w:r w:rsidRPr="00663935">
                    <w:rPr>
                      <w:szCs w:val="21"/>
                    </w:rPr>
                    <w:t>二级</w:t>
                  </w:r>
                </w:p>
              </w:tc>
              <w:tc>
                <w:tcPr>
                  <w:tcW w:w="427" w:type="pct"/>
                  <w:vAlign w:val="center"/>
                </w:tcPr>
                <w:p w14:paraId="2C7CFBDA" w14:textId="77777777" w:rsidR="006C407E" w:rsidRPr="00663935" w:rsidRDefault="006C407E" w:rsidP="006C407E">
                  <w:pPr>
                    <w:spacing w:line="320" w:lineRule="exact"/>
                    <w:jc w:val="center"/>
                    <w:rPr>
                      <w:szCs w:val="21"/>
                    </w:rPr>
                  </w:pPr>
                  <w:r w:rsidRPr="00663935">
                    <w:rPr>
                      <w:szCs w:val="21"/>
                    </w:rPr>
                    <w:t>三级</w:t>
                  </w:r>
                </w:p>
              </w:tc>
              <w:tc>
                <w:tcPr>
                  <w:tcW w:w="427" w:type="pct"/>
                  <w:vAlign w:val="center"/>
                </w:tcPr>
                <w:p w14:paraId="51D6A0ED" w14:textId="77777777" w:rsidR="006C407E" w:rsidRPr="00663935" w:rsidRDefault="006C407E" w:rsidP="006C407E">
                  <w:pPr>
                    <w:spacing w:line="320" w:lineRule="exact"/>
                    <w:jc w:val="center"/>
                    <w:rPr>
                      <w:szCs w:val="21"/>
                    </w:rPr>
                  </w:pPr>
                  <w:r w:rsidRPr="00663935">
                    <w:rPr>
                      <w:szCs w:val="21"/>
                    </w:rPr>
                    <w:t>三级</w:t>
                  </w:r>
                </w:p>
              </w:tc>
              <w:tc>
                <w:tcPr>
                  <w:tcW w:w="427" w:type="pct"/>
                  <w:vAlign w:val="center"/>
                </w:tcPr>
                <w:p w14:paraId="31E88FEC" w14:textId="77777777" w:rsidR="006C407E" w:rsidRPr="00663935" w:rsidRDefault="006C407E" w:rsidP="006C407E">
                  <w:pPr>
                    <w:pStyle w:val="-C"/>
                    <w:spacing w:line="320" w:lineRule="exact"/>
                    <w:rPr>
                      <w:szCs w:val="21"/>
                    </w:rPr>
                  </w:pPr>
                  <w:r w:rsidRPr="00663935">
                    <w:rPr>
                      <w:szCs w:val="21"/>
                    </w:rPr>
                    <w:t>三级</w:t>
                  </w:r>
                </w:p>
              </w:tc>
              <w:tc>
                <w:tcPr>
                  <w:tcW w:w="427" w:type="pct"/>
                  <w:vAlign w:val="center"/>
                </w:tcPr>
                <w:p w14:paraId="41E612D2" w14:textId="77777777" w:rsidR="006C407E" w:rsidRPr="00663935" w:rsidRDefault="006C407E" w:rsidP="006C407E">
                  <w:pPr>
                    <w:pStyle w:val="-C"/>
                    <w:spacing w:line="320" w:lineRule="exact"/>
                    <w:rPr>
                      <w:szCs w:val="21"/>
                    </w:rPr>
                  </w:pPr>
                  <w:r w:rsidRPr="00663935">
                    <w:rPr>
                      <w:szCs w:val="21"/>
                    </w:rPr>
                    <w:t>—</w:t>
                  </w:r>
                </w:p>
              </w:tc>
              <w:tc>
                <w:tcPr>
                  <w:tcW w:w="430" w:type="pct"/>
                  <w:vAlign w:val="center"/>
                </w:tcPr>
                <w:p w14:paraId="326CE412" w14:textId="77777777" w:rsidR="006C407E" w:rsidRPr="00663935" w:rsidRDefault="006C407E" w:rsidP="006C407E">
                  <w:pPr>
                    <w:pStyle w:val="-C"/>
                    <w:spacing w:line="320" w:lineRule="exact"/>
                    <w:rPr>
                      <w:szCs w:val="21"/>
                    </w:rPr>
                  </w:pPr>
                  <w:r w:rsidRPr="00663935">
                    <w:rPr>
                      <w:szCs w:val="21"/>
                    </w:rPr>
                    <w:t>—</w:t>
                  </w:r>
                </w:p>
              </w:tc>
            </w:tr>
            <w:tr w:rsidR="00663935" w:rsidRPr="00663935" w14:paraId="371385BD" w14:textId="77777777" w:rsidTr="00AA5166">
              <w:trPr>
                <w:trHeight w:val="340"/>
                <w:jc w:val="center"/>
              </w:trPr>
              <w:tc>
                <w:tcPr>
                  <w:tcW w:w="5000" w:type="pct"/>
                  <w:gridSpan w:val="10"/>
                  <w:vAlign w:val="center"/>
                </w:tcPr>
                <w:p w14:paraId="56989831" w14:textId="77777777" w:rsidR="006C407E" w:rsidRPr="00663935" w:rsidRDefault="006C407E" w:rsidP="006C407E">
                  <w:pPr>
                    <w:pStyle w:val="-C"/>
                    <w:spacing w:line="320" w:lineRule="exact"/>
                    <w:jc w:val="left"/>
                    <w:rPr>
                      <w:szCs w:val="21"/>
                    </w:rPr>
                  </w:pPr>
                  <w:r w:rsidRPr="00663935">
                    <w:rPr>
                      <w:szCs w:val="21"/>
                    </w:rPr>
                    <w:t>注：</w:t>
                  </w:r>
                  <w:r w:rsidRPr="00663935">
                    <w:rPr>
                      <w:rFonts w:ascii="宋体" w:hAnsi="宋体" w:cs="宋体" w:hint="eastAsia"/>
                      <w:szCs w:val="21"/>
                    </w:rPr>
                    <w:t>“</w:t>
                  </w:r>
                  <w:r w:rsidRPr="00663935">
                    <w:rPr>
                      <w:szCs w:val="21"/>
                    </w:rPr>
                    <w:t>—</w:t>
                  </w:r>
                  <w:r w:rsidRPr="00663935">
                    <w:rPr>
                      <w:rFonts w:ascii="宋体" w:hAnsi="宋体" w:cs="宋体" w:hint="eastAsia"/>
                      <w:szCs w:val="21"/>
                    </w:rPr>
                    <w:t>”</w:t>
                  </w:r>
                  <w:r w:rsidRPr="00663935">
                    <w:rPr>
                      <w:szCs w:val="21"/>
                    </w:rPr>
                    <w:t>表示可不开展土壤环境影响评价工作</w:t>
                  </w:r>
                </w:p>
              </w:tc>
            </w:tr>
          </w:tbl>
          <w:p w14:paraId="70680E0C" w14:textId="6EC12189" w:rsidR="006C407E" w:rsidRPr="00663935" w:rsidRDefault="006C407E" w:rsidP="006C407E">
            <w:pPr>
              <w:spacing w:line="360" w:lineRule="auto"/>
              <w:ind w:firstLineChars="200" w:firstLine="480"/>
              <w:rPr>
                <w:sz w:val="24"/>
              </w:rPr>
            </w:pPr>
            <w:r w:rsidRPr="00663935">
              <w:rPr>
                <w:rFonts w:hint="eastAsia"/>
                <w:sz w:val="24"/>
              </w:rPr>
              <w:t>本项目无生产废气产生、无危险废物产生。根据现场调查厂房地面均采用耐腐蚀的混凝土对地面进行了硬化，厚度约</w:t>
            </w:r>
            <w:r w:rsidRPr="00663935">
              <w:rPr>
                <w:rFonts w:hint="eastAsia"/>
                <w:sz w:val="24"/>
              </w:rPr>
              <w:t>10cm</w:t>
            </w:r>
            <w:r w:rsidRPr="00663935">
              <w:rPr>
                <w:rFonts w:hint="eastAsia"/>
                <w:sz w:val="24"/>
              </w:rPr>
              <w:t>；泥水池、三氢净化罐、清水池、</w:t>
            </w:r>
            <w:r w:rsidRPr="00663935">
              <w:rPr>
                <w:rFonts w:hint="eastAsia"/>
                <w:sz w:val="24"/>
              </w:rPr>
              <w:t>PAM</w:t>
            </w:r>
            <w:r w:rsidRPr="00663935">
              <w:rPr>
                <w:rFonts w:hint="eastAsia"/>
                <w:sz w:val="24"/>
              </w:rPr>
              <w:t>储罐均为地上防渗防腐钢板结构，并定期检查防腐措施，产品为砂石料和泥饼，堆存过程中不会因泄漏下渗造成土壤污染影响。通过采取上述严格的污染治理措施和环保管理，项目正常运营过程中对厂区土壤环境影响较小。</w:t>
            </w:r>
          </w:p>
          <w:p w14:paraId="0E27EFD4" w14:textId="77777777" w:rsidR="005E40D6" w:rsidRPr="00663935" w:rsidRDefault="00911126">
            <w:pPr>
              <w:spacing w:line="360" w:lineRule="auto"/>
              <w:ind w:firstLineChars="200" w:firstLine="482"/>
              <w:rPr>
                <w:b/>
                <w:sz w:val="24"/>
              </w:rPr>
            </w:pPr>
            <w:r w:rsidRPr="00663935">
              <w:rPr>
                <w:rFonts w:hint="eastAsia"/>
                <w:b/>
                <w:sz w:val="24"/>
              </w:rPr>
              <w:t>6</w:t>
            </w:r>
            <w:r w:rsidRPr="00663935">
              <w:rPr>
                <w:b/>
                <w:sz w:val="24"/>
              </w:rPr>
              <w:t>、环境风险评价</w:t>
            </w:r>
          </w:p>
          <w:p w14:paraId="7CE7FDD3" w14:textId="3C679124" w:rsidR="005E40D6" w:rsidRPr="00663935" w:rsidRDefault="006C407E" w:rsidP="006C407E">
            <w:pPr>
              <w:pStyle w:val="-C"/>
              <w:spacing w:line="360" w:lineRule="auto"/>
              <w:ind w:firstLineChars="200" w:firstLine="480"/>
              <w:jc w:val="both"/>
              <w:rPr>
                <w:rFonts w:ascii="宋体" w:hAnsi="宋体"/>
                <w:kern w:val="0"/>
                <w:sz w:val="24"/>
                <w:szCs w:val="24"/>
              </w:rPr>
            </w:pPr>
            <w:r w:rsidRPr="00663935">
              <w:rPr>
                <w:rFonts w:ascii="宋体" w:hAnsi="宋体" w:hint="eastAsia"/>
                <w:kern w:val="0"/>
                <w:sz w:val="24"/>
                <w:szCs w:val="24"/>
              </w:rPr>
              <w:t>本项目不涉及有毒有害和易燃易爆危险物质生产、使用、储存(包括使用管线输运)工序，故不进行环境风险评价。</w:t>
            </w:r>
          </w:p>
          <w:p w14:paraId="6B01726C" w14:textId="77777777" w:rsidR="005E40D6" w:rsidRPr="00663935" w:rsidRDefault="00911126">
            <w:pPr>
              <w:spacing w:line="360" w:lineRule="auto"/>
              <w:ind w:firstLineChars="200" w:firstLine="482"/>
              <w:rPr>
                <w:b/>
                <w:bCs/>
                <w:sz w:val="24"/>
              </w:rPr>
            </w:pPr>
            <w:r w:rsidRPr="00663935">
              <w:rPr>
                <w:rFonts w:hint="eastAsia"/>
                <w:b/>
                <w:bCs/>
                <w:sz w:val="24"/>
              </w:rPr>
              <w:t>三</w:t>
            </w:r>
            <w:r w:rsidRPr="00663935">
              <w:rPr>
                <w:b/>
                <w:bCs/>
                <w:sz w:val="24"/>
              </w:rPr>
              <w:t>、环保投资估算</w:t>
            </w:r>
          </w:p>
          <w:p w14:paraId="318F934B" w14:textId="4401E904" w:rsidR="005E40D6" w:rsidRPr="00663935" w:rsidRDefault="00911126">
            <w:pPr>
              <w:spacing w:line="360" w:lineRule="auto"/>
              <w:ind w:firstLineChars="200" w:firstLine="480"/>
              <w:rPr>
                <w:sz w:val="24"/>
              </w:rPr>
            </w:pPr>
            <w:r w:rsidRPr="00663935">
              <w:rPr>
                <w:sz w:val="24"/>
              </w:rPr>
              <w:t>本项目的环保投资估算见表</w:t>
            </w:r>
            <w:r w:rsidR="001267B4" w:rsidRPr="00663935">
              <w:rPr>
                <w:sz w:val="24"/>
              </w:rPr>
              <w:t>3</w:t>
            </w:r>
            <w:r w:rsidR="00EC75E2" w:rsidRPr="00663935">
              <w:rPr>
                <w:sz w:val="24"/>
              </w:rPr>
              <w:t>3</w:t>
            </w:r>
            <w:r w:rsidRPr="00663935">
              <w:rPr>
                <w:sz w:val="24"/>
              </w:rPr>
              <w:t>。项目总投资</w:t>
            </w:r>
            <w:r w:rsidR="00F077E0" w:rsidRPr="00663935">
              <w:rPr>
                <w:sz w:val="24"/>
              </w:rPr>
              <w:t>1000</w:t>
            </w:r>
            <w:r w:rsidRPr="00663935">
              <w:rPr>
                <w:sz w:val="24"/>
              </w:rPr>
              <w:t>万元，其</w:t>
            </w:r>
            <w:r w:rsidRPr="00663935">
              <w:rPr>
                <w:rFonts w:hint="eastAsia"/>
                <w:sz w:val="24"/>
              </w:rPr>
              <w:t>中</w:t>
            </w:r>
            <w:r w:rsidRPr="00663935">
              <w:rPr>
                <w:sz w:val="24"/>
              </w:rPr>
              <w:t>环保投资</w:t>
            </w:r>
            <w:r w:rsidR="00344D7F" w:rsidRPr="00663935">
              <w:rPr>
                <w:sz w:val="24"/>
              </w:rPr>
              <w:t>20.6</w:t>
            </w:r>
            <w:r w:rsidRPr="00663935">
              <w:rPr>
                <w:sz w:val="24"/>
              </w:rPr>
              <w:t>万元，环保投资占总投资的</w:t>
            </w:r>
            <w:r w:rsidR="00344D7F" w:rsidRPr="00663935">
              <w:rPr>
                <w:sz w:val="24"/>
              </w:rPr>
              <w:t>2.06</w:t>
            </w:r>
            <w:r w:rsidRPr="00663935">
              <w:rPr>
                <w:sz w:val="24"/>
              </w:rPr>
              <w:t>%</w:t>
            </w:r>
            <w:r w:rsidRPr="00663935">
              <w:rPr>
                <w:sz w:val="24"/>
              </w:rPr>
              <w:t>。</w:t>
            </w:r>
          </w:p>
          <w:p w14:paraId="6268AA2F" w14:textId="77777777" w:rsidR="002956C3" w:rsidRPr="00663935" w:rsidRDefault="002956C3">
            <w:pPr>
              <w:spacing w:line="360" w:lineRule="auto"/>
              <w:jc w:val="center"/>
              <w:rPr>
                <w:b/>
                <w:bCs/>
                <w:szCs w:val="21"/>
              </w:rPr>
            </w:pPr>
          </w:p>
          <w:p w14:paraId="0E750EA2" w14:textId="12587504" w:rsidR="005E40D6" w:rsidRPr="00663935" w:rsidRDefault="00911126">
            <w:pPr>
              <w:spacing w:line="360" w:lineRule="auto"/>
              <w:jc w:val="center"/>
              <w:rPr>
                <w:b/>
                <w:bCs/>
                <w:szCs w:val="21"/>
              </w:rPr>
            </w:pPr>
            <w:r w:rsidRPr="00663935">
              <w:rPr>
                <w:b/>
                <w:bCs/>
                <w:szCs w:val="21"/>
              </w:rPr>
              <w:lastRenderedPageBreak/>
              <w:t>表</w:t>
            </w:r>
            <w:r w:rsidR="001267B4" w:rsidRPr="00663935">
              <w:rPr>
                <w:b/>
                <w:bCs/>
                <w:szCs w:val="21"/>
              </w:rPr>
              <w:t>3</w:t>
            </w:r>
            <w:r w:rsidR="00EC75E2" w:rsidRPr="00663935">
              <w:rPr>
                <w:b/>
                <w:bCs/>
                <w:szCs w:val="21"/>
              </w:rPr>
              <w:t>3</w:t>
            </w:r>
            <w:r w:rsidRPr="00663935">
              <w:rPr>
                <w:b/>
                <w:bCs/>
                <w:szCs w:val="21"/>
              </w:rPr>
              <w:t xml:space="preserve">    </w:t>
            </w:r>
            <w:r w:rsidRPr="00663935">
              <w:rPr>
                <w:b/>
                <w:bCs/>
                <w:szCs w:val="21"/>
              </w:rPr>
              <w:t>环境保护投入及资金来源表</w:t>
            </w:r>
            <w:r w:rsidRPr="00663935">
              <w:rPr>
                <w:b/>
                <w:bCs/>
                <w:szCs w:val="21"/>
              </w:rPr>
              <w:t xml:space="preserve">    </w:t>
            </w:r>
            <w:r w:rsidRPr="00663935">
              <w:rPr>
                <w:b/>
                <w:bCs/>
                <w:szCs w:val="21"/>
              </w:rPr>
              <w:t>单位：万元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1038"/>
              <w:gridCol w:w="2228"/>
              <w:gridCol w:w="2194"/>
              <w:gridCol w:w="1293"/>
              <w:gridCol w:w="1293"/>
            </w:tblGrid>
            <w:tr w:rsidR="00663935" w:rsidRPr="00663935" w14:paraId="5ADB2675" w14:textId="77777777" w:rsidTr="00344D7F">
              <w:trPr>
                <w:cantSplit/>
                <w:trHeight w:val="340"/>
                <w:jc w:val="center"/>
              </w:trPr>
              <w:tc>
                <w:tcPr>
                  <w:tcW w:w="413" w:type="pct"/>
                  <w:shd w:val="clear" w:color="auto" w:fill="D9D9D9" w:themeFill="background1" w:themeFillShade="D9"/>
                  <w:vAlign w:val="center"/>
                </w:tcPr>
                <w:p w14:paraId="3BBF21B6" w14:textId="77777777" w:rsidR="002956C3" w:rsidRPr="00663935" w:rsidRDefault="002956C3" w:rsidP="00344D7F">
                  <w:pPr>
                    <w:spacing w:line="240" w:lineRule="exact"/>
                    <w:jc w:val="center"/>
                    <w:rPr>
                      <w:b/>
                      <w:szCs w:val="21"/>
                    </w:rPr>
                  </w:pPr>
                  <w:r w:rsidRPr="00663935">
                    <w:rPr>
                      <w:b/>
                      <w:szCs w:val="21"/>
                    </w:rPr>
                    <w:t>实施时段</w:t>
                  </w:r>
                </w:p>
              </w:tc>
              <w:tc>
                <w:tcPr>
                  <w:tcW w:w="592" w:type="pct"/>
                  <w:shd w:val="clear" w:color="auto" w:fill="D9D9D9" w:themeFill="background1" w:themeFillShade="D9"/>
                  <w:vAlign w:val="center"/>
                </w:tcPr>
                <w:p w14:paraId="2E7D1A2F" w14:textId="77777777" w:rsidR="002956C3" w:rsidRPr="00663935" w:rsidRDefault="002956C3" w:rsidP="00344D7F">
                  <w:pPr>
                    <w:spacing w:line="240" w:lineRule="exact"/>
                    <w:jc w:val="center"/>
                    <w:rPr>
                      <w:b/>
                      <w:szCs w:val="21"/>
                    </w:rPr>
                  </w:pPr>
                  <w:r w:rsidRPr="00663935">
                    <w:rPr>
                      <w:b/>
                      <w:szCs w:val="21"/>
                    </w:rPr>
                    <w:t>类别</w:t>
                  </w:r>
                </w:p>
              </w:tc>
              <w:tc>
                <w:tcPr>
                  <w:tcW w:w="1270" w:type="pct"/>
                  <w:shd w:val="clear" w:color="auto" w:fill="D9D9D9" w:themeFill="background1" w:themeFillShade="D9"/>
                  <w:vAlign w:val="center"/>
                </w:tcPr>
                <w:p w14:paraId="10625977" w14:textId="77777777" w:rsidR="002956C3" w:rsidRPr="00663935" w:rsidRDefault="002956C3" w:rsidP="00344D7F">
                  <w:pPr>
                    <w:spacing w:line="240" w:lineRule="exact"/>
                    <w:jc w:val="center"/>
                    <w:rPr>
                      <w:b/>
                      <w:szCs w:val="21"/>
                    </w:rPr>
                  </w:pPr>
                  <w:r w:rsidRPr="00663935">
                    <w:rPr>
                      <w:b/>
                      <w:szCs w:val="21"/>
                    </w:rPr>
                    <w:t>污染源或污染物</w:t>
                  </w:r>
                </w:p>
              </w:tc>
              <w:tc>
                <w:tcPr>
                  <w:tcW w:w="1251" w:type="pct"/>
                  <w:shd w:val="clear" w:color="auto" w:fill="D9D9D9" w:themeFill="background1" w:themeFillShade="D9"/>
                  <w:vAlign w:val="center"/>
                </w:tcPr>
                <w:p w14:paraId="280EDC49" w14:textId="77777777" w:rsidR="002956C3" w:rsidRPr="00663935" w:rsidRDefault="002956C3" w:rsidP="00344D7F">
                  <w:pPr>
                    <w:spacing w:line="240" w:lineRule="exact"/>
                    <w:jc w:val="center"/>
                    <w:rPr>
                      <w:b/>
                      <w:szCs w:val="21"/>
                    </w:rPr>
                  </w:pPr>
                  <w:r w:rsidRPr="00663935">
                    <w:rPr>
                      <w:b/>
                      <w:szCs w:val="21"/>
                    </w:rPr>
                    <w:t>污染防治措施</w:t>
                  </w:r>
                </w:p>
                <w:p w14:paraId="5D259CE2" w14:textId="77777777" w:rsidR="002956C3" w:rsidRPr="00663935" w:rsidRDefault="002956C3" w:rsidP="00344D7F">
                  <w:pPr>
                    <w:spacing w:line="240" w:lineRule="exact"/>
                    <w:jc w:val="center"/>
                    <w:rPr>
                      <w:b/>
                      <w:szCs w:val="21"/>
                    </w:rPr>
                  </w:pPr>
                  <w:r w:rsidRPr="00663935">
                    <w:rPr>
                      <w:b/>
                      <w:szCs w:val="21"/>
                    </w:rPr>
                    <w:t>或设施</w:t>
                  </w:r>
                </w:p>
              </w:tc>
              <w:tc>
                <w:tcPr>
                  <w:tcW w:w="737" w:type="pct"/>
                  <w:shd w:val="clear" w:color="auto" w:fill="D9D9D9" w:themeFill="background1" w:themeFillShade="D9"/>
                  <w:vAlign w:val="center"/>
                </w:tcPr>
                <w:p w14:paraId="40AE05B9" w14:textId="26CD5CF2" w:rsidR="002956C3" w:rsidRPr="00663935" w:rsidRDefault="002956C3" w:rsidP="00344D7F">
                  <w:pPr>
                    <w:spacing w:line="240" w:lineRule="exact"/>
                    <w:jc w:val="center"/>
                    <w:rPr>
                      <w:b/>
                      <w:szCs w:val="21"/>
                    </w:rPr>
                  </w:pPr>
                  <w:r w:rsidRPr="00663935">
                    <w:rPr>
                      <w:rFonts w:hint="eastAsia"/>
                      <w:b/>
                      <w:szCs w:val="21"/>
                    </w:rPr>
                    <w:t>数量</w:t>
                  </w:r>
                </w:p>
              </w:tc>
              <w:tc>
                <w:tcPr>
                  <w:tcW w:w="737" w:type="pct"/>
                  <w:shd w:val="clear" w:color="auto" w:fill="D9D9D9" w:themeFill="background1" w:themeFillShade="D9"/>
                  <w:vAlign w:val="center"/>
                </w:tcPr>
                <w:p w14:paraId="07006511" w14:textId="183EEA45" w:rsidR="002956C3" w:rsidRPr="00663935" w:rsidRDefault="002956C3" w:rsidP="00344D7F">
                  <w:pPr>
                    <w:spacing w:line="240" w:lineRule="exact"/>
                    <w:jc w:val="center"/>
                    <w:rPr>
                      <w:b/>
                      <w:szCs w:val="21"/>
                    </w:rPr>
                  </w:pPr>
                  <w:r w:rsidRPr="00663935">
                    <w:rPr>
                      <w:rFonts w:hint="eastAsia"/>
                      <w:b/>
                      <w:szCs w:val="21"/>
                    </w:rPr>
                    <w:t>环保投资</w:t>
                  </w:r>
                </w:p>
                <w:p w14:paraId="35320449" w14:textId="77777777" w:rsidR="002956C3" w:rsidRPr="00663935" w:rsidRDefault="002956C3" w:rsidP="00344D7F">
                  <w:pPr>
                    <w:spacing w:line="240" w:lineRule="exact"/>
                    <w:jc w:val="center"/>
                    <w:rPr>
                      <w:b/>
                      <w:szCs w:val="21"/>
                    </w:rPr>
                  </w:pPr>
                  <w:r w:rsidRPr="00663935">
                    <w:rPr>
                      <w:rFonts w:hint="eastAsia"/>
                      <w:b/>
                      <w:szCs w:val="21"/>
                    </w:rPr>
                    <w:t>(</w:t>
                  </w:r>
                  <w:r w:rsidRPr="00663935">
                    <w:rPr>
                      <w:b/>
                      <w:szCs w:val="21"/>
                    </w:rPr>
                    <w:t>万元</w:t>
                  </w:r>
                  <w:r w:rsidRPr="00663935">
                    <w:rPr>
                      <w:rFonts w:hint="eastAsia"/>
                      <w:b/>
                      <w:szCs w:val="21"/>
                    </w:rPr>
                    <w:t>)</w:t>
                  </w:r>
                </w:p>
              </w:tc>
            </w:tr>
            <w:tr w:rsidR="00663935" w:rsidRPr="00663935" w14:paraId="2ECEEDFD" w14:textId="77777777" w:rsidTr="00344D7F">
              <w:trPr>
                <w:cantSplit/>
                <w:trHeight w:val="340"/>
                <w:jc w:val="center"/>
              </w:trPr>
              <w:tc>
                <w:tcPr>
                  <w:tcW w:w="413" w:type="pct"/>
                  <w:vMerge w:val="restart"/>
                  <w:vAlign w:val="center"/>
                </w:tcPr>
                <w:p w14:paraId="3405320C" w14:textId="77777777" w:rsidR="002956C3" w:rsidRPr="00663935" w:rsidRDefault="002956C3" w:rsidP="00344D7F">
                  <w:pPr>
                    <w:spacing w:line="240" w:lineRule="exact"/>
                    <w:jc w:val="center"/>
                    <w:rPr>
                      <w:szCs w:val="21"/>
                    </w:rPr>
                  </w:pPr>
                  <w:r w:rsidRPr="00663935">
                    <w:rPr>
                      <w:szCs w:val="21"/>
                    </w:rPr>
                    <w:t>项目</w:t>
                  </w:r>
                  <w:r w:rsidRPr="00663935">
                    <w:rPr>
                      <w:rFonts w:hint="eastAsia"/>
                      <w:szCs w:val="21"/>
                    </w:rPr>
                    <w:t>运营期</w:t>
                  </w:r>
                </w:p>
              </w:tc>
              <w:tc>
                <w:tcPr>
                  <w:tcW w:w="592" w:type="pct"/>
                  <w:vMerge w:val="restart"/>
                  <w:vAlign w:val="center"/>
                </w:tcPr>
                <w:p w14:paraId="465DD2F8" w14:textId="77777777" w:rsidR="002956C3" w:rsidRPr="00663935" w:rsidRDefault="002956C3" w:rsidP="00344D7F">
                  <w:pPr>
                    <w:spacing w:line="240" w:lineRule="exact"/>
                    <w:jc w:val="center"/>
                    <w:rPr>
                      <w:szCs w:val="21"/>
                    </w:rPr>
                  </w:pPr>
                  <w:r w:rsidRPr="00663935">
                    <w:rPr>
                      <w:szCs w:val="21"/>
                    </w:rPr>
                    <w:t>废气</w:t>
                  </w:r>
                </w:p>
              </w:tc>
              <w:tc>
                <w:tcPr>
                  <w:tcW w:w="1270" w:type="pct"/>
                  <w:vAlign w:val="center"/>
                </w:tcPr>
                <w:p w14:paraId="1873616B" w14:textId="70FA7CB5" w:rsidR="002956C3" w:rsidRPr="00663935" w:rsidRDefault="002956C3" w:rsidP="00344D7F">
                  <w:pPr>
                    <w:adjustRightInd w:val="0"/>
                    <w:snapToGrid w:val="0"/>
                    <w:spacing w:line="300" w:lineRule="exact"/>
                    <w:jc w:val="center"/>
                    <w:rPr>
                      <w:szCs w:val="21"/>
                    </w:rPr>
                  </w:pPr>
                  <w:r w:rsidRPr="00663935">
                    <w:rPr>
                      <w:rFonts w:hint="eastAsia"/>
                      <w:szCs w:val="21"/>
                    </w:rPr>
                    <w:t>车辆运输扬尘</w:t>
                  </w:r>
                </w:p>
              </w:tc>
              <w:tc>
                <w:tcPr>
                  <w:tcW w:w="1251" w:type="pct"/>
                  <w:vAlign w:val="center"/>
                </w:tcPr>
                <w:p w14:paraId="1D6CF9E0" w14:textId="1B1C0154" w:rsidR="002956C3" w:rsidRPr="00663935" w:rsidRDefault="002956C3" w:rsidP="00344D7F">
                  <w:pPr>
                    <w:adjustRightInd w:val="0"/>
                    <w:snapToGrid w:val="0"/>
                    <w:spacing w:line="300" w:lineRule="exact"/>
                    <w:jc w:val="center"/>
                    <w:rPr>
                      <w:szCs w:val="21"/>
                    </w:rPr>
                  </w:pPr>
                  <w:r w:rsidRPr="00663935">
                    <w:rPr>
                      <w:rFonts w:hint="eastAsia"/>
                      <w:szCs w:val="21"/>
                    </w:rPr>
                    <w:t>洗车台</w:t>
                  </w:r>
                </w:p>
              </w:tc>
              <w:tc>
                <w:tcPr>
                  <w:tcW w:w="737" w:type="pct"/>
                  <w:vAlign w:val="center"/>
                </w:tcPr>
                <w:p w14:paraId="7D6C60F5" w14:textId="7C9B5840" w:rsidR="002956C3" w:rsidRPr="00663935" w:rsidRDefault="002956C3" w:rsidP="00344D7F">
                  <w:pPr>
                    <w:spacing w:line="240" w:lineRule="exact"/>
                    <w:jc w:val="center"/>
                    <w:rPr>
                      <w:szCs w:val="21"/>
                    </w:rPr>
                  </w:pPr>
                  <w:r w:rsidRPr="00663935">
                    <w:rPr>
                      <w:rFonts w:hint="eastAsia"/>
                      <w:szCs w:val="21"/>
                    </w:rPr>
                    <w:t>1</w:t>
                  </w:r>
                  <w:r w:rsidRPr="00663935">
                    <w:rPr>
                      <w:rFonts w:hint="eastAsia"/>
                      <w:szCs w:val="21"/>
                    </w:rPr>
                    <w:t>套</w:t>
                  </w:r>
                </w:p>
              </w:tc>
              <w:tc>
                <w:tcPr>
                  <w:tcW w:w="737" w:type="pct"/>
                  <w:vAlign w:val="center"/>
                </w:tcPr>
                <w:p w14:paraId="78BABC18" w14:textId="3E6BA4F5" w:rsidR="002956C3" w:rsidRPr="00663935" w:rsidRDefault="002956C3" w:rsidP="00344D7F">
                  <w:pPr>
                    <w:spacing w:line="240" w:lineRule="exact"/>
                    <w:jc w:val="center"/>
                    <w:rPr>
                      <w:szCs w:val="21"/>
                    </w:rPr>
                  </w:pPr>
                  <w:r w:rsidRPr="00663935">
                    <w:rPr>
                      <w:rFonts w:hint="eastAsia"/>
                      <w:szCs w:val="21"/>
                    </w:rPr>
                    <w:t>3</w:t>
                  </w:r>
                  <w:r w:rsidRPr="00663935">
                    <w:rPr>
                      <w:szCs w:val="21"/>
                    </w:rPr>
                    <w:t>.0</w:t>
                  </w:r>
                </w:p>
              </w:tc>
            </w:tr>
            <w:tr w:rsidR="00663935" w:rsidRPr="00663935" w14:paraId="0371F610" w14:textId="77777777" w:rsidTr="00344D7F">
              <w:trPr>
                <w:cantSplit/>
                <w:trHeight w:val="340"/>
                <w:jc w:val="center"/>
              </w:trPr>
              <w:tc>
                <w:tcPr>
                  <w:tcW w:w="413" w:type="pct"/>
                  <w:vMerge/>
                  <w:vAlign w:val="center"/>
                </w:tcPr>
                <w:p w14:paraId="538CD3C2" w14:textId="77777777" w:rsidR="002956C3" w:rsidRPr="00663935" w:rsidRDefault="002956C3" w:rsidP="00344D7F">
                  <w:pPr>
                    <w:spacing w:line="240" w:lineRule="exact"/>
                    <w:jc w:val="center"/>
                    <w:rPr>
                      <w:szCs w:val="21"/>
                    </w:rPr>
                  </w:pPr>
                </w:p>
              </w:tc>
              <w:tc>
                <w:tcPr>
                  <w:tcW w:w="592" w:type="pct"/>
                  <w:vMerge/>
                  <w:vAlign w:val="center"/>
                </w:tcPr>
                <w:p w14:paraId="5CA492F1" w14:textId="77777777" w:rsidR="002956C3" w:rsidRPr="00663935" w:rsidRDefault="002956C3" w:rsidP="00344D7F">
                  <w:pPr>
                    <w:spacing w:line="240" w:lineRule="exact"/>
                    <w:jc w:val="center"/>
                    <w:rPr>
                      <w:szCs w:val="21"/>
                    </w:rPr>
                  </w:pPr>
                </w:p>
              </w:tc>
              <w:tc>
                <w:tcPr>
                  <w:tcW w:w="1270" w:type="pct"/>
                  <w:vAlign w:val="center"/>
                </w:tcPr>
                <w:p w14:paraId="30A5FCBF" w14:textId="77777777" w:rsidR="002956C3" w:rsidRPr="00663935" w:rsidRDefault="002956C3" w:rsidP="00344D7F">
                  <w:pPr>
                    <w:adjustRightInd w:val="0"/>
                    <w:snapToGrid w:val="0"/>
                    <w:spacing w:line="300" w:lineRule="exact"/>
                    <w:jc w:val="center"/>
                    <w:rPr>
                      <w:szCs w:val="21"/>
                    </w:rPr>
                  </w:pPr>
                  <w:r w:rsidRPr="00663935">
                    <w:rPr>
                      <w:rFonts w:hint="eastAsia"/>
                      <w:szCs w:val="21"/>
                    </w:rPr>
                    <w:t>食堂油烟</w:t>
                  </w:r>
                </w:p>
              </w:tc>
              <w:tc>
                <w:tcPr>
                  <w:tcW w:w="1251" w:type="pct"/>
                  <w:vAlign w:val="center"/>
                </w:tcPr>
                <w:p w14:paraId="6ADDF304" w14:textId="77777777" w:rsidR="002956C3" w:rsidRPr="00663935" w:rsidRDefault="002956C3" w:rsidP="00344D7F">
                  <w:pPr>
                    <w:adjustRightInd w:val="0"/>
                    <w:snapToGrid w:val="0"/>
                    <w:spacing w:line="300" w:lineRule="exact"/>
                    <w:jc w:val="center"/>
                    <w:rPr>
                      <w:szCs w:val="21"/>
                    </w:rPr>
                  </w:pPr>
                  <w:r w:rsidRPr="00663935">
                    <w:rPr>
                      <w:rFonts w:hint="eastAsia"/>
                      <w:szCs w:val="21"/>
                    </w:rPr>
                    <w:t>油烟净化器</w:t>
                  </w:r>
                </w:p>
              </w:tc>
              <w:tc>
                <w:tcPr>
                  <w:tcW w:w="737" w:type="pct"/>
                  <w:vAlign w:val="center"/>
                </w:tcPr>
                <w:p w14:paraId="7931AA6A" w14:textId="2D6E4C6B" w:rsidR="002956C3" w:rsidRPr="00663935" w:rsidRDefault="002956C3" w:rsidP="00344D7F">
                  <w:pPr>
                    <w:spacing w:line="240" w:lineRule="exact"/>
                    <w:jc w:val="center"/>
                    <w:rPr>
                      <w:szCs w:val="21"/>
                    </w:rPr>
                  </w:pPr>
                  <w:r w:rsidRPr="00663935">
                    <w:rPr>
                      <w:rFonts w:hint="eastAsia"/>
                      <w:szCs w:val="21"/>
                    </w:rPr>
                    <w:t>1</w:t>
                  </w:r>
                  <w:r w:rsidRPr="00663935">
                    <w:rPr>
                      <w:rFonts w:hint="eastAsia"/>
                      <w:szCs w:val="21"/>
                    </w:rPr>
                    <w:t>套</w:t>
                  </w:r>
                </w:p>
              </w:tc>
              <w:tc>
                <w:tcPr>
                  <w:tcW w:w="737" w:type="pct"/>
                  <w:vAlign w:val="center"/>
                </w:tcPr>
                <w:p w14:paraId="5FC0D32B" w14:textId="0B1EA6D8" w:rsidR="002956C3" w:rsidRPr="00663935" w:rsidRDefault="002956C3" w:rsidP="00344D7F">
                  <w:pPr>
                    <w:spacing w:line="240" w:lineRule="exact"/>
                    <w:jc w:val="center"/>
                    <w:rPr>
                      <w:szCs w:val="21"/>
                    </w:rPr>
                  </w:pPr>
                  <w:r w:rsidRPr="00663935">
                    <w:rPr>
                      <w:rFonts w:hint="eastAsia"/>
                      <w:szCs w:val="21"/>
                    </w:rPr>
                    <w:t>2</w:t>
                  </w:r>
                  <w:r w:rsidRPr="00663935">
                    <w:rPr>
                      <w:szCs w:val="21"/>
                    </w:rPr>
                    <w:t>.0</w:t>
                  </w:r>
                </w:p>
              </w:tc>
            </w:tr>
            <w:tr w:rsidR="00663935" w:rsidRPr="00663935" w14:paraId="2A259D2F" w14:textId="77777777" w:rsidTr="00344D7F">
              <w:trPr>
                <w:cantSplit/>
                <w:trHeight w:val="340"/>
                <w:jc w:val="center"/>
              </w:trPr>
              <w:tc>
                <w:tcPr>
                  <w:tcW w:w="413" w:type="pct"/>
                  <w:vMerge/>
                  <w:vAlign w:val="center"/>
                </w:tcPr>
                <w:p w14:paraId="45F96455" w14:textId="77777777" w:rsidR="00344D7F" w:rsidRPr="00663935" w:rsidRDefault="00344D7F" w:rsidP="00344D7F">
                  <w:pPr>
                    <w:spacing w:line="240" w:lineRule="exact"/>
                    <w:jc w:val="center"/>
                    <w:rPr>
                      <w:szCs w:val="21"/>
                    </w:rPr>
                  </w:pPr>
                </w:p>
              </w:tc>
              <w:tc>
                <w:tcPr>
                  <w:tcW w:w="592" w:type="pct"/>
                  <w:vMerge w:val="restart"/>
                  <w:vAlign w:val="center"/>
                </w:tcPr>
                <w:p w14:paraId="0B8AE447" w14:textId="77777777" w:rsidR="00344D7F" w:rsidRPr="00663935" w:rsidRDefault="00344D7F" w:rsidP="00344D7F">
                  <w:pPr>
                    <w:spacing w:line="240" w:lineRule="exact"/>
                    <w:jc w:val="center"/>
                    <w:rPr>
                      <w:szCs w:val="21"/>
                    </w:rPr>
                  </w:pPr>
                  <w:r w:rsidRPr="00663935">
                    <w:rPr>
                      <w:rFonts w:hint="eastAsia"/>
                      <w:szCs w:val="21"/>
                    </w:rPr>
                    <w:t>废水</w:t>
                  </w:r>
                </w:p>
              </w:tc>
              <w:tc>
                <w:tcPr>
                  <w:tcW w:w="1270" w:type="pct"/>
                  <w:vMerge w:val="restart"/>
                  <w:vAlign w:val="center"/>
                </w:tcPr>
                <w:p w14:paraId="6A6431A3" w14:textId="77777777" w:rsidR="00344D7F" w:rsidRPr="00663935" w:rsidRDefault="00344D7F" w:rsidP="00344D7F">
                  <w:pPr>
                    <w:adjustRightInd w:val="0"/>
                    <w:snapToGrid w:val="0"/>
                    <w:spacing w:line="300" w:lineRule="exact"/>
                    <w:jc w:val="center"/>
                    <w:rPr>
                      <w:szCs w:val="21"/>
                    </w:rPr>
                  </w:pPr>
                  <w:r w:rsidRPr="00663935">
                    <w:rPr>
                      <w:rFonts w:hint="eastAsia"/>
                      <w:szCs w:val="21"/>
                    </w:rPr>
                    <w:t>生活污水</w:t>
                  </w:r>
                </w:p>
              </w:tc>
              <w:tc>
                <w:tcPr>
                  <w:tcW w:w="1251" w:type="pct"/>
                  <w:vAlign w:val="center"/>
                </w:tcPr>
                <w:p w14:paraId="20D11CBF" w14:textId="186D2A29" w:rsidR="00344D7F" w:rsidRPr="00663935" w:rsidRDefault="00344D7F" w:rsidP="00344D7F">
                  <w:pPr>
                    <w:adjustRightInd w:val="0"/>
                    <w:snapToGrid w:val="0"/>
                    <w:spacing w:line="300" w:lineRule="exact"/>
                    <w:jc w:val="center"/>
                    <w:rPr>
                      <w:szCs w:val="21"/>
                    </w:rPr>
                  </w:pPr>
                  <w:r w:rsidRPr="00663935">
                    <w:rPr>
                      <w:rFonts w:hint="eastAsia"/>
                      <w:szCs w:val="21"/>
                    </w:rPr>
                    <w:t>隔油池</w:t>
                  </w:r>
                </w:p>
              </w:tc>
              <w:tc>
                <w:tcPr>
                  <w:tcW w:w="737" w:type="pct"/>
                  <w:vAlign w:val="center"/>
                </w:tcPr>
                <w:p w14:paraId="63B8EE35" w14:textId="67A96AB3" w:rsidR="00344D7F" w:rsidRPr="00663935" w:rsidRDefault="00344D7F" w:rsidP="00344D7F">
                  <w:pPr>
                    <w:spacing w:line="240" w:lineRule="exact"/>
                    <w:jc w:val="center"/>
                    <w:rPr>
                      <w:szCs w:val="21"/>
                    </w:rPr>
                  </w:pPr>
                  <w:r w:rsidRPr="00663935">
                    <w:rPr>
                      <w:rFonts w:hint="eastAsia"/>
                      <w:szCs w:val="21"/>
                    </w:rPr>
                    <w:t>1</w:t>
                  </w:r>
                  <w:r w:rsidRPr="00663935">
                    <w:rPr>
                      <w:rFonts w:hint="eastAsia"/>
                      <w:szCs w:val="21"/>
                    </w:rPr>
                    <w:t>座</w:t>
                  </w:r>
                </w:p>
              </w:tc>
              <w:tc>
                <w:tcPr>
                  <w:tcW w:w="737" w:type="pct"/>
                  <w:vAlign w:val="center"/>
                </w:tcPr>
                <w:p w14:paraId="11489FC2" w14:textId="44DFFAC6" w:rsidR="00344D7F" w:rsidRPr="00663935" w:rsidRDefault="00344D7F" w:rsidP="00344D7F">
                  <w:pPr>
                    <w:spacing w:line="240" w:lineRule="exact"/>
                    <w:jc w:val="center"/>
                    <w:rPr>
                      <w:szCs w:val="21"/>
                    </w:rPr>
                  </w:pPr>
                  <w:r w:rsidRPr="00663935">
                    <w:rPr>
                      <w:szCs w:val="21"/>
                    </w:rPr>
                    <w:t>1.0</w:t>
                  </w:r>
                </w:p>
              </w:tc>
            </w:tr>
            <w:tr w:rsidR="00663935" w:rsidRPr="00663935" w14:paraId="2B13E721" w14:textId="77777777" w:rsidTr="00344D7F">
              <w:trPr>
                <w:cantSplit/>
                <w:trHeight w:val="340"/>
                <w:jc w:val="center"/>
              </w:trPr>
              <w:tc>
                <w:tcPr>
                  <w:tcW w:w="413" w:type="pct"/>
                  <w:vMerge/>
                  <w:vAlign w:val="center"/>
                </w:tcPr>
                <w:p w14:paraId="05131DE5" w14:textId="77777777" w:rsidR="00344D7F" w:rsidRPr="00663935" w:rsidRDefault="00344D7F" w:rsidP="00344D7F">
                  <w:pPr>
                    <w:spacing w:line="240" w:lineRule="exact"/>
                    <w:jc w:val="center"/>
                    <w:rPr>
                      <w:szCs w:val="21"/>
                    </w:rPr>
                  </w:pPr>
                </w:p>
              </w:tc>
              <w:tc>
                <w:tcPr>
                  <w:tcW w:w="592" w:type="pct"/>
                  <w:vMerge/>
                  <w:vAlign w:val="center"/>
                </w:tcPr>
                <w:p w14:paraId="496E9AA1" w14:textId="77777777" w:rsidR="00344D7F" w:rsidRPr="00663935" w:rsidRDefault="00344D7F" w:rsidP="00344D7F">
                  <w:pPr>
                    <w:spacing w:line="240" w:lineRule="exact"/>
                    <w:jc w:val="center"/>
                    <w:rPr>
                      <w:szCs w:val="21"/>
                    </w:rPr>
                  </w:pPr>
                </w:p>
              </w:tc>
              <w:tc>
                <w:tcPr>
                  <w:tcW w:w="1270" w:type="pct"/>
                  <w:vMerge/>
                  <w:vAlign w:val="center"/>
                </w:tcPr>
                <w:p w14:paraId="332EF46C" w14:textId="77777777" w:rsidR="00344D7F" w:rsidRPr="00663935" w:rsidRDefault="00344D7F" w:rsidP="00344D7F">
                  <w:pPr>
                    <w:adjustRightInd w:val="0"/>
                    <w:snapToGrid w:val="0"/>
                    <w:spacing w:line="300" w:lineRule="exact"/>
                    <w:jc w:val="center"/>
                    <w:rPr>
                      <w:szCs w:val="21"/>
                    </w:rPr>
                  </w:pPr>
                </w:p>
              </w:tc>
              <w:tc>
                <w:tcPr>
                  <w:tcW w:w="1251" w:type="pct"/>
                  <w:vAlign w:val="center"/>
                </w:tcPr>
                <w:p w14:paraId="2B639639" w14:textId="0A3B7308" w:rsidR="00344D7F" w:rsidRPr="00663935" w:rsidRDefault="00344D7F" w:rsidP="00344D7F">
                  <w:pPr>
                    <w:adjustRightInd w:val="0"/>
                    <w:snapToGrid w:val="0"/>
                    <w:spacing w:line="300" w:lineRule="exact"/>
                    <w:jc w:val="center"/>
                    <w:rPr>
                      <w:szCs w:val="21"/>
                    </w:rPr>
                  </w:pPr>
                  <w:r w:rsidRPr="00663935">
                    <w:rPr>
                      <w:rFonts w:hint="eastAsia"/>
                      <w:szCs w:val="21"/>
                    </w:rPr>
                    <w:t>防渗旱厕</w:t>
                  </w:r>
                </w:p>
              </w:tc>
              <w:tc>
                <w:tcPr>
                  <w:tcW w:w="737" w:type="pct"/>
                  <w:vAlign w:val="center"/>
                </w:tcPr>
                <w:p w14:paraId="2686CB05" w14:textId="6CC9E543" w:rsidR="00344D7F" w:rsidRPr="00663935" w:rsidRDefault="00344D7F" w:rsidP="00344D7F">
                  <w:pPr>
                    <w:spacing w:line="240" w:lineRule="exact"/>
                    <w:jc w:val="center"/>
                    <w:rPr>
                      <w:szCs w:val="21"/>
                    </w:rPr>
                  </w:pPr>
                  <w:r w:rsidRPr="00663935">
                    <w:rPr>
                      <w:rFonts w:hint="eastAsia"/>
                      <w:szCs w:val="21"/>
                    </w:rPr>
                    <w:t>1</w:t>
                  </w:r>
                  <w:r w:rsidRPr="00663935">
                    <w:rPr>
                      <w:rFonts w:hint="eastAsia"/>
                      <w:szCs w:val="21"/>
                    </w:rPr>
                    <w:t>座</w:t>
                  </w:r>
                </w:p>
              </w:tc>
              <w:tc>
                <w:tcPr>
                  <w:tcW w:w="737" w:type="pct"/>
                  <w:vAlign w:val="center"/>
                </w:tcPr>
                <w:p w14:paraId="1C274F24" w14:textId="0DA5FECE" w:rsidR="00344D7F" w:rsidRPr="00663935" w:rsidRDefault="00344D7F" w:rsidP="00344D7F">
                  <w:pPr>
                    <w:spacing w:line="240" w:lineRule="exact"/>
                    <w:jc w:val="center"/>
                    <w:rPr>
                      <w:szCs w:val="21"/>
                    </w:rPr>
                  </w:pPr>
                  <w:r w:rsidRPr="00663935">
                    <w:rPr>
                      <w:rFonts w:hint="eastAsia"/>
                      <w:szCs w:val="21"/>
                    </w:rPr>
                    <w:t>0</w:t>
                  </w:r>
                  <w:r w:rsidRPr="00663935">
                    <w:rPr>
                      <w:szCs w:val="21"/>
                    </w:rPr>
                    <w:t>.5</w:t>
                  </w:r>
                </w:p>
              </w:tc>
            </w:tr>
            <w:tr w:rsidR="00663935" w:rsidRPr="00663935" w14:paraId="157999E1" w14:textId="77777777" w:rsidTr="00344D7F">
              <w:trPr>
                <w:cantSplit/>
                <w:trHeight w:val="340"/>
                <w:jc w:val="center"/>
              </w:trPr>
              <w:tc>
                <w:tcPr>
                  <w:tcW w:w="413" w:type="pct"/>
                  <w:vMerge/>
                  <w:vAlign w:val="center"/>
                </w:tcPr>
                <w:p w14:paraId="000BE766" w14:textId="77777777" w:rsidR="00344D7F" w:rsidRPr="00663935" w:rsidRDefault="00344D7F" w:rsidP="00344D7F">
                  <w:pPr>
                    <w:spacing w:line="240" w:lineRule="exact"/>
                    <w:jc w:val="center"/>
                    <w:rPr>
                      <w:szCs w:val="21"/>
                    </w:rPr>
                  </w:pPr>
                </w:p>
              </w:tc>
              <w:tc>
                <w:tcPr>
                  <w:tcW w:w="592" w:type="pct"/>
                  <w:vMerge/>
                  <w:vAlign w:val="center"/>
                </w:tcPr>
                <w:p w14:paraId="63B8E6EE" w14:textId="77777777" w:rsidR="00344D7F" w:rsidRPr="00663935" w:rsidRDefault="00344D7F" w:rsidP="00344D7F">
                  <w:pPr>
                    <w:spacing w:line="240" w:lineRule="exact"/>
                    <w:jc w:val="center"/>
                    <w:rPr>
                      <w:szCs w:val="21"/>
                    </w:rPr>
                  </w:pPr>
                </w:p>
              </w:tc>
              <w:tc>
                <w:tcPr>
                  <w:tcW w:w="1270" w:type="pct"/>
                  <w:vMerge w:val="restart"/>
                  <w:vAlign w:val="center"/>
                </w:tcPr>
                <w:p w14:paraId="47801F1D" w14:textId="700C90B4" w:rsidR="00344D7F" w:rsidRPr="00663935" w:rsidRDefault="00344D7F" w:rsidP="00344D7F">
                  <w:pPr>
                    <w:adjustRightInd w:val="0"/>
                    <w:snapToGrid w:val="0"/>
                    <w:spacing w:line="300" w:lineRule="exact"/>
                    <w:jc w:val="center"/>
                    <w:rPr>
                      <w:szCs w:val="21"/>
                    </w:rPr>
                  </w:pPr>
                  <w:r w:rsidRPr="00663935">
                    <w:rPr>
                      <w:rFonts w:hint="eastAsia"/>
                      <w:szCs w:val="21"/>
                    </w:rPr>
                    <w:t>生产废水</w:t>
                  </w:r>
                </w:p>
              </w:tc>
              <w:tc>
                <w:tcPr>
                  <w:tcW w:w="1251" w:type="pct"/>
                  <w:vAlign w:val="center"/>
                </w:tcPr>
                <w:p w14:paraId="19367D2B" w14:textId="1E2EC043" w:rsidR="00344D7F" w:rsidRPr="00663935" w:rsidRDefault="00344D7F" w:rsidP="00344D7F">
                  <w:pPr>
                    <w:adjustRightInd w:val="0"/>
                    <w:snapToGrid w:val="0"/>
                    <w:spacing w:line="300" w:lineRule="exact"/>
                    <w:jc w:val="center"/>
                    <w:rPr>
                      <w:szCs w:val="21"/>
                    </w:rPr>
                  </w:pPr>
                  <w:r w:rsidRPr="00663935">
                    <w:rPr>
                      <w:rFonts w:hint="eastAsia"/>
                      <w:szCs w:val="21"/>
                    </w:rPr>
                    <w:t>三氢净化罐（</w:t>
                  </w:r>
                  <w:r w:rsidRPr="00663935">
                    <w:rPr>
                      <w:rFonts w:hint="eastAsia"/>
                      <w:szCs w:val="21"/>
                    </w:rPr>
                    <w:t>2</w:t>
                  </w:r>
                  <w:r w:rsidRPr="00663935">
                    <w:rPr>
                      <w:szCs w:val="21"/>
                    </w:rPr>
                    <w:t>00t</w:t>
                  </w:r>
                  <w:r w:rsidRPr="00663935">
                    <w:rPr>
                      <w:rFonts w:hint="eastAsia"/>
                      <w:szCs w:val="21"/>
                    </w:rPr>
                    <w:t>）</w:t>
                  </w:r>
                </w:p>
              </w:tc>
              <w:tc>
                <w:tcPr>
                  <w:tcW w:w="737" w:type="pct"/>
                  <w:vAlign w:val="center"/>
                </w:tcPr>
                <w:p w14:paraId="725D7CAA" w14:textId="5C93DB72" w:rsidR="00344D7F" w:rsidRPr="00663935" w:rsidRDefault="00344D7F" w:rsidP="00344D7F">
                  <w:pPr>
                    <w:spacing w:line="240" w:lineRule="exact"/>
                    <w:jc w:val="center"/>
                    <w:rPr>
                      <w:szCs w:val="21"/>
                    </w:rPr>
                  </w:pPr>
                  <w:r w:rsidRPr="00663935">
                    <w:rPr>
                      <w:rFonts w:hint="eastAsia"/>
                      <w:szCs w:val="21"/>
                    </w:rPr>
                    <w:t>2</w:t>
                  </w:r>
                  <w:r w:rsidRPr="00663935">
                    <w:rPr>
                      <w:rFonts w:hint="eastAsia"/>
                      <w:szCs w:val="21"/>
                    </w:rPr>
                    <w:t>座</w:t>
                  </w:r>
                </w:p>
              </w:tc>
              <w:tc>
                <w:tcPr>
                  <w:tcW w:w="737" w:type="pct"/>
                  <w:vMerge w:val="restart"/>
                  <w:vAlign w:val="center"/>
                </w:tcPr>
                <w:p w14:paraId="5A6CA818" w14:textId="69F1BC4B" w:rsidR="00344D7F" w:rsidRPr="00663935" w:rsidRDefault="00344D7F" w:rsidP="00344D7F">
                  <w:pPr>
                    <w:spacing w:line="240" w:lineRule="exact"/>
                    <w:jc w:val="center"/>
                    <w:rPr>
                      <w:szCs w:val="21"/>
                    </w:rPr>
                  </w:pPr>
                  <w:r w:rsidRPr="00663935">
                    <w:rPr>
                      <w:szCs w:val="21"/>
                    </w:rPr>
                    <w:t>10</w:t>
                  </w:r>
                </w:p>
              </w:tc>
            </w:tr>
            <w:tr w:rsidR="00663935" w:rsidRPr="00663935" w14:paraId="5F8358D9" w14:textId="77777777" w:rsidTr="00344D7F">
              <w:trPr>
                <w:cantSplit/>
                <w:trHeight w:val="340"/>
                <w:jc w:val="center"/>
              </w:trPr>
              <w:tc>
                <w:tcPr>
                  <w:tcW w:w="413" w:type="pct"/>
                  <w:vMerge/>
                  <w:vAlign w:val="center"/>
                </w:tcPr>
                <w:p w14:paraId="760D3CA7" w14:textId="77777777" w:rsidR="00344D7F" w:rsidRPr="00663935" w:rsidRDefault="00344D7F" w:rsidP="00344D7F">
                  <w:pPr>
                    <w:spacing w:line="240" w:lineRule="exact"/>
                    <w:jc w:val="center"/>
                    <w:rPr>
                      <w:szCs w:val="21"/>
                    </w:rPr>
                  </w:pPr>
                </w:p>
              </w:tc>
              <w:tc>
                <w:tcPr>
                  <w:tcW w:w="592" w:type="pct"/>
                  <w:vMerge/>
                  <w:vAlign w:val="center"/>
                </w:tcPr>
                <w:p w14:paraId="74DCD7D0" w14:textId="77777777" w:rsidR="00344D7F" w:rsidRPr="00663935" w:rsidRDefault="00344D7F" w:rsidP="00344D7F">
                  <w:pPr>
                    <w:spacing w:line="240" w:lineRule="exact"/>
                    <w:jc w:val="center"/>
                    <w:rPr>
                      <w:szCs w:val="21"/>
                    </w:rPr>
                  </w:pPr>
                </w:p>
              </w:tc>
              <w:tc>
                <w:tcPr>
                  <w:tcW w:w="1270" w:type="pct"/>
                  <w:vMerge/>
                  <w:vAlign w:val="center"/>
                </w:tcPr>
                <w:p w14:paraId="57503E39" w14:textId="77777777" w:rsidR="00344D7F" w:rsidRPr="00663935" w:rsidRDefault="00344D7F" w:rsidP="00344D7F">
                  <w:pPr>
                    <w:adjustRightInd w:val="0"/>
                    <w:snapToGrid w:val="0"/>
                    <w:spacing w:line="300" w:lineRule="exact"/>
                    <w:jc w:val="center"/>
                    <w:rPr>
                      <w:szCs w:val="21"/>
                    </w:rPr>
                  </w:pPr>
                </w:p>
              </w:tc>
              <w:tc>
                <w:tcPr>
                  <w:tcW w:w="1251" w:type="pct"/>
                  <w:vAlign w:val="center"/>
                </w:tcPr>
                <w:p w14:paraId="3C6FEDB2" w14:textId="2F1A8701" w:rsidR="00344D7F" w:rsidRPr="00663935" w:rsidRDefault="00344D7F" w:rsidP="00344D7F">
                  <w:pPr>
                    <w:adjustRightInd w:val="0"/>
                    <w:snapToGrid w:val="0"/>
                    <w:spacing w:line="300" w:lineRule="exact"/>
                    <w:jc w:val="center"/>
                    <w:rPr>
                      <w:szCs w:val="21"/>
                    </w:rPr>
                  </w:pPr>
                  <w:r w:rsidRPr="00663935">
                    <w:rPr>
                      <w:rFonts w:hint="eastAsia"/>
                      <w:szCs w:val="21"/>
                    </w:rPr>
                    <w:t>泥水池（</w:t>
                  </w:r>
                  <w:r w:rsidRPr="00663935">
                    <w:rPr>
                      <w:rFonts w:hint="eastAsia"/>
                      <w:szCs w:val="21"/>
                    </w:rPr>
                    <w:t>2</w:t>
                  </w:r>
                  <w:r w:rsidRPr="00663935">
                    <w:rPr>
                      <w:szCs w:val="21"/>
                    </w:rPr>
                    <w:t>0m</w:t>
                  </w:r>
                  <w:r w:rsidRPr="00663935">
                    <w:rPr>
                      <w:szCs w:val="21"/>
                      <w:vertAlign w:val="superscript"/>
                    </w:rPr>
                    <w:t>3</w:t>
                  </w:r>
                  <w:r w:rsidRPr="00663935">
                    <w:rPr>
                      <w:rFonts w:hint="eastAsia"/>
                      <w:szCs w:val="21"/>
                    </w:rPr>
                    <w:t>）</w:t>
                  </w:r>
                </w:p>
              </w:tc>
              <w:tc>
                <w:tcPr>
                  <w:tcW w:w="737" w:type="pct"/>
                  <w:vAlign w:val="center"/>
                </w:tcPr>
                <w:p w14:paraId="2CFE891A" w14:textId="0C901FF7" w:rsidR="00344D7F" w:rsidRPr="00663935" w:rsidRDefault="00344D7F" w:rsidP="00344D7F">
                  <w:pPr>
                    <w:spacing w:line="240" w:lineRule="exact"/>
                    <w:jc w:val="center"/>
                    <w:rPr>
                      <w:szCs w:val="21"/>
                    </w:rPr>
                  </w:pPr>
                  <w:r w:rsidRPr="00663935">
                    <w:rPr>
                      <w:rFonts w:hint="eastAsia"/>
                      <w:szCs w:val="21"/>
                    </w:rPr>
                    <w:t>1</w:t>
                  </w:r>
                  <w:r w:rsidRPr="00663935">
                    <w:rPr>
                      <w:rFonts w:hint="eastAsia"/>
                      <w:szCs w:val="21"/>
                    </w:rPr>
                    <w:t>座</w:t>
                  </w:r>
                </w:p>
              </w:tc>
              <w:tc>
                <w:tcPr>
                  <w:tcW w:w="737" w:type="pct"/>
                  <w:vMerge/>
                  <w:vAlign w:val="center"/>
                </w:tcPr>
                <w:p w14:paraId="3BDE7034" w14:textId="77777777" w:rsidR="00344D7F" w:rsidRPr="00663935" w:rsidRDefault="00344D7F" w:rsidP="00344D7F">
                  <w:pPr>
                    <w:spacing w:line="240" w:lineRule="exact"/>
                    <w:jc w:val="center"/>
                    <w:rPr>
                      <w:szCs w:val="21"/>
                    </w:rPr>
                  </w:pPr>
                </w:p>
              </w:tc>
            </w:tr>
            <w:tr w:rsidR="00663935" w:rsidRPr="00663935" w14:paraId="3FEC6073" w14:textId="77777777" w:rsidTr="00344D7F">
              <w:trPr>
                <w:cantSplit/>
                <w:trHeight w:val="340"/>
                <w:jc w:val="center"/>
              </w:trPr>
              <w:tc>
                <w:tcPr>
                  <w:tcW w:w="413" w:type="pct"/>
                  <w:vMerge/>
                  <w:vAlign w:val="center"/>
                </w:tcPr>
                <w:p w14:paraId="382286CE" w14:textId="77777777" w:rsidR="00344D7F" w:rsidRPr="00663935" w:rsidRDefault="00344D7F" w:rsidP="00344D7F">
                  <w:pPr>
                    <w:spacing w:line="240" w:lineRule="exact"/>
                    <w:jc w:val="center"/>
                    <w:rPr>
                      <w:szCs w:val="21"/>
                    </w:rPr>
                  </w:pPr>
                </w:p>
              </w:tc>
              <w:tc>
                <w:tcPr>
                  <w:tcW w:w="592" w:type="pct"/>
                  <w:vMerge/>
                  <w:vAlign w:val="center"/>
                </w:tcPr>
                <w:p w14:paraId="1F9A5B10" w14:textId="77777777" w:rsidR="00344D7F" w:rsidRPr="00663935" w:rsidRDefault="00344D7F" w:rsidP="00344D7F">
                  <w:pPr>
                    <w:spacing w:line="240" w:lineRule="exact"/>
                    <w:jc w:val="center"/>
                    <w:rPr>
                      <w:szCs w:val="21"/>
                    </w:rPr>
                  </w:pPr>
                </w:p>
              </w:tc>
              <w:tc>
                <w:tcPr>
                  <w:tcW w:w="1270" w:type="pct"/>
                  <w:vMerge/>
                  <w:vAlign w:val="center"/>
                </w:tcPr>
                <w:p w14:paraId="7FA44090" w14:textId="77777777" w:rsidR="00344D7F" w:rsidRPr="00663935" w:rsidRDefault="00344D7F" w:rsidP="00344D7F">
                  <w:pPr>
                    <w:adjustRightInd w:val="0"/>
                    <w:snapToGrid w:val="0"/>
                    <w:spacing w:line="300" w:lineRule="exact"/>
                    <w:jc w:val="center"/>
                    <w:rPr>
                      <w:szCs w:val="21"/>
                    </w:rPr>
                  </w:pPr>
                </w:p>
              </w:tc>
              <w:tc>
                <w:tcPr>
                  <w:tcW w:w="1251" w:type="pct"/>
                  <w:vAlign w:val="center"/>
                </w:tcPr>
                <w:p w14:paraId="5B4DC6A7" w14:textId="7148837E" w:rsidR="00344D7F" w:rsidRPr="00663935" w:rsidRDefault="00344D7F" w:rsidP="00344D7F">
                  <w:pPr>
                    <w:adjustRightInd w:val="0"/>
                    <w:snapToGrid w:val="0"/>
                    <w:spacing w:line="300" w:lineRule="exact"/>
                    <w:jc w:val="center"/>
                    <w:rPr>
                      <w:szCs w:val="21"/>
                    </w:rPr>
                  </w:pPr>
                  <w:r w:rsidRPr="00663935">
                    <w:rPr>
                      <w:rFonts w:hint="eastAsia"/>
                      <w:szCs w:val="21"/>
                    </w:rPr>
                    <w:t>清水池（</w:t>
                  </w:r>
                  <w:r w:rsidRPr="00663935">
                    <w:rPr>
                      <w:rFonts w:hint="eastAsia"/>
                      <w:szCs w:val="21"/>
                    </w:rPr>
                    <w:t>2</w:t>
                  </w:r>
                  <w:r w:rsidRPr="00663935">
                    <w:rPr>
                      <w:szCs w:val="21"/>
                    </w:rPr>
                    <w:t>50m</w:t>
                  </w:r>
                  <w:r w:rsidRPr="00663935">
                    <w:rPr>
                      <w:szCs w:val="21"/>
                      <w:vertAlign w:val="superscript"/>
                    </w:rPr>
                    <w:t>3</w:t>
                  </w:r>
                  <w:r w:rsidRPr="00663935">
                    <w:rPr>
                      <w:rFonts w:hint="eastAsia"/>
                      <w:szCs w:val="21"/>
                    </w:rPr>
                    <w:t>）</w:t>
                  </w:r>
                </w:p>
              </w:tc>
              <w:tc>
                <w:tcPr>
                  <w:tcW w:w="737" w:type="pct"/>
                  <w:vAlign w:val="center"/>
                </w:tcPr>
                <w:p w14:paraId="51CAD5B3" w14:textId="3D846AC3" w:rsidR="00344D7F" w:rsidRPr="00663935" w:rsidRDefault="00344D7F" w:rsidP="00344D7F">
                  <w:pPr>
                    <w:spacing w:line="240" w:lineRule="exact"/>
                    <w:jc w:val="center"/>
                    <w:rPr>
                      <w:szCs w:val="21"/>
                    </w:rPr>
                  </w:pPr>
                  <w:r w:rsidRPr="00663935">
                    <w:rPr>
                      <w:rFonts w:hint="eastAsia"/>
                      <w:szCs w:val="21"/>
                    </w:rPr>
                    <w:t>1</w:t>
                  </w:r>
                  <w:r w:rsidRPr="00663935">
                    <w:rPr>
                      <w:rFonts w:hint="eastAsia"/>
                      <w:szCs w:val="21"/>
                    </w:rPr>
                    <w:t>座</w:t>
                  </w:r>
                </w:p>
              </w:tc>
              <w:tc>
                <w:tcPr>
                  <w:tcW w:w="737" w:type="pct"/>
                  <w:vMerge/>
                  <w:vAlign w:val="center"/>
                </w:tcPr>
                <w:p w14:paraId="6D75167B" w14:textId="77777777" w:rsidR="00344D7F" w:rsidRPr="00663935" w:rsidRDefault="00344D7F" w:rsidP="00344D7F">
                  <w:pPr>
                    <w:spacing w:line="240" w:lineRule="exact"/>
                    <w:jc w:val="center"/>
                    <w:rPr>
                      <w:szCs w:val="21"/>
                    </w:rPr>
                  </w:pPr>
                </w:p>
              </w:tc>
            </w:tr>
            <w:tr w:rsidR="00663935" w:rsidRPr="00663935" w14:paraId="13BD40FB" w14:textId="77777777" w:rsidTr="00344D7F">
              <w:trPr>
                <w:cantSplit/>
                <w:trHeight w:val="340"/>
                <w:jc w:val="center"/>
              </w:trPr>
              <w:tc>
                <w:tcPr>
                  <w:tcW w:w="413" w:type="pct"/>
                  <w:vMerge/>
                  <w:vAlign w:val="center"/>
                </w:tcPr>
                <w:p w14:paraId="75111B8F" w14:textId="77777777" w:rsidR="002956C3" w:rsidRPr="00663935" w:rsidRDefault="002956C3" w:rsidP="00344D7F">
                  <w:pPr>
                    <w:spacing w:line="240" w:lineRule="exact"/>
                    <w:jc w:val="center"/>
                    <w:rPr>
                      <w:szCs w:val="21"/>
                    </w:rPr>
                  </w:pPr>
                </w:p>
              </w:tc>
              <w:tc>
                <w:tcPr>
                  <w:tcW w:w="592" w:type="pct"/>
                  <w:vAlign w:val="center"/>
                </w:tcPr>
                <w:p w14:paraId="2C5B4073" w14:textId="77777777" w:rsidR="002956C3" w:rsidRPr="00663935" w:rsidRDefault="002956C3" w:rsidP="00344D7F">
                  <w:pPr>
                    <w:spacing w:line="240" w:lineRule="exact"/>
                    <w:jc w:val="center"/>
                    <w:rPr>
                      <w:szCs w:val="21"/>
                    </w:rPr>
                  </w:pPr>
                  <w:r w:rsidRPr="00663935">
                    <w:rPr>
                      <w:rFonts w:hint="eastAsia"/>
                      <w:szCs w:val="21"/>
                    </w:rPr>
                    <w:t>噪声</w:t>
                  </w:r>
                </w:p>
              </w:tc>
              <w:tc>
                <w:tcPr>
                  <w:tcW w:w="1270" w:type="pct"/>
                  <w:vAlign w:val="center"/>
                </w:tcPr>
                <w:p w14:paraId="43C44D39" w14:textId="45E24B63" w:rsidR="002956C3" w:rsidRPr="00663935" w:rsidRDefault="00344D7F" w:rsidP="00344D7F">
                  <w:pPr>
                    <w:adjustRightInd w:val="0"/>
                    <w:snapToGrid w:val="0"/>
                    <w:spacing w:line="300" w:lineRule="exact"/>
                    <w:jc w:val="center"/>
                    <w:rPr>
                      <w:szCs w:val="21"/>
                    </w:rPr>
                  </w:pPr>
                  <w:r w:rsidRPr="00663935">
                    <w:rPr>
                      <w:rFonts w:hint="eastAsia"/>
                      <w:szCs w:val="21"/>
                    </w:rPr>
                    <w:t>生产</w:t>
                  </w:r>
                  <w:r w:rsidR="002956C3" w:rsidRPr="00663935">
                    <w:rPr>
                      <w:rFonts w:hint="eastAsia"/>
                      <w:szCs w:val="21"/>
                    </w:rPr>
                    <w:t>设备</w:t>
                  </w:r>
                  <w:r w:rsidRPr="00663935">
                    <w:rPr>
                      <w:rFonts w:hint="eastAsia"/>
                      <w:szCs w:val="21"/>
                    </w:rPr>
                    <w:t>、运输车辆</w:t>
                  </w:r>
                </w:p>
              </w:tc>
              <w:tc>
                <w:tcPr>
                  <w:tcW w:w="1251" w:type="pct"/>
                  <w:vAlign w:val="center"/>
                </w:tcPr>
                <w:p w14:paraId="5CD36E8E" w14:textId="67184D02" w:rsidR="002956C3" w:rsidRPr="00663935" w:rsidRDefault="00AA5166" w:rsidP="00344D7F">
                  <w:pPr>
                    <w:adjustRightInd w:val="0"/>
                    <w:snapToGrid w:val="0"/>
                    <w:spacing w:line="300" w:lineRule="exact"/>
                    <w:jc w:val="center"/>
                    <w:rPr>
                      <w:szCs w:val="21"/>
                    </w:rPr>
                  </w:pPr>
                  <w:r w:rsidRPr="00663935">
                    <w:rPr>
                      <w:rFonts w:hint="eastAsia"/>
                      <w:szCs w:val="21"/>
                    </w:rPr>
                    <w:t>采用低噪设备、厂房隔声、基础减震</w:t>
                  </w:r>
                  <w:r w:rsidR="00344D7F" w:rsidRPr="00663935">
                    <w:rPr>
                      <w:rFonts w:hint="eastAsia"/>
                      <w:szCs w:val="21"/>
                    </w:rPr>
                    <w:t>；设置减速、禁鸣登标志牌</w:t>
                  </w:r>
                </w:p>
              </w:tc>
              <w:tc>
                <w:tcPr>
                  <w:tcW w:w="737" w:type="pct"/>
                  <w:vAlign w:val="center"/>
                </w:tcPr>
                <w:p w14:paraId="00C0CF61" w14:textId="1136F518" w:rsidR="002956C3" w:rsidRPr="00663935" w:rsidRDefault="00344D7F" w:rsidP="00344D7F">
                  <w:pPr>
                    <w:spacing w:line="240" w:lineRule="exact"/>
                    <w:jc w:val="center"/>
                    <w:rPr>
                      <w:szCs w:val="21"/>
                    </w:rPr>
                  </w:pPr>
                  <w:r w:rsidRPr="00663935">
                    <w:rPr>
                      <w:rFonts w:hint="eastAsia"/>
                      <w:szCs w:val="21"/>
                    </w:rPr>
                    <w:t>配套</w:t>
                  </w:r>
                </w:p>
              </w:tc>
              <w:tc>
                <w:tcPr>
                  <w:tcW w:w="737" w:type="pct"/>
                  <w:vAlign w:val="center"/>
                </w:tcPr>
                <w:p w14:paraId="3645182D" w14:textId="3CA66040" w:rsidR="002956C3" w:rsidRPr="00663935" w:rsidRDefault="00344D7F" w:rsidP="00344D7F">
                  <w:pPr>
                    <w:spacing w:line="240" w:lineRule="exact"/>
                    <w:jc w:val="center"/>
                    <w:rPr>
                      <w:szCs w:val="21"/>
                    </w:rPr>
                  </w:pPr>
                  <w:r w:rsidRPr="00663935">
                    <w:rPr>
                      <w:rFonts w:hint="eastAsia"/>
                      <w:szCs w:val="21"/>
                    </w:rPr>
                    <w:t>1</w:t>
                  </w:r>
                  <w:r w:rsidRPr="00663935">
                    <w:rPr>
                      <w:szCs w:val="21"/>
                    </w:rPr>
                    <w:t>.0</w:t>
                  </w:r>
                </w:p>
              </w:tc>
            </w:tr>
            <w:tr w:rsidR="00663935" w:rsidRPr="00663935" w14:paraId="2A14C23C" w14:textId="77777777" w:rsidTr="00344D7F">
              <w:trPr>
                <w:cantSplit/>
                <w:trHeight w:val="340"/>
                <w:jc w:val="center"/>
              </w:trPr>
              <w:tc>
                <w:tcPr>
                  <w:tcW w:w="413" w:type="pct"/>
                  <w:vMerge/>
                  <w:vAlign w:val="center"/>
                </w:tcPr>
                <w:p w14:paraId="5E728D5C" w14:textId="77777777" w:rsidR="002956C3" w:rsidRPr="00663935" w:rsidRDefault="002956C3" w:rsidP="00344D7F">
                  <w:pPr>
                    <w:spacing w:line="240" w:lineRule="exact"/>
                    <w:jc w:val="center"/>
                    <w:rPr>
                      <w:szCs w:val="21"/>
                    </w:rPr>
                  </w:pPr>
                </w:p>
              </w:tc>
              <w:tc>
                <w:tcPr>
                  <w:tcW w:w="592" w:type="pct"/>
                  <w:vAlign w:val="center"/>
                </w:tcPr>
                <w:p w14:paraId="6BA5FAC1" w14:textId="77777777" w:rsidR="002956C3" w:rsidRPr="00663935" w:rsidRDefault="002956C3" w:rsidP="00344D7F">
                  <w:pPr>
                    <w:spacing w:line="240" w:lineRule="exact"/>
                    <w:jc w:val="center"/>
                    <w:rPr>
                      <w:szCs w:val="21"/>
                    </w:rPr>
                  </w:pPr>
                  <w:r w:rsidRPr="00663935">
                    <w:rPr>
                      <w:rFonts w:hint="eastAsia"/>
                      <w:szCs w:val="21"/>
                    </w:rPr>
                    <w:t>固体</w:t>
                  </w:r>
                </w:p>
                <w:p w14:paraId="5991B360" w14:textId="77777777" w:rsidR="002956C3" w:rsidRPr="00663935" w:rsidRDefault="002956C3" w:rsidP="00344D7F">
                  <w:pPr>
                    <w:spacing w:line="240" w:lineRule="exact"/>
                    <w:jc w:val="center"/>
                    <w:rPr>
                      <w:szCs w:val="21"/>
                    </w:rPr>
                  </w:pPr>
                  <w:r w:rsidRPr="00663935">
                    <w:rPr>
                      <w:rFonts w:hint="eastAsia"/>
                      <w:szCs w:val="21"/>
                    </w:rPr>
                    <w:t>废物</w:t>
                  </w:r>
                </w:p>
              </w:tc>
              <w:tc>
                <w:tcPr>
                  <w:tcW w:w="1270" w:type="pct"/>
                  <w:vAlign w:val="center"/>
                </w:tcPr>
                <w:p w14:paraId="459B4E0E" w14:textId="55C74E9E" w:rsidR="002956C3" w:rsidRPr="00663935" w:rsidRDefault="002956C3" w:rsidP="00344D7F">
                  <w:pPr>
                    <w:adjustRightInd w:val="0"/>
                    <w:snapToGrid w:val="0"/>
                    <w:spacing w:line="300" w:lineRule="exact"/>
                    <w:jc w:val="center"/>
                    <w:rPr>
                      <w:szCs w:val="21"/>
                    </w:rPr>
                  </w:pPr>
                  <w:r w:rsidRPr="00663935">
                    <w:rPr>
                      <w:rFonts w:hint="eastAsia"/>
                      <w:szCs w:val="21"/>
                    </w:rPr>
                    <w:t>生活垃圾</w:t>
                  </w:r>
                </w:p>
              </w:tc>
              <w:tc>
                <w:tcPr>
                  <w:tcW w:w="1251" w:type="pct"/>
                  <w:vAlign w:val="center"/>
                </w:tcPr>
                <w:p w14:paraId="720E434D" w14:textId="77777777" w:rsidR="002956C3" w:rsidRPr="00663935" w:rsidRDefault="002956C3" w:rsidP="00344D7F">
                  <w:pPr>
                    <w:adjustRightInd w:val="0"/>
                    <w:snapToGrid w:val="0"/>
                    <w:spacing w:line="300" w:lineRule="exact"/>
                    <w:jc w:val="center"/>
                    <w:rPr>
                      <w:szCs w:val="21"/>
                    </w:rPr>
                  </w:pPr>
                  <w:r w:rsidRPr="00663935">
                    <w:rPr>
                      <w:rFonts w:hint="eastAsia"/>
                      <w:szCs w:val="21"/>
                    </w:rPr>
                    <w:t>收集桶分类收集，纳入当地垃圾清运系统</w:t>
                  </w:r>
                </w:p>
              </w:tc>
              <w:tc>
                <w:tcPr>
                  <w:tcW w:w="737" w:type="pct"/>
                  <w:vAlign w:val="center"/>
                </w:tcPr>
                <w:p w14:paraId="5F477B5E" w14:textId="1572DE66" w:rsidR="002956C3" w:rsidRPr="00663935" w:rsidRDefault="00344D7F" w:rsidP="00344D7F">
                  <w:pPr>
                    <w:spacing w:line="240" w:lineRule="exact"/>
                    <w:jc w:val="center"/>
                    <w:rPr>
                      <w:szCs w:val="21"/>
                    </w:rPr>
                  </w:pPr>
                  <w:r w:rsidRPr="00663935">
                    <w:rPr>
                      <w:rFonts w:hint="eastAsia"/>
                      <w:szCs w:val="21"/>
                    </w:rPr>
                    <w:t>配套</w:t>
                  </w:r>
                </w:p>
              </w:tc>
              <w:tc>
                <w:tcPr>
                  <w:tcW w:w="737" w:type="pct"/>
                  <w:vAlign w:val="center"/>
                </w:tcPr>
                <w:p w14:paraId="2838E779" w14:textId="466BA8CF" w:rsidR="002956C3" w:rsidRPr="00663935" w:rsidRDefault="00344D7F" w:rsidP="00344D7F">
                  <w:pPr>
                    <w:spacing w:line="240" w:lineRule="exact"/>
                    <w:jc w:val="center"/>
                    <w:rPr>
                      <w:szCs w:val="21"/>
                    </w:rPr>
                  </w:pPr>
                  <w:r w:rsidRPr="00663935">
                    <w:rPr>
                      <w:szCs w:val="21"/>
                    </w:rPr>
                    <w:t>0.1</w:t>
                  </w:r>
                </w:p>
              </w:tc>
            </w:tr>
            <w:tr w:rsidR="00663935" w:rsidRPr="00663935" w14:paraId="3AB9D62B" w14:textId="77777777" w:rsidTr="00344D7F">
              <w:trPr>
                <w:cantSplit/>
                <w:trHeight w:val="340"/>
                <w:jc w:val="center"/>
              </w:trPr>
              <w:tc>
                <w:tcPr>
                  <w:tcW w:w="413" w:type="pct"/>
                  <w:vAlign w:val="center"/>
                </w:tcPr>
                <w:p w14:paraId="75F86BA8" w14:textId="77777777" w:rsidR="002956C3" w:rsidRPr="00663935" w:rsidRDefault="002956C3" w:rsidP="00344D7F">
                  <w:pPr>
                    <w:spacing w:line="240" w:lineRule="exact"/>
                    <w:jc w:val="center"/>
                    <w:rPr>
                      <w:szCs w:val="21"/>
                    </w:rPr>
                  </w:pPr>
                  <w:r w:rsidRPr="00663935">
                    <w:rPr>
                      <w:szCs w:val="21"/>
                    </w:rPr>
                    <w:t>环境管理</w:t>
                  </w:r>
                </w:p>
              </w:tc>
              <w:tc>
                <w:tcPr>
                  <w:tcW w:w="3113" w:type="pct"/>
                  <w:gridSpan w:val="3"/>
                  <w:vAlign w:val="center"/>
                </w:tcPr>
                <w:p w14:paraId="56471021" w14:textId="77777777" w:rsidR="002956C3" w:rsidRPr="00663935" w:rsidRDefault="002956C3" w:rsidP="00344D7F">
                  <w:pPr>
                    <w:spacing w:line="240" w:lineRule="exact"/>
                    <w:jc w:val="center"/>
                    <w:rPr>
                      <w:szCs w:val="21"/>
                    </w:rPr>
                  </w:pPr>
                  <w:r w:rsidRPr="00663935">
                    <w:rPr>
                      <w:szCs w:val="21"/>
                    </w:rPr>
                    <w:t>设置</w:t>
                  </w:r>
                  <w:r w:rsidRPr="00663935">
                    <w:rPr>
                      <w:szCs w:val="21"/>
                    </w:rPr>
                    <w:t>1</w:t>
                  </w:r>
                  <w:r w:rsidRPr="00663935">
                    <w:rPr>
                      <w:rFonts w:hint="eastAsia"/>
                      <w:szCs w:val="21"/>
                    </w:rPr>
                    <w:t>～</w:t>
                  </w:r>
                  <w:r w:rsidRPr="00663935">
                    <w:rPr>
                      <w:szCs w:val="21"/>
                    </w:rPr>
                    <w:t>2</w:t>
                  </w:r>
                  <w:r w:rsidRPr="00663935">
                    <w:rPr>
                      <w:szCs w:val="21"/>
                    </w:rPr>
                    <w:t>个环保人员；建立环境管理制度</w:t>
                  </w:r>
                </w:p>
              </w:tc>
              <w:tc>
                <w:tcPr>
                  <w:tcW w:w="737" w:type="pct"/>
                  <w:vAlign w:val="center"/>
                </w:tcPr>
                <w:p w14:paraId="1F35AF3F" w14:textId="6469C73A" w:rsidR="002956C3" w:rsidRPr="00663935" w:rsidRDefault="00344D7F" w:rsidP="00344D7F">
                  <w:pPr>
                    <w:spacing w:line="240" w:lineRule="exact"/>
                    <w:jc w:val="center"/>
                    <w:rPr>
                      <w:szCs w:val="21"/>
                    </w:rPr>
                  </w:pPr>
                  <w:r w:rsidRPr="00663935">
                    <w:rPr>
                      <w:rFonts w:hint="eastAsia"/>
                      <w:szCs w:val="21"/>
                    </w:rPr>
                    <w:t>—</w:t>
                  </w:r>
                </w:p>
              </w:tc>
              <w:tc>
                <w:tcPr>
                  <w:tcW w:w="737" w:type="pct"/>
                  <w:vAlign w:val="center"/>
                </w:tcPr>
                <w:p w14:paraId="7F42A4D1" w14:textId="1AF1F8F2" w:rsidR="002956C3" w:rsidRPr="00663935" w:rsidRDefault="002956C3" w:rsidP="00344D7F">
                  <w:pPr>
                    <w:spacing w:line="240" w:lineRule="exact"/>
                    <w:jc w:val="center"/>
                    <w:rPr>
                      <w:szCs w:val="21"/>
                    </w:rPr>
                  </w:pPr>
                  <w:r w:rsidRPr="00663935">
                    <w:rPr>
                      <w:rFonts w:hint="eastAsia"/>
                      <w:szCs w:val="21"/>
                    </w:rPr>
                    <w:t>1</w:t>
                  </w:r>
                  <w:r w:rsidR="00344D7F" w:rsidRPr="00663935">
                    <w:rPr>
                      <w:szCs w:val="21"/>
                    </w:rPr>
                    <w:t>.0</w:t>
                  </w:r>
                </w:p>
              </w:tc>
            </w:tr>
            <w:tr w:rsidR="00663935" w:rsidRPr="00663935" w14:paraId="4D15E573" w14:textId="77777777" w:rsidTr="00344D7F">
              <w:trPr>
                <w:cantSplit/>
                <w:trHeight w:val="340"/>
                <w:jc w:val="center"/>
              </w:trPr>
              <w:tc>
                <w:tcPr>
                  <w:tcW w:w="413" w:type="pct"/>
                  <w:vAlign w:val="center"/>
                </w:tcPr>
                <w:p w14:paraId="065A0D5C" w14:textId="77777777" w:rsidR="002956C3" w:rsidRPr="00663935" w:rsidRDefault="002956C3" w:rsidP="00344D7F">
                  <w:pPr>
                    <w:spacing w:line="240" w:lineRule="exact"/>
                    <w:jc w:val="center"/>
                    <w:rPr>
                      <w:szCs w:val="21"/>
                    </w:rPr>
                  </w:pPr>
                  <w:r w:rsidRPr="00663935">
                    <w:rPr>
                      <w:szCs w:val="21"/>
                    </w:rPr>
                    <w:t>环境监测</w:t>
                  </w:r>
                </w:p>
              </w:tc>
              <w:tc>
                <w:tcPr>
                  <w:tcW w:w="3113" w:type="pct"/>
                  <w:gridSpan w:val="3"/>
                  <w:vAlign w:val="center"/>
                </w:tcPr>
                <w:p w14:paraId="47BF3ED0" w14:textId="77777777" w:rsidR="002956C3" w:rsidRPr="00663935" w:rsidRDefault="002956C3" w:rsidP="00344D7F">
                  <w:pPr>
                    <w:spacing w:line="240" w:lineRule="exact"/>
                    <w:jc w:val="center"/>
                    <w:rPr>
                      <w:szCs w:val="21"/>
                    </w:rPr>
                  </w:pPr>
                  <w:r w:rsidRPr="00663935">
                    <w:rPr>
                      <w:szCs w:val="21"/>
                    </w:rPr>
                    <w:t>详见环境管理与监测计划小节</w:t>
                  </w:r>
                </w:p>
              </w:tc>
              <w:tc>
                <w:tcPr>
                  <w:tcW w:w="737" w:type="pct"/>
                  <w:vAlign w:val="center"/>
                </w:tcPr>
                <w:p w14:paraId="7066F5FD" w14:textId="76069618" w:rsidR="002956C3" w:rsidRPr="00663935" w:rsidRDefault="00344D7F" w:rsidP="00344D7F">
                  <w:pPr>
                    <w:spacing w:line="240" w:lineRule="exact"/>
                    <w:jc w:val="center"/>
                    <w:rPr>
                      <w:szCs w:val="21"/>
                    </w:rPr>
                  </w:pPr>
                  <w:r w:rsidRPr="00663935">
                    <w:rPr>
                      <w:rFonts w:hint="eastAsia"/>
                      <w:szCs w:val="21"/>
                    </w:rPr>
                    <w:t>—</w:t>
                  </w:r>
                </w:p>
              </w:tc>
              <w:tc>
                <w:tcPr>
                  <w:tcW w:w="737" w:type="pct"/>
                  <w:vAlign w:val="center"/>
                </w:tcPr>
                <w:p w14:paraId="0ED99AD7" w14:textId="15C2B412" w:rsidR="002956C3" w:rsidRPr="00663935" w:rsidRDefault="002956C3" w:rsidP="00344D7F">
                  <w:pPr>
                    <w:spacing w:line="240" w:lineRule="exact"/>
                    <w:jc w:val="center"/>
                    <w:rPr>
                      <w:szCs w:val="21"/>
                    </w:rPr>
                  </w:pPr>
                  <w:r w:rsidRPr="00663935">
                    <w:rPr>
                      <w:rFonts w:hint="eastAsia"/>
                      <w:szCs w:val="21"/>
                    </w:rPr>
                    <w:t>2</w:t>
                  </w:r>
                  <w:r w:rsidR="00344D7F" w:rsidRPr="00663935">
                    <w:rPr>
                      <w:szCs w:val="21"/>
                    </w:rPr>
                    <w:t>.0</w:t>
                  </w:r>
                </w:p>
              </w:tc>
            </w:tr>
            <w:tr w:rsidR="00663935" w:rsidRPr="00663935" w14:paraId="64D2DCCD" w14:textId="77777777" w:rsidTr="00344D7F">
              <w:trPr>
                <w:cantSplit/>
                <w:trHeight w:val="340"/>
                <w:jc w:val="center"/>
              </w:trPr>
              <w:tc>
                <w:tcPr>
                  <w:tcW w:w="3526" w:type="pct"/>
                  <w:gridSpan w:val="4"/>
                  <w:vAlign w:val="center"/>
                </w:tcPr>
                <w:p w14:paraId="5C104138" w14:textId="77777777" w:rsidR="002956C3" w:rsidRPr="00663935" w:rsidRDefault="002956C3" w:rsidP="00344D7F">
                  <w:pPr>
                    <w:spacing w:line="240" w:lineRule="exact"/>
                    <w:jc w:val="center"/>
                    <w:rPr>
                      <w:szCs w:val="21"/>
                    </w:rPr>
                  </w:pPr>
                  <w:r w:rsidRPr="00663935">
                    <w:rPr>
                      <w:rFonts w:hint="eastAsia"/>
                      <w:szCs w:val="21"/>
                    </w:rPr>
                    <w:t>合计</w:t>
                  </w:r>
                </w:p>
              </w:tc>
              <w:tc>
                <w:tcPr>
                  <w:tcW w:w="737" w:type="pct"/>
                  <w:vAlign w:val="center"/>
                </w:tcPr>
                <w:p w14:paraId="17D022A2" w14:textId="75B9180B" w:rsidR="002956C3" w:rsidRPr="00663935" w:rsidRDefault="00344D7F" w:rsidP="00344D7F">
                  <w:pPr>
                    <w:spacing w:line="240" w:lineRule="exact"/>
                    <w:jc w:val="center"/>
                    <w:rPr>
                      <w:szCs w:val="21"/>
                      <w:lang w:bidi="ar"/>
                    </w:rPr>
                  </w:pPr>
                  <w:r w:rsidRPr="00663935">
                    <w:rPr>
                      <w:rFonts w:hint="eastAsia"/>
                      <w:szCs w:val="21"/>
                    </w:rPr>
                    <w:t>—</w:t>
                  </w:r>
                </w:p>
              </w:tc>
              <w:tc>
                <w:tcPr>
                  <w:tcW w:w="737" w:type="pct"/>
                  <w:vAlign w:val="center"/>
                </w:tcPr>
                <w:p w14:paraId="76A2F661" w14:textId="06ACD355" w:rsidR="002956C3" w:rsidRPr="00663935" w:rsidRDefault="00344D7F" w:rsidP="00344D7F">
                  <w:pPr>
                    <w:spacing w:line="240" w:lineRule="exact"/>
                    <w:jc w:val="center"/>
                    <w:rPr>
                      <w:szCs w:val="21"/>
                      <w:lang w:bidi="ar"/>
                    </w:rPr>
                  </w:pPr>
                  <w:r w:rsidRPr="00663935">
                    <w:rPr>
                      <w:szCs w:val="21"/>
                      <w:lang w:bidi="ar"/>
                    </w:rPr>
                    <w:fldChar w:fldCharType="begin"/>
                  </w:r>
                  <w:r w:rsidRPr="00663935">
                    <w:rPr>
                      <w:szCs w:val="21"/>
                      <w:lang w:bidi="ar"/>
                    </w:rPr>
                    <w:instrText xml:space="preserve"> =SUM(ABOVE) </w:instrText>
                  </w:r>
                  <w:r w:rsidRPr="00663935">
                    <w:rPr>
                      <w:szCs w:val="21"/>
                      <w:lang w:bidi="ar"/>
                    </w:rPr>
                    <w:fldChar w:fldCharType="separate"/>
                  </w:r>
                  <w:r w:rsidRPr="00663935">
                    <w:rPr>
                      <w:noProof/>
                      <w:szCs w:val="21"/>
                      <w:lang w:bidi="ar"/>
                    </w:rPr>
                    <w:t>20.6</w:t>
                  </w:r>
                  <w:r w:rsidRPr="00663935">
                    <w:rPr>
                      <w:szCs w:val="21"/>
                      <w:lang w:bidi="ar"/>
                    </w:rPr>
                    <w:fldChar w:fldCharType="end"/>
                  </w:r>
                </w:p>
              </w:tc>
            </w:tr>
          </w:tbl>
          <w:p w14:paraId="086D7E2A" w14:textId="77777777" w:rsidR="005E40D6" w:rsidRPr="00663935" w:rsidRDefault="00911126">
            <w:pPr>
              <w:spacing w:beforeLines="50" w:before="120" w:line="360" w:lineRule="auto"/>
              <w:ind w:firstLineChars="200" w:firstLine="482"/>
              <w:rPr>
                <w:b/>
                <w:bCs/>
                <w:sz w:val="24"/>
              </w:rPr>
            </w:pPr>
            <w:r w:rsidRPr="00663935">
              <w:rPr>
                <w:rFonts w:hint="eastAsia"/>
                <w:b/>
                <w:bCs/>
                <w:sz w:val="24"/>
              </w:rPr>
              <w:t>四</w:t>
            </w:r>
            <w:r w:rsidRPr="00663935">
              <w:rPr>
                <w:b/>
                <w:bCs/>
                <w:sz w:val="24"/>
              </w:rPr>
              <w:t>、环境管理与监测计划</w:t>
            </w:r>
          </w:p>
          <w:p w14:paraId="6B8DD4FE" w14:textId="77777777" w:rsidR="005E40D6" w:rsidRPr="00663935" w:rsidRDefault="00911126">
            <w:pPr>
              <w:spacing w:line="360" w:lineRule="auto"/>
              <w:ind w:firstLineChars="200" w:firstLine="482"/>
              <w:rPr>
                <w:b/>
                <w:sz w:val="24"/>
              </w:rPr>
            </w:pPr>
            <w:r w:rsidRPr="00663935">
              <w:rPr>
                <w:b/>
                <w:sz w:val="24"/>
              </w:rPr>
              <w:t>1</w:t>
            </w:r>
            <w:r w:rsidRPr="00663935">
              <w:rPr>
                <w:b/>
                <w:sz w:val="24"/>
              </w:rPr>
              <w:t>、基本要求</w:t>
            </w:r>
          </w:p>
          <w:p w14:paraId="3B30F5E8" w14:textId="77777777" w:rsidR="005E40D6" w:rsidRPr="00663935" w:rsidRDefault="00911126">
            <w:pPr>
              <w:spacing w:line="360" w:lineRule="auto"/>
              <w:ind w:firstLineChars="200" w:firstLine="480"/>
              <w:rPr>
                <w:sz w:val="24"/>
              </w:rPr>
            </w:pPr>
            <w:r w:rsidRPr="00663935">
              <w:rPr>
                <w:sz w:val="24"/>
              </w:rPr>
              <w:fldChar w:fldCharType="begin"/>
            </w:r>
            <w:r w:rsidRPr="00663935">
              <w:rPr>
                <w:sz w:val="24"/>
              </w:rPr>
              <w:instrText xml:space="preserve"> = 1 \* GB2 </w:instrText>
            </w:r>
            <w:r w:rsidRPr="00663935">
              <w:rPr>
                <w:sz w:val="24"/>
              </w:rPr>
              <w:fldChar w:fldCharType="separate"/>
            </w:r>
            <w:r w:rsidRPr="00663935">
              <w:rPr>
                <w:rFonts w:ascii="宋体" w:hAnsi="宋体" w:cs="宋体"/>
                <w:sz w:val="24"/>
              </w:rPr>
              <w:t>⑴</w:t>
            </w:r>
            <w:r w:rsidRPr="00663935">
              <w:rPr>
                <w:sz w:val="24"/>
              </w:rPr>
              <w:fldChar w:fldCharType="end"/>
            </w:r>
            <w:r w:rsidRPr="00663935">
              <w:rPr>
                <w:sz w:val="24"/>
              </w:rPr>
              <w:t xml:space="preserve"> </w:t>
            </w:r>
            <w:r w:rsidRPr="00663935">
              <w:rPr>
                <w:sz w:val="24"/>
              </w:rPr>
              <w:t>根据国家环保政策、标准及环境监测要求，制定该项目运行期环保管理规章制度、各种污染物排放控制指标；</w:t>
            </w:r>
          </w:p>
          <w:p w14:paraId="605692D5" w14:textId="77777777" w:rsidR="005E40D6" w:rsidRPr="00663935" w:rsidRDefault="00911126">
            <w:pPr>
              <w:spacing w:line="360" w:lineRule="auto"/>
              <w:ind w:firstLineChars="200" w:firstLine="480"/>
              <w:rPr>
                <w:sz w:val="24"/>
              </w:rPr>
            </w:pPr>
            <w:r w:rsidRPr="00663935">
              <w:rPr>
                <w:sz w:val="24"/>
              </w:rPr>
              <w:fldChar w:fldCharType="begin"/>
            </w:r>
            <w:r w:rsidRPr="00663935">
              <w:rPr>
                <w:sz w:val="24"/>
              </w:rPr>
              <w:instrText xml:space="preserve"> = 2 \* GB2 </w:instrText>
            </w:r>
            <w:r w:rsidRPr="00663935">
              <w:rPr>
                <w:sz w:val="24"/>
              </w:rPr>
              <w:fldChar w:fldCharType="separate"/>
            </w:r>
            <w:r w:rsidRPr="00663935">
              <w:rPr>
                <w:rFonts w:ascii="宋体" w:hAnsi="宋体" w:cs="宋体"/>
                <w:sz w:val="24"/>
              </w:rPr>
              <w:t>⑵</w:t>
            </w:r>
            <w:r w:rsidRPr="00663935">
              <w:rPr>
                <w:sz w:val="24"/>
              </w:rPr>
              <w:fldChar w:fldCharType="end"/>
            </w:r>
            <w:r w:rsidRPr="00663935">
              <w:rPr>
                <w:sz w:val="24"/>
              </w:rPr>
              <w:t xml:space="preserve"> </w:t>
            </w:r>
            <w:r w:rsidRPr="00663935">
              <w:rPr>
                <w:sz w:val="24"/>
              </w:rPr>
              <w:t>负责该项目内所有环保设施的日常运行管理，保障各环保设施的正常运行，并对环保设施的改进提出积极的建议；</w:t>
            </w:r>
          </w:p>
          <w:p w14:paraId="744BCF24" w14:textId="77777777" w:rsidR="005E40D6" w:rsidRPr="00663935" w:rsidRDefault="00911126">
            <w:pPr>
              <w:spacing w:line="360" w:lineRule="auto"/>
              <w:ind w:firstLineChars="200" w:firstLine="480"/>
              <w:rPr>
                <w:sz w:val="24"/>
              </w:rPr>
            </w:pPr>
            <w:r w:rsidRPr="00663935">
              <w:rPr>
                <w:sz w:val="24"/>
              </w:rPr>
              <w:fldChar w:fldCharType="begin"/>
            </w:r>
            <w:r w:rsidRPr="00663935">
              <w:rPr>
                <w:sz w:val="24"/>
              </w:rPr>
              <w:instrText xml:space="preserve"> = 3 \* GB2 </w:instrText>
            </w:r>
            <w:r w:rsidRPr="00663935">
              <w:rPr>
                <w:sz w:val="24"/>
              </w:rPr>
              <w:fldChar w:fldCharType="separate"/>
            </w:r>
            <w:r w:rsidRPr="00663935">
              <w:rPr>
                <w:rFonts w:ascii="宋体" w:hAnsi="宋体" w:cs="宋体"/>
                <w:sz w:val="24"/>
              </w:rPr>
              <w:t>⑶</w:t>
            </w:r>
            <w:r w:rsidRPr="00663935">
              <w:rPr>
                <w:sz w:val="24"/>
              </w:rPr>
              <w:fldChar w:fldCharType="end"/>
            </w:r>
            <w:r w:rsidRPr="00663935">
              <w:rPr>
                <w:sz w:val="24"/>
              </w:rPr>
              <w:t xml:space="preserve"> </w:t>
            </w:r>
            <w:r w:rsidRPr="00663935">
              <w:rPr>
                <w:sz w:val="24"/>
              </w:rPr>
              <w:t>负责该项目运行期环境监测工作，及时掌握该项目污染状况，整理监测数据，建立污染源档案；</w:t>
            </w:r>
          </w:p>
          <w:p w14:paraId="1B568926" w14:textId="77777777" w:rsidR="005E40D6" w:rsidRPr="00663935" w:rsidRDefault="00911126">
            <w:pPr>
              <w:spacing w:line="360" w:lineRule="auto"/>
              <w:ind w:firstLineChars="200" w:firstLine="480"/>
              <w:rPr>
                <w:sz w:val="24"/>
              </w:rPr>
            </w:pPr>
            <w:r w:rsidRPr="00663935">
              <w:rPr>
                <w:sz w:val="24"/>
              </w:rPr>
              <w:fldChar w:fldCharType="begin"/>
            </w:r>
            <w:r w:rsidRPr="00663935">
              <w:rPr>
                <w:sz w:val="24"/>
              </w:rPr>
              <w:instrText xml:space="preserve"> = 4 \* GB2 </w:instrText>
            </w:r>
            <w:r w:rsidRPr="00663935">
              <w:rPr>
                <w:sz w:val="24"/>
              </w:rPr>
              <w:fldChar w:fldCharType="separate"/>
            </w:r>
            <w:r w:rsidRPr="00663935">
              <w:rPr>
                <w:rFonts w:ascii="宋体" w:hAnsi="宋体" w:cs="宋体"/>
                <w:sz w:val="24"/>
              </w:rPr>
              <w:t>⑷</w:t>
            </w:r>
            <w:r w:rsidRPr="00663935">
              <w:rPr>
                <w:sz w:val="24"/>
              </w:rPr>
              <w:fldChar w:fldCharType="end"/>
            </w:r>
            <w:r w:rsidRPr="00663935">
              <w:rPr>
                <w:sz w:val="24"/>
              </w:rPr>
              <w:t xml:space="preserve"> </w:t>
            </w:r>
            <w:r w:rsidRPr="00663935">
              <w:rPr>
                <w:sz w:val="24"/>
              </w:rPr>
              <w:t>该项目运行期的环境管理由建设单位承担；负责该项目内所有环保设施的日常运行管理，保障各环保设施的正常运行，并对环保设施的改进提出积极的建议；</w:t>
            </w:r>
          </w:p>
          <w:p w14:paraId="61D82E06" w14:textId="77777777" w:rsidR="005E40D6" w:rsidRPr="00663935" w:rsidRDefault="00911126">
            <w:pPr>
              <w:spacing w:line="360" w:lineRule="auto"/>
              <w:ind w:firstLineChars="200" w:firstLine="480"/>
              <w:rPr>
                <w:sz w:val="24"/>
              </w:rPr>
            </w:pPr>
            <w:r w:rsidRPr="00663935">
              <w:rPr>
                <w:sz w:val="24"/>
              </w:rPr>
              <w:fldChar w:fldCharType="begin"/>
            </w:r>
            <w:r w:rsidRPr="00663935">
              <w:rPr>
                <w:sz w:val="24"/>
              </w:rPr>
              <w:instrText xml:space="preserve"> = 5 \* GB2 </w:instrText>
            </w:r>
            <w:r w:rsidRPr="00663935">
              <w:rPr>
                <w:sz w:val="24"/>
              </w:rPr>
              <w:fldChar w:fldCharType="separate"/>
            </w:r>
            <w:r w:rsidRPr="00663935">
              <w:rPr>
                <w:rFonts w:ascii="宋体" w:hAnsi="宋体" w:cs="宋体"/>
                <w:sz w:val="24"/>
              </w:rPr>
              <w:t>⑸</w:t>
            </w:r>
            <w:r w:rsidRPr="00663935">
              <w:rPr>
                <w:sz w:val="24"/>
              </w:rPr>
              <w:fldChar w:fldCharType="end"/>
            </w:r>
            <w:r w:rsidRPr="00663935">
              <w:rPr>
                <w:sz w:val="24"/>
              </w:rPr>
              <w:t xml:space="preserve"> </w:t>
            </w:r>
            <w:r w:rsidRPr="00663935">
              <w:rPr>
                <w:sz w:val="24"/>
              </w:rPr>
              <w:t>负责对职工进行环保宣传教育工作，以及检查、监督各单位环保制度的执行情况；</w:t>
            </w:r>
          </w:p>
          <w:p w14:paraId="3D6A975D" w14:textId="77777777" w:rsidR="005E40D6" w:rsidRPr="00663935" w:rsidRDefault="00911126">
            <w:pPr>
              <w:spacing w:line="360" w:lineRule="auto"/>
              <w:ind w:firstLineChars="200" w:firstLine="480"/>
              <w:rPr>
                <w:sz w:val="24"/>
              </w:rPr>
            </w:pPr>
            <w:r w:rsidRPr="00663935">
              <w:rPr>
                <w:sz w:val="24"/>
              </w:rPr>
              <w:fldChar w:fldCharType="begin"/>
            </w:r>
            <w:r w:rsidRPr="00663935">
              <w:rPr>
                <w:sz w:val="24"/>
              </w:rPr>
              <w:instrText xml:space="preserve"> = 6 \* GB2 </w:instrText>
            </w:r>
            <w:r w:rsidRPr="00663935">
              <w:rPr>
                <w:sz w:val="24"/>
              </w:rPr>
              <w:fldChar w:fldCharType="separate"/>
            </w:r>
            <w:r w:rsidRPr="00663935">
              <w:rPr>
                <w:rFonts w:ascii="宋体" w:hAnsi="宋体" w:cs="宋体"/>
                <w:sz w:val="24"/>
              </w:rPr>
              <w:t>⑹</w:t>
            </w:r>
            <w:r w:rsidRPr="00663935">
              <w:rPr>
                <w:sz w:val="24"/>
              </w:rPr>
              <w:fldChar w:fldCharType="end"/>
            </w:r>
            <w:r w:rsidRPr="00663935">
              <w:rPr>
                <w:sz w:val="24"/>
              </w:rPr>
              <w:t xml:space="preserve"> </w:t>
            </w:r>
            <w:r w:rsidRPr="00663935">
              <w:rPr>
                <w:sz w:val="24"/>
              </w:rPr>
              <w:t>建立健全环境档案管理与保密制度、污染防治设施设计技术改进及运行资料、污染源调查技术档案、环境监测及评价资料、项目平面图和给排水管网图等。</w:t>
            </w:r>
          </w:p>
          <w:p w14:paraId="7EADF924" w14:textId="77777777" w:rsidR="005E40D6" w:rsidRPr="00663935" w:rsidRDefault="00911126">
            <w:pPr>
              <w:spacing w:line="360" w:lineRule="auto"/>
              <w:ind w:firstLineChars="200" w:firstLine="482"/>
              <w:rPr>
                <w:b/>
                <w:sz w:val="24"/>
              </w:rPr>
            </w:pPr>
            <w:r w:rsidRPr="00663935">
              <w:rPr>
                <w:b/>
                <w:sz w:val="24"/>
              </w:rPr>
              <w:t>2</w:t>
            </w:r>
            <w:r w:rsidRPr="00663935">
              <w:rPr>
                <w:b/>
                <w:sz w:val="24"/>
              </w:rPr>
              <w:t>、社会公开信息内容</w:t>
            </w:r>
          </w:p>
          <w:p w14:paraId="733BDBED" w14:textId="77777777" w:rsidR="005E40D6" w:rsidRPr="00663935" w:rsidRDefault="00911126">
            <w:pPr>
              <w:spacing w:line="360" w:lineRule="auto"/>
              <w:ind w:firstLineChars="200" w:firstLine="480"/>
              <w:rPr>
                <w:sz w:val="24"/>
              </w:rPr>
            </w:pPr>
            <w:r w:rsidRPr="00663935">
              <w:rPr>
                <w:sz w:val="24"/>
              </w:rPr>
              <w:lastRenderedPageBreak/>
              <w:t>根据《企业事业单位环境信息公开办法》（环保部令第</w:t>
            </w:r>
            <w:r w:rsidRPr="00663935">
              <w:rPr>
                <w:sz w:val="24"/>
              </w:rPr>
              <w:t>31</w:t>
            </w:r>
            <w:r w:rsidRPr="00663935">
              <w:rPr>
                <w:sz w:val="24"/>
              </w:rPr>
              <w:t>号）的相关要求，企业事业单位应当建立健全本单位环境信息公开制度，指定机构负责本单位环境信息公开日常工作。</w:t>
            </w:r>
          </w:p>
          <w:p w14:paraId="5A710B0E" w14:textId="77777777" w:rsidR="005E40D6" w:rsidRPr="00663935" w:rsidRDefault="00911126">
            <w:pPr>
              <w:spacing w:line="360" w:lineRule="auto"/>
              <w:ind w:firstLineChars="200" w:firstLine="480"/>
              <w:rPr>
                <w:sz w:val="24"/>
              </w:rPr>
            </w:pPr>
            <w:r w:rsidRPr="00663935">
              <w:rPr>
                <w:rFonts w:ascii="宋体" w:hAnsi="宋体" w:cs="宋体"/>
                <w:sz w:val="24"/>
              </w:rPr>
              <w:t>⑴</w:t>
            </w:r>
            <w:r w:rsidRPr="00663935">
              <w:rPr>
                <w:sz w:val="24"/>
              </w:rPr>
              <w:t xml:space="preserve"> </w:t>
            </w:r>
            <w:r w:rsidRPr="00663935">
              <w:rPr>
                <w:sz w:val="24"/>
              </w:rPr>
              <w:t>环境信息公开方式</w:t>
            </w:r>
          </w:p>
          <w:p w14:paraId="3DC210F2" w14:textId="77777777" w:rsidR="005E40D6" w:rsidRPr="00663935" w:rsidRDefault="00911126">
            <w:pPr>
              <w:spacing w:line="360" w:lineRule="auto"/>
              <w:ind w:firstLineChars="200" w:firstLine="480"/>
              <w:rPr>
                <w:sz w:val="24"/>
              </w:rPr>
            </w:pPr>
            <w:r w:rsidRPr="00663935">
              <w:rPr>
                <w:sz w:val="24"/>
              </w:rPr>
              <w:t>建设单位可通过采取以下一种或者几种方式予以公开：</w:t>
            </w:r>
          </w:p>
          <w:p w14:paraId="5910ED3A" w14:textId="77777777" w:rsidR="005E40D6" w:rsidRPr="00663935" w:rsidRDefault="00911126">
            <w:pPr>
              <w:spacing w:line="360" w:lineRule="auto"/>
              <w:ind w:firstLineChars="200" w:firstLine="480"/>
              <w:rPr>
                <w:sz w:val="24"/>
              </w:rPr>
            </w:pPr>
            <w:r w:rsidRPr="00663935">
              <w:rPr>
                <w:rFonts w:ascii="宋体" w:hAnsi="宋体" w:cs="宋体"/>
                <w:sz w:val="24"/>
              </w:rPr>
              <w:t>①</w:t>
            </w:r>
            <w:r w:rsidRPr="00663935">
              <w:rPr>
                <w:sz w:val="24"/>
              </w:rPr>
              <w:t xml:space="preserve"> </w:t>
            </w:r>
            <w:r w:rsidRPr="00663935">
              <w:rPr>
                <w:sz w:val="24"/>
              </w:rPr>
              <w:t>公告或者公开发行的信息专刊；</w:t>
            </w:r>
          </w:p>
          <w:p w14:paraId="7969B7B0" w14:textId="77777777" w:rsidR="005E40D6" w:rsidRPr="00663935" w:rsidRDefault="00911126">
            <w:pPr>
              <w:spacing w:line="360" w:lineRule="auto"/>
              <w:ind w:firstLineChars="200" w:firstLine="480"/>
              <w:rPr>
                <w:sz w:val="24"/>
              </w:rPr>
            </w:pPr>
            <w:r w:rsidRPr="00663935">
              <w:rPr>
                <w:rFonts w:ascii="宋体" w:hAnsi="宋体" w:cs="宋体"/>
                <w:sz w:val="24"/>
              </w:rPr>
              <w:t>②</w:t>
            </w:r>
            <w:r w:rsidRPr="00663935">
              <w:rPr>
                <w:sz w:val="24"/>
              </w:rPr>
              <w:t xml:space="preserve"> </w:t>
            </w:r>
            <w:r w:rsidRPr="00663935">
              <w:rPr>
                <w:sz w:val="24"/>
              </w:rPr>
              <w:t>广播、电视、网站等新闻媒体；</w:t>
            </w:r>
          </w:p>
          <w:p w14:paraId="67B8D12C" w14:textId="77777777" w:rsidR="005E40D6" w:rsidRPr="00663935" w:rsidRDefault="00911126">
            <w:pPr>
              <w:spacing w:line="360" w:lineRule="auto"/>
              <w:ind w:firstLineChars="200" w:firstLine="480"/>
              <w:rPr>
                <w:sz w:val="24"/>
              </w:rPr>
            </w:pPr>
            <w:r w:rsidRPr="00663935">
              <w:rPr>
                <w:rFonts w:ascii="宋体" w:hAnsi="宋体" w:cs="宋体"/>
                <w:sz w:val="24"/>
              </w:rPr>
              <w:t>③</w:t>
            </w:r>
            <w:r w:rsidRPr="00663935">
              <w:rPr>
                <w:sz w:val="24"/>
              </w:rPr>
              <w:t xml:space="preserve"> </w:t>
            </w:r>
            <w:r w:rsidRPr="00663935">
              <w:rPr>
                <w:sz w:val="24"/>
              </w:rPr>
              <w:t>信息公开服务、监督热线电话；</w:t>
            </w:r>
          </w:p>
          <w:p w14:paraId="383D771A" w14:textId="77777777" w:rsidR="005E40D6" w:rsidRPr="00663935" w:rsidRDefault="00911126">
            <w:pPr>
              <w:spacing w:line="360" w:lineRule="auto"/>
              <w:ind w:firstLineChars="200" w:firstLine="480"/>
              <w:rPr>
                <w:sz w:val="24"/>
              </w:rPr>
            </w:pPr>
            <w:r w:rsidRPr="00663935">
              <w:rPr>
                <w:rFonts w:ascii="宋体" w:hAnsi="宋体" w:cs="宋体"/>
                <w:sz w:val="24"/>
              </w:rPr>
              <w:t>④</w:t>
            </w:r>
            <w:r w:rsidRPr="00663935">
              <w:rPr>
                <w:sz w:val="24"/>
              </w:rPr>
              <w:t xml:space="preserve"> </w:t>
            </w:r>
            <w:r w:rsidRPr="00663935">
              <w:rPr>
                <w:sz w:val="24"/>
              </w:rPr>
              <w:t>单位的资料索取点、信息公开栏、信息亭、电子屏幕、电子触摸屏等场所或者设施；</w:t>
            </w:r>
          </w:p>
          <w:p w14:paraId="290EEC6D" w14:textId="77777777" w:rsidR="005E40D6" w:rsidRPr="00663935" w:rsidRDefault="00911126">
            <w:pPr>
              <w:spacing w:line="360" w:lineRule="auto"/>
              <w:ind w:firstLineChars="200" w:firstLine="480"/>
              <w:rPr>
                <w:sz w:val="24"/>
              </w:rPr>
            </w:pPr>
            <w:r w:rsidRPr="00663935">
              <w:rPr>
                <w:rFonts w:ascii="宋体" w:hAnsi="宋体" w:cs="宋体"/>
                <w:sz w:val="24"/>
              </w:rPr>
              <w:t>⑤</w:t>
            </w:r>
            <w:r w:rsidRPr="00663935">
              <w:rPr>
                <w:sz w:val="24"/>
              </w:rPr>
              <w:t xml:space="preserve"> </w:t>
            </w:r>
            <w:r w:rsidRPr="00663935">
              <w:rPr>
                <w:sz w:val="24"/>
              </w:rPr>
              <w:t>其他便于公众及时、准确获得信息的方式。</w:t>
            </w:r>
          </w:p>
          <w:p w14:paraId="3C90CC1E" w14:textId="77777777" w:rsidR="005E40D6" w:rsidRPr="00663935" w:rsidRDefault="00911126">
            <w:pPr>
              <w:spacing w:line="360" w:lineRule="auto"/>
              <w:ind w:firstLineChars="200" w:firstLine="480"/>
              <w:rPr>
                <w:sz w:val="24"/>
              </w:rPr>
            </w:pPr>
            <w:r w:rsidRPr="00663935">
              <w:rPr>
                <w:rFonts w:ascii="宋体" w:hAnsi="宋体" w:cs="宋体"/>
                <w:sz w:val="24"/>
              </w:rPr>
              <w:t>⑵</w:t>
            </w:r>
            <w:r w:rsidRPr="00663935">
              <w:rPr>
                <w:sz w:val="24"/>
              </w:rPr>
              <w:t xml:space="preserve"> </w:t>
            </w:r>
            <w:r w:rsidRPr="00663935">
              <w:rPr>
                <w:sz w:val="24"/>
              </w:rPr>
              <w:t>环境信息公开内容</w:t>
            </w:r>
          </w:p>
          <w:p w14:paraId="19F36F6C" w14:textId="77777777" w:rsidR="005E40D6" w:rsidRPr="00663935" w:rsidRDefault="00911126">
            <w:pPr>
              <w:spacing w:line="360" w:lineRule="auto"/>
              <w:ind w:firstLineChars="200" w:firstLine="480"/>
              <w:rPr>
                <w:sz w:val="24"/>
              </w:rPr>
            </w:pPr>
            <w:r w:rsidRPr="00663935">
              <w:rPr>
                <w:rFonts w:ascii="宋体" w:hAnsi="宋体" w:cs="宋体"/>
                <w:sz w:val="24"/>
              </w:rPr>
              <w:t>①</w:t>
            </w:r>
            <w:r w:rsidRPr="00663935">
              <w:rPr>
                <w:sz w:val="24"/>
              </w:rPr>
              <w:t xml:space="preserve"> </w:t>
            </w:r>
            <w:r w:rsidRPr="00663935">
              <w:rPr>
                <w:sz w:val="24"/>
              </w:rPr>
              <w:t>基础信息，包括单位名称、组织机构代码、法定代表人、生产地址、联系方式，以及生产经营和管理服务的主要内容、产品及规模；</w:t>
            </w:r>
          </w:p>
          <w:p w14:paraId="2B063184" w14:textId="77777777" w:rsidR="005E40D6" w:rsidRPr="00663935" w:rsidRDefault="00911126">
            <w:pPr>
              <w:spacing w:line="360" w:lineRule="auto"/>
              <w:ind w:firstLineChars="200" w:firstLine="480"/>
              <w:rPr>
                <w:sz w:val="24"/>
              </w:rPr>
            </w:pPr>
            <w:r w:rsidRPr="00663935">
              <w:rPr>
                <w:rFonts w:ascii="宋体" w:hAnsi="宋体" w:cs="宋体"/>
                <w:sz w:val="24"/>
              </w:rPr>
              <w:t>②</w:t>
            </w:r>
            <w:r w:rsidRPr="00663935">
              <w:rPr>
                <w:sz w:val="24"/>
              </w:rPr>
              <w:t xml:space="preserve"> </w:t>
            </w:r>
            <w:r w:rsidRPr="00663935">
              <w:rPr>
                <w:sz w:val="24"/>
              </w:rPr>
              <w:t>排污信息，包括主要污染物及特征污染物的名称、排放方式、排放口数量和分布情况、排放浓度和总量、超标情况，以及执行的污染物排放标准、核定的排放总量；</w:t>
            </w:r>
          </w:p>
          <w:p w14:paraId="27A66008" w14:textId="77777777" w:rsidR="005E40D6" w:rsidRPr="00663935" w:rsidRDefault="00911126">
            <w:pPr>
              <w:spacing w:line="360" w:lineRule="auto"/>
              <w:ind w:firstLineChars="200" w:firstLine="480"/>
              <w:rPr>
                <w:sz w:val="24"/>
              </w:rPr>
            </w:pPr>
            <w:r w:rsidRPr="00663935">
              <w:rPr>
                <w:rFonts w:ascii="宋体" w:hAnsi="宋体" w:cs="宋体"/>
                <w:sz w:val="24"/>
              </w:rPr>
              <w:t>③</w:t>
            </w:r>
            <w:r w:rsidRPr="00663935">
              <w:rPr>
                <w:sz w:val="24"/>
              </w:rPr>
              <w:t xml:space="preserve"> </w:t>
            </w:r>
            <w:r w:rsidRPr="00663935">
              <w:rPr>
                <w:sz w:val="24"/>
              </w:rPr>
              <w:t>防治污染设施的建设和运行情况；</w:t>
            </w:r>
          </w:p>
          <w:p w14:paraId="34BEECE5" w14:textId="77777777" w:rsidR="005E40D6" w:rsidRPr="00663935" w:rsidRDefault="00911126">
            <w:pPr>
              <w:spacing w:line="360" w:lineRule="auto"/>
              <w:ind w:firstLineChars="200" w:firstLine="480"/>
              <w:rPr>
                <w:sz w:val="24"/>
              </w:rPr>
            </w:pPr>
            <w:r w:rsidRPr="00663935">
              <w:rPr>
                <w:rFonts w:ascii="宋体" w:hAnsi="宋体" w:cs="宋体"/>
                <w:sz w:val="24"/>
              </w:rPr>
              <w:t>④</w:t>
            </w:r>
            <w:r w:rsidRPr="00663935">
              <w:rPr>
                <w:sz w:val="24"/>
              </w:rPr>
              <w:t xml:space="preserve"> </w:t>
            </w:r>
            <w:r w:rsidRPr="00663935">
              <w:rPr>
                <w:sz w:val="24"/>
              </w:rPr>
              <w:t>建设项目环境影响评价及其他环境保护行政许可情况；</w:t>
            </w:r>
          </w:p>
          <w:p w14:paraId="1B92ECCD" w14:textId="77777777" w:rsidR="005E40D6" w:rsidRPr="00663935" w:rsidRDefault="00911126">
            <w:pPr>
              <w:spacing w:line="360" w:lineRule="auto"/>
              <w:ind w:firstLineChars="200" w:firstLine="480"/>
              <w:rPr>
                <w:sz w:val="24"/>
              </w:rPr>
            </w:pPr>
            <w:r w:rsidRPr="00663935">
              <w:rPr>
                <w:rFonts w:ascii="宋体" w:hAnsi="宋体" w:cs="宋体"/>
                <w:sz w:val="24"/>
              </w:rPr>
              <w:t>⑤</w:t>
            </w:r>
            <w:r w:rsidRPr="00663935">
              <w:rPr>
                <w:sz w:val="24"/>
              </w:rPr>
              <w:t xml:space="preserve"> </w:t>
            </w:r>
            <w:r w:rsidRPr="00663935">
              <w:rPr>
                <w:sz w:val="24"/>
              </w:rPr>
              <w:t>其他应当公开的环境信息。</w:t>
            </w:r>
          </w:p>
          <w:p w14:paraId="6E93459E" w14:textId="77777777" w:rsidR="005E40D6" w:rsidRPr="00663935" w:rsidRDefault="00911126">
            <w:pPr>
              <w:spacing w:line="360" w:lineRule="auto"/>
              <w:ind w:firstLineChars="200" w:firstLine="482"/>
              <w:rPr>
                <w:b/>
                <w:sz w:val="24"/>
              </w:rPr>
            </w:pPr>
            <w:r w:rsidRPr="00663935">
              <w:rPr>
                <w:b/>
                <w:sz w:val="24"/>
              </w:rPr>
              <w:t>3</w:t>
            </w:r>
            <w:r w:rsidRPr="00663935">
              <w:rPr>
                <w:b/>
                <w:sz w:val="24"/>
              </w:rPr>
              <w:t>、日常环境管理要求</w:t>
            </w:r>
          </w:p>
          <w:p w14:paraId="22E2B3BD" w14:textId="77777777" w:rsidR="005E40D6" w:rsidRPr="00663935" w:rsidRDefault="00911126">
            <w:pPr>
              <w:spacing w:line="360" w:lineRule="auto"/>
              <w:ind w:firstLineChars="200" w:firstLine="480"/>
              <w:rPr>
                <w:sz w:val="24"/>
              </w:rPr>
            </w:pPr>
            <w:r w:rsidRPr="00663935">
              <w:rPr>
                <w:rFonts w:ascii="宋体" w:hAnsi="宋体" w:cs="宋体"/>
                <w:sz w:val="24"/>
              </w:rPr>
              <w:t>⑴</w:t>
            </w:r>
            <w:r w:rsidRPr="00663935">
              <w:rPr>
                <w:sz w:val="24"/>
              </w:rPr>
              <w:t xml:space="preserve"> </w:t>
            </w:r>
            <w:r w:rsidRPr="00663935">
              <w:rPr>
                <w:sz w:val="24"/>
              </w:rPr>
              <w:t>环境管理机构设置</w:t>
            </w:r>
          </w:p>
          <w:p w14:paraId="6E161E84" w14:textId="77777777" w:rsidR="005E40D6" w:rsidRPr="00663935" w:rsidRDefault="00911126">
            <w:pPr>
              <w:spacing w:line="360" w:lineRule="auto"/>
              <w:ind w:firstLineChars="200" w:firstLine="480"/>
              <w:rPr>
                <w:sz w:val="24"/>
              </w:rPr>
            </w:pPr>
            <w:r w:rsidRPr="00663935">
              <w:rPr>
                <w:sz w:val="24"/>
              </w:rPr>
              <w:t>环境管理的基本任务是控制污染物的排放量和避免或减轻排出污染物对环境的损害。为了控制污染物的排放，就需要加强计划、生产、技术、质量、设备、劳动等方面的管理，把环境管理渗透到整个企业的管理中，将环境目标与生产目标融合在一起，以减少从生产过程中各环节排出的污染物。</w:t>
            </w:r>
          </w:p>
          <w:p w14:paraId="619DAB62" w14:textId="77777777" w:rsidR="005E40D6" w:rsidRPr="00663935" w:rsidRDefault="00911126">
            <w:pPr>
              <w:spacing w:line="360" w:lineRule="auto"/>
              <w:ind w:firstLineChars="200" w:firstLine="480"/>
              <w:rPr>
                <w:sz w:val="24"/>
              </w:rPr>
            </w:pPr>
            <w:r w:rsidRPr="00663935">
              <w:rPr>
                <w:sz w:val="24"/>
              </w:rPr>
              <w:t>按照《建设项目环境保护管理设计规定》等有关要求，建设单位应建立健全环境管理机构与职责，加强对项目环保设施的运行管理和污染预防，设环保专职管理人员</w:t>
            </w:r>
            <w:r w:rsidRPr="00663935">
              <w:rPr>
                <w:sz w:val="24"/>
              </w:rPr>
              <w:t>1</w:t>
            </w:r>
            <w:r w:rsidRPr="00663935">
              <w:rPr>
                <w:sz w:val="24"/>
              </w:rPr>
              <w:t>～</w:t>
            </w:r>
            <w:r w:rsidRPr="00663935">
              <w:rPr>
                <w:sz w:val="24"/>
              </w:rPr>
              <w:t>2</w:t>
            </w:r>
            <w:r w:rsidRPr="00663935">
              <w:rPr>
                <w:sz w:val="24"/>
              </w:rPr>
              <w:t>人。</w:t>
            </w:r>
          </w:p>
          <w:p w14:paraId="78C4AB23" w14:textId="77777777" w:rsidR="005E40D6" w:rsidRPr="00663935" w:rsidRDefault="00911126">
            <w:pPr>
              <w:spacing w:line="360" w:lineRule="auto"/>
              <w:ind w:firstLineChars="200" w:firstLine="480"/>
              <w:rPr>
                <w:sz w:val="24"/>
              </w:rPr>
            </w:pPr>
            <w:r w:rsidRPr="00663935">
              <w:rPr>
                <w:rFonts w:ascii="宋体" w:hAnsi="宋体" w:cs="宋体"/>
                <w:sz w:val="24"/>
              </w:rPr>
              <w:lastRenderedPageBreak/>
              <w:t>⑵</w:t>
            </w:r>
            <w:r w:rsidRPr="00663935">
              <w:rPr>
                <w:sz w:val="24"/>
              </w:rPr>
              <w:t xml:space="preserve"> </w:t>
            </w:r>
            <w:r w:rsidRPr="00663935">
              <w:rPr>
                <w:sz w:val="24"/>
              </w:rPr>
              <w:t>环境管理职责</w:t>
            </w:r>
          </w:p>
          <w:p w14:paraId="2BE64412" w14:textId="77777777" w:rsidR="005E40D6" w:rsidRPr="00663935" w:rsidRDefault="00911126">
            <w:pPr>
              <w:spacing w:line="360" w:lineRule="auto"/>
              <w:ind w:firstLineChars="200" w:firstLine="480"/>
              <w:rPr>
                <w:sz w:val="24"/>
              </w:rPr>
            </w:pPr>
            <w:r w:rsidRPr="00663935">
              <w:rPr>
                <w:rFonts w:ascii="宋体" w:hAnsi="宋体" w:cs="宋体"/>
                <w:sz w:val="24"/>
              </w:rPr>
              <w:t>①</w:t>
            </w:r>
            <w:r w:rsidRPr="00663935">
              <w:rPr>
                <w:sz w:val="24"/>
              </w:rPr>
              <w:t xml:space="preserve"> </w:t>
            </w:r>
            <w:r w:rsidRPr="00663935">
              <w:rPr>
                <w:sz w:val="24"/>
              </w:rPr>
              <w:t>认真贯彻国家环境保护政策、法规，制定环保规划与环保规章制度，并实施检查和监督。</w:t>
            </w:r>
          </w:p>
          <w:p w14:paraId="3BCE1ED0" w14:textId="77777777" w:rsidR="005E40D6" w:rsidRPr="00663935" w:rsidRDefault="00911126">
            <w:pPr>
              <w:spacing w:line="360" w:lineRule="auto"/>
              <w:ind w:firstLineChars="200" w:firstLine="480"/>
              <w:rPr>
                <w:sz w:val="24"/>
              </w:rPr>
            </w:pPr>
            <w:r w:rsidRPr="00663935">
              <w:rPr>
                <w:rFonts w:ascii="宋体" w:hAnsi="宋体" w:cs="宋体"/>
                <w:sz w:val="24"/>
              </w:rPr>
              <w:t>②</w:t>
            </w:r>
            <w:r w:rsidRPr="00663935">
              <w:rPr>
                <w:sz w:val="24"/>
              </w:rPr>
              <w:t xml:space="preserve"> </w:t>
            </w:r>
            <w:r w:rsidRPr="00663935">
              <w:rPr>
                <w:sz w:val="24"/>
              </w:rPr>
              <w:t>拟定环保工作计划，配合领导完成环境保护责任目标。</w:t>
            </w:r>
          </w:p>
          <w:p w14:paraId="6D80D4D8" w14:textId="77777777" w:rsidR="005E40D6" w:rsidRPr="00663935" w:rsidRDefault="00911126">
            <w:pPr>
              <w:spacing w:line="360" w:lineRule="auto"/>
              <w:ind w:firstLineChars="200" w:firstLine="480"/>
              <w:rPr>
                <w:sz w:val="24"/>
              </w:rPr>
            </w:pPr>
            <w:r w:rsidRPr="00663935">
              <w:rPr>
                <w:rFonts w:ascii="宋体" w:hAnsi="宋体" w:cs="宋体"/>
                <w:sz w:val="24"/>
              </w:rPr>
              <w:t>③</w:t>
            </w:r>
            <w:r w:rsidRPr="00663935">
              <w:rPr>
                <w:sz w:val="24"/>
              </w:rPr>
              <w:t xml:space="preserve"> </w:t>
            </w:r>
            <w:r w:rsidRPr="00663935">
              <w:rPr>
                <w:sz w:val="24"/>
              </w:rPr>
              <w:t>组织、配合有资质环境监测部门开展环境与污染源监测，落实环保工程治理方案。</w:t>
            </w:r>
          </w:p>
          <w:p w14:paraId="02726705" w14:textId="77777777" w:rsidR="005E40D6" w:rsidRPr="00663935" w:rsidRDefault="00911126">
            <w:pPr>
              <w:spacing w:line="360" w:lineRule="auto"/>
              <w:ind w:firstLineChars="200" w:firstLine="480"/>
              <w:rPr>
                <w:sz w:val="24"/>
              </w:rPr>
            </w:pPr>
            <w:r w:rsidRPr="00663935">
              <w:rPr>
                <w:rFonts w:ascii="宋体" w:hAnsi="宋体" w:cs="宋体"/>
                <w:sz w:val="24"/>
              </w:rPr>
              <w:t>④</w:t>
            </w:r>
            <w:r w:rsidRPr="00663935">
              <w:rPr>
                <w:sz w:val="24"/>
              </w:rPr>
              <w:t xml:space="preserve"> </w:t>
            </w:r>
            <w:r w:rsidRPr="00663935">
              <w:rPr>
                <w:sz w:val="24"/>
              </w:rPr>
              <w:t>确保废水处理设施正常运行。</w:t>
            </w:r>
          </w:p>
          <w:p w14:paraId="79E6EABA" w14:textId="2CEAA604" w:rsidR="005E40D6" w:rsidRPr="00663935" w:rsidRDefault="00911126">
            <w:pPr>
              <w:spacing w:line="360" w:lineRule="auto"/>
              <w:ind w:firstLineChars="200" w:firstLine="480"/>
              <w:rPr>
                <w:sz w:val="24"/>
              </w:rPr>
            </w:pPr>
            <w:r w:rsidRPr="00663935">
              <w:rPr>
                <w:rFonts w:ascii="宋体" w:hAnsi="宋体" w:cs="宋体"/>
                <w:sz w:val="24"/>
              </w:rPr>
              <w:t>⑤</w:t>
            </w:r>
            <w:r w:rsidRPr="00663935">
              <w:rPr>
                <w:sz w:val="24"/>
              </w:rPr>
              <w:t xml:space="preserve"> </w:t>
            </w:r>
            <w:r w:rsidRPr="00663935">
              <w:rPr>
                <w:sz w:val="24"/>
              </w:rPr>
              <w:t>确保生活垃圾等能够按照国家规范处置。</w:t>
            </w:r>
          </w:p>
          <w:p w14:paraId="2AC7DF74" w14:textId="77777777" w:rsidR="005E40D6" w:rsidRPr="00663935" w:rsidRDefault="00911126">
            <w:pPr>
              <w:spacing w:line="360" w:lineRule="auto"/>
              <w:ind w:firstLineChars="200" w:firstLine="480"/>
              <w:rPr>
                <w:sz w:val="24"/>
              </w:rPr>
            </w:pPr>
            <w:r w:rsidRPr="00663935">
              <w:rPr>
                <w:rFonts w:ascii="宋体" w:hAnsi="宋体" w:cs="宋体"/>
                <w:sz w:val="24"/>
              </w:rPr>
              <w:t>⑥</w:t>
            </w:r>
            <w:r w:rsidRPr="00663935">
              <w:rPr>
                <w:sz w:val="24"/>
              </w:rPr>
              <w:t xml:space="preserve"> </w:t>
            </w:r>
            <w:r w:rsidRPr="00663935">
              <w:rPr>
                <w:sz w:val="24"/>
              </w:rPr>
              <w:t>执行建设项目环境影响评价制度和</w:t>
            </w:r>
            <w:r w:rsidRPr="00663935">
              <w:rPr>
                <w:rFonts w:asciiTheme="majorEastAsia" w:eastAsiaTheme="majorEastAsia" w:hAnsiTheme="majorEastAsia"/>
                <w:sz w:val="24"/>
              </w:rPr>
              <w:t>“三同时”</w:t>
            </w:r>
            <w:r w:rsidRPr="00663935">
              <w:rPr>
                <w:sz w:val="24"/>
              </w:rPr>
              <w:t>制度，配合领导完成环保责任目标，保证污染物达标排放。</w:t>
            </w:r>
          </w:p>
          <w:p w14:paraId="50D435B0" w14:textId="77777777" w:rsidR="005E40D6" w:rsidRPr="00663935" w:rsidRDefault="00911126">
            <w:pPr>
              <w:spacing w:line="360" w:lineRule="auto"/>
              <w:ind w:firstLineChars="200" w:firstLine="480"/>
              <w:rPr>
                <w:sz w:val="24"/>
              </w:rPr>
            </w:pPr>
            <w:r w:rsidRPr="00663935">
              <w:rPr>
                <w:rFonts w:ascii="宋体" w:hAnsi="宋体" w:cs="宋体"/>
                <w:sz w:val="24"/>
              </w:rPr>
              <w:t>⑦</w:t>
            </w:r>
            <w:r w:rsidRPr="00663935">
              <w:rPr>
                <w:sz w:val="24"/>
              </w:rPr>
              <w:t xml:space="preserve"> </w:t>
            </w:r>
            <w:r w:rsidRPr="00663935">
              <w:rPr>
                <w:sz w:val="24"/>
              </w:rPr>
              <w:t>建立环境保护档案，开展日常环境保护工作。</w:t>
            </w:r>
          </w:p>
          <w:p w14:paraId="781C84E4" w14:textId="77777777" w:rsidR="005E40D6" w:rsidRPr="00663935" w:rsidRDefault="00911126">
            <w:pPr>
              <w:spacing w:line="360" w:lineRule="auto"/>
              <w:ind w:firstLineChars="200" w:firstLine="480"/>
              <w:rPr>
                <w:sz w:val="24"/>
              </w:rPr>
            </w:pPr>
            <w:r w:rsidRPr="00663935">
              <w:rPr>
                <w:rFonts w:ascii="宋体" w:hAnsi="宋体" w:cs="宋体"/>
                <w:sz w:val="24"/>
              </w:rPr>
              <w:t>⑧</w:t>
            </w:r>
            <w:r w:rsidRPr="00663935">
              <w:rPr>
                <w:sz w:val="24"/>
              </w:rPr>
              <w:t xml:space="preserve"> </w:t>
            </w:r>
            <w:r w:rsidRPr="00663935">
              <w:rPr>
                <w:sz w:val="24"/>
              </w:rPr>
              <w:t>明确各层次职责，加强环境保护宣传教育培训和专业培训，普及环保知识，提高员工环保意识和能力，确保实现持续改进。</w:t>
            </w:r>
          </w:p>
          <w:p w14:paraId="79230481" w14:textId="77777777" w:rsidR="005E40D6" w:rsidRPr="00663935" w:rsidRDefault="00911126">
            <w:pPr>
              <w:spacing w:line="360" w:lineRule="auto"/>
              <w:ind w:firstLineChars="200" w:firstLine="480"/>
              <w:rPr>
                <w:sz w:val="24"/>
              </w:rPr>
            </w:pPr>
            <w:r w:rsidRPr="00663935">
              <w:rPr>
                <w:rFonts w:ascii="宋体" w:hAnsi="宋体" w:cs="宋体"/>
                <w:sz w:val="24"/>
              </w:rPr>
              <w:t>⑨</w:t>
            </w:r>
            <w:r w:rsidRPr="00663935">
              <w:rPr>
                <w:sz w:val="24"/>
              </w:rPr>
              <w:t xml:space="preserve"> </w:t>
            </w:r>
            <w:r w:rsidRPr="00663935">
              <w:rPr>
                <w:sz w:val="24"/>
              </w:rPr>
              <w:t>负责厂区环境绿化和环境保护管理，主动接受上级环保行政主管部门工作指导和检查。</w:t>
            </w:r>
          </w:p>
          <w:p w14:paraId="4F70B56F" w14:textId="77777777" w:rsidR="005E40D6" w:rsidRPr="00663935" w:rsidRDefault="00911126">
            <w:pPr>
              <w:spacing w:line="360" w:lineRule="auto"/>
              <w:ind w:firstLineChars="200" w:firstLine="480"/>
              <w:rPr>
                <w:sz w:val="24"/>
              </w:rPr>
            </w:pPr>
            <w:r w:rsidRPr="00663935">
              <w:rPr>
                <w:rFonts w:ascii="宋体" w:hAnsi="宋体" w:cs="宋体"/>
                <w:sz w:val="24"/>
              </w:rPr>
              <w:t>⑶</w:t>
            </w:r>
            <w:r w:rsidRPr="00663935">
              <w:rPr>
                <w:sz w:val="24"/>
              </w:rPr>
              <w:t xml:space="preserve"> </w:t>
            </w:r>
            <w:r w:rsidRPr="00663935">
              <w:rPr>
                <w:sz w:val="24"/>
              </w:rPr>
              <w:t>环保投入费用保障计划</w:t>
            </w:r>
          </w:p>
          <w:p w14:paraId="31ED44CF" w14:textId="77777777" w:rsidR="005E40D6" w:rsidRPr="00663935" w:rsidRDefault="00911126">
            <w:pPr>
              <w:spacing w:line="360" w:lineRule="auto"/>
              <w:ind w:firstLineChars="200" w:firstLine="480"/>
              <w:rPr>
                <w:sz w:val="24"/>
              </w:rPr>
            </w:pPr>
            <w:r w:rsidRPr="00663935">
              <w:rPr>
                <w:sz w:val="24"/>
              </w:rPr>
              <w:t>为了使污染治理措施能落到实处，评价要求：</w:t>
            </w:r>
          </w:p>
          <w:p w14:paraId="767578BC" w14:textId="77777777" w:rsidR="005E40D6" w:rsidRPr="00663935" w:rsidRDefault="00911126">
            <w:pPr>
              <w:spacing w:line="360" w:lineRule="auto"/>
              <w:ind w:firstLineChars="200" w:firstLine="480"/>
              <w:rPr>
                <w:sz w:val="24"/>
              </w:rPr>
            </w:pPr>
            <w:r w:rsidRPr="00663935">
              <w:rPr>
                <w:rFonts w:ascii="宋体" w:hAnsi="宋体" w:cs="宋体"/>
                <w:sz w:val="24"/>
              </w:rPr>
              <w:t>①</w:t>
            </w:r>
            <w:r w:rsidRPr="00663935">
              <w:rPr>
                <w:sz w:val="24"/>
              </w:rPr>
              <w:t xml:space="preserve"> </w:t>
            </w:r>
            <w:r w:rsidRPr="00663935">
              <w:rPr>
                <w:sz w:val="24"/>
              </w:rPr>
              <w:t>环保投资必须落实，专款专用；</w:t>
            </w:r>
          </w:p>
          <w:p w14:paraId="13A5C5B3" w14:textId="77777777" w:rsidR="005E40D6" w:rsidRPr="00663935" w:rsidRDefault="00911126">
            <w:pPr>
              <w:spacing w:line="360" w:lineRule="auto"/>
              <w:ind w:firstLineChars="200" w:firstLine="480"/>
              <w:rPr>
                <w:sz w:val="24"/>
              </w:rPr>
            </w:pPr>
            <w:r w:rsidRPr="00663935">
              <w:rPr>
                <w:rFonts w:ascii="宋体" w:hAnsi="宋体" w:cs="宋体"/>
                <w:sz w:val="24"/>
              </w:rPr>
              <w:t>②</w:t>
            </w:r>
            <w:r w:rsidRPr="00663935">
              <w:rPr>
                <w:sz w:val="24"/>
              </w:rPr>
              <w:t xml:space="preserve"> </w:t>
            </w:r>
            <w:r w:rsidRPr="00663935">
              <w:rPr>
                <w:sz w:val="24"/>
              </w:rPr>
              <w:t>应合理安排经费，使各项环保措施都能认真得到贯彻执行；</w:t>
            </w:r>
          </w:p>
          <w:p w14:paraId="599E322D" w14:textId="77777777" w:rsidR="005E40D6" w:rsidRPr="00663935" w:rsidRDefault="00911126">
            <w:pPr>
              <w:spacing w:line="360" w:lineRule="auto"/>
              <w:ind w:firstLineChars="200" w:firstLine="480"/>
              <w:rPr>
                <w:sz w:val="24"/>
              </w:rPr>
            </w:pPr>
            <w:r w:rsidRPr="00663935">
              <w:rPr>
                <w:rFonts w:ascii="宋体" w:hAnsi="宋体" w:cs="宋体"/>
                <w:sz w:val="24"/>
              </w:rPr>
              <w:t>③</w:t>
            </w:r>
            <w:r w:rsidRPr="00663935">
              <w:rPr>
                <w:sz w:val="24"/>
              </w:rPr>
              <w:t xml:space="preserve"> </w:t>
            </w:r>
            <w:r w:rsidRPr="00663935">
              <w:rPr>
                <w:sz w:val="24"/>
              </w:rPr>
              <w:t>本项目竣工后，对各项环保设施要进行检查验收，保证污染防治措施安全高效运行。</w:t>
            </w:r>
          </w:p>
          <w:p w14:paraId="24F7D37F" w14:textId="77777777" w:rsidR="005E40D6" w:rsidRPr="00663935" w:rsidRDefault="00911126">
            <w:pPr>
              <w:spacing w:line="360" w:lineRule="auto"/>
              <w:ind w:firstLineChars="200" w:firstLine="482"/>
              <w:rPr>
                <w:b/>
                <w:bCs/>
                <w:sz w:val="24"/>
              </w:rPr>
            </w:pPr>
            <w:r w:rsidRPr="00663935">
              <w:rPr>
                <w:b/>
                <w:bCs/>
                <w:sz w:val="24"/>
              </w:rPr>
              <w:t>2</w:t>
            </w:r>
            <w:r w:rsidRPr="00663935">
              <w:rPr>
                <w:b/>
                <w:bCs/>
                <w:sz w:val="24"/>
              </w:rPr>
              <w:t>、环境监测计划</w:t>
            </w:r>
          </w:p>
          <w:p w14:paraId="52797F3C" w14:textId="6D2426F6" w:rsidR="005E40D6" w:rsidRPr="00663935" w:rsidRDefault="00911126">
            <w:pPr>
              <w:adjustRightInd w:val="0"/>
              <w:snapToGrid w:val="0"/>
              <w:spacing w:line="360" w:lineRule="auto"/>
              <w:ind w:firstLineChars="200" w:firstLine="480"/>
              <w:rPr>
                <w:sz w:val="24"/>
                <w:highlight w:val="cyan"/>
              </w:rPr>
            </w:pPr>
            <w:r w:rsidRPr="00663935">
              <w:rPr>
                <w:kern w:val="0"/>
                <w:sz w:val="24"/>
              </w:rPr>
              <w:t>根据项目排污特点，建立健全以下监测制度并保证其实施</w:t>
            </w:r>
            <w:r w:rsidRPr="00663935">
              <w:rPr>
                <w:sz w:val="24"/>
              </w:rPr>
              <w:t>。监测计划表见表</w:t>
            </w:r>
            <w:r w:rsidR="001267B4" w:rsidRPr="00663935">
              <w:rPr>
                <w:sz w:val="24"/>
              </w:rPr>
              <w:t>3</w:t>
            </w:r>
            <w:r w:rsidR="00EC75E2" w:rsidRPr="00663935">
              <w:rPr>
                <w:sz w:val="24"/>
              </w:rPr>
              <w:t>4</w:t>
            </w:r>
            <w:r w:rsidRPr="00663935">
              <w:rPr>
                <w:sz w:val="24"/>
              </w:rPr>
              <w:t>。</w:t>
            </w:r>
          </w:p>
          <w:p w14:paraId="1A13014F" w14:textId="22EC2BAD" w:rsidR="005E40D6" w:rsidRPr="00663935" w:rsidRDefault="00911126">
            <w:pPr>
              <w:spacing w:line="360" w:lineRule="auto"/>
              <w:jc w:val="center"/>
              <w:rPr>
                <w:b/>
                <w:szCs w:val="21"/>
              </w:rPr>
            </w:pPr>
            <w:r w:rsidRPr="00663935">
              <w:rPr>
                <w:b/>
                <w:szCs w:val="21"/>
              </w:rPr>
              <w:t>表</w:t>
            </w:r>
            <w:r w:rsidR="001267B4" w:rsidRPr="00663935">
              <w:rPr>
                <w:b/>
                <w:szCs w:val="21"/>
              </w:rPr>
              <w:t>3</w:t>
            </w:r>
            <w:r w:rsidR="00EC75E2" w:rsidRPr="00663935">
              <w:rPr>
                <w:b/>
                <w:szCs w:val="21"/>
              </w:rPr>
              <w:t>4</w:t>
            </w:r>
            <w:r w:rsidRPr="00663935">
              <w:rPr>
                <w:b/>
                <w:szCs w:val="21"/>
              </w:rPr>
              <w:t xml:space="preserve">    </w:t>
            </w:r>
            <w:r w:rsidRPr="00663935">
              <w:rPr>
                <w:rFonts w:hint="eastAsia"/>
                <w:b/>
                <w:szCs w:val="21"/>
              </w:rPr>
              <w:t>污染源监测计划一览表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410"/>
              <w:gridCol w:w="1135"/>
              <w:gridCol w:w="1135"/>
              <w:gridCol w:w="3222"/>
            </w:tblGrid>
            <w:tr w:rsidR="00663935" w:rsidRPr="00663935" w14:paraId="5A54F494" w14:textId="77777777" w:rsidTr="005A44EA">
              <w:trPr>
                <w:trHeight w:val="340"/>
                <w:jc w:val="center"/>
              </w:trPr>
              <w:tc>
                <w:tcPr>
                  <w:tcW w:w="1869" w:type="pct"/>
                  <w:gridSpan w:val="2"/>
                  <w:shd w:val="clear" w:color="auto" w:fill="D9D9D9" w:themeFill="background1" w:themeFillShade="D9"/>
                  <w:vAlign w:val="center"/>
                </w:tcPr>
                <w:p w14:paraId="6625E560" w14:textId="77777777" w:rsidR="005E40D6" w:rsidRPr="00663935" w:rsidRDefault="00911126">
                  <w:pPr>
                    <w:jc w:val="center"/>
                    <w:rPr>
                      <w:b/>
                      <w:szCs w:val="21"/>
                    </w:rPr>
                  </w:pPr>
                  <w:r w:rsidRPr="00663935">
                    <w:rPr>
                      <w:rFonts w:hint="eastAsia"/>
                      <w:b/>
                      <w:szCs w:val="21"/>
                    </w:rPr>
                    <w:t>监测</w:t>
                  </w:r>
                  <w:r w:rsidRPr="00663935">
                    <w:rPr>
                      <w:b/>
                      <w:szCs w:val="21"/>
                    </w:rPr>
                    <w:t>点位</w:t>
                  </w:r>
                </w:p>
              </w:tc>
              <w:tc>
                <w:tcPr>
                  <w:tcW w:w="647" w:type="pct"/>
                  <w:shd w:val="clear" w:color="auto" w:fill="D9D9D9" w:themeFill="background1" w:themeFillShade="D9"/>
                  <w:vAlign w:val="center"/>
                </w:tcPr>
                <w:p w14:paraId="56DD7E1F" w14:textId="77777777" w:rsidR="005E40D6" w:rsidRPr="00663935" w:rsidRDefault="00911126">
                  <w:pPr>
                    <w:jc w:val="center"/>
                    <w:rPr>
                      <w:b/>
                      <w:szCs w:val="21"/>
                    </w:rPr>
                  </w:pPr>
                  <w:r w:rsidRPr="00663935">
                    <w:rPr>
                      <w:rFonts w:hint="eastAsia"/>
                      <w:b/>
                      <w:szCs w:val="21"/>
                    </w:rPr>
                    <w:t>监测</w:t>
                  </w:r>
                  <w:r w:rsidRPr="00663935">
                    <w:rPr>
                      <w:b/>
                      <w:szCs w:val="21"/>
                    </w:rPr>
                    <w:t>指标</w:t>
                  </w:r>
                </w:p>
              </w:tc>
              <w:tc>
                <w:tcPr>
                  <w:tcW w:w="647" w:type="pct"/>
                  <w:shd w:val="clear" w:color="auto" w:fill="D9D9D9" w:themeFill="background1" w:themeFillShade="D9"/>
                  <w:vAlign w:val="center"/>
                </w:tcPr>
                <w:p w14:paraId="0A3C5AD5" w14:textId="77777777" w:rsidR="005E40D6" w:rsidRPr="00663935" w:rsidRDefault="00911126">
                  <w:pPr>
                    <w:jc w:val="center"/>
                    <w:rPr>
                      <w:b/>
                      <w:szCs w:val="21"/>
                    </w:rPr>
                  </w:pPr>
                  <w:r w:rsidRPr="00663935">
                    <w:rPr>
                      <w:rFonts w:hint="eastAsia"/>
                      <w:b/>
                      <w:szCs w:val="21"/>
                    </w:rPr>
                    <w:t>监测</w:t>
                  </w:r>
                  <w:r w:rsidRPr="00663935">
                    <w:rPr>
                      <w:b/>
                      <w:szCs w:val="21"/>
                    </w:rPr>
                    <w:t>频次</w:t>
                  </w:r>
                </w:p>
              </w:tc>
              <w:tc>
                <w:tcPr>
                  <w:tcW w:w="1837" w:type="pct"/>
                  <w:shd w:val="clear" w:color="auto" w:fill="D9D9D9" w:themeFill="background1" w:themeFillShade="D9"/>
                  <w:vAlign w:val="center"/>
                </w:tcPr>
                <w:p w14:paraId="4875629D" w14:textId="77777777" w:rsidR="005E40D6" w:rsidRPr="00663935" w:rsidRDefault="00911126">
                  <w:pPr>
                    <w:jc w:val="center"/>
                    <w:rPr>
                      <w:b/>
                      <w:szCs w:val="21"/>
                    </w:rPr>
                  </w:pPr>
                  <w:r w:rsidRPr="00663935">
                    <w:rPr>
                      <w:rFonts w:hint="eastAsia"/>
                      <w:b/>
                      <w:szCs w:val="21"/>
                    </w:rPr>
                    <w:t>执行</w:t>
                  </w:r>
                  <w:r w:rsidRPr="00663935">
                    <w:rPr>
                      <w:b/>
                      <w:szCs w:val="21"/>
                    </w:rPr>
                    <w:t>排放标准</w:t>
                  </w:r>
                </w:p>
              </w:tc>
            </w:tr>
            <w:tr w:rsidR="00663935" w:rsidRPr="00663935" w14:paraId="7D867B25" w14:textId="77777777" w:rsidTr="005A44EA">
              <w:trPr>
                <w:trHeight w:val="340"/>
                <w:jc w:val="center"/>
              </w:trPr>
              <w:tc>
                <w:tcPr>
                  <w:tcW w:w="495" w:type="pct"/>
                  <w:vAlign w:val="center"/>
                </w:tcPr>
                <w:p w14:paraId="0837BFEA" w14:textId="77777777" w:rsidR="005E40D6" w:rsidRPr="00663935" w:rsidRDefault="00911126">
                  <w:pPr>
                    <w:jc w:val="center"/>
                    <w:rPr>
                      <w:szCs w:val="21"/>
                    </w:rPr>
                  </w:pPr>
                  <w:r w:rsidRPr="00663935">
                    <w:rPr>
                      <w:rFonts w:hint="eastAsia"/>
                      <w:szCs w:val="21"/>
                    </w:rPr>
                    <w:t>有组织废气</w:t>
                  </w:r>
                </w:p>
              </w:tc>
              <w:tc>
                <w:tcPr>
                  <w:tcW w:w="1374" w:type="pct"/>
                  <w:vAlign w:val="center"/>
                </w:tcPr>
                <w:p w14:paraId="5DCA27EE" w14:textId="77777777" w:rsidR="005E40D6" w:rsidRPr="00663935" w:rsidRDefault="00911126">
                  <w:pPr>
                    <w:jc w:val="center"/>
                    <w:rPr>
                      <w:szCs w:val="21"/>
                    </w:rPr>
                  </w:pPr>
                  <w:r w:rsidRPr="00663935">
                    <w:rPr>
                      <w:rFonts w:hint="eastAsia"/>
                      <w:szCs w:val="21"/>
                    </w:rPr>
                    <w:t>油烟净化器进出口</w:t>
                  </w:r>
                </w:p>
              </w:tc>
              <w:tc>
                <w:tcPr>
                  <w:tcW w:w="647" w:type="pct"/>
                  <w:vAlign w:val="center"/>
                </w:tcPr>
                <w:p w14:paraId="2F6AD0F2" w14:textId="77777777" w:rsidR="005E40D6" w:rsidRPr="00663935" w:rsidRDefault="00911126">
                  <w:pPr>
                    <w:adjustRightInd w:val="0"/>
                    <w:snapToGrid w:val="0"/>
                    <w:ind w:leftChars="-50" w:left="-105" w:rightChars="-50" w:right="-105"/>
                    <w:jc w:val="center"/>
                    <w:rPr>
                      <w:szCs w:val="21"/>
                    </w:rPr>
                  </w:pPr>
                  <w:r w:rsidRPr="00663935">
                    <w:rPr>
                      <w:rFonts w:hint="eastAsia"/>
                      <w:szCs w:val="21"/>
                    </w:rPr>
                    <w:t>油烟</w:t>
                  </w:r>
                </w:p>
              </w:tc>
              <w:tc>
                <w:tcPr>
                  <w:tcW w:w="647" w:type="pct"/>
                  <w:vAlign w:val="center"/>
                </w:tcPr>
                <w:p w14:paraId="2FDE9494" w14:textId="77777777" w:rsidR="005E40D6" w:rsidRPr="00663935" w:rsidRDefault="00911126">
                  <w:pPr>
                    <w:jc w:val="center"/>
                    <w:rPr>
                      <w:szCs w:val="21"/>
                    </w:rPr>
                  </w:pPr>
                  <w:r w:rsidRPr="00663935">
                    <w:rPr>
                      <w:rFonts w:hint="eastAsia"/>
                      <w:szCs w:val="21"/>
                    </w:rPr>
                    <w:t>1</w:t>
                  </w:r>
                  <w:r w:rsidRPr="00663935">
                    <w:rPr>
                      <w:rFonts w:hint="eastAsia"/>
                      <w:szCs w:val="21"/>
                    </w:rPr>
                    <w:t>次</w:t>
                  </w:r>
                  <w:r w:rsidRPr="00663935">
                    <w:rPr>
                      <w:rFonts w:hint="eastAsia"/>
                      <w:szCs w:val="21"/>
                    </w:rPr>
                    <w:t>/</w:t>
                  </w:r>
                  <w:r w:rsidRPr="00663935">
                    <w:rPr>
                      <w:rFonts w:hint="eastAsia"/>
                      <w:szCs w:val="21"/>
                    </w:rPr>
                    <w:t>年</w:t>
                  </w:r>
                </w:p>
              </w:tc>
              <w:tc>
                <w:tcPr>
                  <w:tcW w:w="1837" w:type="pct"/>
                  <w:vAlign w:val="center"/>
                </w:tcPr>
                <w:p w14:paraId="08F6C23E" w14:textId="77777777" w:rsidR="005E40D6" w:rsidRPr="00663935" w:rsidRDefault="00911126">
                  <w:pPr>
                    <w:jc w:val="center"/>
                    <w:rPr>
                      <w:szCs w:val="21"/>
                    </w:rPr>
                  </w:pPr>
                  <w:r w:rsidRPr="00663935">
                    <w:rPr>
                      <w:szCs w:val="21"/>
                    </w:rPr>
                    <w:t>《饮食业油烟排放标准》（试行）（</w:t>
                  </w:r>
                  <w:r w:rsidRPr="00663935">
                    <w:rPr>
                      <w:szCs w:val="21"/>
                    </w:rPr>
                    <w:t>GB 18483-2001</w:t>
                  </w:r>
                  <w:r w:rsidRPr="00663935">
                    <w:rPr>
                      <w:szCs w:val="21"/>
                    </w:rPr>
                    <w:t>）</w:t>
                  </w:r>
                </w:p>
              </w:tc>
            </w:tr>
            <w:tr w:rsidR="00663935" w:rsidRPr="00663935" w14:paraId="38DC46BC" w14:textId="77777777" w:rsidTr="005A44EA">
              <w:trPr>
                <w:trHeight w:val="340"/>
                <w:jc w:val="center"/>
              </w:trPr>
              <w:tc>
                <w:tcPr>
                  <w:tcW w:w="495" w:type="pct"/>
                  <w:vAlign w:val="center"/>
                </w:tcPr>
                <w:p w14:paraId="2B2F243E" w14:textId="77777777" w:rsidR="005E40D6" w:rsidRPr="00663935" w:rsidRDefault="00911126">
                  <w:pPr>
                    <w:jc w:val="center"/>
                    <w:rPr>
                      <w:szCs w:val="21"/>
                    </w:rPr>
                  </w:pPr>
                  <w:r w:rsidRPr="00663935">
                    <w:rPr>
                      <w:rFonts w:hint="eastAsia"/>
                      <w:szCs w:val="21"/>
                    </w:rPr>
                    <w:t>无组织废气</w:t>
                  </w:r>
                </w:p>
              </w:tc>
              <w:tc>
                <w:tcPr>
                  <w:tcW w:w="1374" w:type="pct"/>
                  <w:vAlign w:val="center"/>
                </w:tcPr>
                <w:p w14:paraId="4A8E2448" w14:textId="77777777" w:rsidR="005E40D6" w:rsidRPr="00663935" w:rsidRDefault="00911126">
                  <w:pPr>
                    <w:jc w:val="center"/>
                    <w:rPr>
                      <w:szCs w:val="21"/>
                    </w:rPr>
                  </w:pPr>
                  <w:r w:rsidRPr="00663935">
                    <w:rPr>
                      <w:rFonts w:hint="eastAsia"/>
                      <w:szCs w:val="21"/>
                    </w:rPr>
                    <w:t>厂界上风向设置</w:t>
                  </w:r>
                  <w:r w:rsidRPr="00663935">
                    <w:rPr>
                      <w:rFonts w:hint="eastAsia"/>
                      <w:szCs w:val="21"/>
                    </w:rPr>
                    <w:t>1</w:t>
                  </w:r>
                  <w:r w:rsidRPr="00663935">
                    <w:rPr>
                      <w:rFonts w:hint="eastAsia"/>
                      <w:szCs w:val="21"/>
                    </w:rPr>
                    <w:t>个参照点，下风向设置</w:t>
                  </w:r>
                  <w:r w:rsidRPr="00663935">
                    <w:rPr>
                      <w:rFonts w:hint="eastAsia"/>
                      <w:szCs w:val="21"/>
                    </w:rPr>
                    <w:t>3</w:t>
                  </w:r>
                  <w:r w:rsidRPr="00663935">
                    <w:rPr>
                      <w:rFonts w:hint="eastAsia"/>
                      <w:szCs w:val="21"/>
                    </w:rPr>
                    <w:t>个监控点</w:t>
                  </w:r>
                </w:p>
              </w:tc>
              <w:tc>
                <w:tcPr>
                  <w:tcW w:w="647" w:type="pct"/>
                  <w:vAlign w:val="center"/>
                </w:tcPr>
                <w:p w14:paraId="4A12BC1E" w14:textId="112543B8" w:rsidR="005E40D6" w:rsidRPr="00663935" w:rsidRDefault="00773B91">
                  <w:pPr>
                    <w:adjustRightInd w:val="0"/>
                    <w:snapToGrid w:val="0"/>
                    <w:ind w:leftChars="-50" w:left="-105" w:rightChars="-50" w:right="-105"/>
                    <w:jc w:val="center"/>
                    <w:rPr>
                      <w:szCs w:val="21"/>
                    </w:rPr>
                  </w:pPr>
                  <w:r w:rsidRPr="00663935">
                    <w:rPr>
                      <w:rFonts w:hint="eastAsia"/>
                      <w:szCs w:val="21"/>
                    </w:rPr>
                    <w:t>颗粒物</w:t>
                  </w:r>
                </w:p>
              </w:tc>
              <w:tc>
                <w:tcPr>
                  <w:tcW w:w="647" w:type="pct"/>
                  <w:vAlign w:val="center"/>
                </w:tcPr>
                <w:p w14:paraId="4BC79C32" w14:textId="77777777" w:rsidR="005E40D6" w:rsidRPr="00663935" w:rsidRDefault="00911126">
                  <w:pPr>
                    <w:jc w:val="center"/>
                    <w:rPr>
                      <w:szCs w:val="21"/>
                    </w:rPr>
                  </w:pPr>
                  <w:r w:rsidRPr="00663935">
                    <w:rPr>
                      <w:rFonts w:hint="eastAsia"/>
                      <w:szCs w:val="21"/>
                    </w:rPr>
                    <w:t>1</w:t>
                  </w:r>
                  <w:r w:rsidRPr="00663935">
                    <w:rPr>
                      <w:rFonts w:hint="eastAsia"/>
                      <w:szCs w:val="21"/>
                    </w:rPr>
                    <w:t>次</w:t>
                  </w:r>
                  <w:r w:rsidRPr="00663935">
                    <w:rPr>
                      <w:rFonts w:hint="eastAsia"/>
                      <w:szCs w:val="21"/>
                    </w:rPr>
                    <w:t>/</w:t>
                  </w:r>
                  <w:r w:rsidRPr="00663935">
                    <w:rPr>
                      <w:rFonts w:hint="eastAsia"/>
                      <w:szCs w:val="21"/>
                    </w:rPr>
                    <w:t>年</w:t>
                  </w:r>
                </w:p>
              </w:tc>
              <w:tc>
                <w:tcPr>
                  <w:tcW w:w="1837" w:type="pct"/>
                  <w:vAlign w:val="center"/>
                </w:tcPr>
                <w:p w14:paraId="43C00713" w14:textId="77777777" w:rsidR="005E40D6" w:rsidRPr="00663935" w:rsidRDefault="00911126">
                  <w:pPr>
                    <w:jc w:val="center"/>
                    <w:rPr>
                      <w:szCs w:val="21"/>
                    </w:rPr>
                  </w:pPr>
                  <w:r w:rsidRPr="00663935">
                    <w:rPr>
                      <w:rFonts w:hint="eastAsia"/>
                      <w:szCs w:val="21"/>
                    </w:rPr>
                    <w:t>《大气污染物综合排放标准》（</w:t>
                  </w:r>
                  <w:r w:rsidRPr="00663935">
                    <w:rPr>
                      <w:rFonts w:hint="eastAsia"/>
                      <w:szCs w:val="21"/>
                    </w:rPr>
                    <w:t>GB16297-1996</w:t>
                  </w:r>
                  <w:r w:rsidRPr="00663935">
                    <w:rPr>
                      <w:rFonts w:hint="eastAsia"/>
                      <w:szCs w:val="21"/>
                    </w:rPr>
                    <w:t>）中表</w:t>
                  </w:r>
                  <w:r w:rsidRPr="00663935">
                    <w:rPr>
                      <w:rFonts w:hint="eastAsia"/>
                      <w:szCs w:val="21"/>
                    </w:rPr>
                    <w:t>2</w:t>
                  </w:r>
                  <w:r w:rsidRPr="00663935">
                    <w:rPr>
                      <w:rFonts w:hint="eastAsia"/>
                      <w:szCs w:val="21"/>
                    </w:rPr>
                    <w:t>标准</w:t>
                  </w:r>
                </w:p>
              </w:tc>
            </w:tr>
            <w:tr w:rsidR="00663935" w:rsidRPr="00663935" w14:paraId="5C3BD289" w14:textId="77777777" w:rsidTr="005A44EA">
              <w:trPr>
                <w:trHeight w:val="690"/>
                <w:jc w:val="center"/>
              </w:trPr>
              <w:tc>
                <w:tcPr>
                  <w:tcW w:w="495" w:type="pct"/>
                  <w:vAlign w:val="center"/>
                </w:tcPr>
                <w:p w14:paraId="7592642C" w14:textId="77777777" w:rsidR="005E40D6" w:rsidRPr="00663935" w:rsidRDefault="00911126">
                  <w:pPr>
                    <w:jc w:val="center"/>
                    <w:rPr>
                      <w:szCs w:val="21"/>
                    </w:rPr>
                  </w:pPr>
                  <w:r w:rsidRPr="00663935">
                    <w:rPr>
                      <w:rFonts w:hint="eastAsia"/>
                      <w:szCs w:val="21"/>
                    </w:rPr>
                    <w:t>噪声</w:t>
                  </w:r>
                </w:p>
              </w:tc>
              <w:tc>
                <w:tcPr>
                  <w:tcW w:w="1374" w:type="pct"/>
                  <w:vAlign w:val="center"/>
                </w:tcPr>
                <w:p w14:paraId="0C19EFF0" w14:textId="77777777" w:rsidR="005E40D6" w:rsidRPr="00663935" w:rsidRDefault="00911126">
                  <w:pPr>
                    <w:jc w:val="center"/>
                    <w:rPr>
                      <w:szCs w:val="21"/>
                    </w:rPr>
                  </w:pPr>
                  <w:r w:rsidRPr="00663935">
                    <w:rPr>
                      <w:szCs w:val="21"/>
                    </w:rPr>
                    <w:t>厂界四周</w:t>
                  </w:r>
                </w:p>
              </w:tc>
              <w:tc>
                <w:tcPr>
                  <w:tcW w:w="647" w:type="pct"/>
                  <w:vAlign w:val="center"/>
                </w:tcPr>
                <w:p w14:paraId="5A1678B7" w14:textId="77777777" w:rsidR="005E40D6" w:rsidRPr="00663935" w:rsidRDefault="00911126">
                  <w:pPr>
                    <w:adjustRightInd w:val="0"/>
                    <w:snapToGrid w:val="0"/>
                    <w:ind w:leftChars="-50" w:left="-105" w:rightChars="-50" w:right="-105"/>
                    <w:jc w:val="center"/>
                    <w:rPr>
                      <w:szCs w:val="21"/>
                    </w:rPr>
                  </w:pPr>
                  <w:r w:rsidRPr="00663935">
                    <w:rPr>
                      <w:rFonts w:hint="eastAsia"/>
                      <w:szCs w:val="21"/>
                    </w:rPr>
                    <w:t>昼、夜</w:t>
                  </w:r>
                  <w:r w:rsidRPr="00663935">
                    <w:rPr>
                      <w:szCs w:val="21"/>
                    </w:rPr>
                    <w:t>等效连续</w:t>
                  </w:r>
                  <w:r w:rsidRPr="00663935">
                    <w:rPr>
                      <w:szCs w:val="21"/>
                    </w:rPr>
                    <w:t>A</w:t>
                  </w:r>
                  <w:r w:rsidRPr="00663935">
                    <w:rPr>
                      <w:szCs w:val="21"/>
                    </w:rPr>
                    <w:t>声级</w:t>
                  </w:r>
                </w:p>
              </w:tc>
              <w:tc>
                <w:tcPr>
                  <w:tcW w:w="647" w:type="pct"/>
                  <w:vAlign w:val="center"/>
                </w:tcPr>
                <w:p w14:paraId="2B21FCF7" w14:textId="77777777" w:rsidR="005E40D6" w:rsidRPr="00663935" w:rsidRDefault="00911126">
                  <w:pPr>
                    <w:jc w:val="center"/>
                    <w:rPr>
                      <w:szCs w:val="21"/>
                    </w:rPr>
                  </w:pPr>
                  <w:r w:rsidRPr="00663935">
                    <w:rPr>
                      <w:rFonts w:hint="eastAsia"/>
                      <w:szCs w:val="21"/>
                    </w:rPr>
                    <w:t>1</w:t>
                  </w:r>
                  <w:r w:rsidRPr="00663935">
                    <w:rPr>
                      <w:rFonts w:hint="eastAsia"/>
                      <w:szCs w:val="21"/>
                    </w:rPr>
                    <w:t>次</w:t>
                  </w:r>
                  <w:r w:rsidRPr="00663935">
                    <w:rPr>
                      <w:rFonts w:hint="eastAsia"/>
                      <w:szCs w:val="21"/>
                    </w:rPr>
                    <w:t>/</w:t>
                  </w:r>
                  <w:r w:rsidRPr="00663935">
                    <w:rPr>
                      <w:rFonts w:hint="eastAsia"/>
                      <w:szCs w:val="21"/>
                    </w:rPr>
                    <w:t>季度</w:t>
                  </w:r>
                </w:p>
              </w:tc>
              <w:tc>
                <w:tcPr>
                  <w:tcW w:w="1837" w:type="pct"/>
                  <w:vAlign w:val="center"/>
                </w:tcPr>
                <w:p w14:paraId="51F26C91" w14:textId="02B35593" w:rsidR="005E40D6" w:rsidRPr="00663935" w:rsidRDefault="00911126">
                  <w:pPr>
                    <w:jc w:val="center"/>
                    <w:rPr>
                      <w:szCs w:val="21"/>
                    </w:rPr>
                  </w:pPr>
                  <w:r w:rsidRPr="00663935">
                    <w:rPr>
                      <w:rFonts w:hint="eastAsia"/>
                      <w:szCs w:val="21"/>
                    </w:rPr>
                    <w:t>《工业企业厂界环境噪声排放标准》（</w:t>
                  </w:r>
                  <w:r w:rsidRPr="00663935">
                    <w:rPr>
                      <w:rFonts w:hint="eastAsia"/>
                      <w:szCs w:val="21"/>
                    </w:rPr>
                    <w:t>GB12348-2008</w:t>
                  </w:r>
                  <w:r w:rsidRPr="00663935">
                    <w:rPr>
                      <w:rFonts w:hint="eastAsia"/>
                      <w:szCs w:val="21"/>
                    </w:rPr>
                    <w:t>）</w:t>
                  </w:r>
                  <w:r w:rsidRPr="00663935">
                    <w:rPr>
                      <w:szCs w:val="21"/>
                    </w:rPr>
                    <w:t>2</w:t>
                  </w:r>
                  <w:r w:rsidRPr="00663935">
                    <w:rPr>
                      <w:rFonts w:hint="eastAsia"/>
                      <w:szCs w:val="21"/>
                    </w:rPr>
                    <w:t>类</w:t>
                  </w:r>
                  <w:r w:rsidR="00847605" w:rsidRPr="00663935">
                    <w:rPr>
                      <w:rFonts w:hint="eastAsia"/>
                      <w:szCs w:val="21"/>
                    </w:rPr>
                    <w:t>和</w:t>
                  </w:r>
                  <w:r w:rsidR="00847605" w:rsidRPr="00663935">
                    <w:rPr>
                      <w:rFonts w:hint="eastAsia"/>
                      <w:szCs w:val="21"/>
                    </w:rPr>
                    <w:t>4</w:t>
                  </w:r>
                  <w:r w:rsidR="00847605" w:rsidRPr="00663935">
                    <w:rPr>
                      <w:rFonts w:hint="eastAsia"/>
                      <w:szCs w:val="21"/>
                    </w:rPr>
                    <w:t>类</w:t>
                  </w:r>
                  <w:r w:rsidRPr="00663935">
                    <w:rPr>
                      <w:szCs w:val="21"/>
                    </w:rPr>
                    <w:t>标准</w:t>
                  </w:r>
                </w:p>
              </w:tc>
            </w:tr>
          </w:tbl>
          <w:p w14:paraId="7E08C621" w14:textId="77777777" w:rsidR="005E40D6" w:rsidRPr="00663935" w:rsidRDefault="00911126">
            <w:pPr>
              <w:spacing w:beforeLines="50" w:before="120" w:line="360" w:lineRule="auto"/>
              <w:ind w:firstLineChars="200" w:firstLine="482"/>
              <w:rPr>
                <w:b/>
                <w:sz w:val="24"/>
              </w:rPr>
            </w:pPr>
            <w:r w:rsidRPr="00663935">
              <w:rPr>
                <w:rFonts w:hint="eastAsia"/>
                <w:b/>
                <w:sz w:val="24"/>
              </w:rPr>
              <w:lastRenderedPageBreak/>
              <w:t>五、污染物排放清单</w:t>
            </w:r>
          </w:p>
          <w:p w14:paraId="31A5E390" w14:textId="2ACA83B9" w:rsidR="005E40D6" w:rsidRPr="00663935" w:rsidRDefault="00911126">
            <w:pPr>
              <w:spacing w:line="360" w:lineRule="auto"/>
              <w:ind w:firstLineChars="200" w:firstLine="480"/>
              <w:rPr>
                <w:sz w:val="24"/>
              </w:rPr>
            </w:pPr>
            <w:r w:rsidRPr="00663935">
              <w:rPr>
                <w:sz w:val="24"/>
              </w:rPr>
              <w:t>项目营运期污染物排放清单及污染物排放管理要求见表</w:t>
            </w:r>
            <w:r w:rsidR="001267B4" w:rsidRPr="00663935">
              <w:rPr>
                <w:sz w:val="24"/>
              </w:rPr>
              <w:t>3</w:t>
            </w:r>
            <w:r w:rsidR="00EC75E2" w:rsidRPr="00663935">
              <w:rPr>
                <w:sz w:val="24"/>
              </w:rPr>
              <w:t>5</w:t>
            </w:r>
            <w:r w:rsidRPr="00663935">
              <w:rPr>
                <w:sz w:val="24"/>
              </w:rPr>
              <w:t>。</w:t>
            </w:r>
          </w:p>
          <w:p w14:paraId="4417E3A7" w14:textId="553C5837" w:rsidR="005E40D6" w:rsidRPr="00663935" w:rsidRDefault="00911126">
            <w:pPr>
              <w:spacing w:line="360" w:lineRule="auto"/>
              <w:jc w:val="center"/>
              <w:rPr>
                <w:b/>
                <w:bCs/>
                <w:szCs w:val="21"/>
              </w:rPr>
            </w:pPr>
            <w:r w:rsidRPr="00663935">
              <w:rPr>
                <w:b/>
                <w:bCs/>
                <w:szCs w:val="21"/>
              </w:rPr>
              <w:t>表</w:t>
            </w:r>
            <w:r w:rsidR="001267B4" w:rsidRPr="00663935">
              <w:rPr>
                <w:b/>
                <w:bCs/>
                <w:szCs w:val="21"/>
              </w:rPr>
              <w:t>3</w:t>
            </w:r>
            <w:r w:rsidR="00EC75E2" w:rsidRPr="00663935">
              <w:rPr>
                <w:b/>
                <w:bCs/>
                <w:szCs w:val="21"/>
              </w:rPr>
              <w:t>5</w:t>
            </w:r>
            <w:r w:rsidRPr="00663935">
              <w:rPr>
                <w:b/>
                <w:bCs/>
                <w:szCs w:val="21"/>
              </w:rPr>
              <w:t xml:space="preserve">    </w:t>
            </w:r>
            <w:r w:rsidRPr="00663935">
              <w:rPr>
                <w:b/>
                <w:bCs/>
                <w:szCs w:val="21"/>
              </w:rPr>
              <w:t>项目运营期污染物排放清单及污染物排放管理要求表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643"/>
              <w:gridCol w:w="9"/>
              <w:gridCol w:w="1121"/>
              <w:gridCol w:w="7"/>
              <w:gridCol w:w="1121"/>
              <w:gridCol w:w="53"/>
              <w:gridCol w:w="859"/>
              <w:gridCol w:w="191"/>
              <w:gridCol w:w="1210"/>
              <w:gridCol w:w="68"/>
              <w:gridCol w:w="1354"/>
              <w:gridCol w:w="837"/>
              <w:gridCol w:w="824"/>
            </w:tblGrid>
            <w:tr w:rsidR="00663935" w:rsidRPr="00663935" w14:paraId="30D84129" w14:textId="77777777" w:rsidTr="00211D01">
              <w:trPr>
                <w:trHeight w:val="340"/>
                <w:tblHeader/>
                <w:jc w:val="center"/>
              </w:trPr>
              <w:tc>
                <w:tcPr>
                  <w:tcW w:w="270" w:type="pct"/>
                  <w:shd w:val="clear" w:color="auto" w:fill="D9D9D9" w:themeFill="background1" w:themeFillShade="D9"/>
                  <w:vAlign w:val="center"/>
                </w:tcPr>
                <w:p w14:paraId="63855D6D" w14:textId="77777777" w:rsidR="005E40D6" w:rsidRPr="00663935" w:rsidRDefault="00911126">
                  <w:pPr>
                    <w:pStyle w:val="-C"/>
                    <w:spacing w:line="280" w:lineRule="exact"/>
                    <w:rPr>
                      <w:b/>
                      <w:bCs/>
                      <w:sz w:val="18"/>
                      <w:szCs w:val="18"/>
                    </w:rPr>
                  </w:pPr>
                  <w:r w:rsidRPr="00663935">
                    <w:rPr>
                      <w:b/>
                      <w:bCs/>
                      <w:sz w:val="18"/>
                      <w:szCs w:val="18"/>
                    </w:rPr>
                    <w:t>序号</w:t>
                  </w:r>
                </w:p>
              </w:tc>
              <w:tc>
                <w:tcPr>
                  <w:tcW w:w="1014" w:type="pct"/>
                  <w:gridSpan w:val="4"/>
                  <w:shd w:val="clear" w:color="auto" w:fill="D9D9D9" w:themeFill="background1" w:themeFillShade="D9"/>
                  <w:vAlign w:val="center"/>
                </w:tcPr>
                <w:p w14:paraId="0E5DFDAF" w14:textId="77777777" w:rsidR="005E40D6" w:rsidRPr="00663935" w:rsidRDefault="00911126">
                  <w:pPr>
                    <w:pStyle w:val="-C"/>
                    <w:spacing w:line="280" w:lineRule="exact"/>
                    <w:rPr>
                      <w:b/>
                      <w:bCs/>
                      <w:sz w:val="18"/>
                      <w:szCs w:val="18"/>
                    </w:rPr>
                  </w:pPr>
                  <w:r w:rsidRPr="00663935">
                    <w:rPr>
                      <w:b/>
                      <w:bCs/>
                      <w:sz w:val="18"/>
                      <w:szCs w:val="18"/>
                    </w:rPr>
                    <w:t>类型</w:t>
                  </w:r>
                </w:p>
              </w:tc>
              <w:tc>
                <w:tcPr>
                  <w:tcW w:w="3716" w:type="pct"/>
                  <w:gridSpan w:val="9"/>
                  <w:shd w:val="clear" w:color="auto" w:fill="D9D9D9" w:themeFill="background1" w:themeFillShade="D9"/>
                  <w:vAlign w:val="center"/>
                </w:tcPr>
                <w:p w14:paraId="46D9E94E" w14:textId="77777777" w:rsidR="005E40D6" w:rsidRPr="00663935" w:rsidRDefault="00911126">
                  <w:pPr>
                    <w:pStyle w:val="-C"/>
                    <w:spacing w:line="280" w:lineRule="exact"/>
                    <w:rPr>
                      <w:b/>
                      <w:bCs/>
                      <w:sz w:val="18"/>
                      <w:szCs w:val="18"/>
                    </w:rPr>
                  </w:pPr>
                  <w:r w:rsidRPr="00663935">
                    <w:rPr>
                      <w:b/>
                      <w:bCs/>
                      <w:sz w:val="18"/>
                      <w:szCs w:val="18"/>
                    </w:rPr>
                    <w:t>内容</w:t>
                  </w:r>
                </w:p>
              </w:tc>
            </w:tr>
            <w:tr w:rsidR="00663935" w:rsidRPr="00663935" w14:paraId="66BAB5DD" w14:textId="77777777" w:rsidTr="00211D01">
              <w:trPr>
                <w:trHeight w:val="340"/>
                <w:jc w:val="center"/>
              </w:trPr>
              <w:tc>
                <w:tcPr>
                  <w:tcW w:w="270" w:type="pct"/>
                  <w:vAlign w:val="center"/>
                </w:tcPr>
                <w:p w14:paraId="734883FA" w14:textId="77777777" w:rsidR="005E40D6" w:rsidRPr="00663935" w:rsidRDefault="00911126">
                  <w:pPr>
                    <w:pStyle w:val="-C"/>
                    <w:spacing w:line="280" w:lineRule="exact"/>
                    <w:rPr>
                      <w:sz w:val="18"/>
                      <w:szCs w:val="18"/>
                    </w:rPr>
                  </w:pPr>
                  <w:r w:rsidRPr="00663935">
                    <w:rPr>
                      <w:sz w:val="18"/>
                      <w:szCs w:val="18"/>
                    </w:rPr>
                    <w:t>1</w:t>
                  </w:r>
                </w:p>
              </w:tc>
              <w:tc>
                <w:tcPr>
                  <w:tcW w:w="1014" w:type="pct"/>
                  <w:gridSpan w:val="4"/>
                  <w:vAlign w:val="center"/>
                </w:tcPr>
                <w:p w14:paraId="3FFC15F7" w14:textId="77777777" w:rsidR="005E40D6" w:rsidRPr="00663935" w:rsidRDefault="00911126">
                  <w:pPr>
                    <w:pStyle w:val="-C"/>
                    <w:spacing w:line="280" w:lineRule="exact"/>
                    <w:rPr>
                      <w:b/>
                      <w:bCs/>
                      <w:sz w:val="18"/>
                      <w:szCs w:val="18"/>
                    </w:rPr>
                  </w:pPr>
                  <w:r w:rsidRPr="00663935">
                    <w:rPr>
                      <w:b/>
                      <w:bCs/>
                      <w:sz w:val="18"/>
                      <w:szCs w:val="18"/>
                    </w:rPr>
                    <w:t>工程组成</w:t>
                  </w:r>
                </w:p>
              </w:tc>
              <w:tc>
                <w:tcPr>
                  <w:tcW w:w="3716" w:type="pct"/>
                  <w:gridSpan w:val="9"/>
                  <w:vAlign w:val="center"/>
                </w:tcPr>
                <w:p w14:paraId="44E38038" w14:textId="590960CA" w:rsidR="005E40D6" w:rsidRPr="00663935" w:rsidRDefault="00847605">
                  <w:pPr>
                    <w:rPr>
                      <w:bCs/>
                      <w:kern w:val="24"/>
                      <w:sz w:val="18"/>
                      <w:szCs w:val="18"/>
                    </w:rPr>
                  </w:pPr>
                  <w:r w:rsidRPr="00663935">
                    <w:rPr>
                      <w:rFonts w:hint="eastAsia"/>
                      <w:kern w:val="24"/>
                      <w:sz w:val="18"/>
                      <w:szCs w:val="18"/>
                    </w:rPr>
                    <w:t>总建筑面积</w:t>
                  </w:r>
                  <w:r w:rsidRPr="00663935">
                    <w:rPr>
                      <w:rFonts w:hint="eastAsia"/>
                      <w:kern w:val="24"/>
                      <w:sz w:val="18"/>
                      <w:szCs w:val="18"/>
                    </w:rPr>
                    <w:t>6</w:t>
                  </w:r>
                  <w:r w:rsidRPr="00663935">
                    <w:rPr>
                      <w:kern w:val="24"/>
                      <w:sz w:val="18"/>
                      <w:szCs w:val="18"/>
                    </w:rPr>
                    <w:t>000</w:t>
                  </w:r>
                  <w:r w:rsidRPr="00663935">
                    <w:rPr>
                      <w:rFonts w:hint="eastAsia"/>
                      <w:kern w:val="24"/>
                      <w:sz w:val="18"/>
                      <w:szCs w:val="18"/>
                    </w:rPr>
                    <w:t>m</w:t>
                  </w:r>
                  <w:r w:rsidRPr="00663935">
                    <w:rPr>
                      <w:rFonts w:hint="eastAsia"/>
                      <w:kern w:val="24"/>
                      <w:sz w:val="18"/>
                      <w:szCs w:val="18"/>
                      <w:vertAlign w:val="superscript"/>
                    </w:rPr>
                    <w:t>2</w:t>
                  </w:r>
                  <w:r w:rsidRPr="00663935">
                    <w:rPr>
                      <w:rFonts w:hint="eastAsia"/>
                      <w:kern w:val="24"/>
                      <w:sz w:val="18"/>
                      <w:szCs w:val="18"/>
                    </w:rPr>
                    <w:t>，</w:t>
                  </w:r>
                  <w:r w:rsidRPr="00663935">
                    <w:rPr>
                      <w:rFonts w:hint="eastAsia"/>
                      <w:kern w:val="24"/>
                      <w:sz w:val="18"/>
                      <w:szCs w:val="18"/>
                    </w:rPr>
                    <w:t>H=</w:t>
                  </w:r>
                  <w:r w:rsidRPr="00663935">
                    <w:rPr>
                      <w:kern w:val="24"/>
                      <w:sz w:val="18"/>
                      <w:szCs w:val="18"/>
                    </w:rPr>
                    <w:t>13.5</w:t>
                  </w:r>
                  <w:r w:rsidRPr="00663935">
                    <w:rPr>
                      <w:rFonts w:hint="eastAsia"/>
                      <w:kern w:val="24"/>
                      <w:sz w:val="18"/>
                      <w:szCs w:val="18"/>
                    </w:rPr>
                    <w:t>m</w:t>
                  </w:r>
                  <w:r w:rsidRPr="00663935">
                    <w:rPr>
                      <w:rFonts w:hint="eastAsia"/>
                      <w:kern w:val="24"/>
                      <w:sz w:val="18"/>
                      <w:szCs w:val="18"/>
                    </w:rPr>
                    <w:t>。主要安装</w:t>
                  </w:r>
                  <w:r w:rsidRPr="00663935">
                    <w:rPr>
                      <w:rFonts w:hint="eastAsia"/>
                      <w:sz w:val="18"/>
                      <w:szCs w:val="18"/>
                    </w:rPr>
                    <w:t>三轮水洗回收一体机、脱水筛、三氢净化罐、制砂机、分筛机、压滤机等</w:t>
                  </w:r>
                  <w:r w:rsidR="00AA5166" w:rsidRPr="00663935">
                    <w:rPr>
                      <w:rFonts w:hint="eastAsia"/>
                      <w:sz w:val="18"/>
                      <w:szCs w:val="18"/>
                    </w:rPr>
                    <w:t>。建设盾构泥沙处理生产线。项目年加工盾构泥</w:t>
                  </w:r>
                  <w:r w:rsidR="00AA5166" w:rsidRPr="00663935">
                    <w:rPr>
                      <w:rFonts w:hint="eastAsia"/>
                      <w:sz w:val="18"/>
                      <w:szCs w:val="18"/>
                    </w:rPr>
                    <w:t>30</w:t>
                  </w:r>
                  <w:r w:rsidR="00AA5166" w:rsidRPr="00663935">
                    <w:rPr>
                      <w:rFonts w:hint="eastAsia"/>
                      <w:sz w:val="18"/>
                      <w:szCs w:val="18"/>
                    </w:rPr>
                    <w:t>万</w:t>
                  </w:r>
                  <w:r w:rsidR="00AA5166" w:rsidRPr="00663935">
                    <w:rPr>
                      <w:rFonts w:hint="eastAsia"/>
                      <w:sz w:val="18"/>
                      <w:szCs w:val="18"/>
                    </w:rPr>
                    <w:t>t</w:t>
                  </w:r>
                  <w:r w:rsidR="00AA5166" w:rsidRPr="00663935">
                    <w:rPr>
                      <w:rFonts w:hint="eastAsia"/>
                      <w:sz w:val="18"/>
                      <w:szCs w:val="18"/>
                    </w:rPr>
                    <w:t>，年产沙子</w:t>
                  </w:r>
                  <w:r w:rsidR="00AA5166" w:rsidRPr="00663935">
                    <w:rPr>
                      <w:rFonts w:hint="eastAsia"/>
                      <w:sz w:val="18"/>
                      <w:szCs w:val="18"/>
                    </w:rPr>
                    <w:t>6.4</w:t>
                  </w:r>
                  <w:r w:rsidR="00AA5166" w:rsidRPr="00663935">
                    <w:rPr>
                      <w:rFonts w:hint="eastAsia"/>
                      <w:sz w:val="18"/>
                      <w:szCs w:val="18"/>
                    </w:rPr>
                    <w:t>万</w:t>
                  </w:r>
                  <w:r w:rsidR="00AA5166" w:rsidRPr="00663935">
                    <w:rPr>
                      <w:rFonts w:hint="eastAsia"/>
                      <w:sz w:val="18"/>
                      <w:szCs w:val="18"/>
                    </w:rPr>
                    <w:t>t</w:t>
                  </w:r>
                  <w:r w:rsidR="00AA5166" w:rsidRPr="00663935">
                    <w:rPr>
                      <w:rFonts w:hint="eastAsia"/>
                      <w:sz w:val="18"/>
                      <w:szCs w:val="18"/>
                    </w:rPr>
                    <w:t>、石头</w:t>
                  </w:r>
                  <w:r w:rsidR="00AA5166" w:rsidRPr="00663935">
                    <w:rPr>
                      <w:rFonts w:hint="eastAsia"/>
                      <w:sz w:val="18"/>
                      <w:szCs w:val="18"/>
                    </w:rPr>
                    <w:t>3.84</w:t>
                  </w:r>
                  <w:r w:rsidR="00AA5166" w:rsidRPr="00663935">
                    <w:rPr>
                      <w:rFonts w:hint="eastAsia"/>
                      <w:sz w:val="18"/>
                      <w:szCs w:val="18"/>
                    </w:rPr>
                    <w:t>万</w:t>
                  </w:r>
                  <w:r w:rsidR="00AA5166" w:rsidRPr="00663935">
                    <w:rPr>
                      <w:rFonts w:hint="eastAsia"/>
                      <w:sz w:val="18"/>
                      <w:szCs w:val="18"/>
                    </w:rPr>
                    <w:t>t</w:t>
                  </w:r>
                  <w:r w:rsidR="00AA5166" w:rsidRPr="00663935">
                    <w:rPr>
                      <w:rFonts w:hint="eastAsia"/>
                      <w:sz w:val="18"/>
                      <w:szCs w:val="18"/>
                    </w:rPr>
                    <w:t>、泥饼约</w:t>
                  </w:r>
                  <w:r w:rsidR="00AA5166" w:rsidRPr="00663935">
                    <w:rPr>
                      <w:rFonts w:hint="eastAsia"/>
                      <w:sz w:val="18"/>
                      <w:szCs w:val="18"/>
                    </w:rPr>
                    <w:t>21</w:t>
                  </w:r>
                  <w:r w:rsidR="00AA5166" w:rsidRPr="00663935">
                    <w:rPr>
                      <w:rFonts w:hint="eastAsia"/>
                      <w:sz w:val="18"/>
                      <w:szCs w:val="18"/>
                    </w:rPr>
                    <w:t>万</w:t>
                  </w:r>
                  <w:r w:rsidR="00AA5166" w:rsidRPr="00663935">
                    <w:rPr>
                      <w:rFonts w:hint="eastAsia"/>
                      <w:sz w:val="18"/>
                      <w:szCs w:val="18"/>
                    </w:rPr>
                    <w:t>t</w:t>
                  </w:r>
                  <w:r w:rsidR="00AA5166" w:rsidRPr="00663935">
                    <w:rPr>
                      <w:rFonts w:hint="eastAsia"/>
                      <w:sz w:val="18"/>
                      <w:szCs w:val="18"/>
                    </w:rPr>
                    <w:t>。</w:t>
                  </w:r>
                </w:p>
              </w:tc>
            </w:tr>
            <w:tr w:rsidR="00663935" w:rsidRPr="00663935" w14:paraId="06F11A1D" w14:textId="77777777" w:rsidTr="00211D01">
              <w:trPr>
                <w:trHeight w:val="340"/>
                <w:jc w:val="center"/>
              </w:trPr>
              <w:tc>
                <w:tcPr>
                  <w:tcW w:w="270" w:type="pct"/>
                  <w:vAlign w:val="center"/>
                </w:tcPr>
                <w:p w14:paraId="23DFD11A" w14:textId="77777777" w:rsidR="005E40D6" w:rsidRPr="00663935" w:rsidRDefault="00911126">
                  <w:pPr>
                    <w:pStyle w:val="-C"/>
                    <w:spacing w:line="280" w:lineRule="exact"/>
                    <w:rPr>
                      <w:sz w:val="18"/>
                      <w:szCs w:val="18"/>
                    </w:rPr>
                  </w:pPr>
                  <w:r w:rsidRPr="00663935">
                    <w:rPr>
                      <w:sz w:val="18"/>
                      <w:szCs w:val="18"/>
                    </w:rPr>
                    <w:t>2</w:t>
                  </w:r>
                </w:p>
              </w:tc>
              <w:tc>
                <w:tcPr>
                  <w:tcW w:w="1014" w:type="pct"/>
                  <w:gridSpan w:val="4"/>
                  <w:vAlign w:val="center"/>
                </w:tcPr>
                <w:p w14:paraId="5C65A8E9" w14:textId="77777777" w:rsidR="005E40D6" w:rsidRPr="00663935" w:rsidRDefault="00911126">
                  <w:pPr>
                    <w:pStyle w:val="-C"/>
                    <w:spacing w:line="280" w:lineRule="exact"/>
                    <w:rPr>
                      <w:b/>
                      <w:bCs/>
                      <w:sz w:val="18"/>
                      <w:szCs w:val="18"/>
                    </w:rPr>
                  </w:pPr>
                  <w:r w:rsidRPr="00663935">
                    <w:rPr>
                      <w:b/>
                      <w:bCs/>
                      <w:sz w:val="18"/>
                      <w:szCs w:val="18"/>
                    </w:rPr>
                    <w:t>主要原辅材料</w:t>
                  </w:r>
                </w:p>
              </w:tc>
              <w:tc>
                <w:tcPr>
                  <w:tcW w:w="3716" w:type="pct"/>
                  <w:gridSpan w:val="9"/>
                  <w:vAlign w:val="center"/>
                </w:tcPr>
                <w:p w14:paraId="430DE403" w14:textId="60EDD799" w:rsidR="005E40D6" w:rsidRPr="00663935" w:rsidRDefault="00AA5166">
                  <w:pPr>
                    <w:pStyle w:val="-C"/>
                    <w:spacing w:line="280" w:lineRule="exact"/>
                    <w:jc w:val="both"/>
                    <w:rPr>
                      <w:sz w:val="18"/>
                      <w:szCs w:val="18"/>
                    </w:rPr>
                  </w:pPr>
                  <w:r w:rsidRPr="00663935">
                    <w:rPr>
                      <w:rFonts w:hint="eastAsia"/>
                      <w:sz w:val="18"/>
                      <w:szCs w:val="18"/>
                    </w:rPr>
                    <w:t>盾构泥沙</w:t>
                  </w:r>
                  <w:r w:rsidRPr="00663935">
                    <w:rPr>
                      <w:sz w:val="18"/>
                      <w:szCs w:val="18"/>
                    </w:rPr>
                    <w:t>30</w:t>
                  </w:r>
                  <w:r w:rsidR="00911126" w:rsidRPr="00663935">
                    <w:rPr>
                      <w:rFonts w:hint="eastAsia"/>
                      <w:sz w:val="18"/>
                      <w:szCs w:val="18"/>
                    </w:rPr>
                    <w:t>t/a</w:t>
                  </w:r>
                  <w:r w:rsidR="00911126" w:rsidRPr="00663935">
                    <w:rPr>
                      <w:rFonts w:hint="eastAsia"/>
                      <w:sz w:val="18"/>
                      <w:szCs w:val="18"/>
                    </w:rPr>
                    <w:t>、</w:t>
                  </w:r>
                  <w:r w:rsidRPr="00663935">
                    <w:rPr>
                      <w:rFonts w:hint="eastAsia"/>
                      <w:sz w:val="18"/>
                      <w:szCs w:val="18"/>
                    </w:rPr>
                    <w:t>聚丙烯酰胺</w:t>
                  </w:r>
                  <w:r w:rsidRPr="00663935">
                    <w:rPr>
                      <w:sz w:val="18"/>
                      <w:szCs w:val="18"/>
                    </w:rPr>
                    <w:t>10</w:t>
                  </w:r>
                  <w:r w:rsidR="00911126" w:rsidRPr="00663935">
                    <w:rPr>
                      <w:rFonts w:hint="eastAsia"/>
                      <w:sz w:val="18"/>
                      <w:szCs w:val="18"/>
                    </w:rPr>
                    <w:t>t/a</w:t>
                  </w:r>
                  <w:r w:rsidR="00911126" w:rsidRPr="00663935">
                    <w:rPr>
                      <w:rFonts w:hint="eastAsia"/>
                      <w:sz w:val="18"/>
                      <w:szCs w:val="18"/>
                    </w:rPr>
                    <w:t>、新鲜水</w:t>
                  </w:r>
                  <w:r w:rsidR="005660AD" w:rsidRPr="00663935">
                    <w:rPr>
                      <w:sz w:val="18"/>
                      <w:szCs w:val="18"/>
                    </w:rPr>
                    <w:t>18390.45</w:t>
                  </w:r>
                  <w:r w:rsidR="00911126" w:rsidRPr="00663935">
                    <w:rPr>
                      <w:rFonts w:hint="eastAsia"/>
                      <w:sz w:val="18"/>
                      <w:szCs w:val="18"/>
                    </w:rPr>
                    <w:t>m</w:t>
                  </w:r>
                  <w:r w:rsidR="00911126" w:rsidRPr="00663935">
                    <w:rPr>
                      <w:rFonts w:hint="eastAsia"/>
                      <w:sz w:val="18"/>
                      <w:szCs w:val="18"/>
                      <w:vertAlign w:val="superscript"/>
                    </w:rPr>
                    <w:t>3</w:t>
                  </w:r>
                  <w:r w:rsidR="00911126" w:rsidRPr="00663935">
                    <w:rPr>
                      <w:rFonts w:hint="eastAsia"/>
                      <w:sz w:val="18"/>
                      <w:szCs w:val="18"/>
                    </w:rPr>
                    <w:t>/a</w:t>
                  </w:r>
                </w:p>
              </w:tc>
            </w:tr>
            <w:tr w:rsidR="00663935" w:rsidRPr="00663935" w14:paraId="7AA64DCB" w14:textId="77777777" w:rsidTr="00211D01">
              <w:trPr>
                <w:trHeight w:val="340"/>
                <w:jc w:val="center"/>
              </w:trPr>
              <w:tc>
                <w:tcPr>
                  <w:tcW w:w="270" w:type="pct"/>
                  <w:vAlign w:val="center"/>
                </w:tcPr>
                <w:p w14:paraId="6A8387E6" w14:textId="77777777" w:rsidR="005E40D6" w:rsidRPr="00663935" w:rsidRDefault="00911126">
                  <w:pPr>
                    <w:pStyle w:val="-C"/>
                    <w:spacing w:line="280" w:lineRule="exact"/>
                    <w:rPr>
                      <w:sz w:val="18"/>
                      <w:szCs w:val="18"/>
                    </w:rPr>
                  </w:pPr>
                  <w:r w:rsidRPr="00663935">
                    <w:rPr>
                      <w:sz w:val="18"/>
                      <w:szCs w:val="18"/>
                    </w:rPr>
                    <w:t>3</w:t>
                  </w:r>
                </w:p>
              </w:tc>
              <w:tc>
                <w:tcPr>
                  <w:tcW w:w="4730" w:type="pct"/>
                  <w:gridSpan w:val="13"/>
                  <w:vAlign w:val="center"/>
                </w:tcPr>
                <w:p w14:paraId="530179B1" w14:textId="77777777" w:rsidR="005E40D6" w:rsidRPr="00663935" w:rsidRDefault="00911126">
                  <w:pPr>
                    <w:pStyle w:val="-C"/>
                    <w:spacing w:line="280" w:lineRule="exact"/>
                    <w:jc w:val="both"/>
                    <w:rPr>
                      <w:b/>
                      <w:bCs/>
                      <w:sz w:val="18"/>
                      <w:szCs w:val="18"/>
                    </w:rPr>
                  </w:pPr>
                  <w:r w:rsidRPr="00663935">
                    <w:rPr>
                      <w:b/>
                      <w:bCs/>
                      <w:sz w:val="18"/>
                      <w:szCs w:val="18"/>
                    </w:rPr>
                    <w:t>采取的环保措施及主要参数</w:t>
                  </w:r>
                </w:p>
              </w:tc>
            </w:tr>
            <w:tr w:rsidR="00663935" w:rsidRPr="00663935" w14:paraId="5B375A3E" w14:textId="77777777" w:rsidTr="00211D01">
              <w:trPr>
                <w:trHeight w:val="340"/>
                <w:jc w:val="center"/>
              </w:trPr>
              <w:tc>
                <w:tcPr>
                  <w:tcW w:w="270" w:type="pct"/>
                  <w:vMerge w:val="restart"/>
                  <w:vAlign w:val="center"/>
                </w:tcPr>
                <w:p w14:paraId="5903646C" w14:textId="77777777" w:rsidR="005E40D6" w:rsidRPr="00663935" w:rsidRDefault="00911126">
                  <w:pPr>
                    <w:pStyle w:val="-C"/>
                    <w:spacing w:line="280" w:lineRule="exact"/>
                    <w:rPr>
                      <w:sz w:val="18"/>
                      <w:szCs w:val="18"/>
                    </w:rPr>
                  </w:pPr>
                  <w:r w:rsidRPr="00663935">
                    <w:rPr>
                      <w:sz w:val="18"/>
                      <w:szCs w:val="18"/>
                    </w:rPr>
                    <w:t>3.1</w:t>
                  </w:r>
                </w:p>
              </w:tc>
              <w:tc>
                <w:tcPr>
                  <w:tcW w:w="372" w:type="pct"/>
                  <w:gridSpan w:val="2"/>
                  <w:vMerge w:val="restart"/>
                  <w:vAlign w:val="center"/>
                </w:tcPr>
                <w:p w14:paraId="723070DA" w14:textId="77777777" w:rsidR="005E40D6" w:rsidRPr="00663935" w:rsidRDefault="00911126">
                  <w:pPr>
                    <w:pStyle w:val="-C"/>
                    <w:spacing w:line="280" w:lineRule="exact"/>
                    <w:rPr>
                      <w:sz w:val="18"/>
                      <w:szCs w:val="18"/>
                    </w:rPr>
                  </w:pPr>
                  <w:r w:rsidRPr="00663935">
                    <w:rPr>
                      <w:sz w:val="18"/>
                      <w:szCs w:val="18"/>
                    </w:rPr>
                    <w:t>废气</w:t>
                  </w:r>
                </w:p>
              </w:tc>
              <w:tc>
                <w:tcPr>
                  <w:tcW w:w="642" w:type="pct"/>
                  <w:gridSpan w:val="2"/>
                  <w:vAlign w:val="center"/>
                </w:tcPr>
                <w:p w14:paraId="4766516F" w14:textId="1111AA40" w:rsidR="005E40D6" w:rsidRPr="00663935" w:rsidRDefault="00AA5166">
                  <w:pPr>
                    <w:pStyle w:val="-C"/>
                    <w:spacing w:line="280" w:lineRule="exact"/>
                    <w:rPr>
                      <w:sz w:val="18"/>
                      <w:szCs w:val="18"/>
                    </w:rPr>
                  </w:pPr>
                  <w:r w:rsidRPr="00663935">
                    <w:rPr>
                      <w:rFonts w:hint="eastAsia"/>
                      <w:sz w:val="18"/>
                      <w:szCs w:val="18"/>
                    </w:rPr>
                    <w:t>车辆运输扬尘</w:t>
                  </w:r>
                </w:p>
              </w:tc>
              <w:tc>
                <w:tcPr>
                  <w:tcW w:w="3716" w:type="pct"/>
                  <w:gridSpan w:val="9"/>
                  <w:vAlign w:val="center"/>
                </w:tcPr>
                <w:p w14:paraId="3B4EDB14" w14:textId="1CDE16D9" w:rsidR="005E40D6" w:rsidRPr="00663935" w:rsidRDefault="00AA5166">
                  <w:pPr>
                    <w:pStyle w:val="-C"/>
                    <w:spacing w:line="280" w:lineRule="exact"/>
                    <w:jc w:val="both"/>
                    <w:rPr>
                      <w:sz w:val="18"/>
                      <w:szCs w:val="18"/>
                    </w:rPr>
                  </w:pPr>
                  <w:r w:rsidRPr="00663935">
                    <w:rPr>
                      <w:rFonts w:hint="eastAsia"/>
                      <w:sz w:val="18"/>
                      <w:szCs w:val="18"/>
                    </w:rPr>
                    <w:t>洗车台</w:t>
                  </w:r>
                </w:p>
              </w:tc>
            </w:tr>
            <w:tr w:rsidR="00663935" w:rsidRPr="00663935" w14:paraId="4B8ED04F" w14:textId="77777777" w:rsidTr="00211D01">
              <w:trPr>
                <w:trHeight w:val="340"/>
                <w:jc w:val="center"/>
              </w:trPr>
              <w:tc>
                <w:tcPr>
                  <w:tcW w:w="270" w:type="pct"/>
                  <w:vMerge/>
                  <w:vAlign w:val="center"/>
                </w:tcPr>
                <w:p w14:paraId="758DDD67" w14:textId="77777777" w:rsidR="005E40D6" w:rsidRPr="00663935" w:rsidRDefault="005E40D6">
                  <w:pPr>
                    <w:widowControl/>
                    <w:jc w:val="left"/>
                    <w:rPr>
                      <w:sz w:val="18"/>
                      <w:szCs w:val="18"/>
                    </w:rPr>
                  </w:pPr>
                  <w:bookmarkStart w:id="115" w:name="_Hlk51939015"/>
                </w:p>
              </w:tc>
              <w:tc>
                <w:tcPr>
                  <w:tcW w:w="372" w:type="pct"/>
                  <w:gridSpan w:val="2"/>
                  <w:vMerge/>
                  <w:vAlign w:val="center"/>
                </w:tcPr>
                <w:p w14:paraId="5E73B34D" w14:textId="77777777" w:rsidR="005E40D6" w:rsidRPr="00663935" w:rsidRDefault="005E40D6">
                  <w:pPr>
                    <w:widowControl/>
                    <w:jc w:val="left"/>
                    <w:rPr>
                      <w:sz w:val="18"/>
                      <w:szCs w:val="18"/>
                    </w:rPr>
                  </w:pPr>
                </w:p>
              </w:tc>
              <w:tc>
                <w:tcPr>
                  <w:tcW w:w="642" w:type="pct"/>
                  <w:gridSpan w:val="2"/>
                  <w:vAlign w:val="center"/>
                </w:tcPr>
                <w:p w14:paraId="17B2669E" w14:textId="77777777" w:rsidR="005E40D6" w:rsidRPr="00663935" w:rsidRDefault="00911126">
                  <w:pPr>
                    <w:pStyle w:val="-C"/>
                    <w:spacing w:line="280" w:lineRule="exact"/>
                    <w:rPr>
                      <w:sz w:val="18"/>
                      <w:szCs w:val="18"/>
                    </w:rPr>
                  </w:pPr>
                  <w:r w:rsidRPr="00663935">
                    <w:rPr>
                      <w:rFonts w:hint="eastAsia"/>
                      <w:sz w:val="18"/>
                      <w:szCs w:val="18"/>
                    </w:rPr>
                    <w:t>食堂油烟</w:t>
                  </w:r>
                </w:p>
              </w:tc>
              <w:tc>
                <w:tcPr>
                  <w:tcW w:w="3716" w:type="pct"/>
                  <w:gridSpan w:val="9"/>
                  <w:vAlign w:val="center"/>
                </w:tcPr>
                <w:p w14:paraId="3217867A" w14:textId="77777777" w:rsidR="005E40D6" w:rsidRPr="00663935" w:rsidRDefault="00911126">
                  <w:pPr>
                    <w:pStyle w:val="-C"/>
                    <w:spacing w:line="280" w:lineRule="exact"/>
                    <w:jc w:val="both"/>
                    <w:rPr>
                      <w:sz w:val="18"/>
                      <w:szCs w:val="18"/>
                    </w:rPr>
                  </w:pPr>
                  <w:r w:rsidRPr="00663935">
                    <w:rPr>
                      <w:rFonts w:hint="eastAsia"/>
                      <w:sz w:val="18"/>
                      <w:szCs w:val="18"/>
                    </w:rPr>
                    <w:t>经油烟净化器处理后至楼顶排放</w:t>
                  </w:r>
                </w:p>
              </w:tc>
            </w:tr>
            <w:bookmarkEnd w:id="115"/>
            <w:tr w:rsidR="00663935" w:rsidRPr="00663935" w14:paraId="271B4CC7" w14:textId="77777777" w:rsidTr="00211D01">
              <w:trPr>
                <w:trHeight w:val="340"/>
                <w:jc w:val="center"/>
              </w:trPr>
              <w:tc>
                <w:tcPr>
                  <w:tcW w:w="270" w:type="pct"/>
                  <w:vMerge w:val="restart"/>
                  <w:vAlign w:val="center"/>
                </w:tcPr>
                <w:p w14:paraId="40DA464F" w14:textId="77777777" w:rsidR="005E40D6" w:rsidRPr="00663935" w:rsidRDefault="00911126">
                  <w:pPr>
                    <w:pStyle w:val="-C"/>
                    <w:spacing w:line="280" w:lineRule="exact"/>
                    <w:rPr>
                      <w:sz w:val="18"/>
                      <w:szCs w:val="18"/>
                    </w:rPr>
                  </w:pPr>
                  <w:r w:rsidRPr="00663935">
                    <w:rPr>
                      <w:sz w:val="18"/>
                      <w:szCs w:val="18"/>
                    </w:rPr>
                    <w:t>3.2</w:t>
                  </w:r>
                </w:p>
              </w:tc>
              <w:tc>
                <w:tcPr>
                  <w:tcW w:w="372" w:type="pct"/>
                  <w:gridSpan w:val="2"/>
                  <w:vMerge w:val="restart"/>
                  <w:vAlign w:val="center"/>
                </w:tcPr>
                <w:p w14:paraId="10C815DA" w14:textId="77777777" w:rsidR="005E40D6" w:rsidRPr="00663935" w:rsidRDefault="00911126">
                  <w:pPr>
                    <w:pStyle w:val="-C"/>
                    <w:spacing w:line="280" w:lineRule="exact"/>
                    <w:rPr>
                      <w:sz w:val="18"/>
                      <w:szCs w:val="18"/>
                    </w:rPr>
                  </w:pPr>
                  <w:r w:rsidRPr="00663935">
                    <w:rPr>
                      <w:sz w:val="18"/>
                      <w:szCs w:val="18"/>
                    </w:rPr>
                    <w:t>废水</w:t>
                  </w:r>
                </w:p>
              </w:tc>
              <w:tc>
                <w:tcPr>
                  <w:tcW w:w="642" w:type="pct"/>
                  <w:gridSpan w:val="2"/>
                  <w:vAlign w:val="center"/>
                </w:tcPr>
                <w:p w14:paraId="66FAF4CE" w14:textId="77777777" w:rsidR="005E40D6" w:rsidRPr="00663935" w:rsidRDefault="00911126">
                  <w:pPr>
                    <w:pStyle w:val="-C"/>
                    <w:spacing w:line="280" w:lineRule="exact"/>
                    <w:rPr>
                      <w:sz w:val="18"/>
                      <w:szCs w:val="18"/>
                    </w:rPr>
                  </w:pPr>
                  <w:r w:rsidRPr="00663935">
                    <w:rPr>
                      <w:rFonts w:hint="eastAsia"/>
                      <w:sz w:val="18"/>
                      <w:szCs w:val="18"/>
                    </w:rPr>
                    <w:t>生活污水</w:t>
                  </w:r>
                </w:p>
              </w:tc>
              <w:tc>
                <w:tcPr>
                  <w:tcW w:w="3716" w:type="pct"/>
                  <w:gridSpan w:val="9"/>
                  <w:vAlign w:val="center"/>
                </w:tcPr>
                <w:p w14:paraId="448E6DE9" w14:textId="5C25D723" w:rsidR="005E40D6" w:rsidRPr="00663935" w:rsidRDefault="00AA5166">
                  <w:pPr>
                    <w:pStyle w:val="-C"/>
                    <w:spacing w:line="280" w:lineRule="exact"/>
                    <w:jc w:val="both"/>
                    <w:rPr>
                      <w:sz w:val="18"/>
                      <w:szCs w:val="18"/>
                    </w:rPr>
                  </w:pPr>
                  <w:r w:rsidRPr="00663935">
                    <w:rPr>
                      <w:rFonts w:hint="eastAsia"/>
                      <w:sz w:val="18"/>
                      <w:szCs w:val="18"/>
                    </w:rPr>
                    <w:t>防渗旱厕，定期清掏；餐饮废水经隔油池后和盥洗类废水用于场地洒水抑尘</w:t>
                  </w:r>
                </w:p>
              </w:tc>
            </w:tr>
            <w:tr w:rsidR="00663935" w:rsidRPr="00663935" w14:paraId="1F8C48AB" w14:textId="77777777" w:rsidTr="00211D01">
              <w:trPr>
                <w:trHeight w:val="340"/>
                <w:jc w:val="center"/>
              </w:trPr>
              <w:tc>
                <w:tcPr>
                  <w:tcW w:w="270" w:type="pct"/>
                  <w:vMerge/>
                  <w:vAlign w:val="center"/>
                </w:tcPr>
                <w:p w14:paraId="5D5D2C8F" w14:textId="77777777" w:rsidR="005E40D6" w:rsidRPr="00663935" w:rsidRDefault="005E40D6">
                  <w:pPr>
                    <w:pStyle w:val="-C"/>
                    <w:spacing w:line="280" w:lineRule="exact"/>
                    <w:rPr>
                      <w:sz w:val="18"/>
                      <w:szCs w:val="18"/>
                    </w:rPr>
                  </w:pPr>
                </w:p>
              </w:tc>
              <w:tc>
                <w:tcPr>
                  <w:tcW w:w="372" w:type="pct"/>
                  <w:gridSpan w:val="2"/>
                  <w:vMerge/>
                  <w:vAlign w:val="center"/>
                </w:tcPr>
                <w:p w14:paraId="5A83419D" w14:textId="77777777" w:rsidR="005E40D6" w:rsidRPr="00663935" w:rsidRDefault="005E40D6">
                  <w:pPr>
                    <w:pStyle w:val="-C"/>
                    <w:spacing w:line="280" w:lineRule="exact"/>
                    <w:rPr>
                      <w:sz w:val="18"/>
                      <w:szCs w:val="18"/>
                    </w:rPr>
                  </w:pPr>
                </w:p>
              </w:tc>
              <w:tc>
                <w:tcPr>
                  <w:tcW w:w="642" w:type="pct"/>
                  <w:gridSpan w:val="2"/>
                  <w:vAlign w:val="center"/>
                </w:tcPr>
                <w:p w14:paraId="787911CD" w14:textId="3C45DD1C" w:rsidR="005E40D6" w:rsidRPr="00663935" w:rsidRDefault="00AA5166">
                  <w:pPr>
                    <w:pStyle w:val="-C"/>
                    <w:spacing w:line="280" w:lineRule="exact"/>
                    <w:rPr>
                      <w:sz w:val="18"/>
                      <w:szCs w:val="18"/>
                    </w:rPr>
                  </w:pPr>
                  <w:r w:rsidRPr="00663935">
                    <w:rPr>
                      <w:rFonts w:hint="eastAsia"/>
                      <w:sz w:val="18"/>
                      <w:szCs w:val="18"/>
                    </w:rPr>
                    <w:t>生产废水</w:t>
                  </w:r>
                </w:p>
              </w:tc>
              <w:tc>
                <w:tcPr>
                  <w:tcW w:w="3716" w:type="pct"/>
                  <w:gridSpan w:val="9"/>
                  <w:vAlign w:val="center"/>
                </w:tcPr>
                <w:p w14:paraId="57ACE9A5" w14:textId="648F5461" w:rsidR="005E40D6" w:rsidRPr="00663935" w:rsidRDefault="00AA5166">
                  <w:pPr>
                    <w:pStyle w:val="-C"/>
                    <w:spacing w:line="280" w:lineRule="exact"/>
                    <w:jc w:val="both"/>
                    <w:rPr>
                      <w:sz w:val="18"/>
                      <w:szCs w:val="18"/>
                    </w:rPr>
                  </w:pPr>
                  <w:r w:rsidRPr="00663935">
                    <w:rPr>
                      <w:rFonts w:hint="eastAsia"/>
                      <w:sz w:val="18"/>
                      <w:szCs w:val="18"/>
                    </w:rPr>
                    <w:t>2</w:t>
                  </w:r>
                  <w:r w:rsidRPr="00663935">
                    <w:rPr>
                      <w:rFonts w:hint="eastAsia"/>
                      <w:sz w:val="18"/>
                      <w:szCs w:val="18"/>
                    </w:rPr>
                    <w:t>座三氢净化罐（</w:t>
                  </w:r>
                  <w:r w:rsidRPr="00663935">
                    <w:rPr>
                      <w:rFonts w:hint="eastAsia"/>
                      <w:sz w:val="18"/>
                      <w:szCs w:val="18"/>
                    </w:rPr>
                    <w:t>200t</w:t>
                  </w:r>
                  <w:r w:rsidRPr="00663935">
                    <w:rPr>
                      <w:rFonts w:hint="eastAsia"/>
                      <w:sz w:val="18"/>
                      <w:szCs w:val="18"/>
                    </w:rPr>
                    <w:t>）、</w:t>
                  </w:r>
                  <w:r w:rsidRPr="00663935">
                    <w:rPr>
                      <w:rFonts w:hint="eastAsia"/>
                      <w:sz w:val="18"/>
                      <w:szCs w:val="18"/>
                    </w:rPr>
                    <w:t>1</w:t>
                  </w:r>
                  <w:r w:rsidRPr="00663935">
                    <w:rPr>
                      <w:rFonts w:hint="eastAsia"/>
                      <w:sz w:val="18"/>
                      <w:szCs w:val="18"/>
                    </w:rPr>
                    <w:t>座泥水池（</w:t>
                  </w:r>
                  <w:r w:rsidRPr="00663935">
                    <w:rPr>
                      <w:rFonts w:hint="eastAsia"/>
                      <w:sz w:val="18"/>
                      <w:szCs w:val="18"/>
                    </w:rPr>
                    <w:t>2</w:t>
                  </w:r>
                  <w:r w:rsidRPr="00663935">
                    <w:rPr>
                      <w:sz w:val="18"/>
                      <w:szCs w:val="18"/>
                    </w:rPr>
                    <w:t>0m</w:t>
                  </w:r>
                  <w:r w:rsidRPr="00663935">
                    <w:rPr>
                      <w:sz w:val="18"/>
                      <w:szCs w:val="18"/>
                      <w:vertAlign w:val="superscript"/>
                    </w:rPr>
                    <w:t>3</w:t>
                  </w:r>
                  <w:r w:rsidRPr="00663935">
                    <w:rPr>
                      <w:rFonts w:hint="eastAsia"/>
                      <w:sz w:val="18"/>
                      <w:szCs w:val="18"/>
                    </w:rPr>
                    <w:t>）、</w:t>
                  </w:r>
                  <w:r w:rsidRPr="00663935">
                    <w:rPr>
                      <w:rFonts w:hint="eastAsia"/>
                      <w:sz w:val="18"/>
                      <w:szCs w:val="18"/>
                    </w:rPr>
                    <w:t>1</w:t>
                  </w:r>
                  <w:r w:rsidRPr="00663935">
                    <w:rPr>
                      <w:rFonts w:hint="eastAsia"/>
                      <w:sz w:val="18"/>
                      <w:szCs w:val="18"/>
                    </w:rPr>
                    <w:t>座清水池（</w:t>
                  </w:r>
                  <w:r w:rsidRPr="00663935">
                    <w:rPr>
                      <w:rFonts w:hint="eastAsia"/>
                      <w:sz w:val="18"/>
                      <w:szCs w:val="18"/>
                    </w:rPr>
                    <w:t>2</w:t>
                  </w:r>
                  <w:r w:rsidRPr="00663935">
                    <w:rPr>
                      <w:sz w:val="18"/>
                      <w:szCs w:val="18"/>
                    </w:rPr>
                    <w:t>50m</w:t>
                  </w:r>
                  <w:r w:rsidRPr="00663935">
                    <w:rPr>
                      <w:sz w:val="18"/>
                      <w:szCs w:val="18"/>
                      <w:vertAlign w:val="superscript"/>
                    </w:rPr>
                    <w:t>3</w:t>
                  </w:r>
                  <w:r w:rsidRPr="00663935">
                    <w:rPr>
                      <w:rFonts w:hint="eastAsia"/>
                      <w:sz w:val="18"/>
                      <w:szCs w:val="18"/>
                    </w:rPr>
                    <w:t>）</w:t>
                  </w:r>
                </w:p>
              </w:tc>
            </w:tr>
            <w:tr w:rsidR="00663935" w:rsidRPr="00663935" w14:paraId="607ECE53" w14:textId="77777777" w:rsidTr="00211D01">
              <w:trPr>
                <w:trHeight w:val="340"/>
                <w:jc w:val="center"/>
              </w:trPr>
              <w:tc>
                <w:tcPr>
                  <w:tcW w:w="270" w:type="pct"/>
                  <w:vMerge/>
                  <w:vAlign w:val="center"/>
                </w:tcPr>
                <w:p w14:paraId="63CC86E9" w14:textId="77777777" w:rsidR="005E40D6" w:rsidRPr="00663935" w:rsidRDefault="005E40D6">
                  <w:pPr>
                    <w:widowControl/>
                    <w:jc w:val="left"/>
                    <w:rPr>
                      <w:sz w:val="18"/>
                      <w:szCs w:val="18"/>
                    </w:rPr>
                  </w:pPr>
                </w:p>
              </w:tc>
              <w:tc>
                <w:tcPr>
                  <w:tcW w:w="372" w:type="pct"/>
                  <w:gridSpan w:val="2"/>
                  <w:vMerge/>
                  <w:vAlign w:val="center"/>
                </w:tcPr>
                <w:p w14:paraId="38607ABA" w14:textId="77777777" w:rsidR="005E40D6" w:rsidRPr="00663935" w:rsidRDefault="005E40D6">
                  <w:pPr>
                    <w:widowControl/>
                    <w:jc w:val="left"/>
                    <w:rPr>
                      <w:sz w:val="18"/>
                      <w:szCs w:val="18"/>
                    </w:rPr>
                  </w:pPr>
                </w:p>
              </w:tc>
              <w:tc>
                <w:tcPr>
                  <w:tcW w:w="642" w:type="pct"/>
                  <w:gridSpan w:val="2"/>
                  <w:vAlign w:val="center"/>
                </w:tcPr>
                <w:p w14:paraId="6851027E" w14:textId="02934191" w:rsidR="005E40D6" w:rsidRPr="00663935" w:rsidRDefault="00AA5166">
                  <w:pPr>
                    <w:widowControl/>
                    <w:spacing w:line="280" w:lineRule="exact"/>
                    <w:jc w:val="center"/>
                    <w:rPr>
                      <w:sz w:val="18"/>
                      <w:szCs w:val="18"/>
                    </w:rPr>
                  </w:pPr>
                  <w:r w:rsidRPr="00663935">
                    <w:rPr>
                      <w:rFonts w:hint="eastAsia"/>
                      <w:sz w:val="18"/>
                      <w:szCs w:val="18"/>
                    </w:rPr>
                    <w:t>车辆冲洗废水</w:t>
                  </w:r>
                </w:p>
              </w:tc>
              <w:tc>
                <w:tcPr>
                  <w:tcW w:w="3716" w:type="pct"/>
                  <w:gridSpan w:val="9"/>
                  <w:vAlign w:val="center"/>
                </w:tcPr>
                <w:p w14:paraId="06D97C36" w14:textId="77777777" w:rsidR="005E40D6" w:rsidRPr="00663935" w:rsidRDefault="00911126">
                  <w:pPr>
                    <w:widowControl/>
                    <w:jc w:val="left"/>
                    <w:rPr>
                      <w:sz w:val="18"/>
                      <w:szCs w:val="18"/>
                    </w:rPr>
                  </w:pPr>
                  <w:r w:rsidRPr="00663935">
                    <w:rPr>
                      <w:rFonts w:hint="eastAsia"/>
                      <w:sz w:val="18"/>
                      <w:szCs w:val="18"/>
                    </w:rPr>
                    <w:t>废水循环使用，不外排</w:t>
                  </w:r>
                </w:p>
              </w:tc>
            </w:tr>
            <w:tr w:rsidR="00663935" w:rsidRPr="00663935" w14:paraId="0C52222C" w14:textId="77777777" w:rsidTr="00211D01">
              <w:trPr>
                <w:trHeight w:val="340"/>
                <w:jc w:val="center"/>
              </w:trPr>
              <w:tc>
                <w:tcPr>
                  <w:tcW w:w="270" w:type="pct"/>
                  <w:vAlign w:val="center"/>
                </w:tcPr>
                <w:p w14:paraId="7BBE3485" w14:textId="77777777" w:rsidR="005E40D6" w:rsidRPr="00663935" w:rsidRDefault="00911126">
                  <w:pPr>
                    <w:pStyle w:val="-C"/>
                    <w:spacing w:line="280" w:lineRule="exact"/>
                    <w:rPr>
                      <w:sz w:val="18"/>
                      <w:szCs w:val="18"/>
                    </w:rPr>
                  </w:pPr>
                  <w:r w:rsidRPr="00663935">
                    <w:rPr>
                      <w:sz w:val="18"/>
                      <w:szCs w:val="18"/>
                    </w:rPr>
                    <w:t>3.3</w:t>
                  </w:r>
                </w:p>
              </w:tc>
              <w:tc>
                <w:tcPr>
                  <w:tcW w:w="372" w:type="pct"/>
                  <w:gridSpan w:val="2"/>
                  <w:vAlign w:val="center"/>
                </w:tcPr>
                <w:p w14:paraId="4AF1C182" w14:textId="77777777" w:rsidR="005E40D6" w:rsidRPr="00663935" w:rsidRDefault="00911126">
                  <w:pPr>
                    <w:pStyle w:val="-C"/>
                    <w:spacing w:line="280" w:lineRule="exact"/>
                    <w:rPr>
                      <w:sz w:val="18"/>
                      <w:szCs w:val="18"/>
                    </w:rPr>
                  </w:pPr>
                  <w:r w:rsidRPr="00663935">
                    <w:rPr>
                      <w:sz w:val="18"/>
                      <w:szCs w:val="18"/>
                    </w:rPr>
                    <w:t>噪声</w:t>
                  </w:r>
                </w:p>
              </w:tc>
              <w:tc>
                <w:tcPr>
                  <w:tcW w:w="642" w:type="pct"/>
                  <w:gridSpan w:val="2"/>
                  <w:vAlign w:val="center"/>
                </w:tcPr>
                <w:p w14:paraId="37998759" w14:textId="77777777" w:rsidR="005E40D6" w:rsidRPr="00663935" w:rsidRDefault="00911126">
                  <w:pPr>
                    <w:pStyle w:val="-C"/>
                    <w:spacing w:line="280" w:lineRule="exact"/>
                    <w:rPr>
                      <w:sz w:val="18"/>
                      <w:szCs w:val="18"/>
                    </w:rPr>
                  </w:pPr>
                  <w:r w:rsidRPr="00663935">
                    <w:rPr>
                      <w:sz w:val="18"/>
                      <w:szCs w:val="18"/>
                    </w:rPr>
                    <w:t>产噪设备</w:t>
                  </w:r>
                </w:p>
              </w:tc>
              <w:tc>
                <w:tcPr>
                  <w:tcW w:w="3716" w:type="pct"/>
                  <w:gridSpan w:val="9"/>
                  <w:vAlign w:val="center"/>
                </w:tcPr>
                <w:p w14:paraId="17EA231F" w14:textId="03D9C132" w:rsidR="005E40D6" w:rsidRPr="00663935" w:rsidRDefault="00911126">
                  <w:pPr>
                    <w:pStyle w:val="-C"/>
                    <w:spacing w:line="280" w:lineRule="exact"/>
                    <w:jc w:val="both"/>
                    <w:rPr>
                      <w:sz w:val="18"/>
                      <w:szCs w:val="18"/>
                    </w:rPr>
                  </w:pPr>
                  <w:r w:rsidRPr="00663935">
                    <w:rPr>
                      <w:sz w:val="18"/>
                      <w:szCs w:val="18"/>
                    </w:rPr>
                    <w:t>采用低噪设备、厂房隔声、基础减震</w:t>
                  </w:r>
                  <w:r w:rsidR="00AA5166" w:rsidRPr="00663935">
                    <w:rPr>
                      <w:rFonts w:hint="eastAsia"/>
                      <w:sz w:val="18"/>
                      <w:szCs w:val="18"/>
                    </w:rPr>
                    <w:t>；设置减速、禁鸣登标志牌</w:t>
                  </w:r>
                </w:p>
              </w:tc>
            </w:tr>
            <w:tr w:rsidR="00663935" w:rsidRPr="00663935" w14:paraId="76192EDF" w14:textId="77777777" w:rsidTr="00211D01">
              <w:trPr>
                <w:trHeight w:val="340"/>
                <w:jc w:val="center"/>
              </w:trPr>
              <w:tc>
                <w:tcPr>
                  <w:tcW w:w="270" w:type="pct"/>
                  <w:vAlign w:val="center"/>
                </w:tcPr>
                <w:p w14:paraId="4F83FCD6" w14:textId="3FB5C677" w:rsidR="00933DF1" w:rsidRPr="00663935" w:rsidRDefault="00933DF1">
                  <w:pPr>
                    <w:widowControl/>
                    <w:jc w:val="left"/>
                    <w:rPr>
                      <w:sz w:val="18"/>
                      <w:szCs w:val="18"/>
                    </w:rPr>
                  </w:pPr>
                  <w:r w:rsidRPr="00663935">
                    <w:rPr>
                      <w:rFonts w:hint="eastAsia"/>
                      <w:sz w:val="18"/>
                      <w:szCs w:val="18"/>
                    </w:rPr>
                    <w:t>3</w:t>
                  </w:r>
                  <w:r w:rsidRPr="00663935">
                    <w:rPr>
                      <w:sz w:val="18"/>
                      <w:szCs w:val="18"/>
                    </w:rPr>
                    <w:t>.4</w:t>
                  </w:r>
                </w:p>
              </w:tc>
              <w:tc>
                <w:tcPr>
                  <w:tcW w:w="372" w:type="pct"/>
                  <w:gridSpan w:val="2"/>
                  <w:vAlign w:val="center"/>
                </w:tcPr>
                <w:p w14:paraId="15876AB2" w14:textId="3B8B8FE2" w:rsidR="00933DF1" w:rsidRPr="00663935" w:rsidRDefault="00933DF1">
                  <w:pPr>
                    <w:widowControl/>
                    <w:jc w:val="left"/>
                    <w:rPr>
                      <w:sz w:val="18"/>
                      <w:szCs w:val="18"/>
                    </w:rPr>
                  </w:pPr>
                  <w:r w:rsidRPr="00663935">
                    <w:rPr>
                      <w:rFonts w:hint="eastAsia"/>
                      <w:sz w:val="18"/>
                      <w:szCs w:val="18"/>
                    </w:rPr>
                    <w:t>固体废物</w:t>
                  </w:r>
                </w:p>
              </w:tc>
              <w:tc>
                <w:tcPr>
                  <w:tcW w:w="642" w:type="pct"/>
                  <w:gridSpan w:val="2"/>
                  <w:vAlign w:val="center"/>
                </w:tcPr>
                <w:p w14:paraId="0714F70C" w14:textId="77777777" w:rsidR="00933DF1" w:rsidRPr="00663935" w:rsidRDefault="00933DF1">
                  <w:pPr>
                    <w:widowControl/>
                    <w:jc w:val="center"/>
                    <w:rPr>
                      <w:sz w:val="18"/>
                      <w:szCs w:val="18"/>
                    </w:rPr>
                  </w:pPr>
                  <w:r w:rsidRPr="00663935">
                    <w:rPr>
                      <w:rFonts w:hint="eastAsia"/>
                      <w:sz w:val="18"/>
                      <w:szCs w:val="18"/>
                    </w:rPr>
                    <w:t>生活垃圾</w:t>
                  </w:r>
                </w:p>
              </w:tc>
              <w:tc>
                <w:tcPr>
                  <w:tcW w:w="3716" w:type="pct"/>
                  <w:gridSpan w:val="9"/>
                  <w:vAlign w:val="center"/>
                </w:tcPr>
                <w:p w14:paraId="6BC816A2" w14:textId="02F8B0DE" w:rsidR="00933DF1" w:rsidRPr="00663935" w:rsidRDefault="00AA5166">
                  <w:pPr>
                    <w:pStyle w:val="-C"/>
                    <w:spacing w:line="280" w:lineRule="exact"/>
                    <w:jc w:val="both"/>
                    <w:rPr>
                      <w:sz w:val="18"/>
                      <w:szCs w:val="18"/>
                    </w:rPr>
                  </w:pPr>
                  <w:r w:rsidRPr="00663935">
                    <w:rPr>
                      <w:rFonts w:hint="eastAsia"/>
                      <w:sz w:val="18"/>
                      <w:szCs w:val="18"/>
                    </w:rPr>
                    <w:t>分类垃圾桶，</w:t>
                  </w:r>
                  <w:r w:rsidR="00933DF1" w:rsidRPr="00663935">
                    <w:rPr>
                      <w:sz w:val="18"/>
                      <w:szCs w:val="18"/>
                    </w:rPr>
                    <w:t>环卫部门集中收集处理</w:t>
                  </w:r>
                </w:p>
              </w:tc>
            </w:tr>
            <w:tr w:rsidR="00663935" w:rsidRPr="00663935" w14:paraId="0DF9C3AF" w14:textId="77777777" w:rsidTr="00211D01">
              <w:trPr>
                <w:trHeight w:val="340"/>
                <w:jc w:val="center"/>
              </w:trPr>
              <w:tc>
                <w:tcPr>
                  <w:tcW w:w="270" w:type="pct"/>
                  <w:vAlign w:val="center"/>
                </w:tcPr>
                <w:p w14:paraId="3796534A" w14:textId="77777777" w:rsidR="005E40D6" w:rsidRPr="00663935" w:rsidRDefault="00911126">
                  <w:pPr>
                    <w:pStyle w:val="-C"/>
                    <w:spacing w:line="280" w:lineRule="exact"/>
                    <w:rPr>
                      <w:sz w:val="18"/>
                      <w:szCs w:val="18"/>
                    </w:rPr>
                  </w:pPr>
                  <w:r w:rsidRPr="00663935">
                    <w:rPr>
                      <w:sz w:val="18"/>
                      <w:szCs w:val="18"/>
                    </w:rPr>
                    <w:t>4</w:t>
                  </w:r>
                </w:p>
              </w:tc>
              <w:tc>
                <w:tcPr>
                  <w:tcW w:w="4730" w:type="pct"/>
                  <w:gridSpan w:val="13"/>
                  <w:vAlign w:val="center"/>
                </w:tcPr>
                <w:p w14:paraId="1D061900" w14:textId="77777777" w:rsidR="005E40D6" w:rsidRPr="00663935" w:rsidRDefault="00911126">
                  <w:pPr>
                    <w:pStyle w:val="-C"/>
                    <w:spacing w:line="280" w:lineRule="exact"/>
                    <w:jc w:val="both"/>
                    <w:rPr>
                      <w:b/>
                      <w:bCs/>
                      <w:sz w:val="18"/>
                      <w:szCs w:val="18"/>
                    </w:rPr>
                  </w:pPr>
                  <w:r w:rsidRPr="00663935">
                    <w:rPr>
                      <w:b/>
                      <w:bCs/>
                      <w:sz w:val="18"/>
                      <w:szCs w:val="18"/>
                    </w:rPr>
                    <w:t>污染物排放种类、浓度及排放标准</w:t>
                  </w:r>
                </w:p>
              </w:tc>
            </w:tr>
            <w:tr w:rsidR="00663935" w:rsidRPr="00663935" w14:paraId="5A795617" w14:textId="77777777" w:rsidTr="00211D01">
              <w:trPr>
                <w:trHeight w:val="340"/>
                <w:jc w:val="center"/>
              </w:trPr>
              <w:tc>
                <w:tcPr>
                  <w:tcW w:w="270" w:type="pct"/>
                  <w:vMerge w:val="restart"/>
                  <w:vAlign w:val="center"/>
                </w:tcPr>
                <w:p w14:paraId="41D4CA45" w14:textId="77777777" w:rsidR="005E40D6" w:rsidRPr="00663935" w:rsidRDefault="00911126">
                  <w:pPr>
                    <w:widowControl/>
                    <w:jc w:val="left"/>
                    <w:rPr>
                      <w:sz w:val="18"/>
                      <w:szCs w:val="18"/>
                    </w:rPr>
                  </w:pPr>
                  <w:r w:rsidRPr="00663935">
                    <w:rPr>
                      <w:rFonts w:hint="eastAsia"/>
                      <w:sz w:val="18"/>
                      <w:szCs w:val="18"/>
                    </w:rPr>
                    <w:t>4</w:t>
                  </w:r>
                  <w:r w:rsidRPr="00663935">
                    <w:rPr>
                      <w:sz w:val="18"/>
                      <w:szCs w:val="18"/>
                    </w:rPr>
                    <w:t>.1</w:t>
                  </w:r>
                </w:p>
              </w:tc>
              <w:tc>
                <w:tcPr>
                  <w:tcW w:w="367" w:type="pct"/>
                  <w:vMerge w:val="restart"/>
                  <w:vAlign w:val="center"/>
                </w:tcPr>
                <w:p w14:paraId="1B608DAA" w14:textId="77777777" w:rsidR="005E40D6" w:rsidRPr="00663935" w:rsidRDefault="00911126">
                  <w:pPr>
                    <w:widowControl/>
                    <w:jc w:val="left"/>
                    <w:rPr>
                      <w:sz w:val="18"/>
                      <w:szCs w:val="18"/>
                    </w:rPr>
                  </w:pPr>
                  <w:r w:rsidRPr="00663935">
                    <w:rPr>
                      <w:rFonts w:hint="eastAsia"/>
                      <w:sz w:val="18"/>
                      <w:szCs w:val="18"/>
                    </w:rPr>
                    <w:t>废气</w:t>
                  </w:r>
                </w:p>
              </w:tc>
              <w:tc>
                <w:tcPr>
                  <w:tcW w:w="644" w:type="pct"/>
                  <w:gridSpan w:val="2"/>
                  <w:vAlign w:val="center"/>
                </w:tcPr>
                <w:p w14:paraId="62276901" w14:textId="77777777" w:rsidR="005E40D6" w:rsidRPr="00663935" w:rsidRDefault="00911126">
                  <w:pPr>
                    <w:widowControl/>
                    <w:spacing w:line="280" w:lineRule="exact"/>
                    <w:jc w:val="center"/>
                    <w:rPr>
                      <w:sz w:val="18"/>
                      <w:szCs w:val="18"/>
                    </w:rPr>
                  </w:pPr>
                  <w:r w:rsidRPr="00663935">
                    <w:rPr>
                      <w:rFonts w:hint="eastAsia"/>
                      <w:sz w:val="18"/>
                      <w:szCs w:val="18"/>
                    </w:rPr>
                    <w:t>污染源</w:t>
                  </w:r>
                </w:p>
              </w:tc>
              <w:tc>
                <w:tcPr>
                  <w:tcW w:w="642" w:type="pct"/>
                  <w:gridSpan w:val="2"/>
                  <w:vAlign w:val="center"/>
                </w:tcPr>
                <w:p w14:paraId="1CF438B0" w14:textId="77777777" w:rsidR="005E40D6" w:rsidRPr="00663935" w:rsidRDefault="00911126">
                  <w:pPr>
                    <w:spacing w:line="280" w:lineRule="exact"/>
                    <w:jc w:val="center"/>
                    <w:rPr>
                      <w:sz w:val="18"/>
                      <w:szCs w:val="18"/>
                    </w:rPr>
                  </w:pPr>
                  <w:r w:rsidRPr="00663935">
                    <w:rPr>
                      <w:rFonts w:hint="eastAsia"/>
                      <w:sz w:val="18"/>
                      <w:szCs w:val="18"/>
                    </w:rPr>
                    <w:t>污染物</w:t>
                  </w:r>
                </w:p>
              </w:tc>
              <w:tc>
                <w:tcPr>
                  <w:tcW w:w="629" w:type="pct"/>
                  <w:gridSpan w:val="3"/>
                  <w:vAlign w:val="center"/>
                </w:tcPr>
                <w:p w14:paraId="602F6BF0" w14:textId="77777777" w:rsidR="005E40D6" w:rsidRPr="00663935" w:rsidRDefault="00911126">
                  <w:pPr>
                    <w:jc w:val="center"/>
                    <w:rPr>
                      <w:sz w:val="18"/>
                      <w:szCs w:val="18"/>
                    </w:rPr>
                  </w:pPr>
                  <w:r w:rsidRPr="00663935">
                    <w:rPr>
                      <w:rFonts w:hint="eastAsia"/>
                      <w:sz w:val="18"/>
                      <w:szCs w:val="18"/>
                    </w:rPr>
                    <w:t>排放浓度</w:t>
                  </w:r>
                </w:p>
              </w:tc>
              <w:tc>
                <w:tcPr>
                  <w:tcW w:w="690" w:type="pct"/>
                  <w:vAlign w:val="center"/>
                </w:tcPr>
                <w:p w14:paraId="164CB247" w14:textId="77777777" w:rsidR="005E40D6" w:rsidRPr="00663935" w:rsidRDefault="00911126">
                  <w:pPr>
                    <w:pStyle w:val="-C"/>
                    <w:spacing w:line="280" w:lineRule="exact"/>
                    <w:rPr>
                      <w:sz w:val="18"/>
                      <w:szCs w:val="18"/>
                    </w:rPr>
                  </w:pPr>
                  <w:r w:rsidRPr="00663935">
                    <w:rPr>
                      <w:rFonts w:hint="eastAsia"/>
                      <w:sz w:val="18"/>
                      <w:szCs w:val="18"/>
                    </w:rPr>
                    <w:t>标准限值</w:t>
                  </w:r>
                </w:p>
              </w:tc>
              <w:tc>
                <w:tcPr>
                  <w:tcW w:w="1759" w:type="pct"/>
                  <w:gridSpan w:val="4"/>
                  <w:vAlign w:val="center"/>
                </w:tcPr>
                <w:p w14:paraId="17600A56" w14:textId="77777777" w:rsidR="005E40D6" w:rsidRPr="00663935" w:rsidRDefault="00911126">
                  <w:pPr>
                    <w:pStyle w:val="-C"/>
                    <w:spacing w:line="280" w:lineRule="exact"/>
                    <w:rPr>
                      <w:sz w:val="18"/>
                      <w:szCs w:val="18"/>
                    </w:rPr>
                  </w:pPr>
                  <w:r w:rsidRPr="00663935">
                    <w:rPr>
                      <w:rFonts w:hint="eastAsia"/>
                      <w:sz w:val="18"/>
                      <w:szCs w:val="18"/>
                    </w:rPr>
                    <w:t>执行的排放标准</w:t>
                  </w:r>
                </w:p>
              </w:tc>
            </w:tr>
            <w:tr w:rsidR="00663935" w:rsidRPr="00663935" w14:paraId="32C0D3CD" w14:textId="77777777" w:rsidTr="00211D01">
              <w:trPr>
                <w:trHeight w:val="340"/>
                <w:jc w:val="center"/>
              </w:trPr>
              <w:tc>
                <w:tcPr>
                  <w:tcW w:w="270" w:type="pct"/>
                  <w:vMerge/>
                  <w:vAlign w:val="center"/>
                </w:tcPr>
                <w:p w14:paraId="7BE889D1" w14:textId="77777777" w:rsidR="005E40D6" w:rsidRPr="00663935" w:rsidRDefault="005E40D6">
                  <w:pPr>
                    <w:widowControl/>
                    <w:jc w:val="left"/>
                    <w:rPr>
                      <w:sz w:val="18"/>
                      <w:szCs w:val="18"/>
                    </w:rPr>
                  </w:pPr>
                </w:p>
              </w:tc>
              <w:tc>
                <w:tcPr>
                  <w:tcW w:w="367" w:type="pct"/>
                  <w:vMerge/>
                  <w:vAlign w:val="center"/>
                </w:tcPr>
                <w:p w14:paraId="22FC127C" w14:textId="77777777" w:rsidR="005E40D6" w:rsidRPr="00663935" w:rsidRDefault="005E40D6">
                  <w:pPr>
                    <w:widowControl/>
                    <w:jc w:val="left"/>
                    <w:rPr>
                      <w:sz w:val="18"/>
                      <w:szCs w:val="18"/>
                    </w:rPr>
                  </w:pPr>
                </w:p>
              </w:tc>
              <w:tc>
                <w:tcPr>
                  <w:tcW w:w="644" w:type="pct"/>
                  <w:gridSpan w:val="2"/>
                  <w:vAlign w:val="center"/>
                </w:tcPr>
                <w:p w14:paraId="3B5DE6C1" w14:textId="2C949289" w:rsidR="005E40D6" w:rsidRPr="00663935" w:rsidRDefault="00AA5166">
                  <w:pPr>
                    <w:widowControl/>
                    <w:spacing w:line="280" w:lineRule="exact"/>
                    <w:jc w:val="center"/>
                    <w:rPr>
                      <w:sz w:val="18"/>
                      <w:szCs w:val="18"/>
                    </w:rPr>
                  </w:pPr>
                  <w:r w:rsidRPr="00663935">
                    <w:rPr>
                      <w:rFonts w:hint="eastAsia"/>
                      <w:sz w:val="18"/>
                      <w:szCs w:val="18"/>
                    </w:rPr>
                    <w:t>车辆运输</w:t>
                  </w:r>
                </w:p>
              </w:tc>
              <w:tc>
                <w:tcPr>
                  <w:tcW w:w="642" w:type="pct"/>
                  <w:gridSpan w:val="2"/>
                  <w:vAlign w:val="center"/>
                </w:tcPr>
                <w:p w14:paraId="1C6A4D70" w14:textId="46A1144C" w:rsidR="005E40D6" w:rsidRPr="00663935" w:rsidRDefault="00AA5166">
                  <w:pPr>
                    <w:spacing w:line="280" w:lineRule="exact"/>
                    <w:jc w:val="center"/>
                    <w:rPr>
                      <w:sz w:val="18"/>
                      <w:szCs w:val="18"/>
                    </w:rPr>
                  </w:pPr>
                  <w:r w:rsidRPr="00663935">
                    <w:rPr>
                      <w:rFonts w:hint="eastAsia"/>
                      <w:sz w:val="18"/>
                      <w:szCs w:val="18"/>
                    </w:rPr>
                    <w:t>扬尘</w:t>
                  </w:r>
                </w:p>
              </w:tc>
              <w:tc>
                <w:tcPr>
                  <w:tcW w:w="629" w:type="pct"/>
                  <w:gridSpan w:val="3"/>
                  <w:vAlign w:val="center"/>
                </w:tcPr>
                <w:p w14:paraId="35297491" w14:textId="77777777" w:rsidR="005E40D6" w:rsidRPr="00663935" w:rsidRDefault="00911126">
                  <w:pPr>
                    <w:jc w:val="center"/>
                    <w:rPr>
                      <w:sz w:val="18"/>
                      <w:szCs w:val="18"/>
                    </w:rPr>
                  </w:pPr>
                  <w:r w:rsidRPr="00663935">
                    <w:rPr>
                      <w:sz w:val="18"/>
                      <w:szCs w:val="18"/>
                    </w:rPr>
                    <w:t>—</w:t>
                  </w:r>
                </w:p>
              </w:tc>
              <w:tc>
                <w:tcPr>
                  <w:tcW w:w="690" w:type="pct"/>
                  <w:vAlign w:val="center"/>
                </w:tcPr>
                <w:p w14:paraId="12699EF8" w14:textId="0483663E" w:rsidR="005E40D6" w:rsidRPr="00663935" w:rsidRDefault="00AA5166">
                  <w:pPr>
                    <w:pStyle w:val="-C"/>
                    <w:spacing w:line="280" w:lineRule="exact"/>
                    <w:rPr>
                      <w:sz w:val="18"/>
                      <w:szCs w:val="18"/>
                    </w:rPr>
                  </w:pPr>
                  <w:r w:rsidRPr="00663935">
                    <w:rPr>
                      <w:sz w:val="18"/>
                      <w:szCs w:val="18"/>
                    </w:rPr>
                    <w:t>1</w:t>
                  </w:r>
                  <w:r w:rsidR="00911126" w:rsidRPr="00663935">
                    <w:rPr>
                      <w:sz w:val="18"/>
                      <w:szCs w:val="18"/>
                    </w:rPr>
                    <w:t>.0mg/m</w:t>
                  </w:r>
                  <w:r w:rsidR="00911126" w:rsidRPr="00663935">
                    <w:rPr>
                      <w:sz w:val="18"/>
                      <w:szCs w:val="18"/>
                      <w:vertAlign w:val="superscript"/>
                    </w:rPr>
                    <w:t>3</w:t>
                  </w:r>
                </w:p>
              </w:tc>
              <w:tc>
                <w:tcPr>
                  <w:tcW w:w="1759" w:type="pct"/>
                  <w:gridSpan w:val="4"/>
                  <w:vAlign w:val="center"/>
                </w:tcPr>
                <w:p w14:paraId="79043DB9" w14:textId="77777777" w:rsidR="005E40D6" w:rsidRPr="00663935" w:rsidRDefault="00911126">
                  <w:pPr>
                    <w:pStyle w:val="-C"/>
                    <w:spacing w:line="280" w:lineRule="exact"/>
                    <w:rPr>
                      <w:sz w:val="18"/>
                      <w:szCs w:val="18"/>
                    </w:rPr>
                  </w:pPr>
                  <w:r w:rsidRPr="00663935">
                    <w:rPr>
                      <w:sz w:val="18"/>
                      <w:szCs w:val="18"/>
                    </w:rPr>
                    <w:t>《大气污染物综合排放标准》（</w:t>
                  </w:r>
                  <w:r w:rsidRPr="00663935">
                    <w:rPr>
                      <w:sz w:val="18"/>
                      <w:szCs w:val="18"/>
                    </w:rPr>
                    <w:t>GB 16297-1996</w:t>
                  </w:r>
                  <w:r w:rsidRPr="00663935">
                    <w:rPr>
                      <w:sz w:val="18"/>
                      <w:szCs w:val="18"/>
                    </w:rPr>
                    <w:t>）表</w:t>
                  </w:r>
                  <w:r w:rsidRPr="00663935">
                    <w:rPr>
                      <w:sz w:val="18"/>
                      <w:szCs w:val="18"/>
                    </w:rPr>
                    <w:t>2</w:t>
                  </w:r>
                  <w:r w:rsidRPr="00663935">
                    <w:rPr>
                      <w:sz w:val="18"/>
                      <w:szCs w:val="18"/>
                    </w:rPr>
                    <w:t>中标准限值</w:t>
                  </w:r>
                </w:p>
              </w:tc>
            </w:tr>
            <w:tr w:rsidR="00663935" w:rsidRPr="00663935" w14:paraId="65661FC6" w14:textId="77777777" w:rsidTr="00211D01">
              <w:trPr>
                <w:trHeight w:val="321"/>
                <w:jc w:val="center"/>
              </w:trPr>
              <w:tc>
                <w:tcPr>
                  <w:tcW w:w="270" w:type="pct"/>
                  <w:vMerge/>
                  <w:vAlign w:val="center"/>
                </w:tcPr>
                <w:p w14:paraId="2A8A2109" w14:textId="77777777" w:rsidR="005E40D6" w:rsidRPr="00663935" w:rsidRDefault="005E40D6">
                  <w:pPr>
                    <w:widowControl/>
                    <w:jc w:val="left"/>
                    <w:rPr>
                      <w:sz w:val="18"/>
                      <w:szCs w:val="18"/>
                    </w:rPr>
                  </w:pPr>
                </w:p>
              </w:tc>
              <w:tc>
                <w:tcPr>
                  <w:tcW w:w="367" w:type="pct"/>
                  <w:vMerge/>
                  <w:vAlign w:val="center"/>
                </w:tcPr>
                <w:p w14:paraId="10222DA4" w14:textId="77777777" w:rsidR="005E40D6" w:rsidRPr="00663935" w:rsidRDefault="005E40D6">
                  <w:pPr>
                    <w:widowControl/>
                    <w:jc w:val="left"/>
                    <w:rPr>
                      <w:sz w:val="18"/>
                      <w:szCs w:val="18"/>
                    </w:rPr>
                  </w:pPr>
                </w:p>
              </w:tc>
              <w:tc>
                <w:tcPr>
                  <w:tcW w:w="644" w:type="pct"/>
                  <w:gridSpan w:val="2"/>
                  <w:vAlign w:val="center"/>
                </w:tcPr>
                <w:p w14:paraId="0A3D981D" w14:textId="77777777" w:rsidR="005E40D6" w:rsidRPr="00663935" w:rsidRDefault="00911126">
                  <w:pPr>
                    <w:widowControl/>
                    <w:spacing w:line="280" w:lineRule="exact"/>
                    <w:jc w:val="center"/>
                    <w:rPr>
                      <w:sz w:val="18"/>
                      <w:szCs w:val="18"/>
                    </w:rPr>
                  </w:pPr>
                  <w:r w:rsidRPr="00663935">
                    <w:rPr>
                      <w:rFonts w:hint="eastAsia"/>
                      <w:sz w:val="18"/>
                      <w:szCs w:val="18"/>
                    </w:rPr>
                    <w:t>食堂</w:t>
                  </w:r>
                </w:p>
              </w:tc>
              <w:tc>
                <w:tcPr>
                  <w:tcW w:w="642" w:type="pct"/>
                  <w:gridSpan w:val="2"/>
                  <w:vAlign w:val="center"/>
                </w:tcPr>
                <w:p w14:paraId="78015877" w14:textId="77777777" w:rsidR="005E40D6" w:rsidRPr="00663935" w:rsidRDefault="00911126">
                  <w:pPr>
                    <w:spacing w:line="280" w:lineRule="exact"/>
                    <w:jc w:val="center"/>
                    <w:rPr>
                      <w:sz w:val="18"/>
                      <w:szCs w:val="18"/>
                    </w:rPr>
                  </w:pPr>
                  <w:r w:rsidRPr="00663935">
                    <w:rPr>
                      <w:rFonts w:hint="eastAsia"/>
                      <w:sz w:val="18"/>
                      <w:szCs w:val="18"/>
                    </w:rPr>
                    <w:t>油烟</w:t>
                  </w:r>
                </w:p>
              </w:tc>
              <w:tc>
                <w:tcPr>
                  <w:tcW w:w="629" w:type="pct"/>
                  <w:gridSpan w:val="3"/>
                  <w:vAlign w:val="center"/>
                </w:tcPr>
                <w:p w14:paraId="66ABB574" w14:textId="77777777" w:rsidR="005E40D6" w:rsidRPr="00663935" w:rsidRDefault="00911126">
                  <w:pPr>
                    <w:jc w:val="center"/>
                    <w:rPr>
                      <w:sz w:val="18"/>
                      <w:szCs w:val="18"/>
                    </w:rPr>
                  </w:pPr>
                  <w:r w:rsidRPr="00663935">
                    <w:rPr>
                      <w:sz w:val="18"/>
                      <w:szCs w:val="18"/>
                    </w:rPr>
                    <w:t>0.6mg/m</w:t>
                  </w:r>
                  <w:r w:rsidRPr="00663935">
                    <w:rPr>
                      <w:sz w:val="18"/>
                      <w:szCs w:val="18"/>
                      <w:vertAlign w:val="superscript"/>
                    </w:rPr>
                    <w:t>3</w:t>
                  </w:r>
                </w:p>
              </w:tc>
              <w:tc>
                <w:tcPr>
                  <w:tcW w:w="690" w:type="pct"/>
                  <w:vAlign w:val="center"/>
                </w:tcPr>
                <w:p w14:paraId="645D1674" w14:textId="77777777" w:rsidR="005E40D6" w:rsidRPr="00663935" w:rsidRDefault="00911126">
                  <w:pPr>
                    <w:jc w:val="center"/>
                    <w:rPr>
                      <w:sz w:val="18"/>
                      <w:szCs w:val="18"/>
                    </w:rPr>
                  </w:pPr>
                  <w:r w:rsidRPr="00663935">
                    <w:rPr>
                      <w:sz w:val="18"/>
                      <w:szCs w:val="18"/>
                    </w:rPr>
                    <w:t>2.0mg/m</w:t>
                  </w:r>
                  <w:r w:rsidRPr="00663935">
                    <w:rPr>
                      <w:sz w:val="18"/>
                      <w:szCs w:val="18"/>
                      <w:vertAlign w:val="superscript"/>
                    </w:rPr>
                    <w:t>3</w:t>
                  </w:r>
                  <w:r w:rsidRPr="00663935">
                    <w:rPr>
                      <w:rFonts w:hint="eastAsia"/>
                      <w:sz w:val="18"/>
                      <w:szCs w:val="18"/>
                    </w:rPr>
                    <w:t>；处理效率不低于</w:t>
                  </w:r>
                  <w:r w:rsidRPr="00663935">
                    <w:rPr>
                      <w:rFonts w:hint="eastAsia"/>
                      <w:sz w:val="18"/>
                      <w:szCs w:val="18"/>
                    </w:rPr>
                    <w:t>6</w:t>
                  </w:r>
                  <w:r w:rsidRPr="00663935">
                    <w:rPr>
                      <w:sz w:val="18"/>
                      <w:szCs w:val="18"/>
                    </w:rPr>
                    <w:t>5</w:t>
                  </w:r>
                  <w:r w:rsidRPr="00663935">
                    <w:rPr>
                      <w:rFonts w:hint="eastAsia"/>
                      <w:sz w:val="18"/>
                      <w:szCs w:val="18"/>
                    </w:rPr>
                    <w:t>%</w:t>
                  </w:r>
                </w:p>
              </w:tc>
              <w:tc>
                <w:tcPr>
                  <w:tcW w:w="1759" w:type="pct"/>
                  <w:gridSpan w:val="4"/>
                  <w:vAlign w:val="center"/>
                </w:tcPr>
                <w:p w14:paraId="62334EE2" w14:textId="77777777" w:rsidR="005E40D6" w:rsidRPr="00663935" w:rsidRDefault="00911126">
                  <w:pPr>
                    <w:jc w:val="center"/>
                    <w:rPr>
                      <w:sz w:val="18"/>
                      <w:szCs w:val="18"/>
                    </w:rPr>
                  </w:pPr>
                  <w:r w:rsidRPr="00663935">
                    <w:rPr>
                      <w:rFonts w:hint="eastAsia"/>
                      <w:sz w:val="18"/>
                      <w:szCs w:val="18"/>
                    </w:rPr>
                    <w:t>《饮食业油烟排放标准（试行）》（</w:t>
                  </w:r>
                  <w:r w:rsidRPr="00663935">
                    <w:rPr>
                      <w:rFonts w:hint="eastAsia"/>
                      <w:sz w:val="18"/>
                      <w:szCs w:val="18"/>
                    </w:rPr>
                    <w:t>GB 18483-2001</w:t>
                  </w:r>
                  <w:r w:rsidRPr="00663935">
                    <w:rPr>
                      <w:rFonts w:hint="eastAsia"/>
                      <w:sz w:val="18"/>
                      <w:szCs w:val="18"/>
                    </w:rPr>
                    <w:t>）</w:t>
                  </w:r>
                </w:p>
              </w:tc>
            </w:tr>
            <w:tr w:rsidR="00663935" w:rsidRPr="00663935" w14:paraId="122AAD7A" w14:textId="77777777" w:rsidTr="00211D01">
              <w:trPr>
                <w:trHeight w:val="391"/>
                <w:jc w:val="center"/>
              </w:trPr>
              <w:tc>
                <w:tcPr>
                  <w:tcW w:w="270" w:type="pct"/>
                  <w:vMerge w:val="restart"/>
                  <w:vAlign w:val="center"/>
                </w:tcPr>
                <w:p w14:paraId="19DDC972" w14:textId="77777777" w:rsidR="005E40D6" w:rsidRPr="00663935" w:rsidRDefault="00911126">
                  <w:pPr>
                    <w:pStyle w:val="-C"/>
                    <w:spacing w:line="280" w:lineRule="exact"/>
                    <w:rPr>
                      <w:sz w:val="18"/>
                      <w:szCs w:val="18"/>
                    </w:rPr>
                  </w:pPr>
                  <w:r w:rsidRPr="00663935">
                    <w:rPr>
                      <w:sz w:val="18"/>
                      <w:szCs w:val="18"/>
                    </w:rPr>
                    <w:t>4.2</w:t>
                  </w:r>
                </w:p>
              </w:tc>
              <w:tc>
                <w:tcPr>
                  <w:tcW w:w="367" w:type="pct"/>
                  <w:vMerge w:val="restart"/>
                  <w:vAlign w:val="center"/>
                </w:tcPr>
                <w:p w14:paraId="6C85DE12" w14:textId="77777777" w:rsidR="005E40D6" w:rsidRPr="00663935" w:rsidRDefault="00911126">
                  <w:pPr>
                    <w:pStyle w:val="-C"/>
                    <w:spacing w:line="280" w:lineRule="exact"/>
                    <w:rPr>
                      <w:sz w:val="18"/>
                      <w:szCs w:val="18"/>
                    </w:rPr>
                  </w:pPr>
                  <w:r w:rsidRPr="00663935">
                    <w:rPr>
                      <w:sz w:val="18"/>
                      <w:szCs w:val="18"/>
                    </w:rPr>
                    <w:t>废水</w:t>
                  </w:r>
                </w:p>
              </w:tc>
              <w:tc>
                <w:tcPr>
                  <w:tcW w:w="644" w:type="pct"/>
                  <w:gridSpan w:val="2"/>
                  <w:vAlign w:val="center"/>
                </w:tcPr>
                <w:p w14:paraId="66A55990" w14:textId="77777777" w:rsidR="005E40D6" w:rsidRPr="00663935" w:rsidRDefault="00911126">
                  <w:pPr>
                    <w:pStyle w:val="-C"/>
                    <w:spacing w:line="280" w:lineRule="exact"/>
                    <w:rPr>
                      <w:sz w:val="18"/>
                      <w:szCs w:val="18"/>
                    </w:rPr>
                  </w:pPr>
                  <w:r w:rsidRPr="00663935">
                    <w:rPr>
                      <w:rFonts w:hint="eastAsia"/>
                      <w:sz w:val="18"/>
                      <w:szCs w:val="18"/>
                    </w:rPr>
                    <w:t>生活污水</w:t>
                  </w:r>
                </w:p>
              </w:tc>
              <w:tc>
                <w:tcPr>
                  <w:tcW w:w="1961" w:type="pct"/>
                  <w:gridSpan w:val="6"/>
                  <w:vAlign w:val="center"/>
                </w:tcPr>
                <w:p w14:paraId="7069E16B" w14:textId="54874B4E" w:rsidR="005E40D6" w:rsidRPr="00663935" w:rsidRDefault="00AA5166">
                  <w:pPr>
                    <w:pStyle w:val="-C"/>
                    <w:spacing w:line="280" w:lineRule="exact"/>
                    <w:rPr>
                      <w:sz w:val="18"/>
                      <w:szCs w:val="18"/>
                    </w:rPr>
                  </w:pPr>
                  <w:r w:rsidRPr="00663935">
                    <w:rPr>
                      <w:rFonts w:hint="eastAsia"/>
                      <w:sz w:val="18"/>
                      <w:szCs w:val="18"/>
                    </w:rPr>
                    <w:t>防渗旱厕，定期清掏；餐饮废水经隔油池后和盥洗类废水用于场地洒水抑尘</w:t>
                  </w:r>
                </w:p>
              </w:tc>
              <w:tc>
                <w:tcPr>
                  <w:tcW w:w="1759" w:type="pct"/>
                  <w:gridSpan w:val="4"/>
                  <w:vAlign w:val="center"/>
                </w:tcPr>
                <w:p w14:paraId="28F9CC98" w14:textId="77777777" w:rsidR="005E40D6" w:rsidRPr="00663935" w:rsidRDefault="00911126">
                  <w:pPr>
                    <w:pStyle w:val="-C"/>
                    <w:spacing w:line="280" w:lineRule="exact"/>
                    <w:rPr>
                      <w:sz w:val="18"/>
                      <w:szCs w:val="18"/>
                    </w:rPr>
                  </w:pPr>
                  <w:r w:rsidRPr="00663935">
                    <w:rPr>
                      <w:rFonts w:hint="eastAsia"/>
                      <w:sz w:val="18"/>
                      <w:szCs w:val="18"/>
                    </w:rPr>
                    <w:t>废水不外排</w:t>
                  </w:r>
                </w:p>
              </w:tc>
            </w:tr>
            <w:tr w:rsidR="00663935" w:rsidRPr="00663935" w14:paraId="578D6E74" w14:textId="77777777" w:rsidTr="00211D01">
              <w:trPr>
                <w:trHeight w:val="391"/>
                <w:jc w:val="center"/>
              </w:trPr>
              <w:tc>
                <w:tcPr>
                  <w:tcW w:w="270" w:type="pct"/>
                  <w:vMerge/>
                  <w:vAlign w:val="center"/>
                </w:tcPr>
                <w:p w14:paraId="0A4DD506" w14:textId="77777777" w:rsidR="00AA5166" w:rsidRPr="00663935" w:rsidRDefault="00AA5166" w:rsidP="00AA5166">
                  <w:pPr>
                    <w:pStyle w:val="-C"/>
                    <w:spacing w:line="280" w:lineRule="exact"/>
                    <w:rPr>
                      <w:sz w:val="18"/>
                      <w:szCs w:val="18"/>
                    </w:rPr>
                  </w:pPr>
                </w:p>
              </w:tc>
              <w:tc>
                <w:tcPr>
                  <w:tcW w:w="367" w:type="pct"/>
                  <w:vMerge/>
                  <w:vAlign w:val="center"/>
                </w:tcPr>
                <w:p w14:paraId="66F20764" w14:textId="77777777" w:rsidR="00AA5166" w:rsidRPr="00663935" w:rsidRDefault="00AA5166" w:rsidP="00AA5166">
                  <w:pPr>
                    <w:pStyle w:val="-C"/>
                    <w:spacing w:line="280" w:lineRule="exact"/>
                    <w:rPr>
                      <w:sz w:val="18"/>
                      <w:szCs w:val="18"/>
                    </w:rPr>
                  </w:pPr>
                </w:p>
              </w:tc>
              <w:tc>
                <w:tcPr>
                  <w:tcW w:w="644" w:type="pct"/>
                  <w:gridSpan w:val="2"/>
                  <w:vAlign w:val="center"/>
                </w:tcPr>
                <w:p w14:paraId="6E127AB7" w14:textId="176FD168" w:rsidR="00AA5166" w:rsidRPr="00663935" w:rsidRDefault="00AA5166" w:rsidP="00AA5166">
                  <w:pPr>
                    <w:pStyle w:val="-C"/>
                    <w:spacing w:line="280" w:lineRule="exact"/>
                    <w:rPr>
                      <w:sz w:val="18"/>
                      <w:szCs w:val="18"/>
                    </w:rPr>
                  </w:pPr>
                  <w:r w:rsidRPr="00663935">
                    <w:rPr>
                      <w:rFonts w:hint="eastAsia"/>
                      <w:sz w:val="18"/>
                      <w:szCs w:val="18"/>
                    </w:rPr>
                    <w:t>生产废水</w:t>
                  </w:r>
                </w:p>
              </w:tc>
              <w:tc>
                <w:tcPr>
                  <w:tcW w:w="1961" w:type="pct"/>
                  <w:gridSpan w:val="6"/>
                  <w:vAlign w:val="center"/>
                </w:tcPr>
                <w:p w14:paraId="55FAB431" w14:textId="4D1FA799" w:rsidR="00AA5166" w:rsidRPr="00663935" w:rsidRDefault="00AA5166" w:rsidP="00AA5166">
                  <w:pPr>
                    <w:pStyle w:val="-C"/>
                    <w:spacing w:line="280" w:lineRule="exact"/>
                    <w:rPr>
                      <w:sz w:val="18"/>
                      <w:szCs w:val="18"/>
                    </w:rPr>
                  </w:pPr>
                  <w:r w:rsidRPr="00663935">
                    <w:rPr>
                      <w:rFonts w:hint="eastAsia"/>
                      <w:sz w:val="18"/>
                      <w:szCs w:val="18"/>
                    </w:rPr>
                    <w:t>循环利用</w:t>
                  </w:r>
                </w:p>
              </w:tc>
              <w:tc>
                <w:tcPr>
                  <w:tcW w:w="1759" w:type="pct"/>
                  <w:gridSpan w:val="4"/>
                </w:tcPr>
                <w:p w14:paraId="0DDFA36E" w14:textId="5D2A5DF0" w:rsidR="00AA5166" w:rsidRPr="00663935" w:rsidRDefault="00AA5166" w:rsidP="00AA5166">
                  <w:pPr>
                    <w:pStyle w:val="-C"/>
                    <w:spacing w:line="280" w:lineRule="exact"/>
                    <w:rPr>
                      <w:sz w:val="18"/>
                      <w:szCs w:val="18"/>
                    </w:rPr>
                  </w:pPr>
                  <w:r w:rsidRPr="00663935">
                    <w:rPr>
                      <w:rFonts w:hint="eastAsia"/>
                      <w:sz w:val="18"/>
                      <w:szCs w:val="18"/>
                    </w:rPr>
                    <w:t>循环利用</w:t>
                  </w:r>
                </w:p>
              </w:tc>
            </w:tr>
            <w:tr w:rsidR="00663935" w:rsidRPr="00663935" w14:paraId="05B959B7" w14:textId="77777777" w:rsidTr="00211D01">
              <w:trPr>
                <w:trHeight w:val="340"/>
                <w:jc w:val="center"/>
              </w:trPr>
              <w:tc>
                <w:tcPr>
                  <w:tcW w:w="270" w:type="pct"/>
                  <w:vMerge/>
                  <w:vAlign w:val="center"/>
                </w:tcPr>
                <w:p w14:paraId="67D33A85" w14:textId="77777777" w:rsidR="00AA5166" w:rsidRPr="00663935" w:rsidRDefault="00AA5166" w:rsidP="00AA5166">
                  <w:pPr>
                    <w:widowControl/>
                    <w:jc w:val="left"/>
                    <w:rPr>
                      <w:sz w:val="18"/>
                      <w:szCs w:val="18"/>
                    </w:rPr>
                  </w:pPr>
                </w:p>
              </w:tc>
              <w:tc>
                <w:tcPr>
                  <w:tcW w:w="367" w:type="pct"/>
                  <w:vMerge/>
                  <w:vAlign w:val="center"/>
                </w:tcPr>
                <w:p w14:paraId="2D78ED1D" w14:textId="77777777" w:rsidR="00AA5166" w:rsidRPr="00663935" w:rsidRDefault="00AA5166" w:rsidP="00AA5166">
                  <w:pPr>
                    <w:widowControl/>
                    <w:jc w:val="left"/>
                    <w:rPr>
                      <w:sz w:val="18"/>
                      <w:szCs w:val="18"/>
                    </w:rPr>
                  </w:pPr>
                </w:p>
              </w:tc>
              <w:tc>
                <w:tcPr>
                  <w:tcW w:w="644" w:type="pct"/>
                  <w:gridSpan w:val="2"/>
                  <w:vAlign w:val="center"/>
                </w:tcPr>
                <w:p w14:paraId="132D417D" w14:textId="3715E646" w:rsidR="00AA5166" w:rsidRPr="00663935" w:rsidRDefault="00AA5166" w:rsidP="00AA5166">
                  <w:pPr>
                    <w:pStyle w:val="-C"/>
                    <w:spacing w:line="280" w:lineRule="exact"/>
                    <w:rPr>
                      <w:sz w:val="18"/>
                      <w:szCs w:val="18"/>
                    </w:rPr>
                  </w:pPr>
                  <w:r w:rsidRPr="00663935">
                    <w:rPr>
                      <w:rFonts w:hint="eastAsia"/>
                      <w:sz w:val="18"/>
                      <w:szCs w:val="18"/>
                    </w:rPr>
                    <w:t>车辆冲洗废水</w:t>
                  </w:r>
                </w:p>
              </w:tc>
              <w:tc>
                <w:tcPr>
                  <w:tcW w:w="1961" w:type="pct"/>
                  <w:gridSpan w:val="6"/>
                  <w:vAlign w:val="center"/>
                </w:tcPr>
                <w:p w14:paraId="4A36049E" w14:textId="77777777" w:rsidR="00AA5166" w:rsidRPr="00663935" w:rsidRDefault="00AA5166" w:rsidP="00AA5166">
                  <w:pPr>
                    <w:pStyle w:val="-C"/>
                    <w:spacing w:line="280" w:lineRule="exact"/>
                    <w:rPr>
                      <w:sz w:val="18"/>
                      <w:szCs w:val="18"/>
                    </w:rPr>
                  </w:pPr>
                  <w:r w:rsidRPr="00663935">
                    <w:rPr>
                      <w:rFonts w:hint="eastAsia"/>
                      <w:sz w:val="18"/>
                      <w:szCs w:val="18"/>
                    </w:rPr>
                    <w:t>循环利用</w:t>
                  </w:r>
                </w:p>
              </w:tc>
              <w:tc>
                <w:tcPr>
                  <w:tcW w:w="1759" w:type="pct"/>
                  <w:gridSpan w:val="4"/>
                </w:tcPr>
                <w:p w14:paraId="155C01AF" w14:textId="0E6D85AC" w:rsidR="00AA5166" w:rsidRPr="00663935" w:rsidRDefault="00AA5166" w:rsidP="00AA5166">
                  <w:pPr>
                    <w:pStyle w:val="-C"/>
                    <w:spacing w:line="280" w:lineRule="exact"/>
                    <w:rPr>
                      <w:sz w:val="18"/>
                      <w:szCs w:val="18"/>
                    </w:rPr>
                  </w:pPr>
                  <w:r w:rsidRPr="00663935">
                    <w:rPr>
                      <w:rFonts w:hint="eastAsia"/>
                      <w:sz w:val="18"/>
                      <w:szCs w:val="18"/>
                    </w:rPr>
                    <w:t>循环利用</w:t>
                  </w:r>
                </w:p>
              </w:tc>
            </w:tr>
            <w:tr w:rsidR="00663935" w:rsidRPr="00663935" w14:paraId="136FAA17" w14:textId="77777777" w:rsidTr="00211D01">
              <w:trPr>
                <w:trHeight w:val="340"/>
                <w:jc w:val="center"/>
              </w:trPr>
              <w:tc>
                <w:tcPr>
                  <w:tcW w:w="270" w:type="pct"/>
                  <w:vMerge w:val="restart"/>
                  <w:vAlign w:val="center"/>
                </w:tcPr>
                <w:p w14:paraId="32B36B5E" w14:textId="77777777" w:rsidR="00211D01" w:rsidRPr="00663935" w:rsidRDefault="00211D01">
                  <w:pPr>
                    <w:pStyle w:val="-C"/>
                    <w:spacing w:line="280" w:lineRule="exact"/>
                    <w:rPr>
                      <w:sz w:val="18"/>
                      <w:szCs w:val="18"/>
                    </w:rPr>
                  </w:pPr>
                  <w:r w:rsidRPr="00663935">
                    <w:rPr>
                      <w:sz w:val="18"/>
                      <w:szCs w:val="18"/>
                    </w:rPr>
                    <w:t>4.3</w:t>
                  </w:r>
                </w:p>
              </w:tc>
              <w:tc>
                <w:tcPr>
                  <w:tcW w:w="367" w:type="pct"/>
                  <w:vMerge w:val="restart"/>
                  <w:vAlign w:val="center"/>
                </w:tcPr>
                <w:p w14:paraId="282ABD3B" w14:textId="77777777" w:rsidR="00211D01" w:rsidRPr="00663935" w:rsidRDefault="00211D01">
                  <w:pPr>
                    <w:pStyle w:val="-C"/>
                    <w:spacing w:line="280" w:lineRule="exact"/>
                    <w:rPr>
                      <w:sz w:val="18"/>
                      <w:szCs w:val="18"/>
                    </w:rPr>
                  </w:pPr>
                  <w:r w:rsidRPr="00663935">
                    <w:rPr>
                      <w:sz w:val="18"/>
                      <w:szCs w:val="18"/>
                    </w:rPr>
                    <w:t>噪声</w:t>
                  </w:r>
                </w:p>
              </w:tc>
              <w:tc>
                <w:tcPr>
                  <w:tcW w:w="644" w:type="pct"/>
                  <w:gridSpan w:val="2"/>
                  <w:vMerge w:val="restart"/>
                  <w:vAlign w:val="center"/>
                </w:tcPr>
                <w:p w14:paraId="0AAA503C" w14:textId="77777777" w:rsidR="00211D01" w:rsidRPr="00663935" w:rsidRDefault="00211D01">
                  <w:pPr>
                    <w:pStyle w:val="-C"/>
                    <w:spacing w:line="280" w:lineRule="exact"/>
                    <w:rPr>
                      <w:sz w:val="18"/>
                      <w:szCs w:val="18"/>
                    </w:rPr>
                  </w:pPr>
                  <w:r w:rsidRPr="00663935">
                    <w:rPr>
                      <w:sz w:val="18"/>
                      <w:szCs w:val="18"/>
                    </w:rPr>
                    <w:t>设备噪声</w:t>
                  </w:r>
                </w:p>
              </w:tc>
              <w:tc>
                <w:tcPr>
                  <w:tcW w:w="642" w:type="pct"/>
                  <w:gridSpan w:val="2"/>
                  <w:vAlign w:val="center"/>
                </w:tcPr>
                <w:p w14:paraId="42D4D26E" w14:textId="37117408" w:rsidR="00211D01" w:rsidRPr="00663935" w:rsidRDefault="00211D01">
                  <w:pPr>
                    <w:widowControl/>
                    <w:spacing w:line="280" w:lineRule="exact"/>
                    <w:jc w:val="center"/>
                    <w:rPr>
                      <w:sz w:val="18"/>
                      <w:szCs w:val="18"/>
                    </w:rPr>
                  </w:pPr>
                  <w:r w:rsidRPr="00663935">
                    <w:rPr>
                      <w:rFonts w:hint="eastAsia"/>
                      <w:sz w:val="18"/>
                      <w:szCs w:val="18"/>
                    </w:rPr>
                    <w:t>北、西</w:t>
                  </w:r>
                  <w:r w:rsidRPr="00663935">
                    <w:rPr>
                      <w:sz w:val="18"/>
                      <w:szCs w:val="18"/>
                    </w:rPr>
                    <w:t>厂界</w:t>
                  </w:r>
                </w:p>
              </w:tc>
              <w:tc>
                <w:tcPr>
                  <w:tcW w:w="1319" w:type="pct"/>
                  <w:gridSpan w:val="4"/>
                  <w:vAlign w:val="center"/>
                </w:tcPr>
                <w:p w14:paraId="7999AE7C" w14:textId="77777777" w:rsidR="00211D01" w:rsidRPr="00663935" w:rsidRDefault="00211D01">
                  <w:pPr>
                    <w:pStyle w:val="-C"/>
                    <w:spacing w:line="280" w:lineRule="exact"/>
                    <w:rPr>
                      <w:sz w:val="18"/>
                      <w:szCs w:val="18"/>
                    </w:rPr>
                  </w:pPr>
                  <w:r w:rsidRPr="00663935">
                    <w:rPr>
                      <w:sz w:val="18"/>
                      <w:szCs w:val="18"/>
                    </w:rPr>
                    <w:t>昼间：</w:t>
                  </w:r>
                  <w:r w:rsidRPr="00663935">
                    <w:rPr>
                      <w:sz w:val="18"/>
                      <w:szCs w:val="18"/>
                    </w:rPr>
                    <w:t>60dB(A)</w:t>
                  </w:r>
                </w:p>
                <w:p w14:paraId="17C7B3CD" w14:textId="77777777" w:rsidR="00211D01" w:rsidRPr="00663935" w:rsidRDefault="00211D01">
                  <w:pPr>
                    <w:pStyle w:val="-C"/>
                    <w:spacing w:line="280" w:lineRule="exact"/>
                    <w:rPr>
                      <w:sz w:val="18"/>
                      <w:szCs w:val="18"/>
                    </w:rPr>
                  </w:pPr>
                  <w:r w:rsidRPr="00663935">
                    <w:rPr>
                      <w:sz w:val="18"/>
                      <w:szCs w:val="18"/>
                    </w:rPr>
                    <w:t>夜间：</w:t>
                  </w:r>
                  <w:r w:rsidRPr="00663935">
                    <w:rPr>
                      <w:sz w:val="18"/>
                      <w:szCs w:val="18"/>
                    </w:rPr>
                    <w:t>50dB(A)</w:t>
                  </w:r>
                </w:p>
              </w:tc>
              <w:tc>
                <w:tcPr>
                  <w:tcW w:w="1759" w:type="pct"/>
                  <w:gridSpan w:val="4"/>
                  <w:vAlign w:val="center"/>
                </w:tcPr>
                <w:p w14:paraId="6349708D" w14:textId="77777777" w:rsidR="00211D01" w:rsidRPr="00663935" w:rsidRDefault="00211D01">
                  <w:pPr>
                    <w:pStyle w:val="-C"/>
                    <w:spacing w:line="280" w:lineRule="exact"/>
                    <w:rPr>
                      <w:sz w:val="18"/>
                      <w:szCs w:val="18"/>
                    </w:rPr>
                  </w:pPr>
                  <w:r w:rsidRPr="00663935">
                    <w:rPr>
                      <w:sz w:val="18"/>
                      <w:szCs w:val="18"/>
                    </w:rPr>
                    <w:t>《工业企业厂界环境噪声排放标准》</w:t>
                  </w:r>
                  <w:r w:rsidRPr="00663935">
                    <w:rPr>
                      <w:sz w:val="18"/>
                      <w:szCs w:val="18"/>
                    </w:rPr>
                    <w:t>(GB12348-2008)2</w:t>
                  </w:r>
                  <w:r w:rsidRPr="00663935">
                    <w:rPr>
                      <w:sz w:val="18"/>
                      <w:szCs w:val="18"/>
                    </w:rPr>
                    <w:t>类标准</w:t>
                  </w:r>
                </w:p>
              </w:tc>
            </w:tr>
            <w:tr w:rsidR="00663935" w:rsidRPr="00663935" w14:paraId="1D58CF89" w14:textId="77777777" w:rsidTr="00211D01">
              <w:trPr>
                <w:trHeight w:val="340"/>
                <w:jc w:val="center"/>
              </w:trPr>
              <w:tc>
                <w:tcPr>
                  <w:tcW w:w="270" w:type="pct"/>
                  <w:vMerge/>
                  <w:vAlign w:val="center"/>
                </w:tcPr>
                <w:p w14:paraId="08266634" w14:textId="77777777" w:rsidR="00211D01" w:rsidRPr="00663935" w:rsidRDefault="00211D01" w:rsidP="00211D01">
                  <w:pPr>
                    <w:pStyle w:val="-C"/>
                    <w:spacing w:line="280" w:lineRule="exact"/>
                    <w:rPr>
                      <w:sz w:val="18"/>
                      <w:szCs w:val="18"/>
                    </w:rPr>
                  </w:pPr>
                </w:p>
              </w:tc>
              <w:tc>
                <w:tcPr>
                  <w:tcW w:w="367" w:type="pct"/>
                  <w:vMerge/>
                  <w:vAlign w:val="center"/>
                </w:tcPr>
                <w:p w14:paraId="442B9A61" w14:textId="77777777" w:rsidR="00211D01" w:rsidRPr="00663935" w:rsidRDefault="00211D01" w:rsidP="00211D01">
                  <w:pPr>
                    <w:pStyle w:val="-C"/>
                    <w:spacing w:line="280" w:lineRule="exact"/>
                    <w:rPr>
                      <w:sz w:val="18"/>
                      <w:szCs w:val="18"/>
                    </w:rPr>
                  </w:pPr>
                </w:p>
              </w:tc>
              <w:tc>
                <w:tcPr>
                  <w:tcW w:w="644" w:type="pct"/>
                  <w:gridSpan w:val="2"/>
                  <w:vMerge/>
                  <w:vAlign w:val="center"/>
                </w:tcPr>
                <w:p w14:paraId="57CE4BA3" w14:textId="77777777" w:rsidR="00211D01" w:rsidRPr="00663935" w:rsidRDefault="00211D01" w:rsidP="00211D01">
                  <w:pPr>
                    <w:pStyle w:val="-C"/>
                    <w:spacing w:line="280" w:lineRule="exact"/>
                    <w:rPr>
                      <w:sz w:val="18"/>
                      <w:szCs w:val="18"/>
                    </w:rPr>
                  </w:pPr>
                </w:p>
              </w:tc>
              <w:tc>
                <w:tcPr>
                  <w:tcW w:w="642" w:type="pct"/>
                  <w:gridSpan w:val="2"/>
                  <w:vAlign w:val="center"/>
                </w:tcPr>
                <w:p w14:paraId="2038823C" w14:textId="068A5957" w:rsidR="00211D01" w:rsidRPr="00663935" w:rsidRDefault="00211D01" w:rsidP="00211D01">
                  <w:pPr>
                    <w:widowControl/>
                    <w:spacing w:line="280" w:lineRule="exact"/>
                    <w:jc w:val="center"/>
                    <w:rPr>
                      <w:sz w:val="18"/>
                      <w:szCs w:val="18"/>
                    </w:rPr>
                  </w:pPr>
                  <w:r w:rsidRPr="00663935">
                    <w:rPr>
                      <w:rFonts w:hint="eastAsia"/>
                      <w:sz w:val="18"/>
                      <w:szCs w:val="18"/>
                    </w:rPr>
                    <w:t>东、南</w:t>
                  </w:r>
                  <w:r w:rsidRPr="00663935">
                    <w:rPr>
                      <w:sz w:val="18"/>
                      <w:szCs w:val="18"/>
                    </w:rPr>
                    <w:t>厂界</w:t>
                  </w:r>
                </w:p>
              </w:tc>
              <w:tc>
                <w:tcPr>
                  <w:tcW w:w="1319" w:type="pct"/>
                  <w:gridSpan w:val="4"/>
                  <w:vAlign w:val="center"/>
                </w:tcPr>
                <w:p w14:paraId="07796600" w14:textId="267D3E06" w:rsidR="00211D01" w:rsidRPr="00663935" w:rsidRDefault="00211D01" w:rsidP="00211D01">
                  <w:pPr>
                    <w:pStyle w:val="-C"/>
                    <w:spacing w:line="280" w:lineRule="exact"/>
                    <w:rPr>
                      <w:sz w:val="18"/>
                      <w:szCs w:val="18"/>
                    </w:rPr>
                  </w:pPr>
                  <w:r w:rsidRPr="00663935">
                    <w:rPr>
                      <w:sz w:val="18"/>
                      <w:szCs w:val="18"/>
                    </w:rPr>
                    <w:t>昼间：</w:t>
                  </w:r>
                  <w:r w:rsidRPr="00663935">
                    <w:rPr>
                      <w:sz w:val="18"/>
                      <w:szCs w:val="18"/>
                    </w:rPr>
                    <w:t>70dB(A)</w:t>
                  </w:r>
                </w:p>
                <w:p w14:paraId="32E8FF5B" w14:textId="666F301D" w:rsidR="00211D01" w:rsidRPr="00663935" w:rsidRDefault="00211D01" w:rsidP="00211D01">
                  <w:pPr>
                    <w:pStyle w:val="-C"/>
                    <w:spacing w:line="280" w:lineRule="exact"/>
                    <w:rPr>
                      <w:sz w:val="18"/>
                      <w:szCs w:val="18"/>
                    </w:rPr>
                  </w:pPr>
                  <w:r w:rsidRPr="00663935">
                    <w:rPr>
                      <w:sz w:val="18"/>
                      <w:szCs w:val="18"/>
                    </w:rPr>
                    <w:t>夜间：</w:t>
                  </w:r>
                  <w:r w:rsidRPr="00663935">
                    <w:rPr>
                      <w:sz w:val="18"/>
                      <w:szCs w:val="18"/>
                    </w:rPr>
                    <w:t>55dB(A)</w:t>
                  </w:r>
                </w:p>
              </w:tc>
              <w:tc>
                <w:tcPr>
                  <w:tcW w:w="1759" w:type="pct"/>
                  <w:gridSpan w:val="4"/>
                  <w:vAlign w:val="center"/>
                </w:tcPr>
                <w:p w14:paraId="2F990B72" w14:textId="53B0B575" w:rsidR="00211D01" w:rsidRPr="00663935" w:rsidRDefault="00211D01" w:rsidP="00211D01">
                  <w:pPr>
                    <w:pStyle w:val="-C"/>
                    <w:spacing w:line="280" w:lineRule="exact"/>
                    <w:rPr>
                      <w:sz w:val="18"/>
                      <w:szCs w:val="18"/>
                    </w:rPr>
                  </w:pPr>
                  <w:r w:rsidRPr="00663935">
                    <w:rPr>
                      <w:sz w:val="18"/>
                      <w:szCs w:val="18"/>
                    </w:rPr>
                    <w:t>《工业企业厂界环境噪声排放标准》</w:t>
                  </w:r>
                  <w:r w:rsidRPr="00663935">
                    <w:rPr>
                      <w:sz w:val="18"/>
                      <w:szCs w:val="18"/>
                    </w:rPr>
                    <w:t>(GB12348-2008)4</w:t>
                  </w:r>
                  <w:r w:rsidRPr="00663935">
                    <w:rPr>
                      <w:sz w:val="18"/>
                      <w:szCs w:val="18"/>
                    </w:rPr>
                    <w:t>类标准</w:t>
                  </w:r>
                </w:p>
              </w:tc>
            </w:tr>
            <w:tr w:rsidR="00663935" w:rsidRPr="00663935" w14:paraId="262F40D7" w14:textId="77777777" w:rsidTr="00211D01">
              <w:trPr>
                <w:trHeight w:val="340"/>
                <w:jc w:val="center"/>
              </w:trPr>
              <w:tc>
                <w:tcPr>
                  <w:tcW w:w="270" w:type="pct"/>
                  <w:vAlign w:val="center"/>
                </w:tcPr>
                <w:p w14:paraId="4AA0D723" w14:textId="67DCFDC8" w:rsidR="005E40D6" w:rsidRPr="00663935" w:rsidRDefault="002801D3">
                  <w:pPr>
                    <w:pStyle w:val="-C"/>
                    <w:spacing w:line="280" w:lineRule="exact"/>
                    <w:rPr>
                      <w:sz w:val="18"/>
                      <w:szCs w:val="18"/>
                    </w:rPr>
                  </w:pPr>
                  <w:r w:rsidRPr="00663935">
                    <w:rPr>
                      <w:rFonts w:hint="eastAsia"/>
                      <w:sz w:val="18"/>
                      <w:szCs w:val="18"/>
                    </w:rPr>
                    <w:t>4</w:t>
                  </w:r>
                  <w:r w:rsidRPr="00663935">
                    <w:rPr>
                      <w:sz w:val="18"/>
                      <w:szCs w:val="18"/>
                    </w:rPr>
                    <w:t>.4</w:t>
                  </w:r>
                </w:p>
              </w:tc>
              <w:tc>
                <w:tcPr>
                  <w:tcW w:w="367" w:type="pct"/>
                  <w:vAlign w:val="center"/>
                </w:tcPr>
                <w:p w14:paraId="176A3AC0" w14:textId="2400D0B4" w:rsidR="005E40D6" w:rsidRPr="00663935" w:rsidRDefault="002801D3">
                  <w:pPr>
                    <w:pStyle w:val="-C"/>
                    <w:spacing w:line="280" w:lineRule="exact"/>
                    <w:rPr>
                      <w:sz w:val="18"/>
                      <w:szCs w:val="18"/>
                    </w:rPr>
                  </w:pPr>
                  <w:r w:rsidRPr="00663935">
                    <w:rPr>
                      <w:rFonts w:hint="eastAsia"/>
                      <w:sz w:val="18"/>
                      <w:szCs w:val="18"/>
                    </w:rPr>
                    <w:t>固体废物</w:t>
                  </w:r>
                </w:p>
              </w:tc>
              <w:tc>
                <w:tcPr>
                  <w:tcW w:w="2605" w:type="pct"/>
                  <w:gridSpan w:val="8"/>
                  <w:vAlign w:val="center"/>
                </w:tcPr>
                <w:p w14:paraId="615C93D7" w14:textId="77777777" w:rsidR="005E40D6" w:rsidRPr="00663935" w:rsidRDefault="00911126">
                  <w:pPr>
                    <w:pStyle w:val="-C"/>
                    <w:spacing w:line="280" w:lineRule="exact"/>
                    <w:rPr>
                      <w:sz w:val="18"/>
                      <w:szCs w:val="18"/>
                    </w:rPr>
                  </w:pPr>
                  <w:r w:rsidRPr="00663935">
                    <w:rPr>
                      <w:rFonts w:hint="eastAsia"/>
                      <w:sz w:val="18"/>
                      <w:szCs w:val="18"/>
                    </w:rPr>
                    <w:t>生活垃圾</w:t>
                  </w:r>
                </w:p>
              </w:tc>
              <w:tc>
                <w:tcPr>
                  <w:tcW w:w="1759" w:type="pct"/>
                  <w:gridSpan w:val="4"/>
                  <w:vAlign w:val="center"/>
                </w:tcPr>
                <w:p w14:paraId="37A092DF" w14:textId="77777777" w:rsidR="005E40D6" w:rsidRPr="00663935" w:rsidRDefault="00911126">
                  <w:pPr>
                    <w:pStyle w:val="-C"/>
                    <w:spacing w:line="280" w:lineRule="exact"/>
                    <w:rPr>
                      <w:sz w:val="18"/>
                      <w:szCs w:val="18"/>
                    </w:rPr>
                  </w:pPr>
                  <w:r w:rsidRPr="00663935">
                    <w:rPr>
                      <w:rFonts w:hint="eastAsia"/>
                      <w:sz w:val="18"/>
                      <w:szCs w:val="18"/>
                    </w:rPr>
                    <w:t>《城市生活垃圾卫生填埋技术规范》（</w:t>
                  </w:r>
                  <w:r w:rsidRPr="00663935">
                    <w:rPr>
                      <w:rFonts w:hint="eastAsia"/>
                      <w:sz w:val="18"/>
                      <w:szCs w:val="18"/>
                    </w:rPr>
                    <w:t>CJJ 17-2004</w:t>
                  </w:r>
                  <w:r w:rsidRPr="00663935">
                    <w:rPr>
                      <w:rFonts w:hint="eastAsia"/>
                      <w:sz w:val="18"/>
                      <w:szCs w:val="18"/>
                    </w:rPr>
                    <w:t>）</w:t>
                  </w:r>
                </w:p>
              </w:tc>
            </w:tr>
            <w:tr w:rsidR="00663935" w:rsidRPr="00663935" w14:paraId="57A38017" w14:textId="77777777" w:rsidTr="00211D01">
              <w:trPr>
                <w:trHeight w:val="340"/>
                <w:jc w:val="center"/>
              </w:trPr>
              <w:tc>
                <w:tcPr>
                  <w:tcW w:w="270" w:type="pct"/>
                  <w:vAlign w:val="center"/>
                </w:tcPr>
                <w:p w14:paraId="7DD74B0C" w14:textId="77777777" w:rsidR="005E40D6" w:rsidRPr="00663935" w:rsidRDefault="00911126">
                  <w:pPr>
                    <w:pStyle w:val="-C"/>
                    <w:spacing w:line="280" w:lineRule="exact"/>
                    <w:rPr>
                      <w:sz w:val="18"/>
                      <w:szCs w:val="18"/>
                    </w:rPr>
                  </w:pPr>
                  <w:r w:rsidRPr="00663935">
                    <w:rPr>
                      <w:sz w:val="18"/>
                      <w:szCs w:val="18"/>
                    </w:rPr>
                    <w:t>5</w:t>
                  </w:r>
                </w:p>
              </w:tc>
              <w:tc>
                <w:tcPr>
                  <w:tcW w:w="4730" w:type="pct"/>
                  <w:gridSpan w:val="13"/>
                  <w:vAlign w:val="center"/>
                </w:tcPr>
                <w:p w14:paraId="47670E7C" w14:textId="77777777" w:rsidR="005E40D6" w:rsidRPr="00663935" w:rsidRDefault="00911126">
                  <w:pPr>
                    <w:pStyle w:val="-C"/>
                    <w:spacing w:line="280" w:lineRule="exact"/>
                    <w:jc w:val="both"/>
                    <w:rPr>
                      <w:b/>
                      <w:bCs/>
                      <w:sz w:val="18"/>
                      <w:szCs w:val="18"/>
                    </w:rPr>
                  </w:pPr>
                  <w:r w:rsidRPr="00663935">
                    <w:rPr>
                      <w:b/>
                      <w:bCs/>
                      <w:sz w:val="18"/>
                      <w:szCs w:val="18"/>
                    </w:rPr>
                    <w:t>污染物排放总量控制指标建议值</w:t>
                  </w:r>
                </w:p>
              </w:tc>
            </w:tr>
            <w:tr w:rsidR="00663935" w:rsidRPr="00663935" w14:paraId="72314AFA" w14:textId="77777777" w:rsidTr="00211D01">
              <w:trPr>
                <w:trHeight w:val="340"/>
                <w:jc w:val="center"/>
              </w:trPr>
              <w:tc>
                <w:tcPr>
                  <w:tcW w:w="270" w:type="pct"/>
                  <w:vMerge w:val="restart"/>
                  <w:vAlign w:val="center"/>
                </w:tcPr>
                <w:p w14:paraId="3675D26A" w14:textId="77777777" w:rsidR="005E40D6" w:rsidRPr="00663935" w:rsidRDefault="00911126">
                  <w:pPr>
                    <w:pStyle w:val="-C"/>
                    <w:spacing w:line="280" w:lineRule="exact"/>
                    <w:rPr>
                      <w:sz w:val="18"/>
                      <w:szCs w:val="18"/>
                    </w:rPr>
                  </w:pPr>
                  <w:r w:rsidRPr="00663935">
                    <w:rPr>
                      <w:sz w:val="18"/>
                      <w:szCs w:val="18"/>
                    </w:rPr>
                    <w:t>5.1</w:t>
                  </w:r>
                </w:p>
              </w:tc>
              <w:tc>
                <w:tcPr>
                  <w:tcW w:w="1010" w:type="pct"/>
                  <w:gridSpan w:val="3"/>
                  <w:vAlign w:val="center"/>
                </w:tcPr>
                <w:p w14:paraId="6116011A" w14:textId="77777777" w:rsidR="005E40D6" w:rsidRPr="00663935" w:rsidRDefault="00911126">
                  <w:pPr>
                    <w:pStyle w:val="-C"/>
                    <w:spacing w:line="280" w:lineRule="exact"/>
                    <w:rPr>
                      <w:sz w:val="18"/>
                      <w:szCs w:val="18"/>
                    </w:rPr>
                  </w:pPr>
                  <w:r w:rsidRPr="00663935">
                    <w:rPr>
                      <w:sz w:val="18"/>
                      <w:szCs w:val="18"/>
                    </w:rPr>
                    <w:t>污染物名称</w:t>
                  </w:r>
                </w:p>
              </w:tc>
              <w:tc>
                <w:tcPr>
                  <w:tcW w:w="672" w:type="pct"/>
                  <w:gridSpan w:val="3"/>
                  <w:vAlign w:val="center"/>
                </w:tcPr>
                <w:p w14:paraId="24351F0F" w14:textId="77777777" w:rsidR="005E40D6" w:rsidRPr="00663935" w:rsidRDefault="00911126">
                  <w:pPr>
                    <w:pStyle w:val="-C"/>
                    <w:spacing w:line="280" w:lineRule="exact"/>
                    <w:rPr>
                      <w:sz w:val="18"/>
                      <w:szCs w:val="18"/>
                    </w:rPr>
                  </w:pPr>
                  <w:r w:rsidRPr="00663935">
                    <w:rPr>
                      <w:sz w:val="18"/>
                      <w:szCs w:val="18"/>
                    </w:rPr>
                    <w:t>颗粒物</w:t>
                  </w:r>
                </w:p>
              </w:tc>
              <w:tc>
                <w:tcPr>
                  <w:tcW w:w="490" w:type="pct"/>
                  <w:vAlign w:val="center"/>
                </w:tcPr>
                <w:p w14:paraId="24F54969" w14:textId="77777777" w:rsidR="005E40D6" w:rsidRPr="00663935" w:rsidRDefault="00911126">
                  <w:pPr>
                    <w:pStyle w:val="-C"/>
                    <w:spacing w:line="280" w:lineRule="exact"/>
                    <w:rPr>
                      <w:sz w:val="18"/>
                      <w:szCs w:val="18"/>
                    </w:rPr>
                  </w:pPr>
                  <w:r w:rsidRPr="00663935">
                    <w:rPr>
                      <w:sz w:val="18"/>
                      <w:szCs w:val="18"/>
                    </w:rPr>
                    <w:t>SO</w:t>
                  </w:r>
                  <w:r w:rsidRPr="00663935">
                    <w:rPr>
                      <w:sz w:val="18"/>
                      <w:szCs w:val="18"/>
                      <w:vertAlign w:val="subscript"/>
                    </w:rPr>
                    <w:t>2</w:t>
                  </w:r>
                </w:p>
              </w:tc>
              <w:tc>
                <w:tcPr>
                  <w:tcW w:w="838" w:type="pct"/>
                  <w:gridSpan w:val="3"/>
                  <w:vAlign w:val="center"/>
                </w:tcPr>
                <w:p w14:paraId="710DF524" w14:textId="77777777" w:rsidR="005E40D6" w:rsidRPr="00663935" w:rsidRDefault="00911126">
                  <w:pPr>
                    <w:pStyle w:val="-C"/>
                    <w:spacing w:line="280" w:lineRule="exact"/>
                    <w:rPr>
                      <w:sz w:val="18"/>
                      <w:szCs w:val="18"/>
                    </w:rPr>
                  </w:pPr>
                  <w:r w:rsidRPr="00663935">
                    <w:rPr>
                      <w:sz w:val="18"/>
                      <w:szCs w:val="18"/>
                    </w:rPr>
                    <w:t>NOx</w:t>
                  </w:r>
                </w:p>
              </w:tc>
              <w:tc>
                <w:tcPr>
                  <w:tcW w:w="772" w:type="pct"/>
                  <w:vAlign w:val="center"/>
                </w:tcPr>
                <w:p w14:paraId="3F826887" w14:textId="77777777" w:rsidR="005E40D6" w:rsidRPr="00663935" w:rsidRDefault="00911126">
                  <w:pPr>
                    <w:pStyle w:val="-C"/>
                    <w:spacing w:line="280" w:lineRule="exact"/>
                    <w:rPr>
                      <w:sz w:val="18"/>
                      <w:szCs w:val="18"/>
                    </w:rPr>
                  </w:pPr>
                  <w:r w:rsidRPr="00663935">
                    <w:rPr>
                      <w:rFonts w:hint="eastAsia"/>
                      <w:sz w:val="18"/>
                      <w:szCs w:val="18"/>
                    </w:rPr>
                    <w:t>非甲烷总烃</w:t>
                  </w:r>
                </w:p>
              </w:tc>
              <w:tc>
                <w:tcPr>
                  <w:tcW w:w="477" w:type="pct"/>
                  <w:vAlign w:val="center"/>
                </w:tcPr>
                <w:p w14:paraId="08F0E607" w14:textId="77777777" w:rsidR="005E40D6" w:rsidRPr="00663935" w:rsidRDefault="00911126">
                  <w:pPr>
                    <w:pStyle w:val="-C"/>
                    <w:spacing w:line="280" w:lineRule="exact"/>
                    <w:rPr>
                      <w:sz w:val="18"/>
                      <w:szCs w:val="18"/>
                    </w:rPr>
                  </w:pPr>
                  <w:r w:rsidRPr="00663935">
                    <w:rPr>
                      <w:sz w:val="18"/>
                      <w:szCs w:val="18"/>
                    </w:rPr>
                    <w:t>COD</w:t>
                  </w:r>
                </w:p>
              </w:tc>
              <w:tc>
                <w:tcPr>
                  <w:tcW w:w="471" w:type="pct"/>
                  <w:vAlign w:val="center"/>
                </w:tcPr>
                <w:p w14:paraId="1CB54C00" w14:textId="77777777" w:rsidR="005E40D6" w:rsidRPr="00663935" w:rsidRDefault="00911126">
                  <w:pPr>
                    <w:pStyle w:val="-C"/>
                    <w:spacing w:line="280" w:lineRule="exact"/>
                    <w:rPr>
                      <w:sz w:val="18"/>
                      <w:szCs w:val="18"/>
                    </w:rPr>
                  </w:pPr>
                  <w:r w:rsidRPr="00663935">
                    <w:rPr>
                      <w:sz w:val="18"/>
                      <w:szCs w:val="18"/>
                    </w:rPr>
                    <w:t>氨氮</w:t>
                  </w:r>
                </w:p>
              </w:tc>
            </w:tr>
            <w:tr w:rsidR="00663935" w:rsidRPr="00663935" w14:paraId="15BC0092" w14:textId="77777777" w:rsidTr="00211D01">
              <w:trPr>
                <w:trHeight w:val="340"/>
                <w:jc w:val="center"/>
              </w:trPr>
              <w:tc>
                <w:tcPr>
                  <w:tcW w:w="270" w:type="pct"/>
                  <w:vMerge/>
                  <w:vAlign w:val="center"/>
                </w:tcPr>
                <w:p w14:paraId="681654C0" w14:textId="77777777" w:rsidR="005E40D6" w:rsidRPr="00663935" w:rsidRDefault="005E40D6">
                  <w:pPr>
                    <w:widowControl/>
                    <w:jc w:val="left"/>
                    <w:rPr>
                      <w:sz w:val="18"/>
                      <w:szCs w:val="18"/>
                    </w:rPr>
                  </w:pPr>
                </w:p>
              </w:tc>
              <w:tc>
                <w:tcPr>
                  <w:tcW w:w="1010" w:type="pct"/>
                  <w:gridSpan w:val="3"/>
                  <w:vAlign w:val="center"/>
                </w:tcPr>
                <w:p w14:paraId="3BBE3460" w14:textId="77777777" w:rsidR="005E40D6" w:rsidRPr="00663935" w:rsidRDefault="00911126">
                  <w:pPr>
                    <w:pStyle w:val="-C"/>
                    <w:spacing w:line="280" w:lineRule="exact"/>
                    <w:rPr>
                      <w:sz w:val="18"/>
                      <w:szCs w:val="18"/>
                    </w:rPr>
                  </w:pPr>
                  <w:r w:rsidRPr="00663935">
                    <w:rPr>
                      <w:sz w:val="18"/>
                      <w:szCs w:val="18"/>
                    </w:rPr>
                    <w:t>总量指标建议值</w:t>
                  </w:r>
                  <w:r w:rsidRPr="00663935">
                    <w:rPr>
                      <w:sz w:val="18"/>
                      <w:szCs w:val="18"/>
                    </w:rPr>
                    <w:t>(t/a)</w:t>
                  </w:r>
                </w:p>
              </w:tc>
              <w:tc>
                <w:tcPr>
                  <w:tcW w:w="672" w:type="pct"/>
                  <w:gridSpan w:val="3"/>
                  <w:vAlign w:val="center"/>
                </w:tcPr>
                <w:p w14:paraId="0AEC0C90" w14:textId="77777777" w:rsidR="005E40D6" w:rsidRPr="00663935" w:rsidRDefault="00911126">
                  <w:pPr>
                    <w:pStyle w:val="-C"/>
                    <w:spacing w:line="280" w:lineRule="exact"/>
                    <w:rPr>
                      <w:sz w:val="18"/>
                      <w:szCs w:val="18"/>
                    </w:rPr>
                  </w:pPr>
                  <w:r w:rsidRPr="00663935">
                    <w:rPr>
                      <w:sz w:val="18"/>
                      <w:szCs w:val="18"/>
                    </w:rPr>
                    <w:t>—</w:t>
                  </w:r>
                </w:p>
              </w:tc>
              <w:tc>
                <w:tcPr>
                  <w:tcW w:w="490" w:type="pct"/>
                  <w:vAlign w:val="center"/>
                </w:tcPr>
                <w:p w14:paraId="1CAAA0F2" w14:textId="77777777" w:rsidR="005E40D6" w:rsidRPr="00663935" w:rsidRDefault="00911126">
                  <w:pPr>
                    <w:pStyle w:val="-C"/>
                    <w:spacing w:line="280" w:lineRule="exact"/>
                    <w:rPr>
                      <w:sz w:val="18"/>
                      <w:szCs w:val="18"/>
                    </w:rPr>
                  </w:pPr>
                  <w:r w:rsidRPr="00663935">
                    <w:rPr>
                      <w:sz w:val="18"/>
                      <w:szCs w:val="18"/>
                    </w:rPr>
                    <w:t>—</w:t>
                  </w:r>
                </w:p>
              </w:tc>
              <w:tc>
                <w:tcPr>
                  <w:tcW w:w="838" w:type="pct"/>
                  <w:gridSpan w:val="3"/>
                  <w:vAlign w:val="center"/>
                </w:tcPr>
                <w:p w14:paraId="58ED12F8" w14:textId="77777777" w:rsidR="005E40D6" w:rsidRPr="00663935" w:rsidRDefault="00911126">
                  <w:pPr>
                    <w:pStyle w:val="-C"/>
                    <w:spacing w:line="280" w:lineRule="exact"/>
                    <w:rPr>
                      <w:sz w:val="18"/>
                      <w:szCs w:val="18"/>
                    </w:rPr>
                  </w:pPr>
                  <w:r w:rsidRPr="00663935">
                    <w:rPr>
                      <w:sz w:val="18"/>
                      <w:szCs w:val="18"/>
                    </w:rPr>
                    <w:t>—</w:t>
                  </w:r>
                </w:p>
              </w:tc>
              <w:tc>
                <w:tcPr>
                  <w:tcW w:w="772" w:type="pct"/>
                  <w:vAlign w:val="center"/>
                </w:tcPr>
                <w:p w14:paraId="19FD90A2" w14:textId="77777777" w:rsidR="005E40D6" w:rsidRPr="00663935" w:rsidRDefault="00911126">
                  <w:pPr>
                    <w:pStyle w:val="-C"/>
                    <w:spacing w:line="280" w:lineRule="exact"/>
                    <w:rPr>
                      <w:sz w:val="18"/>
                      <w:szCs w:val="18"/>
                    </w:rPr>
                  </w:pPr>
                  <w:r w:rsidRPr="00663935">
                    <w:rPr>
                      <w:sz w:val="18"/>
                      <w:szCs w:val="18"/>
                    </w:rPr>
                    <w:t>—</w:t>
                  </w:r>
                </w:p>
              </w:tc>
              <w:tc>
                <w:tcPr>
                  <w:tcW w:w="477" w:type="pct"/>
                  <w:vAlign w:val="center"/>
                </w:tcPr>
                <w:p w14:paraId="2FA256D7" w14:textId="77777777" w:rsidR="005E40D6" w:rsidRPr="00663935" w:rsidRDefault="00911126">
                  <w:pPr>
                    <w:pStyle w:val="-C"/>
                    <w:spacing w:line="280" w:lineRule="exact"/>
                    <w:rPr>
                      <w:sz w:val="18"/>
                      <w:szCs w:val="18"/>
                    </w:rPr>
                  </w:pPr>
                  <w:r w:rsidRPr="00663935">
                    <w:rPr>
                      <w:sz w:val="18"/>
                      <w:szCs w:val="18"/>
                    </w:rPr>
                    <w:t>—</w:t>
                  </w:r>
                </w:p>
              </w:tc>
              <w:tc>
                <w:tcPr>
                  <w:tcW w:w="471" w:type="pct"/>
                  <w:vAlign w:val="center"/>
                </w:tcPr>
                <w:p w14:paraId="01EA5498" w14:textId="77777777" w:rsidR="005E40D6" w:rsidRPr="00663935" w:rsidRDefault="00911126">
                  <w:pPr>
                    <w:pStyle w:val="-C"/>
                    <w:spacing w:line="280" w:lineRule="exact"/>
                    <w:rPr>
                      <w:sz w:val="18"/>
                      <w:szCs w:val="18"/>
                    </w:rPr>
                  </w:pPr>
                  <w:r w:rsidRPr="00663935">
                    <w:rPr>
                      <w:sz w:val="18"/>
                      <w:szCs w:val="18"/>
                    </w:rPr>
                    <w:t>—</w:t>
                  </w:r>
                </w:p>
              </w:tc>
            </w:tr>
          </w:tbl>
          <w:p w14:paraId="686EA11A" w14:textId="77777777" w:rsidR="005E40D6" w:rsidRPr="00663935" w:rsidRDefault="00911126">
            <w:pPr>
              <w:spacing w:beforeLines="50" w:before="120" w:line="360" w:lineRule="auto"/>
              <w:ind w:firstLineChars="200" w:firstLine="482"/>
              <w:rPr>
                <w:b/>
                <w:sz w:val="24"/>
              </w:rPr>
            </w:pPr>
            <w:r w:rsidRPr="00663935">
              <w:rPr>
                <w:rFonts w:hint="eastAsia"/>
                <w:b/>
                <w:sz w:val="24"/>
              </w:rPr>
              <w:t>六</w:t>
            </w:r>
            <w:r w:rsidRPr="00663935">
              <w:rPr>
                <w:b/>
                <w:sz w:val="24"/>
              </w:rPr>
              <w:t>、环保竣工验收</w:t>
            </w:r>
          </w:p>
          <w:p w14:paraId="77275EE6" w14:textId="3508D7EB" w:rsidR="005E40D6" w:rsidRPr="00663935" w:rsidRDefault="00911126">
            <w:pPr>
              <w:spacing w:line="360" w:lineRule="auto"/>
              <w:ind w:rightChars="50" w:right="105" w:firstLine="480"/>
              <w:rPr>
                <w:kern w:val="24"/>
                <w:sz w:val="24"/>
              </w:rPr>
            </w:pPr>
            <w:r w:rsidRPr="00663935">
              <w:rPr>
                <w:kern w:val="24"/>
                <w:sz w:val="24"/>
              </w:rPr>
              <w:lastRenderedPageBreak/>
              <w:t>本项目环保措施应当与整合主体工程同时设计、同时施工和同时投产，工程完成后建设单位应</w:t>
            </w:r>
            <w:r w:rsidRPr="00663935">
              <w:rPr>
                <w:rFonts w:hint="eastAsia"/>
                <w:kern w:val="24"/>
                <w:sz w:val="24"/>
              </w:rPr>
              <w:t>及时</w:t>
            </w:r>
            <w:r w:rsidRPr="00663935">
              <w:rPr>
                <w:kern w:val="24"/>
                <w:sz w:val="24"/>
              </w:rPr>
              <w:t>按照</w:t>
            </w:r>
            <w:r w:rsidRPr="00663935">
              <w:rPr>
                <w:rFonts w:hint="eastAsia"/>
                <w:kern w:val="24"/>
                <w:sz w:val="24"/>
              </w:rPr>
              <w:t>《建设项目竣工环境保护验收暂行办法》（国环规环评〔</w:t>
            </w:r>
            <w:r w:rsidRPr="00663935">
              <w:rPr>
                <w:rFonts w:hint="eastAsia"/>
                <w:kern w:val="24"/>
                <w:sz w:val="24"/>
              </w:rPr>
              <w:t>2017</w:t>
            </w:r>
            <w:r w:rsidRPr="00663935">
              <w:rPr>
                <w:rFonts w:hint="eastAsia"/>
                <w:kern w:val="24"/>
                <w:sz w:val="24"/>
              </w:rPr>
              <w:t>〕</w:t>
            </w:r>
            <w:r w:rsidRPr="00663935">
              <w:rPr>
                <w:rFonts w:hint="eastAsia"/>
                <w:kern w:val="24"/>
                <w:sz w:val="24"/>
              </w:rPr>
              <w:t>4</w:t>
            </w:r>
            <w:r w:rsidRPr="00663935">
              <w:rPr>
                <w:rFonts w:hint="eastAsia"/>
                <w:kern w:val="24"/>
                <w:sz w:val="24"/>
              </w:rPr>
              <w:t>号）规定进行</w:t>
            </w:r>
            <w:r w:rsidRPr="00663935">
              <w:rPr>
                <w:kern w:val="24"/>
                <w:sz w:val="24"/>
              </w:rPr>
              <w:t>竣工环保验收。竣工验收通过后，建设单位方可正式投产运行。环保设施竣工验收见表</w:t>
            </w:r>
            <w:r w:rsidR="001267B4" w:rsidRPr="00663935">
              <w:rPr>
                <w:kern w:val="24"/>
                <w:sz w:val="24"/>
              </w:rPr>
              <w:t>3</w:t>
            </w:r>
            <w:r w:rsidR="00EC75E2" w:rsidRPr="00663935">
              <w:rPr>
                <w:kern w:val="24"/>
                <w:sz w:val="24"/>
              </w:rPr>
              <w:t>6</w:t>
            </w:r>
            <w:r w:rsidRPr="00663935">
              <w:rPr>
                <w:kern w:val="24"/>
                <w:sz w:val="24"/>
              </w:rPr>
              <w:t>。</w:t>
            </w:r>
          </w:p>
          <w:p w14:paraId="281F1F5D" w14:textId="3094D29C" w:rsidR="005E40D6" w:rsidRPr="00663935" w:rsidRDefault="00911126">
            <w:pPr>
              <w:adjustRightInd w:val="0"/>
              <w:spacing w:line="276" w:lineRule="auto"/>
              <w:ind w:rightChars="50" w:right="105" w:firstLine="422"/>
              <w:jc w:val="center"/>
              <w:rPr>
                <w:b/>
              </w:rPr>
            </w:pPr>
            <w:r w:rsidRPr="00663935">
              <w:rPr>
                <w:b/>
              </w:rPr>
              <w:t>表</w:t>
            </w:r>
            <w:r w:rsidR="001267B4" w:rsidRPr="00663935">
              <w:rPr>
                <w:b/>
              </w:rPr>
              <w:t>3</w:t>
            </w:r>
            <w:r w:rsidR="00EC75E2" w:rsidRPr="00663935">
              <w:rPr>
                <w:b/>
              </w:rPr>
              <w:t>6</w:t>
            </w:r>
            <w:r w:rsidRPr="00663935">
              <w:rPr>
                <w:b/>
              </w:rPr>
              <w:t xml:space="preserve">  </w:t>
            </w:r>
            <w:r w:rsidRPr="00663935">
              <w:rPr>
                <w:rFonts w:hint="eastAsia"/>
                <w:b/>
              </w:rPr>
              <w:t xml:space="preserve">  </w:t>
            </w:r>
            <w:r w:rsidRPr="00663935">
              <w:rPr>
                <w:rFonts w:hint="eastAsia"/>
                <w:b/>
              </w:rPr>
              <w:t>建设项目</w:t>
            </w:r>
            <w:r w:rsidRPr="00663935">
              <w:rPr>
                <w:b/>
              </w:rPr>
              <w:t>竣工环境保护验收一览表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1294"/>
              <w:gridCol w:w="989"/>
              <w:gridCol w:w="1559"/>
              <w:gridCol w:w="576"/>
              <w:gridCol w:w="1559"/>
              <w:gridCol w:w="2370"/>
            </w:tblGrid>
            <w:tr w:rsidR="00663935" w:rsidRPr="00663935" w14:paraId="4646D692" w14:textId="77777777" w:rsidTr="009451DA">
              <w:trPr>
                <w:trHeight w:val="20"/>
                <w:tblHeader/>
                <w:jc w:val="center"/>
              </w:trPr>
              <w:tc>
                <w:tcPr>
                  <w:tcW w:w="241" w:type="pct"/>
                  <w:shd w:val="clear" w:color="auto" w:fill="D9D9D9" w:themeFill="background1" w:themeFillShade="D9"/>
                  <w:vAlign w:val="center"/>
                </w:tcPr>
                <w:p w14:paraId="4D0302BC" w14:textId="77777777" w:rsidR="005E40D6" w:rsidRPr="00663935" w:rsidRDefault="00911126" w:rsidP="009451DA">
                  <w:pPr>
                    <w:pStyle w:val="-C"/>
                    <w:spacing w:line="280" w:lineRule="exact"/>
                    <w:rPr>
                      <w:b/>
                      <w:bCs/>
                      <w:sz w:val="18"/>
                      <w:szCs w:val="18"/>
                    </w:rPr>
                  </w:pPr>
                  <w:r w:rsidRPr="00663935">
                    <w:rPr>
                      <w:b/>
                      <w:bCs/>
                      <w:sz w:val="18"/>
                      <w:szCs w:val="18"/>
                    </w:rPr>
                    <w:t>类别</w:t>
                  </w:r>
                </w:p>
              </w:tc>
              <w:tc>
                <w:tcPr>
                  <w:tcW w:w="738" w:type="pct"/>
                  <w:shd w:val="clear" w:color="auto" w:fill="D9D9D9" w:themeFill="background1" w:themeFillShade="D9"/>
                  <w:vAlign w:val="center"/>
                </w:tcPr>
                <w:p w14:paraId="078CB8DF" w14:textId="77777777" w:rsidR="005E40D6" w:rsidRPr="00663935" w:rsidRDefault="00911126" w:rsidP="009451DA">
                  <w:pPr>
                    <w:pStyle w:val="-C"/>
                    <w:spacing w:line="280" w:lineRule="exact"/>
                    <w:rPr>
                      <w:b/>
                      <w:bCs/>
                      <w:sz w:val="18"/>
                      <w:szCs w:val="18"/>
                    </w:rPr>
                  </w:pPr>
                  <w:r w:rsidRPr="00663935">
                    <w:rPr>
                      <w:b/>
                      <w:bCs/>
                      <w:sz w:val="18"/>
                      <w:szCs w:val="18"/>
                    </w:rPr>
                    <w:t>污染源</w:t>
                  </w:r>
                </w:p>
              </w:tc>
              <w:tc>
                <w:tcPr>
                  <w:tcW w:w="564" w:type="pct"/>
                  <w:shd w:val="clear" w:color="auto" w:fill="D9D9D9" w:themeFill="background1" w:themeFillShade="D9"/>
                  <w:vAlign w:val="center"/>
                </w:tcPr>
                <w:p w14:paraId="3C9CFCEF" w14:textId="77777777" w:rsidR="005E40D6" w:rsidRPr="00663935" w:rsidRDefault="00911126" w:rsidP="009451DA">
                  <w:pPr>
                    <w:pStyle w:val="-C"/>
                    <w:spacing w:line="280" w:lineRule="exact"/>
                    <w:rPr>
                      <w:b/>
                      <w:bCs/>
                      <w:sz w:val="18"/>
                      <w:szCs w:val="18"/>
                    </w:rPr>
                  </w:pPr>
                  <w:r w:rsidRPr="00663935">
                    <w:rPr>
                      <w:b/>
                      <w:bCs/>
                      <w:sz w:val="18"/>
                      <w:szCs w:val="18"/>
                    </w:rPr>
                    <w:t>污染物</w:t>
                  </w:r>
                </w:p>
              </w:tc>
              <w:tc>
                <w:tcPr>
                  <w:tcW w:w="889" w:type="pct"/>
                  <w:shd w:val="clear" w:color="auto" w:fill="D9D9D9" w:themeFill="background1" w:themeFillShade="D9"/>
                  <w:vAlign w:val="center"/>
                </w:tcPr>
                <w:p w14:paraId="6DA01FF5" w14:textId="77777777" w:rsidR="005E40D6" w:rsidRPr="00663935" w:rsidRDefault="00911126" w:rsidP="009451DA">
                  <w:pPr>
                    <w:pStyle w:val="-C"/>
                    <w:spacing w:line="280" w:lineRule="exact"/>
                    <w:rPr>
                      <w:b/>
                      <w:bCs/>
                      <w:sz w:val="18"/>
                      <w:szCs w:val="18"/>
                    </w:rPr>
                  </w:pPr>
                  <w:r w:rsidRPr="00663935">
                    <w:rPr>
                      <w:b/>
                      <w:bCs/>
                      <w:sz w:val="18"/>
                      <w:szCs w:val="18"/>
                    </w:rPr>
                    <w:t>环保设施</w:t>
                  </w:r>
                </w:p>
              </w:tc>
              <w:tc>
                <w:tcPr>
                  <w:tcW w:w="328" w:type="pct"/>
                  <w:shd w:val="clear" w:color="auto" w:fill="D9D9D9" w:themeFill="background1" w:themeFillShade="D9"/>
                  <w:vAlign w:val="center"/>
                </w:tcPr>
                <w:p w14:paraId="32F6F09E" w14:textId="77777777" w:rsidR="005E40D6" w:rsidRPr="00663935" w:rsidRDefault="00911126" w:rsidP="009451DA">
                  <w:pPr>
                    <w:pStyle w:val="-C"/>
                    <w:spacing w:line="280" w:lineRule="exact"/>
                    <w:rPr>
                      <w:b/>
                      <w:bCs/>
                      <w:sz w:val="18"/>
                      <w:szCs w:val="18"/>
                    </w:rPr>
                  </w:pPr>
                  <w:r w:rsidRPr="00663935">
                    <w:rPr>
                      <w:b/>
                      <w:bCs/>
                      <w:sz w:val="18"/>
                      <w:szCs w:val="18"/>
                    </w:rPr>
                    <w:t>数量</w:t>
                  </w:r>
                </w:p>
              </w:tc>
              <w:tc>
                <w:tcPr>
                  <w:tcW w:w="889" w:type="pct"/>
                  <w:shd w:val="clear" w:color="auto" w:fill="D9D9D9" w:themeFill="background1" w:themeFillShade="D9"/>
                  <w:vAlign w:val="center"/>
                </w:tcPr>
                <w:p w14:paraId="4679A58E" w14:textId="77777777" w:rsidR="005E40D6" w:rsidRPr="00663935" w:rsidRDefault="00911126" w:rsidP="009451DA">
                  <w:pPr>
                    <w:pStyle w:val="-C"/>
                    <w:spacing w:line="280" w:lineRule="exact"/>
                    <w:rPr>
                      <w:b/>
                      <w:bCs/>
                      <w:sz w:val="18"/>
                      <w:szCs w:val="18"/>
                    </w:rPr>
                  </w:pPr>
                  <w:r w:rsidRPr="00663935">
                    <w:rPr>
                      <w:b/>
                      <w:bCs/>
                      <w:sz w:val="18"/>
                      <w:szCs w:val="18"/>
                    </w:rPr>
                    <w:t>验收指标</w:t>
                  </w:r>
                </w:p>
              </w:tc>
              <w:tc>
                <w:tcPr>
                  <w:tcW w:w="1351" w:type="pct"/>
                  <w:shd w:val="clear" w:color="auto" w:fill="D9D9D9" w:themeFill="background1" w:themeFillShade="D9"/>
                  <w:vAlign w:val="center"/>
                </w:tcPr>
                <w:p w14:paraId="43D10F5A" w14:textId="77777777" w:rsidR="005E40D6" w:rsidRPr="00663935" w:rsidRDefault="00911126" w:rsidP="009451DA">
                  <w:pPr>
                    <w:pStyle w:val="-C"/>
                    <w:spacing w:line="280" w:lineRule="exact"/>
                    <w:rPr>
                      <w:b/>
                      <w:bCs/>
                      <w:sz w:val="18"/>
                      <w:szCs w:val="18"/>
                    </w:rPr>
                  </w:pPr>
                  <w:r w:rsidRPr="00663935">
                    <w:rPr>
                      <w:b/>
                      <w:bCs/>
                      <w:sz w:val="18"/>
                      <w:szCs w:val="18"/>
                    </w:rPr>
                    <w:t>验收标准</w:t>
                  </w:r>
                </w:p>
              </w:tc>
            </w:tr>
            <w:tr w:rsidR="00663935" w:rsidRPr="00663935" w14:paraId="11604C69" w14:textId="77777777" w:rsidTr="009451DA">
              <w:trPr>
                <w:trHeight w:val="20"/>
                <w:jc w:val="center"/>
              </w:trPr>
              <w:tc>
                <w:tcPr>
                  <w:tcW w:w="241" w:type="pct"/>
                  <w:vMerge w:val="restart"/>
                  <w:vAlign w:val="center"/>
                </w:tcPr>
                <w:p w14:paraId="26A287F1" w14:textId="77777777" w:rsidR="005E40D6" w:rsidRPr="00663935" w:rsidRDefault="00911126" w:rsidP="009451DA">
                  <w:pPr>
                    <w:pStyle w:val="-C"/>
                    <w:spacing w:line="280" w:lineRule="exact"/>
                    <w:rPr>
                      <w:sz w:val="18"/>
                      <w:szCs w:val="18"/>
                    </w:rPr>
                  </w:pPr>
                  <w:r w:rsidRPr="00663935">
                    <w:rPr>
                      <w:rFonts w:hint="eastAsia"/>
                      <w:sz w:val="18"/>
                      <w:szCs w:val="18"/>
                    </w:rPr>
                    <w:t>废气</w:t>
                  </w:r>
                </w:p>
              </w:tc>
              <w:tc>
                <w:tcPr>
                  <w:tcW w:w="738" w:type="pct"/>
                  <w:vAlign w:val="center"/>
                </w:tcPr>
                <w:p w14:paraId="4445E76A" w14:textId="77777777" w:rsidR="005E40D6" w:rsidRPr="00663935" w:rsidRDefault="00911126" w:rsidP="009451DA">
                  <w:pPr>
                    <w:widowControl/>
                    <w:spacing w:line="280" w:lineRule="exact"/>
                    <w:jc w:val="center"/>
                    <w:rPr>
                      <w:kern w:val="10"/>
                      <w:sz w:val="18"/>
                      <w:szCs w:val="18"/>
                    </w:rPr>
                  </w:pPr>
                  <w:r w:rsidRPr="00663935">
                    <w:rPr>
                      <w:rFonts w:hint="eastAsia"/>
                      <w:kern w:val="10"/>
                      <w:sz w:val="18"/>
                      <w:szCs w:val="18"/>
                    </w:rPr>
                    <w:t>食堂</w:t>
                  </w:r>
                </w:p>
              </w:tc>
              <w:tc>
                <w:tcPr>
                  <w:tcW w:w="564" w:type="pct"/>
                  <w:vAlign w:val="center"/>
                </w:tcPr>
                <w:p w14:paraId="48CBB68F" w14:textId="77777777" w:rsidR="005E40D6" w:rsidRPr="00663935" w:rsidRDefault="00911126" w:rsidP="009451DA">
                  <w:pPr>
                    <w:widowControl/>
                    <w:spacing w:line="280" w:lineRule="exact"/>
                    <w:jc w:val="center"/>
                    <w:rPr>
                      <w:kern w:val="10"/>
                      <w:sz w:val="18"/>
                      <w:szCs w:val="18"/>
                    </w:rPr>
                  </w:pPr>
                  <w:r w:rsidRPr="00663935">
                    <w:rPr>
                      <w:rFonts w:hint="eastAsia"/>
                      <w:kern w:val="10"/>
                      <w:sz w:val="18"/>
                      <w:szCs w:val="18"/>
                    </w:rPr>
                    <w:t>油烟</w:t>
                  </w:r>
                </w:p>
              </w:tc>
              <w:tc>
                <w:tcPr>
                  <w:tcW w:w="889" w:type="pct"/>
                  <w:vAlign w:val="center"/>
                </w:tcPr>
                <w:p w14:paraId="4A2758C0" w14:textId="77777777" w:rsidR="005E40D6" w:rsidRPr="00663935" w:rsidRDefault="00911126" w:rsidP="009451DA">
                  <w:pPr>
                    <w:widowControl/>
                    <w:spacing w:line="280" w:lineRule="exact"/>
                    <w:jc w:val="center"/>
                    <w:rPr>
                      <w:kern w:val="10"/>
                      <w:sz w:val="18"/>
                      <w:szCs w:val="18"/>
                    </w:rPr>
                  </w:pPr>
                  <w:r w:rsidRPr="00663935">
                    <w:rPr>
                      <w:rFonts w:hint="eastAsia"/>
                      <w:kern w:val="10"/>
                      <w:sz w:val="18"/>
                      <w:szCs w:val="18"/>
                    </w:rPr>
                    <w:t>油烟净化器</w:t>
                  </w:r>
                </w:p>
              </w:tc>
              <w:tc>
                <w:tcPr>
                  <w:tcW w:w="328" w:type="pct"/>
                  <w:vAlign w:val="center"/>
                </w:tcPr>
                <w:p w14:paraId="62849E8E" w14:textId="77777777" w:rsidR="005E40D6" w:rsidRPr="00663935" w:rsidRDefault="00911126" w:rsidP="009451DA">
                  <w:pPr>
                    <w:pStyle w:val="-C"/>
                    <w:spacing w:line="280" w:lineRule="exact"/>
                    <w:rPr>
                      <w:sz w:val="18"/>
                      <w:szCs w:val="18"/>
                    </w:rPr>
                  </w:pPr>
                  <w:r w:rsidRPr="00663935">
                    <w:rPr>
                      <w:sz w:val="18"/>
                      <w:szCs w:val="18"/>
                    </w:rPr>
                    <w:t>1</w:t>
                  </w:r>
                  <w:r w:rsidRPr="00663935">
                    <w:rPr>
                      <w:sz w:val="18"/>
                      <w:szCs w:val="18"/>
                    </w:rPr>
                    <w:t>套</w:t>
                  </w:r>
                </w:p>
              </w:tc>
              <w:tc>
                <w:tcPr>
                  <w:tcW w:w="889" w:type="pct"/>
                  <w:vAlign w:val="center"/>
                </w:tcPr>
                <w:p w14:paraId="14C3A181" w14:textId="77777777" w:rsidR="005E40D6" w:rsidRPr="00663935" w:rsidRDefault="00911126" w:rsidP="009451DA">
                  <w:pPr>
                    <w:pStyle w:val="-C"/>
                    <w:spacing w:line="280" w:lineRule="exact"/>
                    <w:rPr>
                      <w:sz w:val="18"/>
                      <w:szCs w:val="18"/>
                    </w:rPr>
                  </w:pPr>
                  <w:r w:rsidRPr="00663935">
                    <w:rPr>
                      <w:sz w:val="18"/>
                      <w:szCs w:val="18"/>
                    </w:rPr>
                    <w:t>2mg/m</w:t>
                  </w:r>
                  <w:r w:rsidRPr="00663935">
                    <w:rPr>
                      <w:sz w:val="18"/>
                      <w:szCs w:val="18"/>
                      <w:vertAlign w:val="superscript"/>
                    </w:rPr>
                    <w:t>3</w:t>
                  </w:r>
                  <w:r w:rsidRPr="00663935">
                    <w:rPr>
                      <w:sz w:val="18"/>
                      <w:szCs w:val="18"/>
                    </w:rPr>
                    <w:t>、</w:t>
                  </w:r>
                  <w:r w:rsidRPr="00663935">
                    <w:rPr>
                      <w:rFonts w:hint="eastAsia"/>
                      <w:sz w:val="18"/>
                      <w:szCs w:val="18"/>
                    </w:rPr>
                    <w:t>净化效率不低于</w:t>
                  </w:r>
                  <w:r w:rsidRPr="00663935">
                    <w:rPr>
                      <w:sz w:val="18"/>
                      <w:szCs w:val="18"/>
                    </w:rPr>
                    <w:t>60</w:t>
                  </w:r>
                  <w:r w:rsidRPr="00663935">
                    <w:rPr>
                      <w:rFonts w:hint="eastAsia"/>
                      <w:sz w:val="18"/>
                      <w:szCs w:val="18"/>
                    </w:rPr>
                    <w:t>%</w:t>
                  </w:r>
                </w:p>
              </w:tc>
              <w:tc>
                <w:tcPr>
                  <w:tcW w:w="1351" w:type="pct"/>
                  <w:vAlign w:val="center"/>
                </w:tcPr>
                <w:p w14:paraId="30178544" w14:textId="77777777" w:rsidR="005E40D6" w:rsidRPr="00663935" w:rsidRDefault="00911126" w:rsidP="009451DA">
                  <w:pPr>
                    <w:pStyle w:val="-C"/>
                    <w:spacing w:line="280" w:lineRule="exact"/>
                    <w:rPr>
                      <w:sz w:val="18"/>
                      <w:szCs w:val="18"/>
                    </w:rPr>
                  </w:pPr>
                  <w:r w:rsidRPr="00663935">
                    <w:rPr>
                      <w:rFonts w:hint="eastAsia"/>
                      <w:sz w:val="18"/>
                      <w:szCs w:val="18"/>
                    </w:rPr>
                    <w:t>《饮食业油烟排放标准（试行）》（</w:t>
                  </w:r>
                  <w:r w:rsidRPr="00663935">
                    <w:rPr>
                      <w:rFonts w:hint="eastAsia"/>
                      <w:sz w:val="18"/>
                      <w:szCs w:val="18"/>
                    </w:rPr>
                    <w:t>GB 18483-2001</w:t>
                  </w:r>
                  <w:r w:rsidRPr="00663935">
                    <w:rPr>
                      <w:rFonts w:hint="eastAsia"/>
                      <w:sz w:val="18"/>
                      <w:szCs w:val="18"/>
                    </w:rPr>
                    <w:t>）</w:t>
                  </w:r>
                </w:p>
              </w:tc>
            </w:tr>
            <w:tr w:rsidR="00663935" w:rsidRPr="00663935" w14:paraId="3D118C9C" w14:textId="77777777" w:rsidTr="009451DA">
              <w:trPr>
                <w:trHeight w:val="20"/>
                <w:jc w:val="center"/>
              </w:trPr>
              <w:tc>
                <w:tcPr>
                  <w:tcW w:w="241" w:type="pct"/>
                  <w:vMerge/>
                  <w:vAlign w:val="center"/>
                </w:tcPr>
                <w:p w14:paraId="36600F4B" w14:textId="77777777" w:rsidR="00AA5166" w:rsidRPr="00663935" w:rsidRDefault="00AA5166" w:rsidP="009451DA">
                  <w:pPr>
                    <w:pStyle w:val="-C"/>
                    <w:spacing w:line="280" w:lineRule="exact"/>
                    <w:rPr>
                      <w:sz w:val="18"/>
                      <w:szCs w:val="18"/>
                    </w:rPr>
                  </w:pPr>
                </w:p>
              </w:tc>
              <w:tc>
                <w:tcPr>
                  <w:tcW w:w="738" w:type="pct"/>
                  <w:vAlign w:val="center"/>
                </w:tcPr>
                <w:p w14:paraId="18CA07A5" w14:textId="5985E781" w:rsidR="00AA5166" w:rsidRPr="00663935" w:rsidRDefault="006B0371" w:rsidP="009451DA">
                  <w:pPr>
                    <w:widowControl/>
                    <w:spacing w:line="280" w:lineRule="exact"/>
                    <w:jc w:val="center"/>
                    <w:rPr>
                      <w:kern w:val="10"/>
                      <w:sz w:val="18"/>
                      <w:szCs w:val="18"/>
                    </w:rPr>
                  </w:pPr>
                  <w:r w:rsidRPr="00663935">
                    <w:rPr>
                      <w:rFonts w:hint="eastAsia"/>
                      <w:kern w:val="10"/>
                      <w:sz w:val="18"/>
                      <w:szCs w:val="18"/>
                    </w:rPr>
                    <w:t>车辆</w:t>
                  </w:r>
                  <w:r w:rsidR="00AA5166" w:rsidRPr="00663935">
                    <w:rPr>
                      <w:rFonts w:hint="eastAsia"/>
                      <w:kern w:val="10"/>
                      <w:sz w:val="18"/>
                      <w:szCs w:val="18"/>
                    </w:rPr>
                    <w:t>运输</w:t>
                  </w:r>
                </w:p>
              </w:tc>
              <w:tc>
                <w:tcPr>
                  <w:tcW w:w="564" w:type="pct"/>
                  <w:vAlign w:val="center"/>
                </w:tcPr>
                <w:p w14:paraId="1993FD97" w14:textId="5ADC6F51" w:rsidR="00AA5166" w:rsidRPr="00663935" w:rsidRDefault="00AA5166" w:rsidP="009451DA">
                  <w:pPr>
                    <w:spacing w:line="280" w:lineRule="exact"/>
                    <w:jc w:val="center"/>
                    <w:rPr>
                      <w:kern w:val="10"/>
                      <w:sz w:val="18"/>
                      <w:szCs w:val="18"/>
                    </w:rPr>
                  </w:pPr>
                  <w:r w:rsidRPr="00663935">
                    <w:rPr>
                      <w:rFonts w:hint="eastAsia"/>
                      <w:kern w:val="10"/>
                      <w:sz w:val="18"/>
                      <w:szCs w:val="18"/>
                    </w:rPr>
                    <w:t>扬尘</w:t>
                  </w:r>
                </w:p>
              </w:tc>
              <w:tc>
                <w:tcPr>
                  <w:tcW w:w="889" w:type="pct"/>
                  <w:vAlign w:val="center"/>
                </w:tcPr>
                <w:p w14:paraId="5D74499E" w14:textId="0EC1F240" w:rsidR="00AA5166" w:rsidRPr="00663935" w:rsidRDefault="00AA5166" w:rsidP="009451DA">
                  <w:pPr>
                    <w:spacing w:line="280" w:lineRule="exact"/>
                    <w:jc w:val="center"/>
                    <w:rPr>
                      <w:kern w:val="10"/>
                      <w:sz w:val="18"/>
                      <w:szCs w:val="18"/>
                    </w:rPr>
                  </w:pPr>
                  <w:r w:rsidRPr="00663935">
                    <w:rPr>
                      <w:rFonts w:hint="eastAsia"/>
                      <w:kern w:val="10"/>
                      <w:sz w:val="18"/>
                      <w:szCs w:val="18"/>
                    </w:rPr>
                    <w:t>洗车台</w:t>
                  </w:r>
                </w:p>
              </w:tc>
              <w:tc>
                <w:tcPr>
                  <w:tcW w:w="328" w:type="pct"/>
                  <w:vAlign w:val="center"/>
                </w:tcPr>
                <w:p w14:paraId="51392257" w14:textId="03543977" w:rsidR="00AA5166" w:rsidRPr="00663935" w:rsidRDefault="009451DA" w:rsidP="009451DA">
                  <w:pPr>
                    <w:pStyle w:val="-C"/>
                    <w:spacing w:line="280" w:lineRule="exact"/>
                    <w:rPr>
                      <w:sz w:val="18"/>
                      <w:szCs w:val="18"/>
                    </w:rPr>
                  </w:pPr>
                  <w:r w:rsidRPr="00663935">
                    <w:rPr>
                      <w:rFonts w:hint="eastAsia"/>
                      <w:sz w:val="18"/>
                      <w:szCs w:val="18"/>
                    </w:rPr>
                    <w:t>1</w:t>
                  </w:r>
                  <w:r w:rsidRPr="00663935">
                    <w:rPr>
                      <w:rFonts w:hint="eastAsia"/>
                      <w:sz w:val="18"/>
                      <w:szCs w:val="18"/>
                    </w:rPr>
                    <w:t>座</w:t>
                  </w:r>
                </w:p>
              </w:tc>
              <w:tc>
                <w:tcPr>
                  <w:tcW w:w="889" w:type="pct"/>
                  <w:vAlign w:val="center"/>
                </w:tcPr>
                <w:p w14:paraId="17E74BAF" w14:textId="147F3D22" w:rsidR="00AA5166" w:rsidRPr="00663935" w:rsidRDefault="00AA5166" w:rsidP="009451DA">
                  <w:pPr>
                    <w:pStyle w:val="-C"/>
                    <w:spacing w:line="280" w:lineRule="exact"/>
                    <w:rPr>
                      <w:sz w:val="18"/>
                      <w:szCs w:val="18"/>
                    </w:rPr>
                  </w:pPr>
                  <w:r w:rsidRPr="00663935">
                    <w:rPr>
                      <w:sz w:val="18"/>
                      <w:szCs w:val="18"/>
                    </w:rPr>
                    <w:t>1.0mg/m</w:t>
                  </w:r>
                  <w:r w:rsidRPr="00663935">
                    <w:rPr>
                      <w:sz w:val="18"/>
                      <w:szCs w:val="18"/>
                      <w:vertAlign w:val="superscript"/>
                    </w:rPr>
                    <w:t>3</w:t>
                  </w:r>
                </w:p>
              </w:tc>
              <w:tc>
                <w:tcPr>
                  <w:tcW w:w="1351" w:type="pct"/>
                  <w:vAlign w:val="center"/>
                </w:tcPr>
                <w:p w14:paraId="1F4F3784" w14:textId="77777777" w:rsidR="00AA5166" w:rsidRPr="00663935" w:rsidRDefault="00AA5166" w:rsidP="009451DA">
                  <w:pPr>
                    <w:pStyle w:val="-C"/>
                    <w:spacing w:line="280" w:lineRule="exact"/>
                    <w:rPr>
                      <w:sz w:val="18"/>
                      <w:szCs w:val="18"/>
                    </w:rPr>
                  </w:pPr>
                  <w:r w:rsidRPr="00663935">
                    <w:rPr>
                      <w:sz w:val="18"/>
                      <w:szCs w:val="18"/>
                    </w:rPr>
                    <w:t>《大气污染物综合排放标准》（</w:t>
                  </w:r>
                  <w:r w:rsidRPr="00663935">
                    <w:rPr>
                      <w:sz w:val="18"/>
                      <w:szCs w:val="18"/>
                    </w:rPr>
                    <w:t>GB 16297-1996</w:t>
                  </w:r>
                  <w:r w:rsidRPr="00663935">
                    <w:rPr>
                      <w:sz w:val="18"/>
                      <w:szCs w:val="18"/>
                    </w:rPr>
                    <w:t>）表</w:t>
                  </w:r>
                  <w:r w:rsidRPr="00663935">
                    <w:rPr>
                      <w:sz w:val="18"/>
                      <w:szCs w:val="18"/>
                    </w:rPr>
                    <w:t>2</w:t>
                  </w:r>
                  <w:r w:rsidRPr="00663935">
                    <w:rPr>
                      <w:sz w:val="18"/>
                      <w:szCs w:val="18"/>
                    </w:rPr>
                    <w:t>中标准限值</w:t>
                  </w:r>
                </w:p>
              </w:tc>
            </w:tr>
            <w:tr w:rsidR="00663935" w:rsidRPr="00663935" w14:paraId="236A2E62" w14:textId="77777777" w:rsidTr="009451DA">
              <w:trPr>
                <w:trHeight w:val="245"/>
                <w:jc w:val="center"/>
              </w:trPr>
              <w:tc>
                <w:tcPr>
                  <w:tcW w:w="241" w:type="pct"/>
                  <w:vMerge w:val="restart"/>
                  <w:vAlign w:val="center"/>
                </w:tcPr>
                <w:p w14:paraId="654C055A" w14:textId="77777777" w:rsidR="00AA5166" w:rsidRPr="00663935" w:rsidRDefault="00AA5166" w:rsidP="009451DA">
                  <w:pPr>
                    <w:pStyle w:val="-C"/>
                    <w:spacing w:line="280" w:lineRule="exact"/>
                    <w:rPr>
                      <w:sz w:val="18"/>
                      <w:szCs w:val="18"/>
                    </w:rPr>
                  </w:pPr>
                  <w:r w:rsidRPr="00663935">
                    <w:rPr>
                      <w:sz w:val="18"/>
                      <w:szCs w:val="18"/>
                    </w:rPr>
                    <w:t>废水</w:t>
                  </w:r>
                </w:p>
              </w:tc>
              <w:tc>
                <w:tcPr>
                  <w:tcW w:w="738" w:type="pct"/>
                  <w:vMerge w:val="restart"/>
                  <w:vAlign w:val="center"/>
                </w:tcPr>
                <w:p w14:paraId="30762EE1" w14:textId="77777777" w:rsidR="00AA5166" w:rsidRPr="00663935" w:rsidRDefault="00AA5166" w:rsidP="009451DA">
                  <w:pPr>
                    <w:pStyle w:val="-C"/>
                    <w:spacing w:line="280" w:lineRule="exact"/>
                    <w:rPr>
                      <w:sz w:val="18"/>
                      <w:szCs w:val="18"/>
                    </w:rPr>
                  </w:pPr>
                  <w:r w:rsidRPr="00663935">
                    <w:rPr>
                      <w:sz w:val="18"/>
                      <w:szCs w:val="18"/>
                    </w:rPr>
                    <w:t>生活污水</w:t>
                  </w:r>
                </w:p>
              </w:tc>
              <w:tc>
                <w:tcPr>
                  <w:tcW w:w="564" w:type="pct"/>
                  <w:vAlign w:val="center"/>
                </w:tcPr>
                <w:p w14:paraId="40F137C5" w14:textId="35BC0676" w:rsidR="00AA5166" w:rsidRPr="00663935" w:rsidRDefault="00AA5166" w:rsidP="009451DA">
                  <w:pPr>
                    <w:pStyle w:val="-C"/>
                    <w:spacing w:line="280" w:lineRule="exact"/>
                    <w:rPr>
                      <w:sz w:val="18"/>
                      <w:szCs w:val="18"/>
                    </w:rPr>
                  </w:pPr>
                  <w:r w:rsidRPr="00663935">
                    <w:rPr>
                      <w:sz w:val="18"/>
                      <w:szCs w:val="18"/>
                    </w:rPr>
                    <w:t>BOD</w:t>
                  </w:r>
                  <w:r w:rsidRPr="00663935">
                    <w:rPr>
                      <w:sz w:val="18"/>
                      <w:szCs w:val="18"/>
                      <w:vertAlign w:val="subscript"/>
                    </w:rPr>
                    <w:t>5</w:t>
                  </w:r>
                </w:p>
              </w:tc>
              <w:tc>
                <w:tcPr>
                  <w:tcW w:w="889" w:type="pct"/>
                  <w:vMerge w:val="restart"/>
                  <w:vAlign w:val="center"/>
                </w:tcPr>
                <w:p w14:paraId="00F545BB" w14:textId="77777777" w:rsidR="00AA5166" w:rsidRPr="00663935" w:rsidRDefault="00AA5166" w:rsidP="009451DA">
                  <w:pPr>
                    <w:pStyle w:val="-C"/>
                    <w:spacing w:line="280" w:lineRule="exact"/>
                    <w:rPr>
                      <w:sz w:val="18"/>
                      <w:szCs w:val="18"/>
                    </w:rPr>
                  </w:pPr>
                  <w:r w:rsidRPr="00663935">
                    <w:rPr>
                      <w:rFonts w:hint="eastAsia"/>
                      <w:sz w:val="18"/>
                      <w:szCs w:val="18"/>
                    </w:rPr>
                    <w:t>隔油池</w:t>
                  </w:r>
                </w:p>
                <w:p w14:paraId="5C80BD25" w14:textId="22D176DE" w:rsidR="00AA5166" w:rsidRPr="00663935" w:rsidRDefault="00AA5166" w:rsidP="009451DA">
                  <w:pPr>
                    <w:pStyle w:val="-C"/>
                    <w:spacing w:line="280" w:lineRule="exact"/>
                    <w:rPr>
                      <w:sz w:val="18"/>
                      <w:szCs w:val="18"/>
                    </w:rPr>
                  </w:pPr>
                  <w:r w:rsidRPr="00663935">
                    <w:rPr>
                      <w:rFonts w:hint="eastAsia"/>
                      <w:sz w:val="18"/>
                      <w:szCs w:val="18"/>
                    </w:rPr>
                    <w:t>旱厕</w:t>
                  </w:r>
                </w:p>
              </w:tc>
              <w:tc>
                <w:tcPr>
                  <w:tcW w:w="328" w:type="pct"/>
                  <w:vMerge w:val="restart"/>
                  <w:vAlign w:val="center"/>
                </w:tcPr>
                <w:p w14:paraId="51E526B5" w14:textId="77777777" w:rsidR="00AA5166" w:rsidRPr="00663935" w:rsidRDefault="00AA5166" w:rsidP="009451DA">
                  <w:pPr>
                    <w:pStyle w:val="-C"/>
                    <w:spacing w:line="280" w:lineRule="exact"/>
                    <w:rPr>
                      <w:sz w:val="18"/>
                      <w:szCs w:val="18"/>
                    </w:rPr>
                  </w:pPr>
                  <w:r w:rsidRPr="00663935">
                    <w:rPr>
                      <w:rFonts w:hint="eastAsia"/>
                      <w:sz w:val="18"/>
                      <w:szCs w:val="18"/>
                    </w:rPr>
                    <w:t>各</w:t>
                  </w:r>
                  <w:r w:rsidRPr="00663935">
                    <w:rPr>
                      <w:sz w:val="18"/>
                      <w:szCs w:val="18"/>
                    </w:rPr>
                    <w:t>1</w:t>
                  </w:r>
                  <w:r w:rsidRPr="00663935">
                    <w:rPr>
                      <w:sz w:val="18"/>
                      <w:szCs w:val="18"/>
                    </w:rPr>
                    <w:t>座</w:t>
                  </w:r>
                </w:p>
              </w:tc>
              <w:tc>
                <w:tcPr>
                  <w:tcW w:w="889" w:type="pct"/>
                  <w:vMerge w:val="restart"/>
                  <w:vAlign w:val="center"/>
                </w:tcPr>
                <w:p w14:paraId="5F0AD321" w14:textId="4E51264A" w:rsidR="00AA5166" w:rsidRPr="00663935" w:rsidRDefault="00AA5166" w:rsidP="009451DA">
                  <w:pPr>
                    <w:pStyle w:val="-C"/>
                    <w:spacing w:line="280" w:lineRule="exact"/>
                    <w:rPr>
                      <w:sz w:val="18"/>
                      <w:szCs w:val="18"/>
                    </w:rPr>
                  </w:pPr>
                  <w:r w:rsidRPr="00663935">
                    <w:rPr>
                      <w:rFonts w:hint="eastAsia"/>
                      <w:sz w:val="18"/>
                      <w:szCs w:val="18"/>
                    </w:rPr>
                    <w:t>洒水、绿化</w:t>
                  </w:r>
                </w:p>
              </w:tc>
              <w:tc>
                <w:tcPr>
                  <w:tcW w:w="1351" w:type="pct"/>
                  <w:vMerge w:val="restart"/>
                  <w:vAlign w:val="center"/>
                </w:tcPr>
                <w:p w14:paraId="3D528FFA" w14:textId="77777777" w:rsidR="00AA5166" w:rsidRPr="00663935" w:rsidRDefault="00AA5166" w:rsidP="009451DA">
                  <w:pPr>
                    <w:pStyle w:val="-C"/>
                    <w:spacing w:line="280" w:lineRule="exact"/>
                    <w:rPr>
                      <w:sz w:val="18"/>
                      <w:szCs w:val="18"/>
                    </w:rPr>
                  </w:pPr>
                  <w:r w:rsidRPr="00663935">
                    <w:rPr>
                      <w:rFonts w:hint="eastAsia"/>
                      <w:sz w:val="18"/>
                      <w:szCs w:val="18"/>
                    </w:rPr>
                    <w:t>废水不外排</w:t>
                  </w:r>
                </w:p>
              </w:tc>
            </w:tr>
            <w:tr w:rsidR="00663935" w:rsidRPr="00663935" w14:paraId="3720EC2C" w14:textId="77777777" w:rsidTr="009451DA">
              <w:trPr>
                <w:trHeight w:val="20"/>
                <w:jc w:val="center"/>
              </w:trPr>
              <w:tc>
                <w:tcPr>
                  <w:tcW w:w="241" w:type="pct"/>
                  <w:vMerge/>
                  <w:vAlign w:val="center"/>
                </w:tcPr>
                <w:p w14:paraId="1159DF2F" w14:textId="77777777" w:rsidR="005E40D6" w:rsidRPr="00663935" w:rsidRDefault="005E40D6" w:rsidP="009451DA">
                  <w:pPr>
                    <w:pStyle w:val="-C"/>
                    <w:spacing w:line="280" w:lineRule="exact"/>
                    <w:rPr>
                      <w:sz w:val="18"/>
                      <w:szCs w:val="18"/>
                    </w:rPr>
                  </w:pPr>
                </w:p>
              </w:tc>
              <w:tc>
                <w:tcPr>
                  <w:tcW w:w="738" w:type="pct"/>
                  <w:vMerge/>
                  <w:vAlign w:val="center"/>
                </w:tcPr>
                <w:p w14:paraId="3FD3B869" w14:textId="77777777" w:rsidR="005E40D6" w:rsidRPr="00663935" w:rsidRDefault="005E40D6" w:rsidP="009451DA">
                  <w:pPr>
                    <w:pStyle w:val="-C"/>
                    <w:spacing w:line="280" w:lineRule="exact"/>
                    <w:rPr>
                      <w:sz w:val="18"/>
                      <w:szCs w:val="18"/>
                    </w:rPr>
                  </w:pPr>
                </w:p>
              </w:tc>
              <w:tc>
                <w:tcPr>
                  <w:tcW w:w="564" w:type="pct"/>
                  <w:vAlign w:val="center"/>
                </w:tcPr>
                <w:p w14:paraId="38565FAC" w14:textId="77777777" w:rsidR="005E40D6" w:rsidRPr="00663935" w:rsidRDefault="00911126" w:rsidP="009451DA">
                  <w:pPr>
                    <w:pStyle w:val="-C"/>
                    <w:spacing w:line="280" w:lineRule="exact"/>
                    <w:rPr>
                      <w:sz w:val="18"/>
                      <w:szCs w:val="18"/>
                    </w:rPr>
                  </w:pPr>
                  <w:r w:rsidRPr="00663935">
                    <w:rPr>
                      <w:sz w:val="18"/>
                      <w:szCs w:val="18"/>
                    </w:rPr>
                    <w:t>氨氮</w:t>
                  </w:r>
                </w:p>
              </w:tc>
              <w:tc>
                <w:tcPr>
                  <w:tcW w:w="889" w:type="pct"/>
                  <w:vMerge/>
                  <w:vAlign w:val="center"/>
                </w:tcPr>
                <w:p w14:paraId="64A126EB" w14:textId="77777777" w:rsidR="005E40D6" w:rsidRPr="00663935" w:rsidRDefault="005E40D6" w:rsidP="009451DA">
                  <w:pPr>
                    <w:pStyle w:val="-C"/>
                    <w:spacing w:line="280" w:lineRule="exact"/>
                    <w:rPr>
                      <w:sz w:val="18"/>
                      <w:szCs w:val="18"/>
                    </w:rPr>
                  </w:pPr>
                </w:p>
              </w:tc>
              <w:tc>
                <w:tcPr>
                  <w:tcW w:w="328" w:type="pct"/>
                  <w:vMerge/>
                  <w:vAlign w:val="center"/>
                </w:tcPr>
                <w:p w14:paraId="155EF29F" w14:textId="77777777" w:rsidR="005E40D6" w:rsidRPr="00663935" w:rsidRDefault="005E40D6" w:rsidP="009451DA">
                  <w:pPr>
                    <w:pStyle w:val="-C"/>
                    <w:spacing w:line="280" w:lineRule="exact"/>
                    <w:rPr>
                      <w:sz w:val="18"/>
                      <w:szCs w:val="18"/>
                    </w:rPr>
                  </w:pPr>
                </w:p>
              </w:tc>
              <w:tc>
                <w:tcPr>
                  <w:tcW w:w="889" w:type="pct"/>
                  <w:vMerge/>
                  <w:vAlign w:val="center"/>
                </w:tcPr>
                <w:p w14:paraId="768E6ACA" w14:textId="77777777" w:rsidR="005E40D6" w:rsidRPr="00663935" w:rsidRDefault="005E40D6" w:rsidP="009451DA">
                  <w:pPr>
                    <w:pStyle w:val="-C"/>
                    <w:spacing w:line="280" w:lineRule="exact"/>
                    <w:rPr>
                      <w:sz w:val="18"/>
                      <w:szCs w:val="18"/>
                    </w:rPr>
                  </w:pPr>
                </w:p>
              </w:tc>
              <w:tc>
                <w:tcPr>
                  <w:tcW w:w="1351" w:type="pct"/>
                  <w:vMerge/>
                  <w:vAlign w:val="center"/>
                </w:tcPr>
                <w:p w14:paraId="50A3CDF4" w14:textId="77777777" w:rsidR="005E40D6" w:rsidRPr="00663935" w:rsidRDefault="005E40D6" w:rsidP="009451DA">
                  <w:pPr>
                    <w:pStyle w:val="-C"/>
                    <w:spacing w:line="280" w:lineRule="exact"/>
                    <w:rPr>
                      <w:sz w:val="18"/>
                      <w:szCs w:val="18"/>
                    </w:rPr>
                  </w:pPr>
                </w:p>
              </w:tc>
            </w:tr>
            <w:tr w:rsidR="00663935" w:rsidRPr="00663935" w14:paraId="5E84BD54" w14:textId="77777777" w:rsidTr="009451DA">
              <w:trPr>
                <w:trHeight w:val="20"/>
                <w:jc w:val="center"/>
              </w:trPr>
              <w:tc>
                <w:tcPr>
                  <w:tcW w:w="241" w:type="pct"/>
                  <w:vMerge/>
                  <w:vAlign w:val="center"/>
                </w:tcPr>
                <w:p w14:paraId="0511285C" w14:textId="77777777" w:rsidR="005E40D6" w:rsidRPr="00663935" w:rsidRDefault="005E40D6" w:rsidP="009451DA">
                  <w:pPr>
                    <w:pStyle w:val="-C"/>
                    <w:spacing w:line="280" w:lineRule="exact"/>
                    <w:rPr>
                      <w:sz w:val="18"/>
                      <w:szCs w:val="18"/>
                    </w:rPr>
                  </w:pPr>
                </w:p>
              </w:tc>
              <w:tc>
                <w:tcPr>
                  <w:tcW w:w="738" w:type="pct"/>
                  <w:vMerge/>
                  <w:vAlign w:val="center"/>
                </w:tcPr>
                <w:p w14:paraId="7E45F2C3" w14:textId="77777777" w:rsidR="005E40D6" w:rsidRPr="00663935" w:rsidRDefault="005E40D6" w:rsidP="009451DA">
                  <w:pPr>
                    <w:pStyle w:val="-C"/>
                    <w:spacing w:line="280" w:lineRule="exact"/>
                    <w:rPr>
                      <w:sz w:val="18"/>
                      <w:szCs w:val="18"/>
                    </w:rPr>
                  </w:pPr>
                </w:p>
              </w:tc>
              <w:tc>
                <w:tcPr>
                  <w:tcW w:w="564" w:type="pct"/>
                  <w:vAlign w:val="center"/>
                </w:tcPr>
                <w:p w14:paraId="5C7F1C86" w14:textId="77777777" w:rsidR="005E40D6" w:rsidRPr="00663935" w:rsidRDefault="00911126" w:rsidP="009451DA">
                  <w:pPr>
                    <w:pStyle w:val="-C"/>
                    <w:spacing w:line="280" w:lineRule="exact"/>
                    <w:rPr>
                      <w:sz w:val="18"/>
                      <w:szCs w:val="18"/>
                    </w:rPr>
                  </w:pPr>
                  <w:r w:rsidRPr="00663935">
                    <w:rPr>
                      <w:sz w:val="18"/>
                      <w:szCs w:val="18"/>
                    </w:rPr>
                    <w:t>COD</w:t>
                  </w:r>
                </w:p>
              </w:tc>
              <w:tc>
                <w:tcPr>
                  <w:tcW w:w="889" w:type="pct"/>
                  <w:vMerge/>
                  <w:vAlign w:val="center"/>
                </w:tcPr>
                <w:p w14:paraId="137619EC" w14:textId="77777777" w:rsidR="005E40D6" w:rsidRPr="00663935" w:rsidRDefault="005E40D6" w:rsidP="009451DA">
                  <w:pPr>
                    <w:pStyle w:val="-C"/>
                    <w:spacing w:line="280" w:lineRule="exact"/>
                    <w:rPr>
                      <w:sz w:val="18"/>
                      <w:szCs w:val="18"/>
                    </w:rPr>
                  </w:pPr>
                </w:p>
              </w:tc>
              <w:tc>
                <w:tcPr>
                  <w:tcW w:w="328" w:type="pct"/>
                  <w:vMerge/>
                  <w:vAlign w:val="center"/>
                </w:tcPr>
                <w:p w14:paraId="34CD3306" w14:textId="77777777" w:rsidR="005E40D6" w:rsidRPr="00663935" w:rsidRDefault="005E40D6" w:rsidP="009451DA">
                  <w:pPr>
                    <w:pStyle w:val="-C"/>
                    <w:spacing w:line="280" w:lineRule="exact"/>
                    <w:rPr>
                      <w:sz w:val="18"/>
                      <w:szCs w:val="18"/>
                    </w:rPr>
                  </w:pPr>
                </w:p>
              </w:tc>
              <w:tc>
                <w:tcPr>
                  <w:tcW w:w="889" w:type="pct"/>
                  <w:vMerge/>
                  <w:vAlign w:val="center"/>
                </w:tcPr>
                <w:p w14:paraId="3F2B412D" w14:textId="77777777" w:rsidR="005E40D6" w:rsidRPr="00663935" w:rsidRDefault="005E40D6" w:rsidP="009451DA">
                  <w:pPr>
                    <w:pStyle w:val="-C"/>
                    <w:spacing w:line="280" w:lineRule="exact"/>
                    <w:rPr>
                      <w:sz w:val="18"/>
                      <w:szCs w:val="18"/>
                    </w:rPr>
                  </w:pPr>
                </w:p>
              </w:tc>
              <w:tc>
                <w:tcPr>
                  <w:tcW w:w="1351" w:type="pct"/>
                  <w:vMerge/>
                  <w:vAlign w:val="center"/>
                </w:tcPr>
                <w:p w14:paraId="79702693" w14:textId="77777777" w:rsidR="005E40D6" w:rsidRPr="00663935" w:rsidRDefault="005E40D6" w:rsidP="009451DA">
                  <w:pPr>
                    <w:pStyle w:val="-C"/>
                    <w:spacing w:line="280" w:lineRule="exact"/>
                    <w:rPr>
                      <w:sz w:val="18"/>
                      <w:szCs w:val="18"/>
                    </w:rPr>
                  </w:pPr>
                </w:p>
              </w:tc>
            </w:tr>
            <w:tr w:rsidR="00663935" w:rsidRPr="00663935" w14:paraId="77D090B3" w14:textId="77777777" w:rsidTr="009451DA">
              <w:trPr>
                <w:trHeight w:val="20"/>
                <w:jc w:val="center"/>
              </w:trPr>
              <w:tc>
                <w:tcPr>
                  <w:tcW w:w="241" w:type="pct"/>
                  <w:vMerge/>
                  <w:vAlign w:val="center"/>
                </w:tcPr>
                <w:p w14:paraId="256016F5" w14:textId="77777777" w:rsidR="005E40D6" w:rsidRPr="00663935" w:rsidRDefault="005E40D6" w:rsidP="009451DA">
                  <w:pPr>
                    <w:pStyle w:val="-C"/>
                    <w:spacing w:line="280" w:lineRule="exact"/>
                    <w:rPr>
                      <w:sz w:val="18"/>
                      <w:szCs w:val="18"/>
                    </w:rPr>
                  </w:pPr>
                </w:p>
              </w:tc>
              <w:tc>
                <w:tcPr>
                  <w:tcW w:w="738" w:type="pct"/>
                  <w:vMerge/>
                  <w:vAlign w:val="center"/>
                </w:tcPr>
                <w:p w14:paraId="725D8DDE" w14:textId="77777777" w:rsidR="005E40D6" w:rsidRPr="00663935" w:rsidRDefault="005E40D6" w:rsidP="009451DA">
                  <w:pPr>
                    <w:pStyle w:val="-C"/>
                    <w:spacing w:line="280" w:lineRule="exact"/>
                    <w:rPr>
                      <w:sz w:val="18"/>
                      <w:szCs w:val="18"/>
                    </w:rPr>
                  </w:pPr>
                </w:p>
              </w:tc>
              <w:tc>
                <w:tcPr>
                  <w:tcW w:w="564" w:type="pct"/>
                  <w:vAlign w:val="center"/>
                </w:tcPr>
                <w:p w14:paraId="0A1867D3" w14:textId="77777777" w:rsidR="005E40D6" w:rsidRPr="00663935" w:rsidRDefault="00911126" w:rsidP="009451DA">
                  <w:pPr>
                    <w:pStyle w:val="-C"/>
                    <w:spacing w:line="280" w:lineRule="exact"/>
                    <w:rPr>
                      <w:sz w:val="18"/>
                      <w:szCs w:val="18"/>
                    </w:rPr>
                  </w:pPr>
                  <w:r w:rsidRPr="00663935">
                    <w:rPr>
                      <w:sz w:val="18"/>
                      <w:szCs w:val="18"/>
                    </w:rPr>
                    <w:t>SS</w:t>
                  </w:r>
                </w:p>
              </w:tc>
              <w:tc>
                <w:tcPr>
                  <w:tcW w:w="889" w:type="pct"/>
                  <w:vMerge/>
                  <w:vAlign w:val="center"/>
                </w:tcPr>
                <w:p w14:paraId="6553CBF6" w14:textId="77777777" w:rsidR="005E40D6" w:rsidRPr="00663935" w:rsidRDefault="005E40D6" w:rsidP="009451DA">
                  <w:pPr>
                    <w:pStyle w:val="-C"/>
                    <w:spacing w:line="280" w:lineRule="exact"/>
                    <w:rPr>
                      <w:sz w:val="18"/>
                      <w:szCs w:val="18"/>
                    </w:rPr>
                  </w:pPr>
                </w:p>
              </w:tc>
              <w:tc>
                <w:tcPr>
                  <w:tcW w:w="328" w:type="pct"/>
                  <w:vMerge/>
                  <w:vAlign w:val="center"/>
                </w:tcPr>
                <w:p w14:paraId="5AC4930D" w14:textId="77777777" w:rsidR="005E40D6" w:rsidRPr="00663935" w:rsidRDefault="005E40D6" w:rsidP="009451DA">
                  <w:pPr>
                    <w:pStyle w:val="-C"/>
                    <w:spacing w:line="280" w:lineRule="exact"/>
                    <w:rPr>
                      <w:sz w:val="18"/>
                      <w:szCs w:val="18"/>
                    </w:rPr>
                  </w:pPr>
                </w:p>
              </w:tc>
              <w:tc>
                <w:tcPr>
                  <w:tcW w:w="889" w:type="pct"/>
                  <w:vMerge/>
                  <w:vAlign w:val="center"/>
                </w:tcPr>
                <w:p w14:paraId="424A4F23" w14:textId="77777777" w:rsidR="005E40D6" w:rsidRPr="00663935" w:rsidRDefault="005E40D6" w:rsidP="009451DA">
                  <w:pPr>
                    <w:pStyle w:val="-C"/>
                    <w:spacing w:line="280" w:lineRule="exact"/>
                    <w:rPr>
                      <w:sz w:val="18"/>
                      <w:szCs w:val="18"/>
                    </w:rPr>
                  </w:pPr>
                </w:p>
              </w:tc>
              <w:tc>
                <w:tcPr>
                  <w:tcW w:w="1351" w:type="pct"/>
                  <w:vMerge/>
                  <w:vAlign w:val="center"/>
                </w:tcPr>
                <w:p w14:paraId="37CABD65" w14:textId="77777777" w:rsidR="005E40D6" w:rsidRPr="00663935" w:rsidRDefault="005E40D6" w:rsidP="009451DA">
                  <w:pPr>
                    <w:pStyle w:val="-C"/>
                    <w:spacing w:line="280" w:lineRule="exact"/>
                    <w:rPr>
                      <w:sz w:val="18"/>
                      <w:szCs w:val="18"/>
                    </w:rPr>
                  </w:pPr>
                </w:p>
              </w:tc>
            </w:tr>
            <w:tr w:rsidR="00663935" w:rsidRPr="00663935" w14:paraId="6356F307" w14:textId="77777777" w:rsidTr="009451DA">
              <w:trPr>
                <w:trHeight w:val="20"/>
                <w:jc w:val="center"/>
              </w:trPr>
              <w:tc>
                <w:tcPr>
                  <w:tcW w:w="241" w:type="pct"/>
                  <w:vMerge/>
                  <w:vAlign w:val="center"/>
                </w:tcPr>
                <w:p w14:paraId="174C0809" w14:textId="77777777" w:rsidR="005E40D6" w:rsidRPr="00663935" w:rsidRDefault="005E40D6" w:rsidP="009451DA">
                  <w:pPr>
                    <w:pStyle w:val="-C"/>
                    <w:spacing w:line="280" w:lineRule="exact"/>
                    <w:rPr>
                      <w:sz w:val="18"/>
                      <w:szCs w:val="18"/>
                    </w:rPr>
                  </w:pPr>
                </w:p>
              </w:tc>
              <w:tc>
                <w:tcPr>
                  <w:tcW w:w="738" w:type="pct"/>
                  <w:vMerge/>
                  <w:vAlign w:val="center"/>
                </w:tcPr>
                <w:p w14:paraId="5ADCEF0D" w14:textId="77777777" w:rsidR="005E40D6" w:rsidRPr="00663935" w:rsidRDefault="005E40D6" w:rsidP="009451DA">
                  <w:pPr>
                    <w:pStyle w:val="-C"/>
                    <w:spacing w:line="280" w:lineRule="exact"/>
                    <w:rPr>
                      <w:sz w:val="18"/>
                      <w:szCs w:val="18"/>
                    </w:rPr>
                  </w:pPr>
                </w:p>
              </w:tc>
              <w:tc>
                <w:tcPr>
                  <w:tcW w:w="564" w:type="pct"/>
                  <w:vAlign w:val="center"/>
                </w:tcPr>
                <w:p w14:paraId="68CB9EE3" w14:textId="77777777" w:rsidR="005E40D6" w:rsidRPr="00663935" w:rsidRDefault="00911126" w:rsidP="009451DA">
                  <w:pPr>
                    <w:pStyle w:val="-C"/>
                    <w:spacing w:line="280" w:lineRule="exact"/>
                    <w:rPr>
                      <w:sz w:val="18"/>
                      <w:szCs w:val="18"/>
                    </w:rPr>
                  </w:pPr>
                  <w:r w:rsidRPr="00663935">
                    <w:rPr>
                      <w:rFonts w:hint="eastAsia"/>
                      <w:sz w:val="18"/>
                      <w:szCs w:val="18"/>
                    </w:rPr>
                    <w:t>动植物油</w:t>
                  </w:r>
                </w:p>
              </w:tc>
              <w:tc>
                <w:tcPr>
                  <w:tcW w:w="889" w:type="pct"/>
                  <w:vMerge/>
                  <w:vAlign w:val="center"/>
                </w:tcPr>
                <w:p w14:paraId="669B4A25" w14:textId="77777777" w:rsidR="005E40D6" w:rsidRPr="00663935" w:rsidRDefault="005E40D6" w:rsidP="009451DA">
                  <w:pPr>
                    <w:pStyle w:val="-C"/>
                    <w:spacing w:line="280" w:lineRule="exact"/>
                    <w:rPr>
                      <w:sz w:val="18"/>
                      <w:szCs w:val="18"/>
                    </w:rPr>
                  </w:pPr>
                </w:p>
              </w:tc>
              <w:tc>
                <w:tcPr>
                  <w:tcW w:w="328" w:type="pct"/>
                  <w:vMerge/>
                  <w:vAlign w:val="center"/>
                </w:tcPr>
                <w:p w14:paraId="6E786BEB" w14:textId="77777777" w:rsidR="005E40D6" w:rsidRPr="00663935" w:rsidRDefault="005E40D6" w:rsidP="009451DA">
                  <w:pPr>
                    <w:pStyle w:val="-C"/>
                    <w:spacing w:line="280" w:lineRule="exact"/>
                    <w:rPr>
                      <w:sz w:val="18"/>
                      <w:szCs w:val="18"/>
                    </w:rPr>
                  </w:pPr>
                </w:p>
              </w:tc>
              <w:tc>
                <w:tcPr>
                  <w:tcW w:w="889" w:type="pct"/>
                  <w:vMerge/>
                  <w:vAlign w:val="center"/>
                </w:tcPr>
                <w:p w14:paraId="1CD10797" w14:textId="77777777" w:rsidR="005E40D6" w:rsidRPr="00663935" w:rsidRDefault="005E40D6" w:rsidP="009451DA">
                  <w:pPr>
                    <w:pStyle w:val="-C"/>
                    <w:spacing w:line="280" w:lineRule="exact"/>
                    <w:rPr>
                      <w:sz w:val="18"/>
                      <w:szCs w:val="18"/>
                    </w:rPr>
                  </w:pPr>
                </w:p>
              </w:tc>
              <w:tc>
                <w:tcPr>
                  <w:tcW w:w="1351" w:type="pct"/>
                  <w:vMerge/>
                  <w:vAlign w:val="center"/>
                </w:tcPr>
                <w:p w14:paraId="1A1CF104" w14:textId="77777777" w:rsidR="005E40D6" w:rsidRPr="00663935" w:rsidRDefault="005E40D6" w:rsidP="009451DA">
                  <w:pPr>
                    <w:pStyle w:val="-C"/>
                    <w:spacing w:line="280" w:lineRule="exact"/>
                    <w:rPr>
                      <w:sz w:val="18"/>
                      <w:szCs w:val="18"/>
                    </w:rPr>
                  </w:pPr>
                </w:p>
              </w:tc>
            </w:tr>
            <w:tr w:rsidR="00663935" w:rsidRPr="00663935" w14:paraId="1F754867" w14:textId="77777777" w:rsidTr="009451DA">
              <w:trPr>
                <w:trHeight w:val="67"/>
                <w:jc w:val="center"/>
              </w:trPr>
              <w:tc>
                <w:tcPr>
                  <w:tcW w:w="241" w:type="pct"/>
                  <w:vMerge/>
                  <w:vAlign w:val="center"/>
                </w:tcPr>
                <w:p w14:paraId="19B645D0" w14:textId="77777777" w:rsidR="009451DA" w:rsidRPr="00663935" w:rsidRDefault="009451DA" w:rsidP="009451DA">
                  <w:pPr>
                    <w:pStyle w:val="-C"/>
                    <w:spacing w:line="280" w:lineRule="exact"/>
                    <w:rPr>
                      <w:sz w:val="18"/>
                      <w:szCs w:val="18"/>
                    </w:rPr>
                  </w:pPr>
                </w:p>
              </w:tc>
              <w:tc>
                <w:tcPr>
                  <w:tcW w:w="738" w:type="pct"/>
                  <w:vMerge w:val="restart"/>
                  <w:vAlign w:val="center"/>
                </w:tcPr>
                <w:p w14:paraId="00A0F01E" w14:textId="3B5A33AF" w:rsidR="009451DA" w:rsidRPr="00663935" w:rsidRDefault="009451DA" w:rsidP="009451DA">
                  <w:pPr>
                    <w:pStyle w:val="-C"/>
                    <w:spacing w:line="280" w:lineRule="exact"/>
                    <w:rPr>
                      <w:sz w:val="18"/>
                      <w:szCs w:val="18"/>
                    </w:rPr>
                  </w:pPr>
                  <w:r w:rsidRPr="00663935">
                    <w:rPr>
                      <w:rFonts w:hint="eastAsia"/>
                      <w:sz w:val="18"/>
                      <w:szCs w:val="18"/>
                    </w:rPr>
                    <w:t>生产废水</w:t>
                  </w:r>
                </w:p>
              </w:tc>
              <w:tc>
                <w:tcPr>
                  <w:tcW w:w="564" w:type="pct"/>
                  <w:vMerge w:val="restart"/>
                  <w:vAlign w:val="center"/>
                </w:tcPr>
                <w:p w14:paraId="3928612D" w14:textId="202C3AF3" w:rsidR="009451DA" w:rsidRPr="00663935" w:rsidRDefault="009451DA" w:rsidP="009451DA">
                  <w:pPr>
                    <w:pStyle w:val="-C"/>
                    <w:spacing w:line="280" w:lineRule="exact"/>
                    <w:rPr>
                      <w:sz w:val="18"/>
                      <w:szCs w:val="18"/>
                    </w:rPr>
                  </w:pPr>
                  <w:r w:rsidRPr="00663935">
                    <w:rPr>
                      <w:sz w:val="18"/>
                      <w:szCs w:val="18"/>
                    </w:rPr>
                    <w:t>SS</w:t>
                  </w:r>
                </w:p>
              </w:tc>
              <w:tc>
                <w:tcPr>
                  <w:tcW w:w="889" w:type="pct"/>
                  <w:vAlign w:val="center"/>
                </w:tcPr>
                <w:p w14:paraId="5D24D09E" w14:textId="41CCABE3" w:rsidR="009451DA" w:rsidRPr="00663935" w:rsidRDefault="009451DA" w:rsidP="009451DA">
                  <w:pPr>
                    <w:pStyle w:val="-C"/>
                    <w:spacing w:line="280" w:lineRule="exact"/>
                    <w:rPr>
                      <w:sz w:val="18"/>
                      <w:szCs w:val="18"/>
                    </w:rPr>
                  </w:pPr>
                  <w:r w:rsidRPr="00663935">
                    <w:rPr>
                      <w:rFonts w:hint="eastAsia"/>
                      <w:sz w:val="18"/>
                      <w:szCs w:val="18"/>
                    </w:rPr>
                    <w:t>三氢净化罐（</w:t>
                  </w:r>
                  <w:r w:rsidRPr="00663935">
                    <w:rPr>
                      <w:rFonts w:hint="eastAsia"/>
                      <w:sz w:val="18"/>
                      <w:szCs w:val="18"/>
                    </w:rPr>
                    <w:t>200t</w:t>
                  </w:r>
                  <w:r w:rsidRPr="00663935">
                    <w:rPr>
                      <w:rFonts w:hint="eastAsia"/>
                      <w:sz w:val="18"/>
                      <w:szCs w:val="18"/>
                    </w:rPr>
                    <w:t>）</w:t>
                  </w:r>
                </w:p>
              </w:tc>
              <w:tc>
                <w:tcPr>
                  <w:tcW w:w="328" w:type="pct"/>
                  <w:vAlign w:val="center"/>
                </w:tcPr>
                <w:p w14:paraId="68641776" w14:textId="3034EABA" w:rsidR="009451DA" w:rsidRPr="00663935" w:rsidRDefault="009451DA" w:rsidP="009451DA">
                  <w:pPr>
                    <w:pStyle w:val="-C"/>
                    <w:spacing w:line="280" w:lineRule="exact"/>
                    <w:rPr>
                      <w:sz w:val="18"/>
                      <w:szCs w:val="18"/>
                    </w:rPr>
                  </w:pPr>
                  <w:r w:rsidRPr="00663935">
                    <w:rPr>
                      <w:sz w:val="18"/>
                      <w:szCs w:val="18"/>
                    </w:rPr>
                    <w:t>2</w:t>
                  </w:r>
                  <w:r w:rsidRPr="00663935">
                    <w:rPr>
                      <w:rFonts w:hint="eastAsia"/>
                      <w:sz w:val="18"/>
                      <w:szCs w:val="18"/>
                    </w:rPr>
                    <w:t>座</w:t>
                  </w:r>
                </w:p>
              </w:tc>
              <w:tc>
                <w:tcPr>
                  <w:tcW w:w="889" w:type="pct"/>
                  <w:vMerge w:val="restart"/>
                  <w:vAlign w:val="center"/>
                </w:tcPr>
                <w:p w14:paraId="62E4F071" w14:textId="0E6D0229" w:rsidR="009451DA" w:rsidRPr="00663935" w:rsidRDefault="009451DA" w:rsidP="009451DA">
                  <w:pPr>
                    <w:pStyle w:val="-C"/>
                    <w:spacing w:line="280" w:lineRule="exact"/>
                    <w:rPr>
                      <w:sz w:val="18"/>
                      <w:szCs w:val="18"/>
                    </w:rPr>
                  </w:pPr>
                  <w:r w:rsidRPr="00663935">
                    <w:rPr>
                      <w:rFonts w:hint="eastAsia"/>
                      <w:sz w:val="18"/>
                      <w:szCs w:val="18"/>
                    </w:rPr>
                    <w:t>循环利用</w:t>
                  </w:r>
                </w:p>
              </w:tc>
              <w:tc>
                <w:tcPr>
                  <w:tcW w:w="1351" w:type="pct"/>
                  <w:vMerge w:val="restart"/>
                  <w:vAlign w:val="center"/>
                </w:tcPr>
                <w:p w14:paraId="03E91272" w14:textId="0888E6F7" w:rsidR="009451DA" w:rsidRPr="00663935" w:rsidRDefault="009451DA" w:rsidP="009451DA">
                  <w:pPr>
                    <w:pStyle w:val="-C"/>
                    <w:spacing w:line="280" w:lineRule="exact"/>
                    <w:rPr>
                      <w:sz w:val="18"/>
                      <w:szCs w:val="18"/>
                    </w:rPr>
                  </w:pPr>
                  <w:r w:rsidRPr="00663935">
                    <w:rPr>
                      <w:rFonts w:hint="eastAsia"/>
                      <w:sz w:val="18"/>
                      <w:szCs w:val="18"/>
                    </w:rPr>
                    <w:t>循环利用</w:t>
                  </w:r>
                </w:p>
              </w:tc>
            </w:tr>
            <w:tr w:rsidR="00663935" w:rsidRPr="00663935" w14:paraId="0D05CB92" w14:textId="77777777" w:rsidTr="009451DA">
              <w:trPr>
                <w:trHeight w:val="75"/>
                <w:jc w:val="center"/>
              </w:trPr>
              <w:tc>
                <w:tcPr>
                  <w:tcW w:w="241" w:type="pct"/>
                  <w:vMerge/>
                  <w:vAlign w:val="center"/>
                </w:tcPr>
                <w:p w14:paraId="2D9114DD" w14:textId="77777777" w:rsidR="009451DA" w:rsidRPr="00663935" w:rsidRDefault="009451DA" w:rsidP="009451DA">
                  <w:pPr>
                    <w:pStyle w:val="-C"/>
                    <w:spacing w:line="280" w:lineRule="exact"/>
                    <w:rPr>
                      <w:sz w:val="18"/>
                      <w:szCs w:val="18"/>
                    </w:rPr>
                  </w:pPr>
                </w:p>
              </w:tc>
              <w:tc>
                <w:tcPr>
                  <w:tcW w:w="738" w:type="pct"/>
                  <w:vMerge/>
                  <w:vAlign w:val="center"/>
                </w:tcPr>
                <w:p w14:paraId="31DA2EA3" w14:textId="77777777" w:rsidR="009451DA" w:rsidRPr="00663935" w:rsidRDefault="009451DA" w:rsidP="009451DA">
                  <w:pPr>
                    <w:pStyle w:val="-C"/>
                    <w:spacing w:line="280" w:lineRule="exact"/>
                    <w:rPr>
                      <w:sz w:val="18"/>
                      <w:szCs w:val="18"/>
                    </w:rPr>
                  </w:pPr>
                </w:p>
              </w:tc>
              <w:tc>
                <w:tcPr>
                  <w:tcW w:w="564" w:type="pct"/>
                  <w:vMerge/>
                  <w:vAlign w:val="center"/>
                </w:tcPr>
                <w:p w14:paraId="1A3C0094" w14:textId="77777777" w:rsidR="009451DA" w:rsidRPr="00663935" w:rsidRDefault="009451DA" w:rsidP="009451DA">
                  <w:pPr>
                    <w:pStyle w:val="-C"/>
                    <w:spacing w:line="280" w:lineRule="exact"/>
                    <w:rPr>
                      <w:sz w:val="18"/>
                      <w:szCs w:val="18"/>
                    </w:rPr>
                  </w:pPr>
                </w:p>
              </w:tc>
              <w:tc>
                <w:tcPr>
                  <w:tcW w:w="889" w:type="pct"/>
                  <w:vAlign w:val="center"/>
                </w:tcPr>
                <w:p w14:paraId="0AEEEDAF" w14:textId="12873E4A" w:rsidR="009451DA" w:rsidRPr="00663935" w:rsidRDefault="009451DA" w:rsidP="009451DA">
                  <w:pPr>
                    <w:pStyle w:val="-C"/>
                    <w:spacing w:line="280" w:lineRule="exact"/>
                    <w:rPr>
                      <w:sz w:val="18"/>
                      <w:szCs w:val="18"/>
                    </w:rPr>
                  </w:pPr>
                  <w:r w:rsidRPr="00663935">
                    <w:rPr>
                      <w:rFonts w:hint="eastAsia"/>
                      <w:sz w:val="18"/>
                      <w:szCs w:val="18"/>
                    </w:rPr>
                    <w:t>泥水池（</w:t>
                  </w:r>
                  <w:r w:rsidRPr="00663935">
                    <w:rPr>
                      <w:rFonts w:hint="eastAsia"/>
                      <w:sz w:val="18"/>
                      <w:szCs w:val="18"/>
                    </w:rPr>
                    <w:t>2</w:t>
                  </w:r>
                  <w:r w:rsidRPr="00663935">
                    <w:rPr>
                      <w:sz w:val="18"/>
                      <w:szCs w:val="18"/>
                    </w:rPr>
                    <w:t>0m</w:t>
                  </w:r>
                  <w:r w:rsidRPr="00663935">
                    <w:rPr>
                      <w:sz w:val="18"/>
                      <w:szCs w:val="18"/>
                      <w:vertAlign w:val="superscript"/>
                    </w:rPr>
                    <w:t>3</w:t>
                  </w:r>
                  <w:r w:rsidRPr="00663935">
                    <w:rPr>
                      <w:rFonts w:hint="eastAsia"/>
                      <w:sz w:val="18"/>
                      <w:szCs w:val="18"/>
                    </w:rPr>
                    <w:t>）</w:t>
                  </w:r>
                </w:p>
              </w:tc>
              <w:tc>
                <w:tcPr>
                  <w:tcW w:w="328" w:type="pct"/>
                  <w:vAlign w:val="center"/>
                </w:tcPr>
                <w:p w14:paraId="0B2103BB" w14:textId="22884165" w:rsidR="009451DA" w:rsidRPr="00663935" w:rsidRDefault="009451DA" w:rsidP="009451DA">
                  <w:pPr>
                    <w:pStyle w:val="-C"/>
                    <w:spacing w:line="280" w:lineRule="exact"/>
                    <w:rPr>
                      <w:sz w:val="18"/>
                      <w:szCs w:val="18"/>
                    </w:rPr>
                  </w:pPr>
                  <w:r w:rsidRPr="00663935">
                    <w:rPr>
                      <w:rFonts w:hint="eastAsia"/>
                      <w:sz w:val="18"/>
                      <w:szCs w:val="18"/>
                    </w:rPr>
                    <w:t>1</w:t>
                  </w:r>
                  <w:r w:rsidRPr="00663935">
                    <w:rPr>
                      <w:rFonts w:hint="eastAsia"/>
                      <w:sz w:val="18"/>
                      <w:szCs w:val="18"/>
                    </w:rPr>
                    <w:t>座</w:t>
                  </w:r>
                </w:p>
              </w:tc>
              <w:tc>
                <w:tcPr>
                  <w:tcW w:w="889" w:type="pct"/>
                  <w:vMerge/>
                  <w:vAlign w:val="center"/>
                </w:tcPr>
                <w:p w14:paraId="0C98D668" w14:textId="77777777" w:rsidR="009451DA" w:rsidRPr="00663935" w:rsidRDefault="009451DA" w:rsidP="009451DA">
                  <w:pPr>
                    <w:pStyle w:val="-C"/>
                    <w:spacing w:line="280" w:lineRule="exact"/>
                    <w:rPr>
                      <w:sz w:val="18"/>
                      <w:szCs w:val="18"/>
                    </w:rPr>
                  </w:pPr>
                </w:p>
              </w:tc>
              <w:tc>
                <w:tcPr>
                  <w:tcW w:w="1351" w:type="pct"/>
                  <w:vMerge/>
                  <w:vAlign w:val="center"/>
                </w:tcPr>
                <w:p w14:paraId="5E661378" w14:textId="77777777" w:rsidR="009451DA" w:rsidRPr="00663935" w:rsidRDefault="009451DA" w:rsidP="009451DA">
                  <w:pPr>
                    <w:pStyle w:val="-C"/>
                    <w:spacing w:line="280" w:lineRule="exact"/>
                    <w:rPr>
                      <w:sz w:val="18"/>
                      <w:szCs w:val="18"/>
                    </w:rPr>
                  </w:pPr>
                </w:p>
              </w:tc>
            </w:tr>
            <w:tr w:rsidR="00663935" w:rsidRPr="00663935" w14:paraId="5BFFFBF1" w14:textId="77777777" w:rsidTr="009451DA">
              <w:trPr>
                <w:trHeight w:val="207"/>
                <w:jc w:val="center"/>
              </w:trPr>
              <w:tc>
                <w:tcPr>
                  <w:tcW w:w="241" w:type="pct"/>
                  <w:vMerge/>
                  <w:vAlign w:val="center"/>
                </w:tcPr>
                <w:p w14:paraId="3820D359" w14:textId="77777777" w:rsidR="009451DA" w:rsidRPr="00663935" w:rsidRDefault="009451DA" w:rsidP="009451DA">
                  <w:pPr>
                    <w:pStyle w:val="-C"/>
                    <w:spacing w:line="280" w:lineRule="exact"/>
                    <w:rPr>
                      <w:sz w:val="18"/>
                      <w:szCs w:val="18"/>
                    </w:rPr>
                  </w:pPr>
                </w:p>
              </w:tc>
              <w:tc>
                <w:tcPr>
                  <w:tcW w:w="738" w:type="pct"/>
                  <w:vMerge/>
                  <w:vAlign w:val="center"/>
                </w:tcPr>
                <w:p w14:paraId="5E58CF9A" w14:textId="77777777" w:rsidR="009451DA" w:rsidRPr="00663935" w:rsidRDefault="009451DA" w:rsidP="009451DA">
                  <w:pPr>
                    <w:pStyle w:val="-C"/>
                    <w:spacing w:line="280" w:lineRule="exact"/>
                    <w:rPr>
                      <w:sz w:val="18"/>
                      <w:szCs w:val="18"/>
                    </w:rPr>
                  </w:pPr>
                </w:p>
              </w:tc>
              <w:tc>
                <w:tcPr>
                  <w:tcW w:w="564" w:type="pct"/>
                  <w:vMerge/>
                  <w:vAlign w:val="center"/>
                </w:tcPr>
                <w:p w14:paraId="102131B9" w14:textId="77777777" w:rsidR="009451DA" w:rsidRPr="00663935" w:rsidRDefault="009451DA" w:rsidP="009451DA">
                  <w:pPr>
                    <w:pStyle w:val="-C"/>
                    <w:spacing w:line="280" w:lineRule="exact"/>
                    <w:rPr>
                      <w:sz w:val="18"/>
                      <w:szCs w:val="18"/>
                    </w:rPr>
                  </w:pPr>
                </w:p>
              </w:tc>
              <w:tc>
                <w:tcPr>
                  <w:tcW w:w="889" w:type="pct"/>
                  <w:vAlign w:val="center"/>
                </w:tcPr>
                <w:p w14:paraId="647D3376" w14:textId="45DCAF59" w:rsidR="009451DA" w:rsidRPr="00663935" w:rsidRDefault="009451DA" w:rsidP="009451DA">
                  <w:pPr>
                    <w:pStyle w:val="-C"/>
                    <w:spacing w:line="280" w:lineRule="exact"/>
                    <w:rPr>
                      <w:sz w:val="18"/>
                      <w:szCs w:val="18"/>
                    </w:rPr>
                  </w:pPr>
                  <w:r w:rsidRPr="00663935">
                    <w:rPr>
                      <w:rFonts w:hint="eastAsia"/>
                      <w:sz w:val="18"/>
                      <w:szCs w:val="18"/>
                    </w:rPr>
                    <w:t>清水池（</w:t>
                  </w:r>
                  <w:r w:rsidRPr="00663935">
                    <w:rPr>
                      <w:rFonts w:hint="eastAsia"/>
                      <w:sz w:val="18"/>
                      <w:szCs w:val="18"/>
                    </w:rPr>
                    <w:t>2</w:t>
                  </w:r>
                  <w:r w:rsidRPr="00663935">
                    <w:rPr>
                      <w:sz w:val="18"/>
                      <w:szCs w:val="18"/>
                    </w:rPr>
                    <w:t>50m</w:t>
                  </w:r>
                  <w:r w:rsidRPr="00663935">
                    <w:rPr>
                      <w:sz w:val="18"/>
                      <w:szCs w:val="18"/>
                      <w:vertAlign w:val="superscript"/>
                    </w:rPr>
                    <w:t>3</w:t>
                  </w:r>
                  <w:r w:rsidRPr="00663935">
                    <w:rPr>
                      <w:rFonts w:hint="eastAsia"/>
                      <w:sz w:val="18"/>
                      <w:szCs w:val="18"/>
                    </w:rPr>
                    <w:t>）</w:t>
                  </w:r>
                </w:p>
              </w:tc>
              <w:tc>
                <w:tcPr>
                  <w:tcW w:w="328" w:type="pct"/>
                  <w:vAlign w:val="center"/>
                </w:tcPr>
                <w:p w14:paraId="322C2AFB" w14:textId="2E051BAB" w:rsidR="009451DA" w:rsidRPr="00663935" w:rsidRDefault="009451DA" w:rsidP="009451DA">
                  <w:pPr>
                    <w:pStyle w:val="-C"/>
                    <w:spacing w:line="280" w:lineRule="exact"/>
                    <w:rPr>
                      <w:sz w:val="18"/>
                      <w:szCs w:val="18"/>
                    </w:rPr>
                  </w:pPr>
                  <w:r w:rsidRPr="00663935">
                    <w:rPr>
                      <w:rFonts w:hint="eastAsia"/>
                      <w:sz w:val="18"/>
                      <w:szCs w:val="18"/>
                    </w:rPr>
                    <w:t>1</w:t>
                  </w:r>
                  <w:r w:rsidRPr="00663935">
                    <w:rPr>
                      <w:rFonts w:hint="eastAsia"/>
                      <w:sz w:val="18"/>
                      <w:szCs w:val="18"/>
                    </w:rPr>
                    <w:t>座</w:t>
                  </w:r>
                </w:p>
              </w:tc>
              <w:tc>
                <w:tcPr>
                  <w:tcW w:w="889" w:type="pct"/>
                  <w:vMerge/>
                  <w:vAlign w:val="center"/>
                </w:tcPr>
                <w:p w14:paraId="6379B559" w14:textId="77777777" w:rsidR="009451DA" w:rsidRPr="00663935" w:rsidRDefault="009451DA" w:rsidP="009451DA">
                  <w:pPr>
                    <w:pStyle w:val="-C"/>
                    <w:spacing w:line="280" w:lineRule="exact"/>
                    <w:rPr>
                      <w:sz w:val="18"/>
                      <w:szCs w:val="18"/>
                    </w:rPr>
                  </w:pPr>
                </w:p>
              </w:tc>
              <w:tc>
                <w:tcPr>
                  <w:tcW w:w="1351" w:type="pct"/>
                  <w:vMerge/>
                  <w:vAlign w:val="center"/>
                </w:tcPr>
                <w:p w14:paraId="4F2F1330" w14:textId="77777777" w:rsidR="009451DA" w:rsidRPr="00663935" w:rsidRDefault="009451DA" w:rsidP="009451DA">
                  <w:pPr>
                    <w:pStyle w:val="-C"/>
                    <w:spacing w:line="280" w:lineRule="exact"/>
                    <w:rPr>
                      <w:sz w:val="18"/>
                      <w:szCs w:val="18"/>
                    </w:rPr>
                  </w:pPr>
                </w:p>
              </w:tc>
            </w:tr>
            <w:tr w:rsidR="00663935" w:rsidRPr="00663935" w14:paraId="466A1833" w14:textId="77777777" w:rsidTr="009451DA">
              <w:trPr>
                <w:trHeight w:val="64"/>
                <w:jc w:val="center"/>
              </w:trPr>
              <w:tc>
                <w:tcPr>
                  <w:tcW w:w="241" w:type="pct"/>
                  <w:vMerge/>
                  <w:vAlign w:val="center"/>
                </w:tcPr>
                <w:p w14:paraId="6DF2FE58" w14:textId="77777777" w:rsidR="00946475" w:rsidRPr="00663935" w:rsidRDefault="00946475" w:rsidP="009451DA">
                  <w:pPr>
                    <w:pStyle w:val="-C"/>
                    <w:spacing w:line="280" w:lineRule="exact"/>
                    <w:rPr>
                      <w:sz w:val="18"/>
                      <w:szCs w:val="18"/>
                    </w:rPr>
                  </w:pPr>
                </w:p>
              </w:tc>
              <w:tc>
                <w:tcPr>
                  <w:tcW w:w="738" w:type="pct"/>
                  <w:vAlign w:val="center"/>
                </w:tcPr>
                <w:p w14:paraId="1E147619" w14:textId="4DC25B4F" w:rsidR="00946475" w:rsidRPr="00663935" w:rsidRDefault="00946475" w:rsidP="009451DA">
                  <w:pPr>
                    <w:pStyle w:val="-C"/>
                    <w:spacing w:line="280" w:lineRule="exact"/>
                    <w:rPr>
                      <w:sz w:val="18"/>
                      <w:szCs w:val="18"/>
                    </w:rPr>
                  </w:pPr>
                  <w:r w:rsidRPr="00663935">
                    <w:rPr>
                      <w:rFonts w:hint="eastAsia"/>
                      <w:sz w:val="18"/>
                      <w:szCs w:val="18"/>
                    </w:rPr>
                    <w:t>车辆冲洗废水</w:t>
                  </w:r>
                </w:p>
              </w:tc>
              <w:tc>
                <w:tcPr>
                  <w:tcW w:w="564" w:type="pct"/>
                  <w:vAlign w:val="center"/>
                </w:tcPr>
                <w:p w14:paraId="120367F0" w14:textId="735E16EB" w:rsidR="00946475" w:rsidRPr="00663935" w:rsidRDefault="00946475" w:rsidP="009451DA">
                  <w:pPr>
                    <w:pStyle w:val="-C"/>
                    <w:spacing w:line="280" w:lineRule="exact"/>
                    <w:rPr>
                      <w:sz w:val="18"/>
                      <w:szCs w:val="18"/>
                    </w:rPr>
                  </w:pPr>
                  <w:r w:rsidRPr="00663935">
                    <w:rPr>
                      <w:sz w:val="18"/>
                      <w:szCs w:val="18"/>
                    </w:rPr>
                    <w:t>SS</w:t>
                  </w:r>
                </w:p>
              </w:tc>
              <w:tc>
                <w:tcPr>
                  <w:tcW w:w="889" w:type="pct"/>
                  <w:vAlign w:val="center"/>
                </w:tcPr>
                <w:p w14:paraId="27B72746" w14:textId="7BA2369E" w:rsidR="00946475" w:rsidRPr="00663935" w:rsidRDefault="00946475" w:rsidP="009451DA">
                  <w:pPr>
                    <w:pStyle w:val="-C"/>
                    <w:spacing w:line="280" w:lineRule="exact"/>
                    <w:rPr>
                      <w:sz w:val="18"/>
                      <w:szCs w:val="18"/>
                    </w:rPr>
                  </w:pPr>
                  <w:r w:rsidRPr="00663935">
                    <w:rPr>
                      <w:rFonts w:hint="eastAsia"/>
                      <w:sz w:val="18"/>
                      <w:szCs w:val="18"/>
                    </w:rPr>
                    <w:t>洗车台</w:t>
                  </w:r>
                </w:p>
              </w:tc>
              <w:tc>
                <w:tcPr>
                  <w:tcW w:w="328" w:type="pct"/>
                  <w:vAlign w:val="center"/>
                </w:tcPr>
                <w:p w14:paraId="386A6E0A" w14:textId="302F1526" w:rsidR="00946475" w:rsidRPr="00663935" w:rsidRDefault="009451DA" w:rsidP="009451DA">
                  <w:pPr>
                    <w:pStyle w:val="-C"/>
                    <w:spacing w:line="280" w:lineRule="exact"/>
                    <w:rPr>
                      <w:sz w:val="18"/>
                      <w:szCs w:val="18"/>
                    </w:rPr>
                  </w:pPr>
                  <w:r w:rsidRPr="00663935">
                    <w:rPr>
                      <w:rFonts w:hint="eastAsia"/>
                      <w:sz w:val="18"/>
                      <w:szCs w:val="18"/>
                    </w:rPr>
                    <w:t>1</w:t>
                  </w:r>
                  <w:r w:rsidRPr="00663935">
                    <w:rPr>
                      <w:rFonts w:hint="eastAsia"/>
                      <w:sz w:val="18"/>
                      <w:szCs w:val="18"/>
                    </w:rPr>
                    <w:t>座</w:t>
                  </w:r>
                </w:p>
              </w:tc>
              <w:tc>
                <w:tcPr>
                  <w:tcW w:w="889" w:type="pct"/>
                  <w:vAlign w:val="center"/>
                </w:tcPr>
                <w:p w14:paraId="660C45A7" w14:textId="06F88B2E" w:rsidR="00946475" w:rsidRPr="00663935" w:rsidRDefault="00946475" w:rsidP="009451DA">
                  <w:pPr>
                    <w:pStyle w:val="-C"/>
                    <w:spacing w:line="280" w:lineRule="exact"/>
                    <w:rPr>
                      <w:sz w:val="18"/>
                      <w:szCs w:val="18"/>
                    </w:rPr>
                  </w:pPr>
                  <w:r w:rsidRPr="00663935">
                    <w:rPr>
                      <w:rFonts w:hint="eastAsia"/>
                      <w:sz w:val="18"/>
                      <w:szCs w:val="18"/>
                    </w:rPr>
                    <w:t>循环利用</w:t>
                  </w:r>
                </w:p>
              </w:tc>
              <w:tc>
                <w:tcPr>
                  <w:tcW w:w="1351" w:type="pct"/>
                  <w:vAlign w:val="center"/>
                </w:tcPr>
                <w:p w14:paraId="7FD91791" w14:textId="07113BFE" w:rsidR="00946475" w:rsidRPr="00663935" w:rsidRDefault="00946475" w:rsidP="009451DA">
                  <w:pPr>
                    <w:pStyle w:val="-C"/>
                    <w:spacing w:line="280" w:lineRule="exact"/>
                    <w:rPr>
                      <w:sz w:val="18"/>
                      <w:szCs w:val="18"/>
                    </w:rPr>
                  </w:pPr>
                  <w:r w:rsidRPr="00663935">
                    <w:rPr>
                      <w:rFonts w:hint="eastAsia"/>
                      <w:sz w:val="18"/>
                      <w:szCs w:val="18"/>
                    </w:rPr>
                    <w:t>循环利用</w:t>
                  </w:r>
                </w:p>
              </w:tc>
            </w:tr>
            <w:tr w:rsidR="00663935" w:rsidRPr="00663935" w14:paraId="6C4F5500" w14:textId="77777777" w:rsidTr="009451DA">
              <w:trPr>
                <w:trHeight w:val="20"/>
                <w:jc w:val="center"/>
              </w:trPr>
              <w:tc>
                <w:tcPr>
                  <w:tcW w:w="241" w:type="pct"/>
                  <w:vMerge w:val="restart"/>
                  <w:vAlign w:val="center"/>
                </w:tcPr>
                <w:p w14:paraId="31B95D18" w14:textId="77777777" w:rsidR="009451DA" w:rsidRPr="00663935" w:rsidRDefault="009451DA" w:rsidP="009451DA">
                  <w:pPr>
                    <w:pStyle w:val="-C"/>
                    <w:spacing w:line="280" w:lineRule="exact"/>
                    <w:rPr>
                      <w:sz w:val="18"/>
                      <w:szCs w:val="18"/>
                    </w:rPr>
                  </w:pPr>
                  <w:r w:rsidRPr="00663935">
                    <w:rPr>
                      <w:sz w:val="18"/>
                      <w:szCs w:val="18"/>
                    </w:rPr>
                    <w:t>噪声</w:t>
                  </w:r>
                </w:p>
              </w:tc>
              <w:tc>
                <w:tcPr>
                  <w:tcW w:w="1302" w:type="pct"/>
                  <w:gridSpan w:val="2"/>
                  <w:vMerge w:val="restart"/>
                  <w:vAlign w:val="center"/>
                </w:tcPr>
                <w:p w14:paraId="2F35223C" w14:textId="49276BBE" w:rsidR="009451DA" w:rsidRPr="00663935" w:rsidRDefault="009451DA" w:rsidP="009451DA">
                  <w:pPr>
                    <w:pStyle w:val="-C"/>
                    <w:spacing w:line="280" w:lineRule="exact"/>
                    <w:rPr>
                      <w:sz w:val="18"/>
                      <w:szCs w:val="18"/>
                    </w:rPr>
                  </w:pPr>
                  <w:r w:rsidRPr="00663935">
                    <w:rPr>
                      <w:kern w:val="10"/>
                      <w:sz w:val="18"/>
                      <w:szCs w:val="18"/>
                    </w:rPr>
                    <w:t>生产设备</w:t>
                  </w:r>
                </w:p>
              </w:tc>
              <w:tc>
                <w:tcPr>
                  <w:tcW w:w="889" w:type="pct"/>
                  <w:vMerge w:val="restart"/>
                  <w:vAlign w:val="center"/>
                </w:tcPr>
                <w:p w14:paraId="246F1A56" w14:textId="77777777" w:rsidR="009451DA" w:rsidRPr="00663935" w:rsidRDefault="009451DA" w:rsidP="009451DA">
                  <w:pPr>
                    <w:pStyle w:val="-C"/>
                    <w:spacing w:line="280" w:lineRule="exact"/>
                    <w:rPr>
                      <w:sz w:val="18"/>
                      <w:szCs w:val="18"/>
                    </w:rPr>
                  </w:pPr>
                  <w:r w:rsidRPr="00663935">
                    <w:rPr>
                      <w:rFonts w:hint="eastAsia"/>
                      <w:sz w:val="18"/>
                      <w:szCs w:val="18"/>
                    </w:rPr>
                    <w:t>隔声、减振</w:t>
                  </w:r>
                </w:p>
              </w:tc>
              <w:tc>
                <w:tcPr>
                  <w:tcW w:w="328" w:type="pct"/>
                  <w:vAlign w:val="center"/>
                </w:tcPr>
                <w:p w14:paraId="5552141B" w14:textId="055DF813" w:rsidR="009451DA" w:rsidRPr="00663935" w:rsidRDefault="009451DA" w:rsidP="009451DA">
                  <w:pPr>
                    <w:pStyle w:val="-C"/>
                    <w:spacing w:line="280" w:lineRule="exact"/>
                    <w:rPr>
                      <w:sz w:val="18"/>
                      <w:szCs w:val="18"/>
                    </w:rPr>
                  </w:pPr>
                  <w:r w:rsidRPr="00663935">
                    <w:rPr>
                      <w:rFonts w:hint="eastAsia"/>
                      <w:sz w:val="18"/>
                      <w:szCs w:val="18"/>
                    </w:rPr>
                    <w:t>北、西厂界</w:t>
                  </w:r>
                </w:p>
              </w:tc>
              <w:tc>
                <w:tcPr>
                  <w:tcW w:w="889" w:type="pct"/>
                  <w:vAlign w:val="center"/>
                </w:tcPr>
                <w:p w14:paraId="48DA38DC" w14:textId="77777777" w:rsidR="009451DA" w:rsidRPr="00663935" w:rsidRDefault="009451DA" w:rsidP="009451DA">
                  <w:pPr>
                    <w:pStyle w:val="-C"/>
                    <w:spacing w:line="280" w:lineRule="exact"/>
                    <w:rPr>
                      <w:sz w:val="18"/>
                      <w:szCs w:val="18"/>
                    </w:rPr>
                  </w:pPr>
                  <w:r w:rsidRPr="00663935">
                    <w:rPr>
                      <w:sz w:val="18"/>
                      <w:szCs w:val="18"/>
                    </w:rPr>
                    <w:t>昼间：</w:t>
                  </w:r>
                  <w:r w:rsidRPr="00663935">
                    <w:rPr>
                      <w:sz w:val="18"/>
                      <w:szCs w:val="18"/>
                    </w:rPr>
                    <w:t>60dB(A)</w:t>
                  </w:r>
                </w:p>
                <w:p w14:paraId="76C41CB8" w14:textId="77777777" w:rsidR="009451DA" w:rsidRPr="00663935" w:rsidRDefault="009451DA" w:rsidP="009451DA">
                  <w:pPr>
                    <w:pStyle w:val="-C"/>
                    <w:spacing w:line="280" w:lineRule="exact"/>
                    <w:rPr>
                      <w:sz w:val="18"/>
                      <w:szCs w:val="18"/>
                    </w:rPr>
                  </w:pPr>
                  <w:r w:rsidRPr="00663935">
                    <w:rPr>
                      <w:sz w:val="18"/>
                      <w:szCs w:val="18"/>
                    </w:rPr>
                    <w:t>夜间：</w:t>
                  </w:r>
                  <w:r w:rsidRPr="00663935">
                    <w:rPr>
                      <w:sz w:val="18"/>
                      <w:szCs w:val="18"/>
                    </w:rPr>
                    <w:t>50dB(A)</w:t>
                  </w:r>
                </w:p>
              </w:tc>
              <w:tc>
                <w:tcPr>
                  <w:tcW w:w="1351" w:type="pct"/>
                  <w:vAlign w:val="center"/>
                </w:tcPr>
                <w:p w14:paraId="5C8EC603" w14:textId="77777777" w:rsidR="009451DA" w:rsidRPr="00663935" w:rsidRDefault="009451DA" w:rsidP="009451DA">
                  <w:pPr>
                    <w:pStyle w:val="-C"/>
                    <w:spacing w:line="280" w:lineRule="exact"/>
                    <w:rPr>
                      <w:sz w:val="18"/>
                      <w:szCs w:val="18"/>
                    </w:rPr>
                  </w:pPr>
                  <w:r w:rsidRPr="00663935">
                    <w:rPr>
                      <w:sz w:val="18"/>
                      <w:szCs w:val="18"/>
                    </w:rPr>
                    <w:t>《工业企业厂界环境噪声排放标准》</w:t>
                  </w:r>
                  <w:r w:rsidRPr="00663935">
                    <w:rPr>
                      <w:sz w:val="18"/>
                      <w:szCs w:val="18"/>
                    </w:rPr>
                    <w:t>(GB12348-2008)2</w:t>
                  </w:r>
                  <w:r w:rsidRPr="00663935">
                    <w:rPr>
                      <w:sz w:val="18"/>
                      <w:szCs w:val="18"/>
                    </w:rPr>
                    <w:t>类标准</w:t>
                  </w:r>
                </w:p>
              </w:tc>
            </w:tr>
            <w:tr w:rsidR="00663935" w:rsidRPr="00663935" w14:paraId="15B99282" w14:textId="77777777" w:rsidTr="009451DA">
              <w:trPr>
                <w:trHeight w:val="20"/>
                <w:jc w:val="center"/>
              </w:trPr>
              <w:tc>
                <w:tcPr>
                  <w:tcW w:w="241" w:type="pct"/>
                  <w:vMerge/>
                  <w:vAlign w:val="center"/>
                </w:tcPr>
                <w:p w14:paraId="0AF234ED" w14:textId="77777777" w:rsidR="009451DA" w:rsidRPr="00663935" w:rsidRDefault="009451DA" w:rsidP="009451DA">
                  <w:pPr>
                    <w:pStyle w:val="-C"/>
                    <w:spacing w:line="280" w:lineRule="exact"/>
                    <w:rPr>
                      <w:sz w:val="18"/>
                      <w:szCs w:val="18"/>
                    </w:rPr>
                  </w:pPr>
                </w:p>
              </w:tc>
              <w:tc>
                <w:tcPr>
                  <w:tcW w:w="1302" w:type="pct"/>
                  <w:gridSpan w:val="2"/>
                  <w:vMerge/>
                  <w:vAlign w:val="center"/>
                </w:tcPr>
                <w:p w14:paraId="08E529AA" w14:textId="77777777" w:rsidR="009451DA" w:rsidRPr="00663935" w:rsidRDefault="009451DA" w:rsidP="009451DA">
                  <w:pPr>
                    <w:pStyle w:val="-C"/>
                    <w:spacing w:line="280" w:lineRule="exact"/>
                    <w:rPr>
                      <w:kern w:val="10"/>
                      <w:sz w:val="18"/>
                      <w:szCs w:val="18"/>
                    </w:rPr>
                  </w:pPr>
                </w:p>
              </w:tc>
              <w:tc>
                <w:tcPr>
                  <w:tcW w:w="889" w:type="pct"/>
                  <w:vMerge/>
                  <w:vAlign w:val="center"/>
                </w:tcPr>
                <w:p w14:paraId="5A7C0FC2" w14:textId="77777777" w:rsidR="009451DA" w:rsidRPr="00663935" w:rsidRDefault="009451DA" w:rsidP="009451DA">
                  <w:pPr>
                    <w:pStyle w:val="-C"/>
                    <w:spacing w:line="280" w:lineRule="exact"/>
                    <w:rPr>
                      <w:sz w:val="18"/>
                      <w:szCs w:val="18"/>
                    </w:rPr>
                  </w:pPr>
                </w:p>
              </w:tc>
              <w:tc>
                <w:tcPr>
                  <w:tcW w:w="328" w:type="pct"/>
                  <w:vAlign w:val="center"/>
                </w:tcPr>
                <w:p w14:paraId="64757DBC" w14:textId="79A3C60E" w:rsidR="009451DA" w:rsidRPr="00663935" w:rsidRDefault="009451DA" w:rsidP="009451DA">
                  <w:pPr>
                    <w:pStyle w:val="-C"/>
                    <w:spacing w:line="280" w:lineRule="exact"/>
                    <w:rPr>
                      <w:sz w:val="18"/>
                      <w:szCs w:val="18"/>
                    </w:rPr>
                  </w:pPr>
                  <w:r w:rsidRPr="00663935">
                    <w:rPr>
                      <w:rFonts w:hint="eastAsia"/>
                      <w:sz w:val="18"/>
                      <w:szCs w:val="18"/>
                    </w:rPr>
                    <w:t>东、南厂界</w:t>
                  </w:r>
                </w:p>
              </w:tc>
              <w:tc>
                <w:tcPr>
                  <w:tcW w:w="889" w:type="pct"/>
                  <w:vAlign w:val="center"/>
                </w:tcPr>
                <w:p w14:paraId="5A007CBE" w14:textId="2C2A8763" w:rsidR="009451DA" w:rsidRPr="00663935" w:rsidRDefault="009451DA" w:rsidP="009451DA">
                  <w:pPr>
                    <w:pStyle w:val="-C"/>
                    <w:spacing w:line="280" w:lineRule="exact"/>
                    <w:rPr>
                      <w:sz w:val="18"/>
                      <w:szCs w:val="18"/>
                    </w:rPr>
                  </w:pPr>
                  <w:r w:rsidRPr="00663935">
                    <w:rPr>
                      <w:sz w:val="18"/>
                      <w:szCs w:val="18"/>
                    </w:rPr>
                    <w:t>昼间：</w:t>
                  </w:r>
                  <w:r w:rsidRPr="00663935">
                    <w:rPr>
                      <w:sz w:val="18"/>
                      <w:szCs w:val="18"/>
                    </w:rPr>
                    <w:t>70dB(A)</w:t>
                  </w:r>
                </w:p>
                <w:p w14:paraId="0A658398" w14:textId="64C41CBA" w:rsidR="009451DA" w:rsidRPr="00663935" w:rsidRDefault="009451DA" w:rsidP="009451DA">
                  <w:pPr>
                    <w:pStyle w:val="-C"/>
                    <w:spacing w:line="280" w:lineRule="exact"/>
                    <w:rPr>
                      <w:sz w:val="18"/>
                      <w:szCs w:val="18"/>
                    </w:rPr>
                  </w:pPr>
                  <w:r w:rsidRPr="00663935">
                    <w:rPr>
                      <w:sz w:val="18"/>
                      <w:szCs w:val="18"/>
                    </w:rPr>
                    <w:t>夜间：</w:t>
                  </w:r>
                  <w:r w:rsidRPr="00663935">
                    <w:rPr>
                      <w:sz w:val="18"/>
                      <w:szCs w:val="18"/>
                    </w:rPr>
                    <w:t>55dB(A)</w:t>
                  </w:r>
                </w:p>
              </w:tc>
              <w:tc>
                <w:tcPr>
                  <w:tcW w:w="1351" w:type="pct"/>
                  <w:vAlign w:val="center"/>
                </w:tcPr>
                <w:p w14:paraId="73762014" w14:textId="1D391719" w:rsidR="009451DA" w:rsidRPr="00663935" w:rsidRDefault="009451DA" w:rsidP="009451DA">
                  <w:pPr>
                    <w:pStyle w:val="-C"/>
                    <w:spacing w:line="280" w:lineRule="exact"/>
                    <w:rPr>
                      <w:sz w:val="18"/>
                      <w:szCs w:val="18"/>
                    </w:rPr>
                  </w:pPr>
                  <w:r w:rsidRPr="00663935">
                    <w:rPr>
                      <w:sz w:val="18"/>
                      <w:szCs w:val="18"/>
                    </w:rPr>
                    <w:t>《工业企业厂界环境噪声排放标准》</w:t>
                  </w:r>
                  <w:r w:rsidRPr="00663935">
                    <w:rPr>
                      <w:sz w:val="18"/>
                      <w:szCs w:val="18"/>
                    </w:rPr>
                    <w:t>(GB12348-2008)4</w:t>
                  </w:r>
                  <w:r w:rsidRPr="00663935">
                    <w:rPr>
                      <w:sz w:val="18"/>
                      <w:szCs w:val="18"/>
                    </w:rPr>
                    <w:t>类标准</w:t>
                  </w:r>
                </w:p>
              </w:tc>
            </w:tr>
            <w:tr w:rsidR="00663935" w:rsidRPr="00663935" w14:paraId="1ED206CE" w14:textId="77777777" w:rsidTr="009451DA">
              <w:trPr>
                <w:trHeight w:val="20"/>
                <w:jc w:val="center"/>
              </w:trPr>
              <w:tc>
                <w:tcPr>
                  <w:tcW w:w="241" w:type="pct"/>
                  <w:vAlign w:val="center"/>
                </w:tcPr>
                <w:p w14:paraId="296EBA2D" w14:textId="741BA3F8" w:rsidR="005E40D6" w:rsidRPr="00663935" w:rsidRDefault="002801D3" w:rsidP="009451DA">
                  <w:pPr>
                    <w:pStyle w:val="-C"/>
                    <w:spacing w:line="280" w:lineRule="exact"/>
                    <w:rPr>
                      <w:sz w:val="18"/>
                      <w:szCs w:val="18"/>
                    </w:rPr>
                  </w:pPr>
                  <w:r w:rsidRPr="00663935">
                    <w:rPr>
                      <w:rFonts w:hint="eastAsia"/>
                      <w:sz w:val="18"/>
                      <w:szCs w:val="18"/>
                    </w:rPr>
                    <w:t>固体废物</w:t>
                  </w:r>
                </w:p>
              </w:tc>
              <w:tc>
                <w:tcPr>
                  <w:tcW w:w="738" w:type="pct"/>
                  <w:vAlign w:val="center"/>
                </w:tcPr>
                <w:p w14:paraId="17E92A30" w14:textId="77777777" w:rsidR="005E40D6" w:rsidRPr="00663935" w:rsidRDefault="00911126" w:rsidP="009451DA">
                  <w:pPr>
                    <w:pStyle w:val="-C"/>
                    <w:spacing w:line="280" w:lineRule="exact"/>
                    <w:rPr>
                      <w:sz w:val="18"/>
                      <w:szCs w:val="18"/>
                    </w:rPr>
                  </w:pPr>
                  <w:r w:rsidRPr="00663935">
                    <w:rPr>
                      <w:sz w:val="18"/>
                      <w:szCs w:val="18"/>
                    </w:rPr>
                    <w:t>生活垃圾</w:t>
                  </w:r>
                </w:p>
              </w:tc>
              <w:tc>
                <w:tcPr>
                  <w:tcW w:w="564" w:type="pct"/>
                  <w:vAlign w:val="center"/>
                </w:tcPr>
                <w:p w14:paraId="6704451B" w14:textId="77777777" w:rsidR="005E40D6" w:rsidRPr="00663935" w:rsidRDefault="00911126" w:rsidP="009451DA">
                  <w:pPr>
                    <w:pStyle w:val="-C"/>
                    <w:spacing w:line="280" w:lineRule="exact"/>
                    <w:rPr>
                      <w:sz w:val="18"/>
                      <w:szCs w:val="18"/>
                    </w:rPr>
                  </w:pPr>
                  <w:r w:rsidRPr="00663935">
                    <w:rPr>
                      <w:sz w:val="18"/>
                      <w:szCs w:val="18"/>
                    </w:rPr>
                    <w:t>生活垃圾</w:t>
                  </w:r>
                </w:p>
              </w:tc>
              <w:tc>
                <w:tcPr>
                  <w:tcW w:w="889" w:type="pct"/>
                  <w:vAlign w:val="center"/>
                </w:tcPr>
                <w:p w14:paraId="29DC1C90" w14:textId="77777777" w:rsidR="005E40D6" w:rsidRPr="00663935" w:rsidRDefault="00911126" w:rsidP="009451DA">
                  <w:pPr>
                    <w:pStyle w:val="-C"/>
                    <w:spacing w:line="280" w:lineRule="exact"/>
                    <w:rPr>
                      <w:sz w:val="18"/>
                      <w:szCs w:val="18"/>
                    </w:rPr>
                  </w:pPr>
                  <w:r w:rsidRPr="00663935">
                    <w:rPr>
                      <w:sz w:val="18"/>
                      <w:szCs w:val="18"/>
                    </w:rPr>
                    <w:t>垃圾桶</w:t>
                  </w:r>
                </w:p>
              </w:tc>
              <w:tc>
                <w:tcPr>
                  <w:tcW w:w="328" w:type="pct"/>
                  <w:vAlign w:val="center"/>
                </w:tcPr>
                <w:p w14:paraId="7C408E89" w14:textId="77777777" w:rsidR="005E40D6" w:rsidRPr="00663935" w:rsidRDefault="00911126" w:rsidP="009451DA">
                  <w:pPr>
                    <w:pStyle w:val="-C"/>
                    <w:spacing w:line="280" w:lineRule="exact"/>
                    <w:rPr>
                      <w:sz w:val="18"/>
                      <w:szCs w:val="18"/>
                    </w:rPr>
                  </w:pPr>
                  <w:r w:rsidRPr="00663935">
                    <w:rPr>
                      <w:sz w:val="18"/>
                      <w:szCs w:val="18"/>
                    </w:rPr>
                    <w:t>配套</w:t>
                  </w:r>
                </w:p>
              </w:tc>
              <w:tc>
                <w:tcPr>
                  <w:tcW w:w="889" w:type="pct"/>
                  <w:vAlign w:val="center"/>
                </w:tcPr>
                <w:p w14:paraId="53A90FE2" w14:textId="77777777" w:rsidR="005E40D6" w:rsidRPr="00663935" w:rsidRDefault="00911126" w:rsidP="009451DA">
                  <w:pPr>
                    <w:pStyle w:val="-C"/>
                    <w:spacing w:line="280" w:lineRule="exact"/>
                    <w:rPr>
                      <w:sz w:val="18"/>
                      <w:szCs w:val="18"/>
                    </w:rPr>
                  </w:pPr>
                  <w:r w:rsidRPr="00663935">
                    <w:rPr>
                      <w:sz w:val="18"/>
                      <w:szCs w:val="18"/>
                    </w:rPr>
                    <w:t>及时清运，处置率</w:t>
                  </w:r>
                  <w:r w:rsidRPr="00663935">
                    <w:rPr>
                      <w:sz w:val="18"/>
                      <w:szCs w:val="18"/>
                    </w:rPr>
                    <w:t>100%</w:t>
                  </w:r>
                </w:p>
              </w:tc>
              <w:tc>
                <w:tcPr>
                  <w:tcW w:w="1351" w:type="pct"/>
                  <w:vAlign w:val="center"/>
                </w:tcPr>
                <w:p w14:paraId="17D34385" w14:textId="77777777" w:rsidR="005E40D6" w:rsidRPr="00663935" w:rsidRDefault="00911126" w:rsidP="009451DA">
                  <w:pPr>
                    <w:pStyle w:val="-C"/>
                    <w:spacing w:line="280" w:lineRule="exact"/>
                    <w:rPr>
                      <w:sz w:val="18"/>
                      <w:szCs w:val="18"/>
                    </w:rPr>
                  </w:pPr>
                  <w:r w:rsidRPr="00663935">
                    <w:rPr>
                      <w:sz w:val="18"/>
                      <w:szCs w:val="18"/>
                    </w:rPr>
                    <w:t>《城市生活垃圾卫生填埋技术规范》（</w:t>
                  </w:r>
                  <w:r w:rsidRPr="00663935">
                    <w:rPr>
                      <w:sz w:val="18"/>
                      <w:szCs w:val="18"/>
                    </w:rPr>
                    <w:t>CJJ 17-2004</w:t>
                  </w:r>
                  <w:r w:rsidRPr="00663935">
                    <w:rPr>
                      <w:sz w:val="18"/>
                      <w:szCs w:val="18"/>
                    </w:rPr>
                    <w:t>）</w:t>
                  </w:r>
                </w:p>
              </w:tc>
            </w:tr>
          </w:tbl>
          <w:p w14:paraId="1F5DF58F" w14:textId="77777777" w:rsidR="005E40D6" w:rsidRPr="00663935" w:rsidRDefault="005E40D6">
            <w:pPr>
              <w:spacing w:line="360" w:lineRule="auto"/>
              <w:rPr>
                <w:sz w:val="24"/>
              </w:rPr>
            </w:pPr>
          </w:p>
        </w:tc>
      </w:tr>
    </w:tbl>
    <w:p w14:paraId="52151580" w14:textId="77777777" w:rsidR="005E40D6" w:rsidRPr="00663935" w:rsidRDefault="005E40D6">
      <w:pPr>
        <w:rPr>
          <w:rFonts w:eastAsia="黑体"/>
          <w:sz w:val="32"/>
          <w:szCs w:val="32"/>
        </w:rPr>
        <w:sectPr w:rsidR="005E40D6" w:rsidRPr="00663935">
          <w:pgSz w:w="11906" w:h="16838"/>
          <w:pgMar w:top="1440" w:right="1440" w:bottom="1440" w:left="1440" w:header="851" w:footer="1134" w:gutter="0"/>
          <w:cols w:space="720"/>
          <w:docGrid w:linePitch="312"/>
        </w:sectPr>
      </w:pPr>
    </w:p>
    <w:p w14:paraId="0DE6B196" w14:textId="77777777" w:rsidR="005E40D6" w:rsidRPr="00663935" w:rsidRDefault="00911126">
      <w:pPr>
        <w:snapToGrid w:val="0"/>
        <w:outlineLvl w:val="0"/>
        <w:rPr>
          <w:b/>
          <w:sz w:val="28"/>
          <w:szCs w:val="28"/>
        </w:rPr>
      </w:pPr>
      <w:bookmarkStart w:id="116" w:name="_Toc514340333"/>
      <w:bookmarkStart w:id="117" w:name="_Toc514340584"/>
      <w:r w:rsidRPr="00663935">
        <w:rPr>
          <w:b/>
          <w:sz w:val="28"/>
          <w:szCs w:val="28"/>
        </w:rPr>
        <w:lastRenderedPageBreak/>
        <w:t>建设项目拟采取的防治措施及预期治理效果</w:t>
      </w:r>
      <w:bookmarkEnd w:id="116"/>
      <w:bookmarkEnd w:id="117"/>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753"/>
        <w:gridCol w:w="1452"/>
        <w:gridCol w:w="1423"/>
        <w:gridCol w:w="2879"/>
        <w:gridCol w:w="2490"/>
      </w:tblGrid>
      <w:tr w:rsidR="00663935" w:rsidRPr="00663935" w14:paraId="7ACF5806" w14:textId="77777777">
        <w:trPr>
          <w:cantSplit/>
          <w:trHeight w:val="20"/>
          <w:jc w:val="center"/>
        </w:trPr>
        <w:tc>
          <w:tcPr>
            <w:tcW w:w="418" w:type="pct"/>
            <w:vAlign w:val="center"/>
          </w:tcPr>
          <w:p w14:paraId="6637720D" w14:textId="77777777" w:rsidR="005E40D6" w:rsidRPr="00663935" w:rsidRDefault="00911126">
            <w:pPr>
              <w:adjustRightInd w:val="0"/>
              <w:snapToGrid w:val="0"/>
              <w:spacing w:line="0" w:lineRule="atLeast"/>
              <w:ind w:left="116" w:hangingChars="48" w:hanging="116"/>
              <w:jc w:val="center"/>
              <w:rPr>
                <w:b/>
                <w:bCs/>
                <w:sz w:val="24"/>
                <w:szCs w:val="22"/>
              </w:rPr>
            </w:pPr>
            <w:r w:rsidRPr="00663935">
              <w:rPr>
                <w:b/>
                <w:bCs/>
                <w:sz w:val="24"/>
                <w:szCs w:val="22"/>
              </w:rPr>
              <w:t>内容</w:t>
            </w:r>
          </w:p>
          <w:p w14:paraId="781F3D27" w14:textId="77777777" w:rsidR="005E40D6" w:rsidRPr="00663935" w:rsidRDefault="00911126">
            <w:pPr>
              <w:adjustRightInd w:val="0"/>
              <w:snapToGrid w:val="0"/>
              <w:spacing w:line="0" w:lineRule="atLeast"/>
              <w:ind w:firstLineChars="49" w:firstLine="118"/>
              <w:rPr>
                <w:b/>
                <w:bCs/>
                <w:sz w:val="24"/>
                <w:szCs w:val="22"/>
              </w:rPr>
            </w:pPr>
            <w:r w:rsidRPr="00663935">
              <w:rPr>
                <w:b/>
                <w:bCs/>
                <w:sz w:val="24"/>
                <w:szCs w:val="22"/>
              </w:rPr>
              <w:t>类别</w:t>
            </w:r>
          </w:p>
        </w:tc>
        <w:tc>
          <w:tcPr>
            <w:tcW w:w="807" w:type="pct"/>
            <w:vAlign w:val="center"/>
          </w:tcPr>
          <w:p w14:paraId="6179F89A" w14:textId="77777777" w:rsidR="005E40D6" w:rsidRPr="00663935" w:rsidRDefault="00911126">
            <w:pPr>
              <w:adjustRightInd w:val="0"/>
              <w:snapToGrid w:val="0"/>
              <w:spacing w:line="0" w:lineRule="atLeast"/>
              <w:jc w:val="center"/>
              <w:rPr>
                <w:b/>
                <w:bCs/>
                <w:sz w:val="24"/>
                <w:szCs w:val="22"/>
              </w:rPr>
            </w:pPr>
            <w:r w:rsidRPr="00663935">
              <w:rPr>
                <w:b/>
                <w:bCs/>
                <w:sz w:val="24"/>
                <w:szCs w:val="22"/>
              </w:rPr>
              <w:t>排放源</w:t>
            </w:r>
          </w:p>
          <w:p w14:paraId="1F431A78" w14:textId="77777777" w:rsidR="005E40D6" w:rsidRPr="00663935" w:rsidRDefault="00911126">
            <w:pPr>
              <w:adjustRightInd w:val="0"/>
              <w:snapToGrid w:val="0"/>
              <w:spacing w:line="0" w:lineRule="atLeast"/>
              <w:jc w:val="center"/>
              <w:rPr>
                <w:b/>
                <w:bCs/>
                <w:sz w:val="24"/>
                <w:szCs w:val="22"/>
              </w:rPr>
            </w:pPr>
            <w:r w:rsidRPr="00663935">
              <w:rPr>
                <w:b/>
                <w:bCs/>
                <w:sz w:val="24"/>
                <w:szCs w:val="22"/>
              </w:rPr>
              <w:t>（编号）</w:t>
            </w:r>
          </w:p>
        </w:tc>
        <w:tc>
          <w:tcPr>
            <w:tcW w:w="791" w:type="pct"/>
            <w:vAlign w:val="center"/>
          </w:tcPr>
          <w:p w14:paraId="6C5B1DFF" w14:textId="77777777" w:rsidR="005E40D6" w:rsidRPr="00663935" w:rsidRDefault="00911126">
            <w:pPr>
              <w:adjustRightInd w:val="0"/>
              <w:snapToGrid w:val="0"/>
              <w:spacing w:line="0" w:lineRule="atLeast"/>
              <w:jc w:val="center"/>
              <w:rPr>
                <w:b/>
                <w:bCs/>
                <w:sz w:val="24"/>
                <w:szCs w:val="22"/>
              </w:rPr>
            </w:pPr>
            <w:r w:rsidRPr="00663935">
              <w:rPr>
                <w:b/>
                <w:bCs/>
                <w:sz w:val="24"/>
                <w:szCs w:val="22"/>
              </w:rPr>
              <w:t>污染物</w:t>
            </w:r>
          </w:p>
          <w:p w14:paraId="7E9AA683" w14:textId="77777777" w:rsidR="005E40D6" w:rsidRPr="00663935" w:rsidRDefault="00911126">
            <w:pPr>
              <w:adjustRightInd w:val="0"/>
              <w:snapToGrid w:val="0"/>
              <w:spacing w:line="0" w:lineRule="atLeast"/>
              <w:jc w:val="center"/>
              <w:rPr>
                <w:b/>
                <w:bCs/>
                <w:sz w:val="24"/>
                <w:szCs w:val="22"/>
              </w:rPr>
            </w:pPr>
            <w:r w:rsidRPr="00663935">
              <w:rPr>
                <w:b/>
                <w:bCs/>
                <w:sz w:val="24"/>
                <w:szCs w:val="22"/>
              </w:rPr>
              <w:t>名称</w:t>
            </w:r>
          </w:p>
        </w:tc>
        <w:tc>
          <w:tcPr>
            <w:tcW w:w="1600" w:type="pct"/>
            <w:vAlign w:val="center"/>
          </w:tcPr>
          <w:p w14:paraId="0DF2D891" w14:textId="77777777" w:rsidR="005E40D6" w:rsidRPr="00663935" w:rsidRDefault="00911126">
            <w:pPr>
              <w:adjustRightInd w:val="0"/>
              <w:snapToGrid w:val="0"/>
              <w:spacing w:line="0" w:lineRule="atLeast"/>
              <w:jc w:val="center"/>
              <w:rPr>
                <w:b/>
                <w:bCs/>
                <w:sz w:val="24"/>
                <w:szCs w:val="22"/>
              </w:rPr>
            </w:pPr>
            <w:r w:rsidRPr="00663935">
              <w:rPr>
                <w:b/>
                <w:bCs/>
                <w:sz w:val="24"/>
                <w:szCs w:val="22"/>
              </w:rPr>
              <w:t>防治措施</w:t>
            </w:r>
          </w:p>
        </w:tc>
        <w:tc>
          <w:tcPr>
            <w:tcW w:w="1384" w:type="pct"/>
            <w:vAlign w:val="center"/>
          </w:tcPr>
          <w:p w14:paraId="386AF896" w14:textId="77777777" w:rsidR="005E40D6" w:rsidRPr="00663935" w:rsidRDefault="00911126">
            <w:pPr>
              <w:adjustRightInd w:val="0"/>
              <w:snapToGrid w:val="0"/>
              <w:spacing w:line="0" w:lineRule="atLeast"/>
              <w:jc w:val="center"/>
              <w:rPr>
                <w:b/>
                <w:bCs/>
                <w:sz w:val="24"/>
                <w:szCs w:val="22"/>
              </w:rPr>
            </w:pPr>
            <w:r w:rsidRPr="00663935">
              <w:rPr>
                <w:b/>
                <w:bCs/>
                <w:sz w:val="24"/>
                <w:szCs w:val="22"/>
              </w:rPr>
              <w:t>预期治理效果</w:t>
            </w:r>
          </w:p>
        </w:tc>
      </w:tr>
      <w:tr w:rsidR="00663935" w:rsidRPr="00663935" w14:paraId="1FB59A21" w14:textId="77777777">
        <w:trPr>
          <w:cantSplit/>
          <w:trHeight w:val="20"/>
          <w:jc w:val="center"/>
        </w:trPr>
        <w:tc>
          <w:tcPr>
            <w:tcW w:w="418" w:type="pct"/>
            <w:vMerge w:val="restart"/>
            <w:vAlign w:val="center"/>
          </w:tcPr>
          <w:p w14:paraId="7F70CD98" w14:textId="77777777" w:rsidR="00753060" w:rsidRPr="00663935" w:rsidRDefault="00753060" w:rsidP="00753060">
            <w:pPr>
              <w:adjustRightInd w:val="0"/>
              <w:snapToGrid w:val="0"/>
              <w:spacing w:line="0" w:lineRule="atLeast"/>
              <w:jc w:val="center"/>
              <w:rPr>
                <w:b/>
                <w:bCs/>
                <w:sz w:val="24"/>
                <w:szCs w:val="22"/>
              </w:rPr>
            </w:pPr>
            <w:r w:rsidRPr="00663935">
              <w:rPr>
                <w:b/>
                <w:bCs/>
                <w:sz w:val="24"/>
                <w:szCs w:val="22"/>
              </w:rPr>
              <w:t>大</w:t>
            </w:r>
          </w:p>
          <w:p w14:paraId="258C4452" w14:textId="77777777" w:rsidR="00753060" w:rsidRPr="00663935" w:rsidRDefault="00753060" w:rsidP="00753060">
            <w:pPr>
              <w:adjustRightInd w:val="0"/>
              <w:snapToGrid w:val="0"/>
              <w:spacing w:line="0" w:lineRule="atLeast"/>
              <w:jc w:val="center"/>
              <w:rPr>
                <w:b/>
                <w:bCs/>
                <w:sz w:val="24"/>
                <w:szCs w:val="22"/>
              </w:rPr>
            </w:pPr>
            <w:r w:rsidRPr="00663935">
              <w:rPr>
                <w:b/>
                <w:bCs/>
                <w:sz w:val="24"/>
                <w:szCs w:val="22"/>
              </w:rPr>
              <w:t>气</w:t>
            </w:r>
          </w:p>
          <w:p w14:paraId="1125BA42" w14:textId="77777777" w:rsidR="00753060" w:rsidRPr="00663935" w:rsidRDefault="00753060" w:rsidP="00753060">
            <w:pPr>
              <w:adjustRightInd w:val="0"/>
              <w:snapToGrid w:val="0"/>
              <w:spacing w:line="0" w:lineRule="atLeast"/>
              <w:jc w:val="center"/>
              <w:rPr>
                <w:b/>
                <w:bCs/>
                <w:sz w:val="24"/>
                <w:szCs w:val="22"/>
              </w:rPr>
            </w:pPr>
            <w:r w:rsidRPr="00663935">
              <w:rPr>
                <w:b/>
                <w:bCs/>
                <w:sz w:val="24"/>
                <w:szCs w:val="22"/>
              </w:rPr>
              <w:t>污</w:t>
            </w:r>
          </w:p>
          <w:p w14:paraId="6F673FDA" w14:textId="77777777" w:rsidR="00753060" w:rsidRPr="00663935" w:rsidRDefault="00753060" w:rsidP="00753060">
            <w:pPr>
              <w:adjustRightInd w:val="0"/>
              <w:snapToGrid w:val="0"/>
              <w:spacing w:line="0" w:lineRule="atLeast"/>
              <w:jc w:val="center"/>
              <w:rPr>
                <w:b/>
                <w:bCs/>
                <w:sz w:val="24"/>
                <w:szCs w:val="22"/>
              </w:rPr>
            </w:pPr>
            <w:r w:rsidRPr="00663935">
              <w:rPr>
                <w:b/>
                <w:bCs/>
                <w:sz w:val="24"/>
                <w:szCs w:val="22"/>
              </w:rPr>
              <w:t>染</w:t>
            </w:r>
          </w:p>
          <w:p w14:paraId="67099224" w14:textId="77777777" w:rsidR="00753060" w:rsidRPr="00663935" w:rsidRDefault="00753060" w:rsidP="00753060">
            <w:pPr>
              <w:adjustRightInd w:val="0"/>
              <w:snapToGrid w:val="0"/>
              <w:spacing w:line="0" w:lineRule="atLeast"/>
              <w:jc w:val="center"/>
              <w:rPr>
                <w:b/>
                <w:bCs/>
                <w:sz w:val="24"/>
                <w:szCs w:val="22"/>
              </w:rPr>
            </w:pPr>
            <w:r w:rsidRPr="00663935">
              <w:rPr>
                <w:b/>
                <w:bCs/>
                <w:sz w:val="24"/>
                <w:szCs w:val="22"/>
              </w:rPr>
              <w:t>物</w:t>
            </w:r>
          </w:p>
        </w:tc>
        <w:tc>
          <w:tcPr>
            <w:tcW w:w="807" w:type="pct"/>
            <w:vAlign w:val="center"/>
          </w:tcPr>
          <w:p w14:paraId="75386A55" w14:textId="34FE0ECE" w:rsidR="00753060" w:rsidRPr="00663935" w:rsidRDefault="00753060" w:rsidP="00753060">
            <w:pPr>
              <w:spacing w:line="340" w:lineRule="exact"/>
              <w:jc w:val="center"/>
              <w:rPr>
                <w:sz w:val="24"/>
              </w:rPr>
            </w:pPr>
            <w:r w:rsidRPr="00663935">
              <w:rPr>
                <w:rFonts w:hint="eastAsia"/>
                <w:bCs/>
                <w:sz w:val="24"/>
              </w:rPr>
              <w:t>车辆运输</w:t>
            </w:r>
          </w:p>
        </w:tc>
        <w:tc>
          <w:tcPr>
            <w:tcW w:w="791" w:type="pct"/>
            <w:vAlign w:val="center"/>
          </w:tcPr>
          <w:p w14:paraId="1054375E" w14:textId="13250BAC" w:rsidR="00753060" w:rsidRPr="00663935" w:rsidRDefault="00753060" w:rsidP="00753060">
            <w:pPr>
              <w:spacing w:line="340" w:lineRule="exact"/>
              <w:jc w:val="center"/>
              <w:rPr>
                <w:sz w:val="24"/>
              </w:rPr>
            </w:pPr>
            <w:r w:rsidRPr="00663935">
              <w:rPr>
                <w:rFonts w:hint="eastAsia"/>
                <w:bCs/>
                <w:sz w:val="24"/>
              </w:rPr>
              <w:t>扬尘</w:t>
            </w:r>
          </w:p>
        </w:tc>
        <w:tc>
          <w:tcPr>
            <w:tcW w:w="1600" w:type="pct"/>
            <w:vAlign w:val="center"/>
          </w:tcPr>
          <w:p w14:paraId="09DCC7A0" w14:textId="52144E41" w:rsidR="00753060" w:rsidRPr="00663935" w:rsidRDefault="00933DF1" w:rsidP="00753060">
            <w:pPr>
              <w:jc w:val="center"/>
              <w:rPr>
                <w:sz w:val="24"/>
              </w:rPr>
            </w:pPr>
            <w:r w:rsidRPr="00663935">
              <w:rPr>
                <w:rFonts w:hint="eastAsia"/>
                <w:sz w:val="24"/>
              </w:rPr>
              <w:t>洗车</w:t>
            </w:r>
            <w:r w:rsidR="00753060" w:rsidRPr="00663935">
              <w:rPr>
                <w:rFonts w:hint="eastAsia"/>
                <w:sz w:val="24"/>
              </w:rPr>
              <w:t>台</w:t>
            </w:r>
          </w:p>
        </w:tc>
        <w:tc>
          <w:tcPr>
            <w:tcW w:w="1384" w:type="pct"/>
            <w:vAlign w:val="center"/>
          </w:tcPr>
          <w:p w14:paraId="75E2FA9F" w14:textId="77777777" w:rsidR="00753060" w:rsidRPr="00663935" w:rsidRDefault="00753060" w:rsidP="00753060">
            <w:pPr>
              <w:adjustRightInd w:val="0"/>
              <w:snapToGrid w:val="0"/>
              <w:jc w:val="center"/>
              <w:rPr>
                <w:sz w:val="24"/>
              </w:rPr>
            </w:pPr>
            <w:r w:rsidRPr="00663935">
              <w:rPr>
                <w:sz w:val="24"/>
              </w:rPr>
              <w:t>《大气污染物综合排放标准》（</w:t>
            </w:r>
            <w:r w:rsidRPr="00663935">
              <w:rPr>
                <w:sz w:val="24"/>
              </w:rPr>
              <w:t>GB 16297-1996</w:t>
            </w:r>
            <w:r w:rsidRPr="00663935">
              <w:rPr>
                <w:sz w:val="24"/>
              </w:rPr>
              <w:t>）表</w:t>
            </w:r>
            <w:r w:rsidRPr="00663935">
              <w:rPr>
                <w:sz w:val="24"/>
              </w:rPr>
              <w:t>2</w:t>
            </w:r>
            <w:r w:rsidRPr="00663935">
              <w:rPr>
                <w:sz w:val="24"/>
              </w:rPr>
              <w:t>中标准限值</w:t>
            </w:r>
          </w:p>
        </w:tc>
      </w:tr>
      <w:tr w:rsidR="00663935" w:rsidRPr="00663935" w14:paraId="289A01C3" w14:textId="77777777">
        <w:trPr>
          <w:cantSplit/>
          <w:trHeight w:val="20"/>
          <w:jc w:val="center"/>
        </w:trPr>
        <w:tc>
          <w:tcPr>
            <w:tcW w:w="418" w:type="pct"/>
            <w:vMerge/>
            <w:vAlign w:val="center"/>
          </w:tcPr>
          <w:p w14:paraId="14E69AEA" w14:textId="77777777" w:rsidR="005E40D6" w:rsidRPr="00663935" w:rsidRDefault="005E40D6">
            <w:pPr>
              <w:adjustRightInd w:val="0"/>
              <w:snapToGrid w:val="0"/>
              <w:spacing w:line="0" w:lineRule="atLeast"/>
              <w:jc w:val="center"/>
              <w:rPr>
                <w:b/>
                <w:bCs/>
                <w:sz w:val="24"/>
                <w:szCs w:val="22"/>
              </w:rPr>
            </w:pPr>
          </w:p>
        </w:tc>
        <w:tc>
          <w:tcPr>
            <w:tcW w:w="807" w:type="pct"/>
            <w:vAlign w:val="center"/>
          </w:tcPr>
          <w:p w14:paraId="6DD1BBF3" w14:textId="77777777" w:rsidR="005E40D6" w:rsidRPr="00663935" w:rsidRDefault="00911126">
            <w:pPr>
              <w:adjustRightInd w:val="0"/>
              <w:snapToGrid w:val="0"/>
              <w:spacing w:line="264" w:lineRule="exact"/>
              <w:jc w:val="center"/>
              <w:rPr>
                <w:sz w:val="24"/>
              </w:rPr>
            </w:pPr>
            <w:r w:rsidRPr="00663935">
              <w:rPr>
                <w:rFonts w:hint="eastAsia"/>
                <w:bCs/>
                <w:sz w:val="24"/>
              </w:rPr>
              <w:t>食堂</w:t>
            </w:r>
          </w:p>
        </w:tc>
        <w:tc>
          <w:tcPr>
            <w:tcW w:w="791" w:type="pct"/>
            <w:vAlign w:val="center"/>
          </w:tcPr>
          <w:p w14:paraId="22245B48" w14:textId="77777777" w:rsidR="005E40D6" w:rsidRPr="00663935" w:rsidRDefault="00911126">
            <w:pPr>
              <w:adjustRightInd w:val="0"/>
              <w:snapToGrid w:val="0"/>
              <w:spacing w:line="264" w:lineRule="exact"/>
              <w:jc w:val="center"/>
              <w:rPr>
                <w:sz w:val="24"/>
              </w:rPr>
            </w:pPr>
            <w:r w:rsidRPr="00663935">
              <w:rPr>
                <w:rFonts w:hint="eastAsia"/>
                <w:bCs/>
                <w:sz w:val="24"/>
              </w:rPr>
              <w:t>油烟</w:t>
            </w:r>
          </w:p>
        </w:tc>
        <w:tc>
          <w:tcPr>
            <w:tcW w:w="1600" w:type="pct"/>
            <w:vAlign w:val="center"/>
          </w:tcPr>
          <w:p w14:paraId="67CE9253" w14:textId="77777777" w:rsidR="005E40D6" w:rsidRPr="00663935" w:rsidRDefault="00911126">
            <w:pPr>
              <w:spacing w:line="360" w:lineRule="auto"/>
              <w:jc w:val="center"/>
              <w:rPr>
                <w:sz w:val="24"/>
              </w:rPr>
            </w:pPr>
            <w:r w:rsidRPr="00663935">
              <w:rPr>
                <w:rFonts w:hint="eastAsia"/>
                <w:sz w:val="24"/>
              </w:rPr>
              <w:t>经油烟净化器处理后至楼顶排放</w:t>
            </w:r>
          </w:p>
        </w:tc>
        <w:tc>
          <w:tcPr>
            <w:tcW w:w="1384" w:type="pct"/>
            <w:vAlign w:val="center"/>
          </w:tcPr>
          <w:p w14:paraId="7AD06AB1" w14:textId="77777777" w:rsidR="005E40D6" w:rsidRPr="00663935" w:rsidRDefault="00911126">
            <w:pPr>
              <w:adjustRightInd w:val="0"/>
              <w:snapToGrid w:val="0"/>
              <w:spacing w:line="0" w:lineRule="atLeast"/>
              <w:jc w:val="center"/>
              <w:rPr>
                <w:sz w:val="24"/>
              </w:rPr>
            </w:pPr>
            <w:r w:rsidRPr="00663935">
              <w:rPr>
                <w:rFonts w:hint="eastAsia"/>
                <w:sz w:val="24"/>
              </w:rPr>
              <w:t>《饮食业油烟排放标准（试行）》（</w:t>
            </w:r>
            <w:r w:rsidRPr="00663935">
              <w:rPr>
                <w:rFonts w:hint="eastAsia"/>
                <w:sz w:val="24"/>
              </w:rPr>
              <w:t>GB 18483-2001</w:t>
            </w:r>
            <w:r w:rsidRPr="00663935">
              <w:rPr>
                <w:rFonts w:hint="eastAsia"/>
                <w:sz w:val="24"/>
              </w:rPr>
              <w:t>）</w:t>
            </w:r>
          </w:p>
        </w:tc>
      </w:tr>
      <w:tr w:rsidR="00663935" w:rsidRPr="00663935" w14:paraId="6AC316AC" w14:textId="77777777" w:rsidTr="00773B91">
        <w:trPr>
          <w:cantSplit/>
          <w:trHeight w:val="376"/>
          <w:jc w:val="center"/>
        </w:trPr>
        <w:tc>
          <w:tcPr>
            <w:tcW w:w="418" w:type="pct"/>
            <w:vMerge w:val="restart"/>
            <w:vAlign w:val="center"/>
          </w:tcPr>
          <w:p w14:paraId="37425A40" w14:textId="77777777" w:rsidR="00773B91" w:rsidRPr="00663935" w:rsidRDefault="00773B91">
            <w:pPr>
              <w:adjustRightInd w:val="0"/>
              <w:snapToGrid w:val="0"/>
              <w:spacing w:line="0" w:lineRule="atLeast"/>
              <w:jc w:val="center"/>
              <w:rPr>
                <w:b/>
                <w:bCs/>
                <w:sz w:val="24"/>
                <w:szCs w:val="22"/>
              </w:rPr>
            </w:pPr>
            <w:r w:rsidRPr="00663935">
              <w:rPr>
                <w:b/>
                <w:bCs/>
                <w:sz w:val="24"/>
                <w:szCs w:val="22"/>
              </w:rPr>
              <w:t>水</w:t>
            </w:r>
          </w:p>
          <w:p w14:paraId="078D1CE0" w14:textId="77777777" w:rsidR="00773B91" w:rsidRPr="00663935" w:rsidRDefault="00773B91">
            <w:pPr>
              <w:adjustRightInd w:val="0"/>
              <w:snapToGrid w:val="0"/>
              <w:spacing w:line="0" w:lineRule="atLeast"/>
              <w:jc w:val="center"/>
              <w:rPr>
                <w:b/>
                <w:bCs/>
                <w:sz w:val="24"/>
                <w:szCs w:val="22"/>
              </w:rPr>
            </w:pPr>
            <w:r w:rsidRPr="00663935">
              <w:rPr>
                <w:b/>
                <w:bCs/>
                <w:sz w:val="24"/>
                <w:szCs w:val="22"/>
              </w:rPr>
              <w:t>污</w:t>
            </w:r>
          </w:p>
          <w:p w14:paraId="4B9965C3" w14:textId="77777777" w:rsidR="00773B91" w:rsidRPr="00663935" w:rsidRDefault="00773B91">
            <w:pPr>
              <w:adjustRightInd w:val="0"/>
              <w:snapToGrid w:val="0"/>
              <w:spacing w:line="0" w:lineRule="atLeast"/>
              <w:jc w:val="center"/>
              <w:rPr>
                <w:b/>
                <w:bCs/>
                <w:sz w:val="24"/>
                <w:szCs w:val="22"/>
              </w:rPr>
            </w:pPr>
            <w:r w:rsidRPr="00663935">
              <w:rPr>
                <w:b/>
                <w:bCs/>
                <w:sz w:val="24"/>
                <w:szCs w:val="22"/>
              </w:rPr>
              <w:t>染</w:t>
            </w:r>
          </w:p>
          <w:p w14:paraId="56E1C002" w14:textId="77777777" w:rsidR="00773B91" w:rsidRPr="00663935" w:rsidRDefault="00773B91">
            <w:pPr>
              <w:adjustRightInd w:val="0"/>
              <w:snapToGrid w:val="0"/>
              <w:spacing w:line="0" w:lineRule="atLeast"/>
              <w:jc w:val="center"/>
              <w:rPr>
                <w:b/>
                <w:bCs/>
                <w:sz w:val="24"/>
                <w:szCs w:val="22"/>
              </w:rPr>
            </w:pPr>
            <w:r w:rsidRPr="00663935">
              <w:rPr>
                <w:b/>
                <w:bCs/>
                <w:sz w:val="24"/>
                <w:szCs w:val="22"/>
              </w:rPr>
              <w:t>物</w:t>
            </w:r>
          </w:p>
        </w:tc>
        <w:tc>
          <w:tcPr>
            <w:tcW w:w="807" w:type="pct"/>
            <w:vMerge w:val="restart"/>
            <w:vAlign w:val="center"/>
          </w:tcPr>
          <w:p w14:paraId="2D8FE239" w14:textId="77777777" w:rsidR="00773B91" w:rsidRPr="00663935" w:rsidRDefault="00773B91">
            <w:pPr>
              <w:adjustRightInd w:val="0"/>
              <w:snapToGrid w:val="0"/>
              <w:spacing w:line="264" w:lineRule="exact"/>
              <w:jc w:val="center"/>
              <w:rPr>
                <w:sz w:val="24"/>
              </w:rPr>
            </w:pPr>
            <w:r w:rsidRPr="00663935">
              <w:rPr>
                <w:rFonts w:hint="eastAsia"/>
                <w:sz w:val="24"/>
              </w:rPr>
              <w:t>生活污水</w:t>
            </w:r>
          </w:p>
        </w:tc>
        <w:tc>
          <w:tcPr>
            <w:tcW w:w="791" w:type="pct"/>
            <w:vAlign w:val="center"/>
          </w:tcPr>
          <w:p w14:paraId="03E661DA" w14:textId="33E3BD86" w:rsidR="00773B91" w:rsidRPr="00663935" w:rsidRDefault="00773B91" w:rsidP="0097381E">
            <w:pPr>
              <w:topLinePunct/>
              <w:adjustRightInd w:val="0"/>
              <w:snapToGrid w:val="0"/>
              <w:jc w:val="center"/>
              <w:rPr>
                <w:sz w:val="24"/>
              </w:rPr>
            </w:pPr>
            <w:r w:rsidRPr="00663935">
              <w:rPr>
                <w:bCs/>
                <w:sz w:val="24"/>
              </w:rPr>
              <w:t>COD</w:t>
            </w:r>
          </w:p>
        </w:tc>
        <w:tc>
          <w:tcPr>
            <w:tcW w:w="1600" w:type="pct"/>
            <w:vMerge w:val="restart"/>
            <w:vAlign w:val="center"/>
          </w:tcPr>
          <w:p w14:paraId="3844A410" w14:textId="010F8973" w:rsidR="00773B91" w:rsidRPr="00663935" w:rsidRDefault="00773B91">
            <w:pPr>
              <w:jc w:val="center"/>
              <w:rPr>
                <w:sz w:val="24"/>
              </w:rPr>
            </w:pPr>
            <w:r w:rsidRPr="00663935">
              <w:rPr>
                <w:rFonts w:hint="eastAsia"/>
                <w:sz w:val="24"/>
              </w:rPr>
              <w:t>防渗旱厕，定期清掏；餐饮废水经隔油池后和盥洗类废水用于场地洒水抑尘</w:t>
            </w:r>
          </w:p>
        </w:tc>
        <w:tc>
          <w:tcPr>
            <w:tcW w:w="1384" w:type="pct"/>
            <w:vMerge w:val="restart"/>
            <w:vAlign w:val="center"/>
          </w:tcPr>
          <w:p w14:paraId="3C56D8AC" w14:textId="77777777" w:rsidR="00773B91" w:rsidRPr="00663935" w:rsidRDefault="00773B91">
            <w:pPr>
              <w:ind w:right="-57"/>
              <w:jc w:val="center"/>
              <w:rPr>
                <w:sz w:val="24"/>
              </w:rPr>
            </w:pPr>
            <w:r w:rsidRPr="00663935">
              <w:rPr>
                <w:rFonts w:hint="eastAsia"/>
                <w:sz w:val="24"/>
              </w:rPr>
              <w:t>废水不外排</w:t>
            </w:r>
          </w:p>
        </w:tc>
      </w:tr>
      <w:tr w:rsidR="00663935" w:rsidRPr="00663935" w14:paraId="5205CC2D" w14:textId="77777777">
        <w:trPr>
          <w:cantSplit/>
          <w:trHeight w:val="20"/>
          <w:jc w:val="center"/>
        </w:trPr>
        <w:tc>
          <w:tcPr>
            <w:tcW w:w="418" w:type="pct"/>
            <w:vMerge/>
            <w:vAlign w:val="center"/>
          </w:tcPr>
          <w:p w14:paraId="4678F734" w14:textId="77777777" w:rsidR="005E40D6" w:rsidRPr="00663935" w:rsidRDefault="005E40D6">
            <w:pPr>
              <w:adjustRightInd w:val="0"/>
              <w:snapToGrid w:val="0"/>
              <w:spacing w:line="0" w:lineRule="atLeast"/>
              <w:jc w:val="center"/>
              <w:rPr>
                <w:b/>
                <w:bCs/>
                <w:sz w:val="24"/>
                <w:szCs w:val="22"/>
              </w:rPr>
            </w:pPr>
          </w:p>
        </w:tc>
        <w:tc>
          <w:tcPr>
            <w:tcW w:w="807" w:type="pct"/>
            <w:vMerge/>
            <w:vAlign w:val="center"/>
          </w:tcPr>
          <w:p w14:paraId="29B05804" w14:textId="77777777" w:rsidR="005E40D6" w:rsidRPr="00663935" w:rsidRDefault="005E40D6">
            <w:pPr>
              <w:adjustRightInd w:val="0"/>
              <w:snapToGrid w:val="0"/>
              <w:spacing w:line="264" w:lineRule="exact"/>
              <w:jc w:val="center"/>
              <w:rPr>
                <w:sz w:val="24"/>
              </w:rPr>
            </w:pPr>
          </w:p>
        </w:tc>
        <w:tc>
          <w:tcPr>
            <w:tcW w:w="791" w:type="pct"/>
            <w:vAlign w:val="center"/>
          </w:tcPr>
          <w:p w14:paraId="6D2D47EC" w14:textId="77777777" w:rsidR="005E40D6" w:rsidRPr="00663935" w:rsidRDefault="00911126">
            <w:pPr>
              <w:topLinePunct/>
              <w:adjustRightInd w:val="0"/>
              <w:snapToGrid w:val="0"/>
              <w:jc w:val="center"/>
              <w:rPr>
                <w:sz w:val="24"/>
              </w:rPr>
            </w:pPr>
            <w:r w:rsidRPr="00663935">
              <w:rPr>
                <w:rFonts w:hint="eastAsia"/>
                <w:bCs/>
                <w:sz w:val="24"/>
              </w:rPr>
              <w:t>BOD</w:t>
            </w:r>
            <w:r w:rsidRPr="00663935">
              <w:rPr>
                <w:rFonts w:hint="eastAsia"/>
                <w:bCs/>
                <w:sz w:val="24"/>
                <w:vertAlign w:val="subscript"/>
              </w:rPr>
              <w:t>5</w:t>
            </w:r>
          </w:p>
        </w:tc>
        <w:tc>
          <w:tcPr>
            <w:tcW w:w="1600" w:type="pct"/>
            <w:vMerge/>
            <w:vAlign w:val="center"/>
          </w:tcPr>
          <w:p w14:paraId="7D2D2AF5" w14:textId="77777777" w:rsidR="005E40D6" w:rsidRPr="00663935" w:rsidRDefault="005E40D6">
            <w:pPr>
              <w:jc w:val="center"/>
              <w:rPr>
                <w:sz w:val="24"/>
              </w:rPr>
            </w:pPr>
          </w:p>
        </w:tc>
        <w:tc>
          <w:tcPr>
            <w:tcW w:w="1384" w:type="pct"/>
            <w:vMerge/>
            <w:vAlign w:val="center"/>
          </w:tcPr>
          <w:p w14:paraId="48D5ED84" w14:textId="77777777" w:rsidR="005E40D6" w:rsidRPr="00663935" w:rsidRDefault="005E40D6">
            <w:pPr>
              <w:ind w:right="-57"/>
              <w:jc w:val="center"/>
              <w:rPr>
                <w:sz w:val="24"/>
              </w:rPr>
            </w:pPr>
          </w:p>
        </w:tc>
      </w:tr>
      <w:tr w:rsidR="00663935" w:rsidRPr="00663935" w14:paraId="306C59E8" w14:textId="77777777">
        <w:trPr>
          <w:cantSplit/>
          <w:trHeight w:val="20"/>
          <w:jc w:val="center"/>
        </w:trPr>
        <w:tc>
          <w:tcPr>
            <w:tcW w:w="418" w:type="pct"/>
            <w:vMerge/>
            <w:vAlign w:val="center"/>
          </w:tcPr>
          <w:p w14:paraId="4376B16A" w14:textId="77777777" w:rsidR="005E40D6" w:rsidRPr="00663935" w:rsidRDefault="005E40D6">
            <w:pPr>
              <w:adjustRightInd w:val="0"/>
              <w:snapToGrid w:val="0"/>
              <w:spacing w:line="0" w:lineRule="atLeast"/>
              <w:jc w:val="center"/>
              <w:rPr>
                <w:b/>
                <w:bCs/>
                <w:sz w:val="24"/>
                <w:szCs w:val="22"/>
              </w:rPr>
            </w:pPr>
          </w:p>
        </w:tc>
        <w:tc>
          <w:tcPr>
            <w:tcW w:w="807" w:type="pct"/>
            <w:vMerge/>
            <w:vAlign w:val="center"/>
          </w:tcPr>
          <w:p w14:paraId="3B810BE5" w14:textId="77777777" w:rsidR="005E40D6" w:rsidRPr="00663935" w:rsidRDefault="005E40D6">
            <w:pPr>
              <w:adjustRightInd w:val="0"/>
              <w:snapToGrid w:val="0"/>
              <w:spacing w:line="264" w:lineRule="exact"/>
              <w:jc w:val="center"/>
              <w:rPr>
                <w:sz w:val="24"/>
              </w:rPr>
            </w:pPr>
          </w:p>
        </w:tc>
        <w:tc>
          <w:tcPr>
            <w:tcW w:w="791" w:type="pct"/>
            <w:vAlign w:val="center"/>
          </w:tcPr>
          <w:p w14:paraId="60B2289B" w14:textId="77777777" w:rsidR="005E40D6" w:rsidRPr="00663935" w:rsidRDefault="00911126">
            <w:pPr>
              <w:topLinePunct/>
              <w:adjustRightInd w:val="0"/>
              <w:snapToGrid w:val="0"/>
              <w:jc w:val="center"/>
              <w:rPr>
                <w:sz w:val="24"/>
              </w:rPr>
            </w:pPr>
            <w:r w:rsidRPr="00663935">
              <w:rPr>
                <w:bCs/>
                <w:sz w:val="24"/>
              </w:rPr>
              <w:t>SS</w:t>
            </w:r>
          </w:p>
        </w:tc>
        <w:tc>
          <w:tcPr>
            <w:tcW w:w="1600" w:type="pct"/>
            <w:vMerge/>
            <w:vAlign w:val="center"/>
          </w:tcPr>
          <w:p w14:paraId="2DCCA909" w14:textId="77777777" w:rsidR="005E40D6" w:rsidRPr="00663935" w:rsidRDefault="005E40D6">
            <w:pPr>
              <w:jc w:val="center"/>
              <w:rPr>
                <w:sz w:val="24"/>
              </w:rPr>
            </w:pPr>
          </w:p>
        </w:tc>
        <w:tc>
          <w:tcPr>
            <w:tcW w:w="1384" w:type="pct"/>
            <w:vMerge/>
            <w:vAlign w:val="center"/>
          </w:tcPr>
          <w:p w14:paraId="1F7D993C" w14:textId="77777777" w:rsidR="005E40D6" w:rsidRPr="00663935" w:rsidRDefault="005E40D6">
            <w:pPr>
              <w:ind w:right="-57"/>
              <w:jc w:val="center"/>
              <w:rPr>
                <w:sz w:val="24"/>
              </w:rPr>
            </w:pPr>
          </w:p>
        </w:tc>
      </w:tr>
      <w:tr w:rsidR="00663935" w:rsidRPr="00663935" w14:paraId="7DA92146" w14:textId="77777777">
        <w:trPr>
          <w:cantSplit/>
          <w:trHeight w:val="20"/>
          <w:jc w:val="center"/>
        </w:trPr>
        <w:tc>
          <w:tcPr>
            <w:tcW w:w="418" w:type="pct"/>
            <w:vMerge/>
            <w:vAlign w:val="center"/>
          </w:tcPr>
          <w:p w14:paraId="47C1DB38" w14:textId="77777777" w:rsidR="005E40D6" w:rsidRPr="00663935" w:rsidRDefault="005E40D6">
            <w:pPr>
              <w:adjustRightInd w:val="0"/>
              <w:snapToGrid w:val="0"/>
              <w:spacing w:line="0" w:lineRule="atLeast"/>
              <w:jc w:val="center"/>
              <w:rPr>
                <w:b/>
                <w:bCs/>
                <w:sz w:val="24"/>
                <w:szCs w:val="22"/>
              </w:rPr>
            </w:pPr>
          </w:p>
        </w:tc>
        <w:tc>
          <w:tcPr>
            <w:tcW w:w="807" w:type="pct"/>
            <w:vMerge/>
            <w:vAlign w:val="center"/>
          </w:tcPr>
          <w:p w14:paraId="7303C730" w14:textId="77777777" w:rsidR="005E40D6" w:rsidRPr="00663935" w:rsidRDefault="005E40D6">
            <w:pPr>
              <w:adjustRightInd w:val="0"/>
              <w:snapToGrid w:val="0"/>
              <w:spacing w:line="264" w:lineRule="exact"/>
              <w:jc w:val="center"/>
              <w:rPr>
                <w:sz w:val="24"/>
              </w:rPr>
            </w:pPr>
          </w:p>
        </w:tc>
        <w:tc>
          <w:tcPr>
            <w:tcW w:w="791" w:type="pct"/>
            <w:vAlign w:val="center"/>
          </w:tcPr>
          <w:p w14:paraId="72FD6017" w14:textId="77777777" w:rsidR="005E40D6" w:rsidRPr="00663935" w:rsidRDefault="00911126">
            <w:pPr>
              <w:topLinePunct/>
              <w:adjustRightInd w:val="0"/>
              <w:snapToGrid w:val="0"/>
              <w:jc w:val="center"/>
              <w:rPr>
                <w:sz w:val="24"/>
              </w:rPr>
            </w:pPr>
            <w:r w:rsidRPr="00663935">
              <w:rPr>
                <w:bCs/>
                <w:sz w:val="24"/>
              </w:rPr>
              <w:t>氨氮</w:t>
            </w:r>
          </w:p>
        </w:tc>
        <w:tc>
          <w:tcPr>
            <w:tcW w:w="1600" w:type="pct"/>
            <w:vMerge/>
            <w:vAlign w:val="center"/>
          </w:tcPr>
          <w:p w14:paraId="7D5C42AB" w14:textId="77777777" w:rsidR="005E40D6" w:rsidRPr="00663935" w:rsidRDefault="005E40D6">
            <w:pPr>
              <w:jc w:val="center"/>
              <w:rPr>
                <w:sz w:val="24"/>
              </w:rPr>
            </w:pPr>
          </w:p>
        </w:tc>
        <w:tc>
          <w:tcPr>
            <w:tcW w:w="1384" w:type="pct"/>
            <w:vMerge/>
            <w:vAlign w:val="center"/>
          </w:tcPr>
          <w:p w14:paraId="5776A51D" w14:textId="77777777" w:rsidR="005E40D6" w:rsidRPr="00663935" w:rsidRDefault="005E40D6">
            <w:pPr>
              <w:ind w:right="-57"/>
              <w:jc w:val="center"/>
              <w:rPr>
                <w:sz w:val="24"/>
              </w:rPr>
            </w:pPr>
          </w:p>
        </w:tc>
      </w:tr>
      <w:tr w:rsidR="00663935" w:rsidRPr="00663935" w14:paraId="55F22708" w14:textId="77777777">
        <w:trPr>
          <w:cantSplit/>
          <w:trHeight w:val="20"/>
          <w:jc w:val="center"/>
        </w:trPr>
        <w:tc>
          <w:tcPr>
            <w:tcW w:w="418" w:type="pct"/>
            <w:vMerge/>
            <w:vAlign w:val="center"/>
          </w:tcPr>
          <w:p w14:paraId="5C6E6F2B" w14:textId="77777777" w:rsidR="005E40D6" w:rsidRPr="00663935" w:rsidRDefault="005E40D6">
            <w:pPr>
              <w:adjustRightInd w:val="0"/>
              <w:snapToGrid w:val="0"/>
              <w:spacing w:line="0" w:lineRule="atLeast"/>
              <w:jc w:val="center"/>
              <w:rPr>
                <w:b/>
                <w:bCs/>
                <w:sz w:val="24"/>
                <w:szCs w:val="22"/>
              </w:rPr>
            </w:pPr>
          </w:p>
        </w:tc>
        <w:tc>
          <w:tcPr>
            <w:tcW w:w="807" w:type="pct"/>
            <w:vMerge/>
            <w:vAlign w:val="center"/>
          </w:tcPr>
          <w:p w14:paraId="13AB9E77" w14:textId="77777777" w:rsidR="005E40D6" w:rsidRPr="00663935" w:rsidRDefault="005E40D6">
            <w:pPr>
              <w:adjustRightInd w:val="0"/>
              <w:snapToGrid w:val="0"/>
              <w:spacing w:line="264" w:lineRule="exact"/>
              <w:jc w:val="center"/>
              <w:rPr>
                <w:sz w:val="24"/>
              </w:rPr>
            </w:pPr>
          </w:p>
        </w:tc>
        <w:tc>
          <w:tcPr>
            <w:tcW w:w="791" w:type="pct"/>
            <w:vAlign w:val="center"/>
          </w:tcPr>
          <w:p w14:paraId="39EAE68A" w14:textId="77777777" w:rsidR="005E40D6" w:rsidRPr="00663935" w:rsidRDefault="00911126">
            <w:pPr>
              <w:topLinePunct/>
              <w:adjustRightInd w:val="0"/>
              <w:snapToGrid w:val="0"/>
              <w:jc w:val="center"/>
              <w:rPr>
                <w:sz w:val="24"/>
              </w:rPr>
            </w:pPr>
            <w:r w:rsidRPr="00663935">
              <w:rPr>
                <w:rFonts w:hint="eastAsia"/>
                <w:bCs/>
                <w:sz w:val="24"/>
              </w:rPr>
              <w:t>动植物油</w:t>
            </w:r>
          </w:p>
        </w:tc>
        <w:tc>
          <w:tcPr>
            <w:tcW w:w="1600" w:type="pct"/>
            <w:vMerge/>
            <w:vAlign w:val="center"/>
          </w:tcPr>
          <w:p w14:paraId="039B1587" w14:textId="77777777" w:rsidR="005E40D6" w:rsidRPr="00663935" w:rsidRDefault="005E40D6">
            <w:pPr>
              <w:jc w:val="center"/>
              <w:rPr>
                <w:sz w:val="24"/>
              </w:rPr>
            </w:pPr>
          </w:p>
        </w:tc>
        <w:tc>
          <w:tcPr>
            <w:tcW w:w="1384" w:type="pct"/>
            <w:vMerge/>
            <w:vAlign w:val="center"/>
          </w:tcPr>
          <w:p w14:paraId="6F9583E7" w14:textId="77777777" w:rsidR="005E40D6" w:rsidRPr="00663935" w:rsidRDefault="005E40D6">
            <w:pPr>
              <w:ind w:right="-57"/>
              <w:jc w:val="center"/>
              <w:rPr>
                <w:sz w:val="24"/>
              </w:rPr>
            </w:pPr>
          </w:p>
        </w:tc>
      </w:tr>
      <w:tr w:rsidR="00663935" w:rsidRPr="00663935" w14:paraId="0DE78E38" w14:textId="77777777" w:rsidTr="00DF6C75">
        <w:trPr>
          <w:cantSplit/>
          <w:trHeight w:val="1096"/>
          <w:jc w:val="center"/>
        </w:trPr>
        <w:tc>
          <w:tcPr>
            <w:tcW w:w="418" w:type="pct"/>
            <w:vMerge/>
            <w:vAlign w:val="center"/>
          </w:tcPr>
          <w:p w14:paraId="45D05052" w14:textId="77777777" w:rsidR="00753060" w:rsidRPr="00663935" w:rsidRDefault="00753060" w:rsidP="00753060">
            <w:pPr>
              <w:adjustRightInd w:val="0"/>
              <w:snapToGrid w:val="0"/>
              <w:spacing w:line="0" w:lineRule="atLeast"/>
              <w:jc w:val="center"/>
              <w:rPr>
                <w:b/>
                <w:bCs/>
                <w:sz w:val="24"/>
                <w:szCs w:val="22"/>
              </w:rPr>
            </w:pPr>
          </w:p>
        </w:tc>
        <w:tc>
          <w:tcPr>
            <w:tcW w:w="807" w:type="pct"/>
            <w:vAlign w:val="center"/>
          </w:tcPr>
          <w:p w14:paraId="63A641A3" w14:textId="0C12DFF9" w:rsidR="00753060" w:rsidRPr="00663935" w:rsidRDefault="00753060" w:rsidP="00753060">
            <w:pPr>
              <w:adjustRightInd w:val="0"/>
              <w:snapToGrid w:val="0"/>
              <w:spacing w:line="264" w:lineRule="exact"/>
              <w:jc w:val="center"/>
              <w:rPr>
                <w:sz w:val="24"/>
              </w:rPr>
            </w:pPr>
            <w:r w:rsidRPr="00663935">
              <w:rPr>
                <w:rFonts w:hint="eastAsia"/>
                <w:sz w:val="24"/>
              </w:rPr>
              <w:t>生产废水</w:t>
            </w:r>
          </w:p>
        </w:tc>
        <w:tc>
          <w:tcPr>
            <w:tcW w:w="791" w:type="pct"/>
            <w:vAlign w:val="center"/>
          </w:tcPr>
          <w:p w14:paraId="7C3100F9" w14:textId="2FEE87C0" w:rsidR="00753060" w:rsidRPr="00663935" w:rsidRDefault="00753060" w:rsidP="00753060">
            <w:pPr>
              <w:topLinePunct/>
              <w:adjustRightInd w:val="0"/>
              <w:snapToGrid w:val="0"/>
              <w:jc w:val="center"/>
              <w:rPr>
                <w:bCs/>
                <w:sz w:val="24"/>
              </w:rPr>
            </w:pPr>
            <w:r w:rsidRPr="00663935">
              <w:rPr>
                <w:sz w:val="24"/>
              </w:rPr>
              <w:t>SS</w:t>
            </w:r>
          </w:p>
        </w:tc>
        <w:tc>
          <w:tcPr>
            <w:tcW w:w="1600" w:type="pct"/>
            <w:vAlign w:val="center"/>
          </w:tcPr>
          <w:p w14:paraId="7EFF4CD6" w14:textId="42A27A61" w:rsidR="00753060" w:rsidRPr="00663935" w:rsidRDefault="00753060" w:rsidP="00753060">
            <w:pPr>
              <w:jc w:val="center"/>
              <w:rPr>
                <w:sz w:val="24"/>
              </w:rPr>
            </w:pPr>
            <w:r w:rsidRPr="00663935">
              <w:rPr>
                <w:rFonts w:hint="eastAsia"/>
                <w:bCs/>
                <w:sz w:val="24"/>
              </w:rPr>
              <w:t>循环利用</w:t>
            </w:r>
          </w:p>
        </w:tc>
        <w:tc>
          <w:tcPr>
            <w:tcW w:w="1384" w:type="pct"/>
            <w:vAlign w:val="center"/>
          </w:tcPr>
          <w:p w14:paraId="23339BAA" w14:textId="4F4D3DF7" w:rsidR="00753060" w:rsidRPr="00663935" w:rsidRDefault="00753060" w:rsidP="00753060">
            <w:pPr>
              <w:ind w:right="-57"/>
              <w:jc w:val="center"/>
              <w:rPr>
                <w:sz w:val="24"/>
              </w:rPr>
            </w:pPr>
            <w:r w:rsidRPr="00663935">
              <w:rPr>
                <w:rFonts w:hint="eastAsia"/>
                <w:bCs/>
                <w:sz w:val="24"/>
              </w:rPr>
              <w:t>循环利用</w:t>
            </w:r>
          </w:p>
        </w:tc>
      </w:tr>
      <w:tr w:rsidR="00663935" w:rsidRPr="00663935" w14:paraId="5EDB4A61" w14:textId="77777777">
        <w:trPr>
          <w:cantSplit/>
          <w:trHeight w:val="20"/>
          <w:jc w:val="center"/>
        </w:trPr>
        <w:tc>
          <w:tcPr>
            <w:tcW w:w="418" w:type="pct"/>
            <w:vMerge/>
            <w:vAlign w:val="center"/>
          </w:tcPr>
          <w:p w14:paraId="20A3C89D" w14:textId="77777777" w:rsidR="005E40D6" w:rsidRPr="00663935" w:rsidRDefault="005E40D6">
            <w:pPr>
              <w:adjustRightInd w:val="0"/>
              <w:snapToGrid w:val="0"/>
              <w:spacing w:line="0" w:lineRule="atLeast"/>
              <w:jc w:val="center"/>
              <w:rPr>
                <w:b/>
                <w:bCs/>
                <w:sz w:val="24"/>
                <w:szCs w:val="22"/>
              </w:rPr>
            </w:pPr>
          </w:p>
        </w:tc>
        <w:tc>
          <w:tcPr>
            <w:tcW w:w="807" w:type="pct"/>
            <w:vAlign w:val="center"/>
          </w:tcPr>
          <w:p w14:paraId="4653E8F4" w14:textId="74D60426" w:rsidR="005E40D6" w:rsidRPr="00663935" w:rsidRDefault="00753060">
            <w:pPr>
              <w:adjustRightInd w:val="0"/>
              <w:snapToGrid w:val="0"/>
              <w:spacing w:line="264" w:lineRule="exact"/>
              <w:jc w:val="center"/>
              <w:rPr>
                <w:sz w:val="24"/>
              </w:rPr>
            </w:pPr>
            <w:r w:rsidRPr="00663935">
              <w:rPr>
                <w:rFonts w:hint="eastAsia"/>
                <w:sz w:val="24"/>
              </w:rPr>
              <w:t>车辆冲洗废水</w:t>
            </w:r>
          </w:p>
        </w:tc>
        <w:tc>
          <w:tcPr>
            <w:tcW w:w="791" w:type="pct"/>
            <w:vAlign w:val="center"/>
          </w:tcPr>
          <w:p w14:paraId="1C1CC224" w14:textId="516A1C44" w:rsidR="005E40D6" w:rsidRPr="00663935" w:rsidRDefault="00753060">
            <w:pPr>
              <w:topLinePunct/>
              <w:adjustRightInd w:val="0"/>
              <w:snapToGrid w:val="0"/>
              <w:spacing w:line="264" w:lineRule="exact"/>
              <w:jc w:val="center"/>
              <w:rPr>
                <w:sz w:val="24"/>
              </w:rPr>
            </w:pPr>
            <w:r w:rsidRPr="00663935">
              <w:rPr>
                <w:rFonts w:hint="eastAsia"/>
                <w:sz w:val="24"/>
              </w:rPr>
              <w:t>SS</w:t>
            </w:r>
          </w:p>
        </w:tc>
        <w:tc>
          <w:tcPr>
            <w:tcW w:w="1600" w:type="pct"/>
            <w:vAlign w:val="center"/>
          </w:tcPr>
          <w:p w14:paraId="1650AF54" w14:textId="77777777" w:rsidR="005E40D6" w:rsidRPr="00663935" w:rsidRDefault="00911126">
            <w:pPr>
              <w:jc w:val="center"/>
              <w:rPr>
                <w:sz w:val="24"/>
              </w:rPr>
            </w:pPr>
            <w:r w:rsidRPr="00663935">
              <w:rPr>
                <w:rFonts w:hint="eastAsia"/>
                <w:bCs/>
                <w:sz w:val="24"/>
              </w:rPr>
              <w:t>循环利用</w:t>
            </w:r>
          </w:p>
        </w:tc>
        <w:tc>
          <w:tcPr>
            <w:tcW w:w="1384" w:type="pct"/>
            <w:vAlign w:val="center"/>
          </w:tcPr>
          <w:p w14:paraId="3062F199" w14:textId="77777777" w:rsidR="005E40D6" w:rsidRPr="00663935" w:rsidRDefault="00911126">
            <w:pPr>
              <w:spacing w:line="360" w:lineRule="auto"/>
              <w:ind w:right="-57"/>
              <w:jc w:val="center"/>
              <w:rPr>
                <w:sz w:val="24"/>
              </w:rPr>
            </w:pPr>
            <w:r w:rsidRPr="00663935">
              <w:rPr>
                <w:rFonts w:hint="eastAsia"/>
                <w:bCs/>
                <w:sz w:val="24"/>
              </w:rPr>
              <w:t>循环利用</w:t>
            </w:r>
          </w:p>
        </w:tc>
      </w:tr>
      <w:tr w:rsidR="00663935" w:rsidRPr="00663935" w14:paraId="788E7D39" w14:textId="77777777" w:rsidTr="00DC04B3">
        <w:trPr>
          <w:cantSplit/>
          <w:trHeight w:val="1816"/>
          <w:jc w:val="center"/>
        </w:trPr>
        <w:tc>
          <w:tcPr>
            <w:tcW w:w="418" w:type="pct"/>
            <w:tcMar>
              <w:left w:w="0" w:type="dxa"/>
              <w:right w:w="0" w:type="dxa"/>
            </w:tcMar>
            <w:vAlign w:val="center"/>
          </w:tcPr>
          <w:p w14:paraId="1DC1563D" w14:textId="77777777" w:rsidR="002801D3" w:rsidRPr="00663935" w:rsidRDefault="002801D3">
            <w:pPr>
              <w:adjustRightInd w:val="0"/>
              <w:snapToGrid w:val="0"/>
              <w:spacing w:line="0" w:lineRule="atLeast"/>
              <w:jc w:val="center"/>
              <w:rPr>
                <w:b/>
                <w:bCs/>
                <w:sz w:val="24"/>
                <w:szCs w:val="22"/>
              </w:rPr>
            </w:pPr>
            <w:r w:rsidRPr="00663935">
              <w:rPr>
                <w:b/>
                <w:bCs/>
                <w:sz w:val="24"/>
                <w:szCs w:val="22"/>
              </w:rPr>
              <w:t>固</w:t>
            </w:r>
          </w:p>
          <w:p w14:paraId="1D162453" w14:textId="77777777" w:rsidR="002801D3" w:rsidRPr="00663935" w:rsidRDefault="002801D3">
            <w:pPr>
              <w:adjustRightInd w:val="0"/>
              <w:snapToGrid w:val="0"/>
              <w:spacing w:line="0" w:lineRule="atLeast"/>
              <w:jc w:val="center"/>
              <w:rPr>
                <w:b/>
                <w:bCs/>
                <w:sz w:val="24"/>
                <w:szCs w:val="22"/>
              </w:rPr>
            </w:pPr>
            <w:r w:rsidRPr="00663935">
              <w:rPr>
                <w:b/>
                <w:bCs/>
                <w:sz w:val="24"/>
                <w:szCs w:val="22"/>
              </w:rPr>
              <w:t>体</w:t>
            </w:r>
          </w:p>
          <w:p w14:paraId="757C4689" w14:textId="77777777" w:rsidR="002801D3" w:rsidRPr="00663935" w:rsidRDefault="002801D3">
            <w:pPr>
              <w:adjustRightInd w:val="0"/>
              <w:snapToGrid w:val="0"/>
              <w:spacing w:line="0" w:lineRule="atLeast"/>
              <w:jc w:val="center"/>
              <w:rPr>
                <w:b/>
                <w:bCs/>
                <w:sz w:val="24"/>
                <w:szCs w:val="22"/>
              </w:rPr>
            </w:pPr>
            <w:r w:rsidRPr="00663935">
              <w:rPr>
                <w:b/>
                <w:bCs/>
                <w:sz w:val="24"/>
                <w:szCs w:val="22"/>
              </w:rPr>
              <w:t>废</w:t>
            </w:r>
          </w:p>
          <w:p w14:paraId="3BAAF36D" w14:textId="77777777" w:rsidR="002801D3" w:rsidRPr="00663935" w:rsidRDefault="002801D3">
            <w:pPr>
              <w:adjustRightInd w:val="0"/>
              <w:snapToGrid w:val="0"/>
              <w:spacing w:line="0" w:lineRule="atLeast"/>
              <w:jc w:val="center"/>
              <w:rPr>
                <w:b/>
                <w:bCs/>
                <w:w w:val="95"/>
                <w:sz w:val="24"/>
                <w:szCs w:val="22"/>
              </w:rPr>
            </w:pPr>
            <w:r w:rsidRPr="00663935">
              <w:rPr>
                <w:b/>
                <w:bCs/>
                <w:sz w:val="24"/>
                <w:szCs w:val="22"/>
              </w:rPr>
              <w:t>物</w:t>
            </w:r>
          </w:p>
        </w:tc>
        <w:tc>
          <w:tcPr>
            <w:tcW w:w="807" w:type="pct"/>
            <w:vAlign w:val="center"/>
          </w:tcPr>
          <w:p w14:paraId="2849679A" w14:textId="3A54D9A1" w:rsidR="002801D3" w:rsidRPr="00663935" w:rsidRDefault="002801D3" w:rsidP="00DC04B3">
            <w:pPr>
              <w:topLinePunct/>
              <w:adjustRightInd w:val="0"/>
              <w:snapToGrid w:val="0"/>
              <w:spacing w:line="264" w:lineRule="exact"/>
              <w:jc w:val="center"/>
              <w:rPr>
                <w:sz w:val="24"/>
              </w:rPr>
            </w:pPr>
            <w:r w:rsidRPr="00663935">
              <w:rPr>
                <w:bCs/>
                <w:sz w:val="24"/>
              </w:rPr>
              <w:t>生活垃圾</w:t>
            </w:r>
          </w:p>
        </w:tc>
        <w:tc>
          <w:tcPr>
            <w:tcW w:w="791" w:type="pct"/>
            <w:vAlign w:val="center"/>
          </w:tcPr>
          <w:p w14:paraId="231851F8" w14:textId="1C2F0FF5" w:rsidR="002801D3" w:rsidRPr="00663935" w:rsidRDefault="002801D3" w:rsidP="00DC04B3">
            <w:pPr>
              <w:topLinePunct/>
              <w:adjustRightInd w:val="0"/>
              <w:snapToGrid w:val="0"/>
              <w:spacing w:line="264" w:lineRule="exact"/>
              <w:jc w:val="center"/>
              <w:rPr>
                <w:sz w:val="24"/>
              </w:rPr>
            </w:pPr>
            <w:r w:rsidRPr="00663935">
              <w:rPr>
                <w:bCs/>
                <w:sz w:val="24"/>
              </w:rPr>
              <w:t>生活垃圾</w:t>
            </w:r>
          </w:p>
        </w:tc>
        <w:tc>
          <w:tcPr>
            <w:tcW w:w="1600" w:type="pct"/>
            <w:vAlign w:val="center"/>
          </w:tcPr>
          <w:p w14:paraId="770D5475" w14:textId="4329A5E6" w:rsidR="002801D3" w:rsidRPr="00663935" w:rsidRDefault="002801D3" w:rsidP="00DC04B3">
            <w:pPr>
              <w:spacing w:line="260" w:lineRule="exact"/>
              <w:jc w:val="center"/>
              <w:rPr>
                <w:sz w:val="24"/>
              </w:rPr>
            </w:pPr>
            <w:r w:rsidRPr="00663935">
              <w:rPr>
                <w:bCs/>
                <w:sz w:val="24"/>
              </w:rPr>
              <w:t>当地环卫部门处置</w:t>
            </w:r>
          </w:p>
        </w:tc>
        <w:tc>
          <w:tcPr>
            <w:tcW w:w="1384" w:type="pct"/>
            <w:vAlign w:val="center"/>
          </w:tcPr>
          <w:p w14:paraId="556E03A4" w14:textId="1C8DA16C" w:rsidR="002801D3" w:rsidRPr="00663935" w:rsidRDefault="002801D3" w:rsidP="00DC04B3">
            <w:pPr>
              <w:jc w:val="center"/>
              <w:rPr>
                <w:sz w:val="24"/>
                <w:szCs w:val="21"/>
              </w:rPr>
            </w:pPr>
            <w:r w:rsidRPr="00663935">
              <w:rPr>
                <w:rFonts w:hint="eastAsia"/>
                <w:sz w:val="24"/>
                <w:szCs w:val="21"/>
              </w:rPr>
              <w:t>定期处置，处置率</w:t>
            </w:r>
            <w:r w:rsidRPr="00663935">
              <w:rPr>
                <w:rFonts w:hint="eastAsia"/>
                <w:sz w:val="24"/>
                <w:szCs w:val="21"/>
              </w:rPr>
              <w:t>1</w:t>
            </w:r>
            <w:r w:rsidRPr="00663935">
              <w:rPr>
                <w:sz w:val="24"/>
                <w:szCs w:val="21"/>
              </w:rPr>
              <w:t>00</w:t>
            </w:r>
            <w:r w:rsidRPr="00663935">
              <w:rPr>
                <w:rFonts w:hint="eastAsia"/>
                <w:sz w:val="24"/>
                <w:szCs w:val="21"/>
              </w:rPr>
              <w:t>%</w:t>
            </w:r>
          </w:p>
        </w:tc>
      </w:tr>
      <w:tr w:rsidR="00663935" w:rsidRPr="00663935" w14:paraId="78F6408C" w14:textId="77777777">
        <w:trPr>
          <w:cantSplit/>
          <w:trHeight w:val="20"/>
          <w:jc w:val="center"/>
        </w:trPr>
        <w:tc>
          <w:tcPr>
            <w:tcW w:w="418" w:type="pct"/>
            <w:tcMar>
              <w:left w:w="0" w:type="dxa"/>
              <w:right w:w="0" w:type="dxa"/>
            </w:tcMar>
            <w:vAlign w:val="center"/>
          </w:tcPr>
          <w:p w14:paraId="2C56A2D3" w14:textId="77777777" w:rsidR="005E40D6" w:rsidRPr="00663935" w:rsidRDefault="00911126">
            <w:pPr>
              <w:adjustRightInd w:val="0"/>
              <w:snapToGrid w:val="0"/>
              <w:spacing w:line="0" w:lineRule="atLeast"/>
              <w:jc w:val="center"/>
              <w:rPr>
                <w:b/>
                <w:bCs/>
                <w:sz w:val="24"/>
                <w:szCs w:val="22"/>
              </w:rPr>
            </w:pPr>
            <w:r w:rsidRPr="00663935">
              <w:rPr>
                <w:b/>
                <w:bCs/>
                <w:sz w:val="24"/>
                <w:szCs w:val="22"/>
              </w:rPr>
              <w:t>噪</w:t>
            </w:r>
          </w:p>
          <w:p w14:paraId="12B14C80" w14:textId="77777777" w:rsidR="005E40D6" w:rsidRPr="00663935" w:rsidRDefault="00911126">
            <w:pPr>
              <w:adjustRightInd w:val="0"/>
              <w:snapToGrid w:val="0"/>
              <w:spacing w:line="0" w:lineRule="atLeast"/>
              <w:jc w:val="center"/>
              <w:rPr>
                <w:b/>
                <w:bCs/>
                <w:w w:val="95"/>
                <w:sz w:val="24"/>
                <w:szCs w:val="22"/>
              </w:rPr>
            </w:pPr>
            <w:r w:rsidRPr="00663935">
              <w:rPr>
                <w:b/>
                <w:bCs/>
                <w:sz w:val="24"/>
                <w:szCs w:val="22"/>
              </w:rPr>
              <w:t>声</w:t>
            </w:r>
          </w:p>
        </w:tc>
        <w:tc>
          <w:tcPr>
            <w:tcW w:w="4582" w:type="pct"/>
            <w:gridSpan w:val="4"/>
            <w:vAlign w:val="center"/>
          </w:tcPr>
          <w:p w14:paraId="36D087CB" w14:textId="75383257" w:rsidR="005E40D6" w:rsidRPr="00663935" w:rsidRDefault="00911126">
            <w:pPr>
              <w:pStyle w:val="p0"/>
              <w:adjustRightInd w:val="0"/>
              <w:snapToGrid w:val="0"/>
              <w:spacing w:line="0" w:lineRule="atLeast"/>
              <w:jc w:val="center"/>
              <w:rPr>
                <w:kern w:val="2"/>
                <w:sz w:val="24"/>
                <w:szCs w:val="24"/>
              </w:rPr>
            </w:pPr>
            <w:r w:rsidRPr="00663935">
              <w:rPr>
                <w:sz w:val="24"/>
              </w:rPr>
              <w:t>项目噪声主要来源于</w:t>
            </w:r>
            <w:r w:rsidRPr="00663935">
              <w:rPr>
                <w:rFonts w:hint="eastAsia"/>
                <w:sz w:val="24"/>
              </w:rPr>
              <w:t>为</w:t>
            </w:r>
            <w:r w:rsidR="00773B91" w:rsidRPr="00663935">
              <w:rPr>
                <w:rFonts w:hint="eastAsia"/>
                <w:sz w:val="24"/>
              </w:rPr>
              <w:t>三轮洗砂回收一体机、</w:t>
            </w:r>
            <w:r w:rsidR="006B0371" w:rsidRPr="00663935">
              <w:rPr>
                <w:rFonts w:hint="eastAsia"/>
                <w:sz w:val="24"/>
              </w:rPr>
              <w:t>细砂回收机</w:t>
            </w:r>
            <w:r w:rsidR="00773B91" w:rsidRPr="00663935">
              <w:rPr>
                <w:rFonts w:hint="eastAsia"/>
                <w:sz w:val="24"/>
              </w:rPr>
              <w:t>、制砂机、分筛机、压滤机、输送皮带等生产设备</w:t>
            </w:r>
            <w:r w:rsidRPr="00663935">
              <w:rPr>
                <w:rFonts w:hint="eastAsia"/>
                <w:sz w:val="24"/>
              </w:rPr>
              <w:t>。</w:t>
            </w:r>
            <w:r w:rsidRPr="00663935">
              <w:rPr>
                <w:sz w:val="24"/>
              </w:rPr>
              <w:t>在采取设备室内布置、减振等措施后，厂界噪声值符合《工业企业厂界环境噪声排放标准》（</w:t>
            </w:r>
            <w:r w:rsidRPr="00663935">
              <w:rPr>
                <w:sz w:val="24"/>
              </w:rPr>
              <w:t>GB12348-2008</w:t>
            </w:r>
            <w:r w:rsidRPr="00663935">
              <w:rPr>
                <w:sz w:val="24"/>
              </w:rPr>
              <w:t>）中</w:t>
            </w:r>
            <w:r w:rsidRPr="00663935">
              <w:rPr>
                <w:sz w:val="24"/>
              </w:rPr>
              <w:t>2</w:t>
            </w:r>
            <w:r w:rsidRPr="00663935">
              <w:rPr>
                <w:sz w:val="24"/>
              </w:rPr>
              <w:t>类</w:t>
            </w:r>
            <w:r w:rsidR="00773B91" w:rsidRPr="00663935">
              <w:rPr>
                <w:rFonts w:hint="eastAsia"/>
                <w:sz w:val="24"/>
              </w:rPr>
              <w:t>和</w:t>
            </w:r>
            <w:r w:rsidR="00773B91" w:rsidRPr="00663935">
              <w:rPr>
                <w:rFonts w:hint="eastAsia"/>
                <w:sz w:val="24"/>
              </w:rPr>
              <w:t>4</w:t>
            </w:r>
            <w:r w:rsidR="00773B91" w:rsidRPr="00663935">
              <w:rPr>
                <w:rFonts w:hint="eastAsia"/>
                <w:sz w:val="24"/>
              </w:rPr>
              <w:t>类</w:t>
            </w:r>
            <w:r w:rsidRPr="00663935">
              <w:rPr>
                <w:sz w:val="24"/>
              </w:rPr>
              <w:t>标准要求。</w:t>
            </w:r>
          </w:p>
        </w:tc>
      </w:tr>
      <w:tr w:rsidR="00663935" w:rsidRPr="00663935" w14:paraId="5F246A31" w14:textId="77777777">
        <w:trPr>
          <w:cantSplit/>
          <w:trHeight w:val="1649"/>
          <w:jc w:val="center"/>
        </w:trPr>
        <w:tc>
          <w:tcPr>
            <w:tcW w:w="5000" w:type="pct"/>
            <w:gridSpan w:val="5"/>
            <w:tcMar>
              <w:left w:w="0" w:type="dxa"/>
              <w:right w:w="0" w:type="dxa"/>
            </w:tcMar>
          </w:tcPr>
          <w:p w14:paraId="1A1737D8" w14:textId="77777777" w:rsidR="005E40D6" w:rsidRPr="00663935" w:rsidRDefault="00911126">
            <w:pPr>
              <w:widowControl/>
              <w:adjustRightInd w:val="0"/>
              <w:snapToGrid w:val="0"/>
              <w:rPr>
                <w:b/>
                <w:bCs/>
                <w:kern w:val="0"/>
                <w:sz w:val="24"/>
                <w:szCs w:val="22"/>
              </w:rPr>
            </w:pPr>
            <w:r w:rsidRPr="00663935">
              <w:rPr>
                <w:b/>
                <w:bCs/>
                <w:kern w:val="0"/>
                <w:sz w:val="24"/>
                <w:szCs w:val="22"/>
              </w:rPr>
              <w:t>生态保护措施及预期效果</w:t>
            </w:r>
          </w:p>
          <w:p w14:paraId="07C60C0D" w14:textId="016EEF39" w:rsidR="005E40D6" w:rsidRPr="00663935" w:rsidRDefault="00911126">
            <w:pPr>
              <w:spacing w:line="360" w:lineRule="auto"/>
              <w:ind w:firstLineChars="200" w:firstLine="480"/>
              <w:rPr>
                <w:sz w:val="24"/>
                <w:lang w:bidi="ar"/>
              </w:rPr>
            </w:pPr>
            <w:r w:rsidRPr="00663935">
              <w:rPr>
                <w:rFonts w:hint="eastAsia"/>
                <w:sz w:val="24"/>
                <w:lang w:bidi="ar"/>
              </w:rPr>
              <w:t>本项目</w:t>
            </w:r>
            <w:r w:rsidR="00753060" w:rsidRPr="00663935">
              <w:rPr>
                <w:rFonts w:cs="宋体" w:hint="eastAsia"/>
                <w:sz w:val="24"/>
                <w:lang w:bidi="ar"/>
              </w:rPr>
              <w:t>租用</w:t>
            </w:r>
            <w:r w:rsidR="00753060" w:rsidRPr="00663935">
              <w:rPr>
                <w:rFonts w:hint="eastAsia"/>
                <w:bCs/>
                <w:kern w:val="24"/>
                <w:sz w:val="24"/>
              </w:rPr>
              <w:t>陕西顾氏志合工贸有限公司闲置厂房</w:t>
            </w:r>
            <w:r w:rsidRPr="00663935">
              <w:rPr>
                <w:sz w:val="24"/>
              </w:rPr>
              <w:t>，</w:t>
            </w:r>
            <w:r w:rsidRPr="00663935">
              <w:rPr>
                <w:rFonts w:hint="eastAsia"/>
                <w:sz w:val="24"/>
                <w:lang w:bidi="ar"/>
              </w:rPr>
              <w:t>不新增占地，对生态环境基本无影响；</w:t>
            </w:r>
          </w:p>
          <w:p w14:paraId="6859F7AE" w14:textId="77777777" w:rsidR="005E40D6" w:rsidRPr="00663935" w:rsidRDefault="005E40D6">
            <w:pPr>
              <w:pStyle w:val="af"/>
              <w:adjustRightInd w:val="0"/>
              <w:spacing w:line="240" w:lineRule="auto"/>
            </w:pPr>
          </w:p>
          <w:p w14:paraId="682449EB" w14:textId="77777777" w:rsidR="002801D3" w:rsidRPr="00663935" w:rsidRDefault="002801D3">
            <w:pPr>
              <w:pStyle w:val="af"/>
              <w:adjustRightInd w:val="0"/>
              <w:spacing w:line="240" w:lineRule="auto"/>
            </w:pPr>
          </w:p>
          <w:p w14:paraId="27E5B414" w14:textId="77777777" w:rsidR="002801D3" w:rsidRPr="00663935" w:rsidRDefault="002801D3">
            <w:pPr>
              <w:pStyle w:val="af"/>
              <w:adjustRightInd w:val="0"/>
              <w:spacing w:line="240" w:lineRule="auto"/>
            </w:pPr>
          </w:p>
          <w:p w14:paraId="7C1C6AF2" w14:textId="77777777" w:rsidR="002801D3" w:rsidRPr="00663935" w:rsidRDefault="002801D3">
            <w:pPr>
              <w:pStyle w:val="af"/>
              <w:adjustRightInd w:val="0"/>
              <w:spacing w:line="240" w:lineRule="auto"/>
            </w:pPr>
          </w:p>
          <w:p w14:paraId="503E2C06" w14:textId="77777777" w:rsidR="002801D3" w:rsidRPr="00663935" w:rsidRDefault="002801D3">
            <w:pPr>
              <w:pStyle w:val="af"/>
              <w:adjustRightInd w:val="0"/>
              <w:spacing w:line="240" w:lineRule="auto"/>
            </w:pPr>
          </w:p>
          <w:p w14:paraId="53C8F323" w14:textId="7C2BB08D" w:rsidR="002801D3" w:rsidRPr="00663935" w:rsidRDefault="002801D3" w:rsidP="00753060">
            <w:pPr>
              <w:pStyle w:val="af"/>
              <w:adjustRightInd w:val="0"/>
              <w:spacing w:line="240" w:lineRule="auto"/>
              <w:ind w:firstLineChars="0" w:firstLine="0"/>
            </w:pPr>
          </w:p>
        </w:tc>
      </w:tr>
    </w:tbl>
    <w:p w14:paraId="130AC9E6" w14:textId="77777777" w:rsidR="005E40D6" w:rsidRPr="00663935" w:rsidRDefault="00911126">
      <w:pPr>
        <w:snapToGrid w:val="0"/>
        <w:outlineLvl w:val="0"/>
        <w:rPr>
          <w:b/>
          <w:sz w:val="28"/>
          <w:szCs w:val="28"/>
        </w:rPr>
      </w:pPr>
      <w:r w:rsidRPr="00663935">
        <w:rPr>
          <w:b/>
          <w:sz w:val="28"/>
          <w:szCs w:val="28"/>
        </w:rPr>
        <w:lastRenderedPageBreak/>
        <w:t>结论与建议</w:t>
      </w:r>
    </w:p>
    <w:tbl>
      <w:tblPr>
        <w:tblW w:w="904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040"/>
      </w:tblGrid>
      <w:tr w:rsidR="005E40D6" w:rsidRPr="00663935" w14:paraId="323A254E" w14:textId="77777777">
        <w:trPr>
          <w:trHeight w:val="13153"/>
          <w:jc w:val="center"/>
        </w:trPr>
        <w:tc>
          <w:tcPr>
            <w:tcW w:w="9040" w:type="dxa"/>
          </w:tcPr>
          <w:p w14:paraId="1FF025D8" w14:textId="77777777" w:rsidR="005E40D6" w:rsidRPr="00663935" w:rsidRDefault="00911126">
            <w:pPr>
              <w:spacing w:line="360" w:lineRule="auto"/>
              <w:ind w:firstLineChars="200" w:firstLine="482"/>
              <w:rPr>
                <w:b/>
                <w:sz w:val="24"/>
              </w:rPr>
            </w:pPr>
            <w:r w:rsidRPr="00663935">
              <w:rPr>
                <w:rFonts w:hint="eastAsia"/>
                <w:b/>
                <w:sz w:val="24"/>
              </w:rPr>
              <w:t>一</w:t>
            </w:r>
            <w:r w:rsidRPr="00663935">
              <w:rPr>
                <w:rFonts w:hAnsi="宋体"/>
                <w:b/>
                <w:sz w:val="24"/>
              </w:rPr>
              <w:t>、</w:t>
            </w:r>
            <w:r w:rsidRPr="00663935">
              <w:rPr>
                <w:rFonts w:hAnsi="宋体" w:hint="eastAsia"/>
                <w:b/>
                <w:sz w:val="24"/>
              </w:rPr>
              <w:t>建设</w:t>
            </w:r>
            <w:r w:rsidRPr="00663935">
              <w:rPr>
                <w:rFonts w:hAnsi="宋体"/>
                <w:b/>
                <w:sz w:val="24"/>
              </w:rPr>
              <w:t>概况</w:t>
            </w:r>
          </w:p>
          <w:p w14:paraId="53A23B01" w14:textId="77777777" w:rsidR="00773B91" w:rsidRPr="00663935" w:rsidRDefault="00773B91" w:rsidP="00773B91">
            <w:pPr>
              <w:spacing w:line="360" w:lineRule="auto"/>
              <w:ind w:firstLineChars="200" w:firstLine="480"/>
              <w:rPr>
                <w:snapToGrid w:val="0"/>
                <w:kern w:val="0"/>
                <w:sz w:val="24"/>
                <w:szCs w:val="28"/>
              </w:rPr>
            </w:pPr>
            <w:r w:rsidRPr="00663935">
              <w:rPr>
                <w:rFonts w:hint="eastAsia"/>
                <w:snapToGrid w:val="0"/>
                <w:kern w:val="0"/>
                <w:sz w:val="24"/>
                <w:szCs w:val="28"/>
              </w:rPr>
              <w:t>本项目位于</w:t>
            </w:r>
            <w:r w:rsidRPr="00663935">
              <w:rPr>
                <w:rFonts w:hint="eastAsia"/>
                <w:sz w:val="24"/>
              </w:rPr>
              <w:t>陕西省西咸新区秦汉新城甲醇厂专线以西至石桥村六组，</w:t>
            </w:r>
            <w:r w:rsidRPr="00663935">
              <w:rPr>
                <w:rFonts w:hint="eastAsia"/>
                <w:snapToGrid w:val="0"/>
                <w:kern w:val="0"/>
                <w:sz w:val="24"/>
                <w:szCs w:val="28"/>
              </w:rPr>
              <w:t>租用</w:t>
            </w:r>
            <w:r w:rsidRPr="00663935">
              <w:rPr>
                <w:rFonts w:hint="eastAsia"/>
                <w:bCs/>
                <w:kern w:val="24"/>
                <w:sz w:val="24"/>
              </w:rPr>
              <w:t>陕西顾氏志合工贸有限公司闲置厂房</w:t>
            </w:r>
            <w:r w:rsidRPr="00663935">
              <w:rPr>
                <w:rFonts w:hint="eastAsia"/>
                <w:snapToGrid w:val="0"/>
                <w:kern w:val="0"/>
                <w:sz w:val="24"/>
                <w:szCs w:val="28"/>
              </w:rPr>
              <w:t>，建设盾构泥沙处理生产线。项目年加工盾构泥</w:t>
            </w:r>
            <w:r w:rsidRPr="00663935">
              <w:rPr>
                <w:rFonts w:hint="eastAsia"/>
                <w:snapToGrid w:val="0"/>
                <w:kern w:val="0"/>
                <w:sz w:val="24"/>
                <w:szCs w:val="28"/>
              </w:rPr>
              <w:t>30</w:t>
            </w:r>
            <w:r w:rsidRPr="00663935">
              <w:rPr>
                <w:rFonts w:hint="eastAsia"/>
                <w:snapToGrid w:val="0"/>
                <w:kern w:val="0"/>
                <w:sz w:val="24"/>
                <w:szCs w:val="28"/>
              </w:rPr>
              <w:t>万</w:t>
            </w:r>
            <w:r w:rsidRPr="00663935">
              <w:rPr>
                <w:rFonts w:hint="eastAsia"/>
                <w:snapToGrid w:val="0"/>
                <w:kern w:val="0"/>
                <w:sz w:val="24"/>
                <w:szCs w:val="28"/>
              </w:rPr>
              <w:t>t</w:t>
            </w:r>
            <w:r w:rsidRPr="00663935">
              <w:rPr>
                <w:rFonts w:hint="eastAsia"/>
                <w:snapToGrid w:val="0"/>
                <w:kern w:val="0"/>
                <w:sz w:val="24"/>
                <w:szCs w:val="28"/>
              </w:rPr>
              <w:t>，年产沙子</w:t>
            </w:r>
            <w:r w:rsidRPr="00663935">
              <w:rPr>
                <w:snapToGrid w:val="0"/>
                <w:kern w:val="0"/>
                <w:sz w:val="24"/>
                <w:szCs w:val="28"/>
              </w:rPr>
              <w:t>6.4</w:t>
            </w:r>
            <w:r w:rsidRPr="00663935">
              <w:rPr>
                <w:rFonts w:hint="eastAsia"/>
                <w:snapToGrid w:val="0"/>
                <w:kern w:val="0"/>
                <w:sz w:val="24"/>
                <w:szCs w:val="28"/>
              </w:rPr>
              <w:t>万</w:t>
            </w:r>
            <w:r w:rsidRPr="00663935">
              <w:rPr>
                <w:rFonts w:hint="eastAsia"/>
                <w:snapToGrid w:val="0"/>
                <w:kern w:val="0"/>
                <w:sz w:val="24"/>
                <w:szCs w:val="28"/>
              </w:rPr>
              <w:t>t</w:t>
            </w:r>
            <w:r w:rsidRPr="00663935">
              <w:rPr>
                <w:rFonts w:hint="eastAsia"/>
                <w:snapToGrid w:val="0"/>
                <w:kern w:val="0"/>
                <w:sz w:val="24"/>
                <w:szCs w:val="28"/>
              </w:rPr>
              <w:t>、石头</w:t>
            </w:r>
            <w:r w:rsidRPr="00663935">
              <w:rPr>
                <w:snapToGrid w:val="0"/>
                <w:kern w:val="0"/>
                <w:sz w:val="24"/>
                <w:szCs w:val="28"/>
              </w:rPr>
              <w:t>3.84</w:t>
            </w:r>
            <w:r w:rsidRPr="00663935">
              <w:rPr>
                <w:rFonts w:hint="eastAsia"/>
                <w:snapToGrid w:val="0"/>
                <w:kern w:val="0"/>
                <w:sz w:val="24"/>
                <w:szCs w:val="28"/>
              </w:rPr>
              <w:t>万</w:t>
            </w:r>
            <w:r w:rsidRPr="00663935">
              <w:rPr>
                <w:rFonts w:hint="eastAsia"/>
                <w:snapToGrid w:val="0"/>
                <w:kern w:val="0"/>
                <w:sz w:val="24"/>
                <w:szCs w:val="28"/>
              </w:rPr>
              <w:t>t</w:t>
            </w:r>
            <w:r w:rsidRPr="00663935">
              <w:rPr>
                <w:rFonts w:hint="eastAsia"/>
                <w:snapToGrid w:val="0"/>
                <w:kern w:val="0"/>
                <w:sz w:val="24"/>
                <w:szCs w:val="28"/>
              </w:rPr>
              <w:t>、泥饼约</w:t>
            </w:r>
            <w:r w:rsidRPr="00663935">
              <w:rPr>
                <w:snapToGrid w:val="0"/>
                <w:kern w:val="0"/>
                <w:sz w:val="24"/>
                <w:szCs w:val="28"/>
              </w:rPr>
              <w:t>21</w:t>
            </w:r>
            <w:r w:rsidRPr="00663935">
              <w:rPr>
                <w:rFonts w:hint="eastAsia"/>
                <w:snapToGrid w:val="0"/>
                <w:kern w:val="0"/>
                <w:sz w:val="24"/>
                <w:szCs w:val="28"/>
              </w:rPr>
              <w:t>万</w:t>
            </w:r>
            <w:r w:rsidRPr="00663935">
              <w:rPr>
                <w:rFonts w:hint="eastAsia"/>
                <w:snapToGrid w:val="0"/>
                <w:kern w:val="0"/>
                <w:sz w:val="24"/>
                <w:szCs w:val="28"/>
              </w:rPr>
              <w:t>t</w:t>
            </w:r>
            <w:r w:rsidRPr="00663935">
              <w:rPr>
                <w:rFonts w:hint="eastAsia"/>
                <w:snapToGrid w:val="0"/>
                <w:kern w:val="0"/>
                <w:sz w:val="24"/>
                <w:szCs w:val="28"/>
              </w:rPr>
              <w:t>。</w:t>
            </w:r>
          </w:p>
          <w:p w14:paraId="256FEA07" w14:textId="2A2725FF" w:rsidR="005E40D6" w:rsidRPr="00663935" w:rsidRDefault="00911126">
            <w:pPr>
              <w:spacing w:line="360" w:lineRule="auto"/>
              <w:ind w:rightChars="-10" w:right="-21" w:firstLineChars="200" w:firstLine="480"/>
              <w:rPr>
                <w:sz w:val="24"/>
              </w:rPr>
            </w:pPr>
            <w:r w:rsidRPr="00663935">
              <w:rPr>
                <w:rFonts w:hAnsi="宋体"/>
                <w:sz w:val="24"/>
              </w:rPr>
              <w:t>项目总投资</w:t>
            </w:r>
            <w:r w:rsidR="00773B91" w:rsidRPr="00663935">
              <w:rPr>
                <w:sz w:val="24"/>
              </w:rPr>
              <w:t>1000</w:t>
            </w:r>
            <w:r w:rsidRPr="00663935">
              <w:rPr>
                <w:rFonts w:hAnsi="宋体"/>
                <w:sz w:val="24"/>
              </w:rPr>
              <w:t>万元，</w:t>
            </w:r>
            <w:r w:rsidRPr="00663935">
              <w:rPr>
                <w:rFonts w:hAnsi="宋体" w:hint="eastAsia"/>
                <w:sz w:val="24"/>
              </w:rPr>
              <w:t>其中环保投资</w:t>
            </w:r>
            <w:r w:rsidR="00773B91" w:rsidRPr="00663935">
              <w:rPr>
                <w:rFonts w:hAnsi="宋体"/>
                <w:sz w:val="24"/>
              </w:rPr>
              <w:t>20.6</w:t>
            </w:r>
            <w:r w:rsidRPr="00663935">
              <w:rPr>
                <w:rFonts w:hAnsi="宋体" w:hint="eastAsia"/>
                <w:sz w:val="24"/>
              </w:rPr>
              <w:t>万元，占总投资比例为</w:t>
            </w:r>
            <w:r w:rsidR="00773B91" w:rsidRPr="00663935">
              <w:rPr>
                <w:rFonts w:hAnsi="宋体"/>
                <w:sz w:val="24"/>
              </w:rPr>
              <w:t>2.06</w:t>
            </w:r>
            <w:r w:rsidRPr="00663935">
              <w:rPr>
                <w:rFonts w:hAnsi="宋体" w:hint="eastAsia"/>
                <w:sz w:val="24"/>
              </w:rPr>
              <w:t>%</w:t>
            </w:r>
            <w:r w:rsidRPr="00663935">
              <w:rPr>
                <w:rFonts w:hAnsi="宋体"/>
                <w:sz w:val="24"/>
              </w:rPr>
              <w:t>。</w:t>
            </w:r>
          </w:p>
          <w:p w14:paraId="5171D02E" w14:textId="77777777" w:rsidR="005E40D6" w:rsidRPr="00663935" w:rsidRDefault="00911126">
            <w:pPr>
              <w:spacing w:line="360" w:lineRule="auto"/>
              <w:ind w:firstLineChars="196" w:firstLine="472"/>
              <w:jc w:val="left"/>
              <w:rPr>
                <w:b/>
                <w:sz w:val="24"/>
              </w:rPr>
            </w:pPr>
            <w:r w:rsidRPr="00663935">
              <w:rPr>
                <w:rFonts w:hint="eastAsia"/>
                <w:b/>
                <w:sz w:val="24"/>
              </w:rPr>
              <w:t>二</w:t>
            </w:r>
            <w:r w:rsidRPr="00663935">
              <w:rPr>
                <w:b/>
                <w:sz w:val="24"/>
              </w:rPr>
              <w:t>、环境质量现状</w:t>
            </w:r>
          </w:p>
          <w:p w14:paraId="164C530C" w14:textId="77777777" w:rsidR="005E40D6" w:rsidRPr="00663935" w:rsidRDefault="00911126">
            <w:pPr>
              <w:spacing w:line="360" w:lineRule="auto"/>
              <w:ind w:firstLineChars="200" w:firstLine="482"/>
              <w:rPr>
                <w:b/>
                <w:bCs/>
                <w:sz w:val="24"/>
              </w:rPr>
            </w:pPr>
            <w:r w:rsidRPr="00663935">
              <w:rPr>
                <w:rFonts w:ascii="宋体" w:hAnsi="宋体" w:cs="宋体" w:hint="eastAsia"/>
                <w:b/>
                <w:bCs/>
                <w:sz w:val="24"/>
              </w:rPr>
              <w:t>1、</w:t>
            </w:r>
            <w:r w:rsidRPr="00663935">
              <w:rPr>
                <w:b/>
                <w:bCs/>
                <w:sz w:val="24"/>
              </w:rPr>
              <w:t>环境空气</w:t>
            </w:r>
          </w:p>
          <w:p w14:paraId="7DA3DBE2" w14:textId="21416F5A" w:rsidR="00773B91" w:rsidRPr="00663935" w:rsidRDefault="00773B91" w:rsidP="00773B91">
            <w:pPr>
              <w:widowControl/>
              <w:spacing w:line="360" w:lineRule="auto"/>
              <w:ind w:firstLineChars="200" w:firstLine="480"/>
              <w:rPr>
                <w:sz w:val="24"/>
                <w:szCs w:val="22"/>
              </w:rPr>
            </w:pPr>
            <w:r w:rsidRPr="00663935">
              <w:rPr>
                <w:rFonts w:cs="宋体" w:hint="eastAsia"/>
                <w:sz w:val="24"/>
                <w:lang w:bidi="ar"/>
              </w:rPr>
              <w:t>本项目位于秦汉新城</w:t>
            </w:r>
            <w:r w:rsidRPr="00663935">
              <w:rPr>
                <w:rFonts w:cs="宋体" w:hint="eastAsia"/>
                <w:sz w:val="24"/>
                <w:szCs w:val="22"/>
                <w:lang w:bidi="ar"/>
              </w:rPr>
              <w:t>，本次收集陕西省生态环境厅环保快报《</w:t>
            </w:r>
            <w:r w:rsidRPr="00663935">
              <w:rPr>
                <w:sz w:val="24"/>
                <w:szCs w:val="22"/>
                <w:lang w:bidi="ar"/>
              </w:rPr>
              <w:t>2019</w:t>
            </w:r>
            <w:r w:rsidRPr="00663935">
              <w:rPr>
                <w:rFonts w:cs="宋体" w:hint="eastAsia"/>
                <w:sz w:val="24"/>
                <w:szCs w:val="22"/>
                <w:lang w:bidi="ar"/>
              </w:rPr>
              <w:t>年</w:t>
            </w:r>
            <w:r w:rsidRPr="00663935">
              <w:rPr>
                <w:sz w:val="24"/>
                <w:szCs w:val="22"/>
                <w:lang w:bidi="ar"/>
              </w:rPr>
              <w:t>1</w:t>
            </w:r>
            <w:r w:rsidRPr="00663935">
              <w:rPr>
                <w:rFonts w:cs="宋体" w:hint="eastAsia"/>
                <w:sz w:val="24"/>
                <w:szCs w:val="22"/>
                <w:lang w:bidi="ar"/>
              </w:rPr>
              <w:t>～</w:t>
            </w:r>
            <w:r w:rsidRPr="00663935">
              <w:rPr>
                <w:sz w:val="24"/>
                <w:szCs w:val="22"/>
                <w:lang w:bidi="ar"/>
              </w:rPr>
              <w:t>12</w:t>
            </w:r>
            <w:r w:rsidRPr="00663935">
              <w:rPr>
                <w:rFonts w:cs="宋体" w:hint="eastAsia"/>
                <w:sz w:val="24"/>
                <w:szCs w:val="22"/>
                <w:lang w:bidi="ar"/>
              </w:rPr>
              <w:t>月关于全省环境空气质量状况》中关于秦汉新城的结论：全年优良天数共计</w:t>
            </w:r>
            <w:r w:rsidRPr="00663935">
              <w:rPr>
                <w:sz w:val="24"/>
                <w:szCs w:val="22"/>
                <w:lang w:bidi="ar"/>
              </w:rPr>
              <w:t>234</w:t>
            </w:r>
            <w:r w:rsidRPr="00663935">
              <w:rPr>
                <w:rFonts w:cs="宋体" w:hint="eastAsia"/>
                <w:sz w:val="24"/>
                <w:szCs w:val="22"/>
                <w:lang w:bidi="ar"/>
              </w:rPr>
              <w:t>天，优良天数占比</w:t>
            </w:r>
            <w:r w:rsidRPr="00663935">
              <w:rPr>
                <w:sz w:val="24"/>
                <w:szCs w:val="22"/>
                <w:lang w:bidi="ar"/>
              </w:rPr>
              <w:t>64.1%</w:t>
            </w:r>
            <w:r w:rsidRPr="00663935">
              <w:rPr>
                <w:rFonts w:cs="宋体" w:hint="eastAsia"/>
                <w:sz w:val="24"/>
                <w:szCs w:val="22"/>
                <w:lang w:bidi="ar"/>
              </w:rPr>
              <w:t>。</w:t>
            </w:r>
            <w:r w:rsidRPr="00663935">
              <w:rPr>
                <w:rFonts w:hint="eastAsia"/>
                <w:sz w:val="24"/>
              </w:rPr>
              <w:t>监测</w:t>
            </w:r>
            <w:r w:rsidRPr="00663935">
              <w:rPr>
                <w:sz w:val="24"/>
              </w:rPr>
              <w:t>结果表明，</w:t>
            </w:r>
            <w:r w:rsidRPr="00663935">
              <w:rPr>
                <w:rFonts w:cs="宋体" w:hint="eastAsia"/>
                <w:sz w:val="24"/>
                <w:szCs w:val="22"/>
                <w:lang w:bidi="ar"/>
              </w:rPr>
              <w:t>评价区除</w:t>
            </w:r>
            <w:r w:rsidRPr="00663935">
              <w:rPr>
                <w:sz w:val="24"/>
                <w:szCs w:val="22"/>
                <w:lang w:bidi="ar"/>
              </w:rPr>
              <w:t>SO</w:t>
            </w:r>
            <w:r w:rsidRPr="00663935">
              <w:rPr>
                <w:sz w:val="24"/>
                <w:szCs w:val="22"/>
                <w:vertAlign w:val="subscript"/>
                <w:lang w:bidi="ar"/>
              </w:rPr>
              <w:t>2</w:t>
            </w:r>
            <w:r w:rsidRPr="00663935">
              <w:rPr>
                <w:rFonts w:cs="宋体" w:hint="eastAsia"/>
                <w:sz w:val="24"/>
                <w:szCs w:val="22"/>
                <w:lang w:bidi="ar"/>
              </w:rPr>
              <w:t>、</w:t>
            </w:r>
            <w:r w:rsidRPr="00663935">
              <w:rPr>
                <w:sz w:val="24"/>
                <w:szCs w:val="22"/>
                <w:lang w:bidi="ar"/>
              </w:rPr>
              <w:t>CO</w:t>
            </w:r>
            <w:r w:rsidRPr="00663935">
              <w:rPr>
                <w:rFonts w:cs="宋体" w:hint="eastAsia"/>
                <w:sz w:val="24"/>
                <w:szCs w:val="22"/>
                <w:lang w:bidi="ar"/>
              </w:rPr>
              <w:t>、</w:t>
            </w:r>
            <w:r w:rsidRPr="00663935">
              <w:rPr>
                <w:sz w:val="24"/>
                <w:szCs w:val="22"/>
                <w:lang w:bidi="ar"/>
              </w:rPr>
              <w:t>O</w:t>
            </w:r>
            <w:r w:rsidRPr="00663935">
              <w:rPr>
                <w:sz w:val="24"/>
                <w:szCs w:val="22"/>
                <w:vertAlign w:val="subscript"/>
                <w:lang w:bidi="ar"/>
              </w:rPr>
              <w:t>3</w:t>
            </w:r>
            <w:r w:rsidRPr="00663935">
              <w:rPr>
                <w:rFonts w:cs="宋体" w:hint="eastAsia"/>
                <w:sz w:val="24"/>
                <w:szCs w:val="22"/>
                <w:lang w:bidi="ar"/>
              </w:rPr>
              <w:t>外，</w:t>
            </w:r>
            <w:r w:rsidRPr="00663935">
              <w:rPr>
                <w:sz w:val="24"/>
                <w:szCs w:val="22"/>
                <w:lang w:bidi="ar"/>
              </w:rPr>
              <w:t>NO</w:t>
            </w:r>
            <w:r w:rsidRPr="00663935">
              <w:rPr>
                <w:sz w:val="24"/>
                <w:szCs w:val="22"/>
                <w:vertAlign w:val="subscript"/>
                <w:lang w:bidi="ar"/>
              </w:rPr>
              <w:t>2</w:t>
            </w:r>
            <w:r w:rsidRPr="00663935">
              <w:rPr>
                <w:rFonts w:cs="宋体" w:hint="eastAsia"/>
                <w:sz w:val="24"/>
                <w:szCs w:val="22"/>
                <w:lang w:bidi="ar"/>
              </w:rPr>
              <w:t>、</w:t>
            </w:r>
            <w:r w:rsidRPr="00663935">
              <w:rPr>
                <w:sz w:val="24"/>
                <w:szCs w:val="22"/>
                <w:lang w:bidi="ar"/>
              </w:rPr>
              <w:t>PM</w:t>
            </w:r>
            <w:r w:rsidRPr="00663935">
              <w:rPr>
                <w:sz w:val="24"/>
                <w:szCs w:val="22"/>
                <w:vertAlign w:val="subscript"/>
                <w:lang w:bidi="ar"/>
              </w:rPr>
              <w:t>10</w:t>
            </w:r>
            <w:r w:rsidRPr="00663935">
              <w:rPr>
                <w:rFonts w:cs="宋体" w:hint="eastAsia"/>
                <w:sz w:val="24"/>
                <w:szCs w:val="22"/>
                <w:lang w:bidi="ar"/>
              </w:rPr>
              <w:t>、</w:t>
            </w:r>
            <w:r w:rsidRPr="00663935">
              <w:rPr>
                <w:sz w:val="24"/>
                <w:szCs w:val="22"/>
                <w:lang w:bidi="ar"/>
              </w:rPr>
              <w:t>PM</w:t>
            </w:r>
            <w:r w:rsidRPr="00663935">
              <w:rPr>
                <w:sz w:val="24"/>
                <w:szCs w:val="22"/>
                <w:vertAlign w:val="subscript"/>
                <w:lang w:bidi="ar"/>
              </w:rPr>
              <w:t>2.5</w:t>
            </w:r>
            <w:r w:rsidRPr="00663935">
              <w:rPr>
                <w:rFonts w:cs="宋体" w:hint="eastAsia"/>
                <w:sz w:val="24"/>
                <w:szCs w:val="22"/>
                <w:lang w:bidi="ar"/>
              </w:rPr>
              <w:t>均不满足《环境空气质量标准》（</w:t>
            </w:r>
            <w:r w:rsidRPr="00663935">
              <w:rPr>
                <w:sz w:val="24"/>
                <w:szCs w:val="22"/>
                <w:lang w:bidi="ar"/>
              </w:rPr>
              <w:t>GB3095-2012</w:t>
            </w:r>
            <w:r w:rsidRPr="00663935">
              <w:rPr>
                <w:rFonts w:cs="宋体" w:hint="eastAsia"/>
                <w:sz w:val="24"/>
                <w:szCs w:val="22"/>
                <w:lang w:bidi="ar"/>
              </w:rPr>
              <w:t>）及其</w:t>
            </w:r>
            <w:r w:rsidRPr="00663935">
              <w:rPr>
                <w:sz w:val="24"/>
                <w:szCs w:val="22"/>
                <w:lang w:bidi="ar"/>
              </w:rPr>
              <w:t>2018</w:t>
            </w:r>
            <w:r w:rsidRPr="00663935">
              <w:rPr>
                <w:rFonts w:cs="宋体" w:hint="eastAsia"/>
                <w:sz w:val="24"/>
                <w:szCs w:val="22"/>
                <w:lang w:bidi="ar"/>
              </w:rPr>
              <w:t>年修改单中的二级标准。项目所在区域为不达标区域。</w:t>
            </w:r>
          </w:p>
          <w:p w14:paraId="1F2EF326" w14:textId="77ECEC0D" w:rsidR="00773B91" w:rsidRPr="00663935" w:rsidRDefault="00773B91" w:rsidP="00773B91">
            <w:pPr>
              <w:spacing w:line="360" w:lineRule="auto"/>
              <w:ind w:firstLineChars="200" w:firstLine="480"/>
              <w:rPr>
                <w:bCs/>
                <w:sz w:val="24"/>
              </w:rPr>
            </w:pPr>
            <w:r w:rsidRPr="00663935">
              <w:rPr>
                <w:rFonts w:ascii="Calibri" w:hAnsi="Calibri" w:hint="eastAsia"/>
                <w:sz w:val="24"/>
                <w:szCs w:val="22"/>
                <w:lang w:bidi="ar"/>
              </w:rPr>
              <w:t>本项目环境空气质量现状监测共设置</w:t>
            </w:r>
            <w:r w:rsidRPr="00663935">
              <w:rPr>
                <w:rFonts w:ascii="Calibri" w:hAnsi="Calibri" w:hint="eastAsia"/>
                <w:sz w:val="24"/>
                <w:szCs w:val="22"/>
                <w:lang w:bidi="ar"/>
              </w:rPr>
              <w:t>1</w:t>
            </w:r>
            <w:r w:rsidRPr="00663935">
              <w:rPr>
                <w:rFonts w:ascii="Calibri" w:hAnsi="Calibri" w:hint="eastAsia"/>
                <w:sz w:val="24"/>
                <w:szCs w:val="22"/>
                <w:lang w:bidi="ar"/>
              </w:rPr>
              <w:t>个监测点位</w:t>
            </w:r>
            <w:r w:rsidRPr="00663935">
              <w:rPr>
                <w:rFonts w:hint="eastAsia"/>
                <w:sz w:val="24"/>
              </w:rPr>
              <w:t>，数据引用《中玻（陕西）新技术有限公司</w:t>
            </w:r>
            <w:r w:rsidRPr="00663935">
              <w:rPr>
                <w:rFonts w:hint="eastAsia"/>
                <w:sz w:val="24"/>
              </w:rPr>
              <w:t>400T/D</w:t>
            </w:r>
            <w:r w:rsidRPr="00663935">
              <w:rPr>
                <w:rFonts w:hint="eastAsia"/>
                <w:sz w:val="24"/>
              </w:rPr>
              <w:t>汽车玻璃和功能玻璃生产线项目环境影响报告书》中对咸阳市第二人民医院的监测数据。由</w:t>
            </w:r>
            <w:r w:rsidRPr="00663935">
              <w:rPr>
                <w:rFonts w:hint="eastAsia"/>
                <w:sz w:val="24"/>
                <w:szCs w:val="22"/>
                <w:lang w:bidi="ar"/>
              </w:rPr>
              <w:t>陕西金盾工程检测有限公司</w:t>
            </w:r>
            <w:r w:rsidRPr="00663935">
              <w:rPr>
                <w:rFonts w:hint="eastAsia"/>
                <w:sz w:val="24"/>
              </w:rPr>
              <w:t>于</w:t>
            </w:r>
            <w:r w:rsidRPr="00663935">
              <w:rPr>
                <w:rFonts w:hint="eastAsia"/>
                <w:sz w:val="24"/>
              </w:rPr>
              <w:t>20</w:t>
            </w:r>
            <w:r w:rsidRPr="00663935">
              <w:rPr>
                <w:sz w:val="24"/>
              </w:rPr>
              <w:t>20</w:t>
            </w:r>
            <w:r w:rsidRPr="00663935">
              <w:rPr>
                <w:rFonts w:hint="eastAsia"/>
                <w:sz w:val="24"/>
              </w:rPr>
              <w:t>年</w:t>
            </w:r>
            <w:r w:rsidRPr="00663935">
              <w:rPr>
                <w:rFonts w:hint="eastAsia"/>
                <w:sz w:val="24"/>
              </w:rPr>
              <w:t>4</w:t>
            </w:r>
            <w:r w:rsidRPr="00663935">
              <w:rPr>
                <w:rFonts w:hint="eastAsia"/>
                <w:sz w:val="24"/>
              </w:rPr>
              <w:t>月</w:t>
            </w:r>
            <w:r w:rsidRPr="00663935">
              <w:rPr>
                <w:sz w:val="24"/>
              </w:rPr>
              <w:t>1</w:t>
            </w:r>
            <w:r w:rsidRPr="00663935">
              <w:rPr>
                <w:rFonts w:hint="eastAsia"/>
                <w:sz w:val="24"/>
              </w:rPr>
              <w:t>4</w:t>
            </w:r>
            <w:r w:rsidRPr="00663935">
              <w:rPr>
                <w:rFonts w:hint="eastAsia"/>
                <w:sz w:val="24"/>
              </w:rPr>
              <w:t>日</w:t>
            </w:r>
            <w:r w:rsidRPr="00663935">
              <w:rPr>
                <w:rFonts w:ascii="宋体" w:hAnsi="宋体" w:hint="eastAsia"/>
                <w:sz w:val="24"/>
              </w:rPr>
              <w:t>～</w:t>
            </w:r>
            <w:r w:rsidRPr="00663935">
              <w:rPr>
                <w:rFonts w:hint="eastAsia"/>
                <w:sz w:val="24"/>
              </w:rPr>
              <w:t>20</w:t>
            </w:r>
            <w:r w:rsidRPr="00663935">
              <w:rPr>
                <w:rFonts w:hint="eastAsia"/>
                <w:sz w:val="24"/>
              </w:rPr>
              <w:t>日</w:t>
            </w:r>
            <w:r w:rsidRPr="00663935">
              <w:rPr>
                <w:sz w:val="24"/>
              </w:rPr>
              <w:t>进行监测</w:t>
            </w:r>
            <w:r w:rsidRPr="00663935">
              <w:rPr>
                <w:rFonts w:hint="eastAsia"/>
                <w:sz w:val="24"/>
              </w:rPr>
              <w:t>。监测</w:t>
            </w:r>
            <w:r w:rsidRPr="00663935">
              <w:rPr>
                <w:sz w:val="24"/>
              </w:rPr>
              <w:t>结果表明，评价区监测点</w:t>
            </w:r>
            <w:r w:rsidRPr="00663935">
              <w:rPr>
                <w:rFonts w:hint="eastAsia"/>
                <w:sz w:val="24"/>
              </w:rPr>
              <w:t>TSP 24</w:t>
            </w:r>
            <w:r w:rsidRPr="00663935">
              <w:rPr>
                <w:sz w:val="24"/>
              </w:rPr>
              <w:t>h</w:t>
            </w:r>
            <w:r w:rsidRPr="00663935">
              <w:rPr>
                <w:sz w:val="24"/>
              </w:rPr>
              <w:t>平均浓度值均满足</w:t>
            </w:r>
            <w:r w:rsidRPr="00663935">
              <w:rPr>
                <w:rFonts w:ascii="Calibri" w:hAnsi="Calibri" w:hint="eastAsia"/>
                <w:sz w:val="24"/>
                <w:szCs w:val="22"/>
                <w:lang w:bidi="ar"/>
              </w:rPr>
              <w:t>《环境空气质量标准》（</w:t>
            </w:r>
            <w:r w:rsidRPr="00663935">
              <w:rPr>
                <w:rFonts w:ascii="Calibri" w:hAnsi="Calibri"/>
                <w:sz w:val="24"/>
                <w:szCs w:val="22"/>
                <w:lang w:bidi="ar"/>
              </w:rPr>
              <w:t>GB3095-2012</w:t>
            </w:r>
            <w:r w:rsidRPr="00663935">
              <w:rPr>
                <w:rFonts w:ascii="Calibri" w:hAnsi="Calibri" w:hint="eastAsia"/>
                <w:sz w:val="24"/>
                <w:szCs w:val="22"/>
                <w:lang w:bidi="ar"/>
              </w:rPr>
              <w:t>）及其</w:t>
            </w:r>
            <w:r w:rsidRPr="00663935">
              <w:rPr>
                <w:rFonts w:ascii="Calibri" w:hAnsi="Calibri"/>
                <w:sz w:val="24"/>
                <w:szCs w:val="22"/>
                <w:lang w:bidi="ar"/>
              </w:rPr>
              <w:t>2018</w:t>
            </w:r>
            <w:r w:rsidRPr="00663935">
              <w:rPr>
                <w:rFonts w:ascii="Calibri" w:hAnsi="Calibri" w:hint="eastAsia"/>
                <w:sz w:val="24"/>
                <w:szCs w:val="22"/>
                <w:lang w:bidi="ar"/>
              </w:rPr>
              <w:t>年修改单中浓度</w:t>
            </w:r>
            <w:r w:rsidR="00AF2A4C" w:rsidRPr="00663935">
              <w:rPr>
                <w:rFonts w:ascii="Calibri" w:hAnsi="Calibri" w:hint="eastAsia"/>
                <w:sz w:val="24"/>
                <w:szCs w:val="22"/>
                <w:lang w:bidi="ar"/>
              </w:rPr>
              <w:t>限值</w:t>
            </w:r>
            <w:r w:rsidRPr="00663935">
              <w:rPr>
                <w:rFonts w:ascii="Calibri" w:hAnsi="Calibri" w:hint="eastAsia"/>
                <w:sz w:val="24"/>
                <w:szCs w:val="22"/>
                <w:lang w:bidi="ar"/>
              </w:rPr>
              <w:t>要求</w:t>
            </w:r>
            <w:r w:rsidRPr="00663935">
              <w:rPr>
                <w:bCs/>
                <w:sz w:val="24"/>
              </w:rPr>
              <w:t>。</w:t>
            </w:r>
          </w:p>
          <w:p w14:paraId="62702405" w14:textId="77777777" w:rsidR="005E40D6" w:rsidRPr="00663935" w:rsidRDefault="00911126">
            <w:pPr>
              <w:spacing w:line="360" w:lineRule="auto"/>
              <w:ind w:firstLineChars="200" w:firstLine="482"/>
              <w:rPr>
                <w:b/>
                <w:bCs/>
                <w:sz w:val="24"/>
              </w:rPr>
            </w:pPr>
            <w:r w:rsidRPr="00663935">
              <w:rPr>
                <w:b/>
                <w:bCs/>
                <w:sz w:val="24"/>
              </w:rPr>
              <w:t>2</w:t>
            </w:r>
            <w:r w:rsidRPr="00663935">
              <w:rPr>
                <w:b/>
                <w:bCs/>
                <w:sz w:val="24"/>
              </w:rPr>
              <w:t>、</w:t>
            </w:r>
            <w:r w:rsidRPr="00663935">
              <w:rPr>
                <w:rFonts w:hint="eastAsia"/>
                <w:b/>
                <w:bCs/>
                <w:sz w:val="24"/>
              </w:rPr>
              <w:t>声环境</w:t>
            </w:r>
          </w:p>
          <w:p w14:paraId="1801F165" w14:textId="3DF99850" w:rsidR="00550114" w:rsidRPr="00663935" w:rsidRDefault="009A4917" w:rsidP="00550114">
            <w:pPr>
              <w:spacing w:line="360" w:lineRule="auto"/>
              <w:ind w:firstLineChars="200" w:firstLine="480"/>
              <w:rPr>
                <w:sz w:val="24"/>
              </w:rPr>
            </w:pPr>
            <w:r w:rsidRPr="009A4917">
              <w:rPr>
                <w:rFonts w:hint="eastAsia"/>
                <w:sz w:val="24"/>
              </w:rPr>
              <w:t>陕西正环检测技术有限公司</w:t>
            </w:r>
            <w:r w:rsidRPr="00663935">
              <w:rPr>
                <w:sz w:val="24"/>
              </w:rPr>
              <w:t>对本项目周边声环境进行了现状监测</w:t>
            </w:r>
            <w:r w:rsidRPr="00663935">
              <w:rPr>
                <w:rFonts w:hint="eastAsia"/>
                <w:sz w:val="24"/>
              </w:rPr>
              <w:t>（见附件</w:t>
            </w:r>
            <w:r w:rsidRPr="00663935">
              <w:rPr>
                <w:sz w:val="24"/>
              </w:rPr>
              <w:t>6</w:t>
            </w:r>
            <w:r w:rsidRPr="00663935">
              <w:rPr>
                <w:rFonts w:hint="eastAsia"/>
                <w:sz w:val="24"/>
              </w:rPr>
              <w:t>）</w:t>
            </w:r>
            <w:r w:rsidRPr="00663935">
              <w:rPr>
                <w:sz w:val="24"/>
              </w:rPr>
              <w:t>，</w:t>
            </w:r>
            <w:r w:rsidRPr="00663935">
              <w:rPr>
                <w:spacing w:val="4"/>
                <w:kern w:val="0"/>
                <w:sz w:val="24"/>
              </w:rPr>
              <w:t>共布设</w:t>
            </w:r>
            <w:r w:rsidRPr="00663935">
              <w:rPr>
                <w:spacing w:val="4"/>
                <w:kern w:val="0"/>
                <w:sz w:val="24"/>
              </w:rPr>
              <w:t>6</w:t>
            </w:r>
            <w:r w:rsidRPr="00663935">
              <w:rPr>
                <w:spacing w:val="4"/>
                <w:kern w:val="0"/>
                <w:sz w:val="24"/>
              </w:rPr>
              <w:t>个监测点</w:t>
            </w:r>
            <w:r w:rsidRPr="00663935">
              <w:rPr>
                <w:sz w:val="24"/>
              </w:rPr>
              <w:t>。监测时间为</w:t>
            </w:r>
            <w:r w:rsidRPr="00663935">
              <w:rPr>
                <w:kern w:val="0"/>
                <w:sz w:val="24"/>
              </w:rPr>
              <w:t>2021</w:t>
            </w:r>
            <w:r w:rsidRPr="00663935">
              <w:rPr>
                <w:kern w:val="0"/>
                <w:sz w:val="24"/>
              </w:rPr>
              <w:t>年</w:t>
            </w:r>
            <w:r>
              <w:rPr>
                <w:kern w:val="0"/>
                <w:sz w:val="24"/>
              </w:rPr>
              <w:t>2</w:t>
            </w:r>
            <w:r w:rsidRPr="00663935">
              <w:rPr>
                <w:kern w:val="0"/>
                <w:sz w:val="24"/>
              </w:rPr>
              <w:t>月</w:t>
            </w:r>
            <w:r>
              <w:rPr>
                <w:kern w:val="0"/>
                <w:sz w:val="24"/>
              </w:rPr>
              <w:t>26</w:t>
            </w:r>
            <w:r w:rsidRPr="00663935">
              <w:rPr>
                <w:kern w:val="0"/>
                <w:sz w:val="24"/>
              </w:rPr>
              <w:t>日</w:t>
            </w:r>
            <w:r w:rsidRPr="00663935">
              <w:rPr>
                <w:sz w:val="24"/>
              </w:rPr>
              <w:t>，</w:t>
            </w:r>
            <w:r w:rsidRPr="00663935">
              <w:rPr>
                <w:spacing w:val="4"/>
                <w:kern w:val="0"/>
                <w:sz w:val="24"/>
              </w:rPr>
              <w:t>昼间、夜间分别监测一次</w:t>
            </w:r>
            <w:r w:rsidRPr="00663935">
              <w:rPr>
                <w:sz w:val="24"/>
              </w:rPr>
              <w:t>。</w:t>
            </w:r>
            <w:r w:rsidR="00550114" w:rsidRPr="00663935">
              <w:rPr>
                <w:sz w:val="24"/>
              </w:rPr>
              <w:t>由监测结果可知，项目</w:t>
            </w:r>
            <w:r w:rsidR="00550114" w:rsidRPr="00663935">
              <w:rPr>
                <w:rFonts w:hint="eastAsia"/>
                <w:sz w:val="24"/>
              </w:rPr>
              <w:t>北厂界、西厂界和敏感点石桥村</w:t>
            </w:r>
            <w:r w:rsidR="00550114" w:rsidRPr="00663935">
              <w:rPr>
                <w:sz w:val="24"/>
              </w:rPr>
              <w:t>昼、夜间噪声值</w:t>
            </w:r>
            <w:r w:rsidR="00550114" w:rsidRPr="00663935">
              <w:rPr>
                <w:rFonts w:hint="eastAsia"/>
                <w:sz w:val="24"/>
              </w:rPr>
              <w:t>均</w:t>
            </w:r>
            <w:r w:rsidR="00550114" w:rsidRPr="00663935">
              <w:rPr>
                <w:sz w:val="24"/>
              </w:rPr>
              <w:t>符合《声环境质量标准》</w:t>
            </w:r>
            <w:r w:rsidR="00550114" w:rsidRPr="00663935">
              <w:rPr>
                <w:rFonts w:hint="eastAsia"/>
                <w:sz w:val="24"/>
              </w:rPr>
              <w:t>（</w:t>
            </w:r>
            <w:r w:rsidR="00550114" w:rsidRPr="00663935">
              <w:rPr>
                <w:sz w:val="24"/>
              </w:rPr>
              <w:t>GB3096</w:t>
            </w:r>
            <w:r w:rsidR="00550114" w:rsidRPr="00663935">
              <w:rPr>
                <w:rFonts w:hint="eastAsia"/>
                <w:sz w:val="24"/>
              </w:rPr>
              <w:t>-</w:t>
            </w:r>
            <w:r w:rsidR="00550114" w:rsidRPr="00663935">
              <w:rPr>
                <w:sz w:val="24"/>
              </w:rPr>
              <w:t>2008</w:t>
            </w:r>
            <w:r w:rsidR="00550114" w:rsidRPr="00663935">
              <w:rPr>
                <w:rFonts w:hint="eastAsia"/>
                <w:sz w:val="24"/>
              </w:rPr>
              <w:t>）</w:t>
            </w:r>
            <w:r w:rsidR="00550114" w:rsidRPr="00663935">
              <w:rPr>
                <w:sz w:val="24"/>
              </w:rPr>
              <w:t>中</w:t>
            </w:r>
            <w:r w:rsidR="00550114" w:rsidRPr="00663935">
              <w:rPr>
                <w:sz w:val="24"/>
              </w:rPr>
              <w:t>2</w:t>
            </w:r>
            <w:r w:rsidR="00550114" w:rsidRPr="00663935">
              <w:rPr>
                <w:sz w:val="24"/>
              </w:rPr>
              <w:t>类标准</w:t>
            </w:r>
            <w:r w:rsidR="00550114" w:rsidRPr="00663935">
              <w:rPr>
                <w:rFonts w:hint="eastAsia"/>
                <w:sz w:val="24"/>
              </w:rPr>
              <w:t>；南厂界、东厂界</w:t>
            </w:r>
            <w:r w:rsidR="00550114" w:rsidRPr="00663935">
              <w:rPr>
                <w:sz w:val="24"/>
              </w:rPr>
              <w:t>昼、夜间噪声值</w:t>
            </w:r>
            <w:r w:rsidR="00550114" w:rsidRPr="00663935">
              <w:rPr>
                <w:rFonts w:hint="eastAsia"/>
                <w:sz w:val="24"/>
              </w:rPr>
              <w:t>均</w:t>
            </w:r>
            <w:r w:rsidR="00550114" w:rsidRPr="00663935">
              <w:rPr>
                <w:sz w:val="24"/>
              </w:rPr>
              <w:t>符合《声环境质量标准》</w:t>
            </w:r>
            <w:r w:rsidR="00550114" w:rsidRPr="00663935">
              <w:rPr>
                <w:rFonts w:hint="eastAsia"/>
                <w:sz w:val="24"/>
              </w:rPr>
              <w:t>（</w:t>
            </w:r>
            <w:r w:rsidR="00550114" w:rsidRPr="00663935">
              <w:rPr>
                <w:sz w:val="24"/>
              </w:rPr>
              <w:t>GB3096</w:t>
            </w:r>
            <w:r w:rsidR="00550114" w:rsidRPr="00663935">
              <w:rPr>
                <w:rFonts w:hint="eastAsia"/>
                <w:sz w:val="24"/>
              </w:rPr>
              <w:t>-</w:t>
            </w:r>
            <w:r w:rsidR="00550114" w:rsidRPr="00663935">
              <w:rPr>
                <w:sz w:val="24"/>
              </w:rPr>
              <w:t>2008</w:t>
            </w:r>
            <w:r w:rsidR="00550114" w:rsidRPr="00663935">
              <w:rPr>
                <w:rFonts w:hint="eastAsia"/>
                <w:sz w:val="24"/>
              </w:rPr>
              <w:t>）</w:t>
            </w:r>
            <w:r w:rsidR="00550114" w:rsidRPr="00663935">
              <w:rPr>
                <w:sz w:val="24"/>
              </w:rPr>
              <w:t>中</w:t>
            </w:r>
            <w:r w:rsidR="00550114" w:rsidRPr="00663935">
              <w:rPr>
                <w:sz w:val="24"/>
              </w:rPr>
              <w:t>4</w:t>
            </w:r>
            <w:r w:rsidR="00550114" w:rsidRPr="00663935">
              <w:rPr>
                <w:rFonts w:hint="eastAsia"/>
                <w:sz w:val="24"/>
              </w:rPr>
              <w:t>b</w:t>
            </w:r>
            <w:r w:rsidR="00550114" w:rsidRPr="00663935">
              <w:rPr>
                <w:sz w:val="24"/>
              </w:rPr>
              <w:t>类标准。</w:t>
            </w:r>
            <w:r w:rsidR="00550114" w:rsidRPr="00663935">
              <w:rPr>
                <w:rFonts w:hint="eastAsia"/>
                <w:sz w:val="24"/>
              </w:rPr>
              <w:t>项目区域</w:t>
            </w:r>
            <w:r w:rsidR="00550114" w:rsidRPr="00663935">
              <w:rPr>
                <w:sz w:val="24"/>
              </w:rPr>
              <w:t>声环境</w:t>
            </w:r>
            <w:r w:rsidR="00550114" w:rsidRPr="00663935">
              <w:rPr>
                <w:rFonts w:hint="eastAsia"/>
                <w:sz w:val="24"/>
              </w:rPr>
              <w:t>质量</w:t>
            </w:r>
            <w:r w:rsidR="00550114" w:rsidRPr="00663935">
              <w:rPr>
                <w:sz w:val="24"/>
              </w:rPr>
              <w:t>现状良好。</w:t>
            </w:r>
          </w:p>
          <w:p w14:paraId="660DA4F3" w14:textId="1D967DEB" w:rsidR="005E40D6" w:rsidRPr="00663935" w:rsidRDefault="00911126">
            <w:pPr>
              <w:spacing w:line="360" w:lineRule="auto"/>
              <w:ind w:firstLineChars="196" w:firstLine="472"/>
              <w:rPr>
                <w:b/>
                <w:sz w:val="24"/>
              </w:rPr>
            </w:pPr>
            <w:r w:rsidRPr="00663935">
              <w:rPr>
                <w:rFonts w:hint="eastAsia"/>
                <w:b/>
                <w:sz w:val="24"/>
              </w:rPr>
              <w:t>三、污染物排放情况</w:t>
            </w:r>
          </w:p>
          <w:p w14:paraId="347DE7EE" w14:textId="77777777" w:rsidR="005E40D6" w:rsidRPr="00663935" w:rsidRDefault="00911126">
            <w:pPr>
              <w:spacing w:line="360" w:lineRule="auto"/>
              <w:ind w:firstLineChars="196" w:firstLine="472"/>
              <w:rPr>
                <w:b/>
                <w:sz w:val="24"/>
              </w:rPr>
            </w:pPr>
            <w:r w:rsidRPr="00663935">
              <w:rPr>
                <w:rFonts w:hint="eastAsia"/>
                <w:b/>
                <w:sz w:val="24"/>
              </w:rPr>
              <w:t>1</w:t>
            </w:r>
            <w:r w:rsidRPr="00663935">
              <w:rPr>
                <w:rFonts w:hint="eastAsia"/>
                <w:b/>
                <w:sz w:val="24"/>
              </w:rPr>
              <w:t>、废气</w:t>
            </w:r>
          </w:p>
          <w:p w14:paraId="5D376449" w14:textId="1C664BC0" w:rsidR="005E40D6" w:rsidRPr="00663935" w:rsidRDefault="00911126">
            <w:pPr>
              <w:spacing w:line="360" w:lineRule="auto"/>
              <w:ind w:firstLineChars="196" w:firstLine="470"/>
              <w:rPr>
                <w:bCs/>
                <w:sz w:val="24"/>
              </w:rPr>
            </w:pPr>
            <w:r w:rsidRPr="00663935">
              <w:rPr>
                <w:rFonts w:hint="eastAsia"/>
                <w:bCs/>
                <w:sz w:val="24"/>
              </w:rPr>
              <w:t>无组织</w:t>
            </w:r>
            <w:r w:rsidR="00773B91" w:rsidRPr="00663935">
              <w:rPr>
                <w:rFonts w:hint="eastAsia"/>
                <w:bCs/>
                <w:sz w:val="24"/>
              </w:rPr>
              <w:t>颗粒物</w:t>
            </w:r>
            <w:r w:rsidRPr="00663935">
              <w:rPr>
                <w:rFonts w:hint="eastAsia"/>
                <w:bCs/>
                <w:sz w:val="24"/>
              </w:rPr>
              <w:t>排放量为</w:t>
            </w:r>
            <w:r w:rsidRPr="00663935">
              <w:rPr>
                <w:rFonts w:hint="eastAsia"/>
                <w:bCs/>
                <w:sz w:val="24"/>
              </w:rPr>
              <w:t>0</w:t>
            </w:r>
            <w:r w:rsidRPr="00663935">
              <w:rPr>
                <w:bCs/>
                <w:sz w:val="24"/>
              </w:rPr>
              <w:t>.045</w:t>
            </w:r>
            <w:r w:rsidRPr="00663935">
              <w:rPr>
                <w:rFonts w:hint="eastAsia"/>
                <w:bCs/>
                <w:sz w:val="24"/>
              </w:rPr>
              <w:t>/a</w:t>
            </w:r>
            <w:r w:rsidRPr="00663935">
              <w:rPr>
                <w:rFonts w:hint="eastAsia"/>
                <w:bCs/>
                <w:sz w:val="24"/>
              </w:rPr>
              <w:t>、油烟排放量为</w:t>
            </w:r>
            <w:r w:rsidRPr="00663935">
              <w:rPr>
                <w:rFonts w:hint="eastAsia"/>
                <w:bCs/>
                <w:sz w:val="24"/>
              </w:rPr>
              <w:t>0</w:t>
            </w:r>
            <w:r w:rsidRPr="00663935">
              <w:rPr>
                <w:bCs/>
                <w:sz w:val="24"/>
              </w:rPr>
              <w:t>.0012</w:t>
            </w:r>
            <w:r w:rsidRPr="00663935">
              <w:rPr>
                <w:rFonts w:hint="eastAsia"/>
                <w:bCs/>
                <w:sz w:val="24"/>
              </w:rPr>
              <w:t>t/a</w:t>
            </w:r>
            <w:r w:rsidRPr="00663935">
              <w:rPr>
                <w:rFonts w:hint="eastAsia"/>
                <w:bCs/>
                <w:sz w:val="24"/>
              </w:rPr>
              <w:t>。</w:t>
            </w:r>
          </w:p>
          <w:p w14:paraId="310F21A8" w14:textId="77777777" w:rsidR="005E40D6" w:rsidRPr="00663935" w:rsidRDefault="00911126">
            <w:pPr>
              <w:spacing w:line="360" w:lineRule="auto"/>
              <w:ind w:firstLineChars="196" w:firstLine="472"/>
              <w:rPr>
                <w:b/>
                <w:sz w:val="24"/>
              </w:rPr>
            </w:pPr>
            <w:r w:rsidRPr="00663935">
              <w:rPr>
                <w:rFonts w:hint="eastAsia"/>
                <w:b/>
                <w:sz w:val="24"/>
              </w:rPr>
              <w:t>2</w:t>
            </w:r>
            <w:r w:rsidRPr="00663935">
              <w:rPr>
                <w:rFonts w:hint="eastAsia"/>
                <w:b/>
                <w:sz w:val="24"/>
              </w:rPr>
              <w:t>、废水</w:t>
            </w:r>
          </w:p>
          <w:p w14:paraId="2C8AFB68" w14:textId="7150B36A" w:rsidR="005E40D6" w:rsidRPr="00663935" w:rsidRDefault="00773B91" w:rsidP="00773B91">
            <w:pPr>
              <w:spacing w:line="360" w:lineRule="auto"/>
              <w:ind w:firstLineChars="196" w:firstLine="470"/>
              <w:rPr>
                <w:sz w:val="24"/>
              </w:rPr>
            </w:pPr>
            <w:r w:rsidRPr="00663935">
              <w:rPr>
                <w:rFonts w:hint="eastAsia"/>
                <w:sz w:val="24"/>
              </w:rPr>
              <w:t>废水不外排。</w:t>
            </w:r>
          </w:p>
          <w:p w14:paraId="6ADB824C" w14:textId="77777777" w:rsidR="005E40D6" w:rsidRPr="00663935" w:rsidRDefault="00911126">
            <w:pPr>
              <w:spacing w:line="360" w:lineRule="auto"/>
              <w:ind w:firstLineChars="196" w:firstLine="472"/>
              <w:rPr>
                <w:b/>
                <w:sz w:val="24"/>
              </w:rPr>
            </w:pPr>
            <w:r w:rsidRPr="00663935">
              <w:rPr>
                <w:rFonts w:hint="eastAsia"/>
                <w:b/>
                <w:sz w:val="24"/>
              </w:rPr>
              <w:lastRenderedPageBreak/>
              <w:t>3</w:t>
            </w:r>
            <w:r w:rsidRPr="00663935">
              <w:rPr>
                <w:rFonts w:hint="eastAsia"/>
                <w:b/>
                <w:sz w:val="24"/>
              </w:rPr>
              <w:t>、噪声</w:t>
            </w:r>
          </w:p>
          <w:p w14:paraId="02227C53" w14:textId="77777777" w:rsidR="005E40D6" w:rsidRPr="00663935" w:rsidRDefault="00911126">
            <w:pPr>
              <w:spacing w:line="360" w:lineRule="auto"/>
              <w:ind w:firstLineChars="196" w:firstLine="470"/>
              <w:rPr>
                <w:bCs/>
                <w:sz w:val="24"/>
              </w:rPr>
            </w:pPr>
            <w:r w:rsidRPr="00663935">
              <w:rPr>
                <w:rFonts w:hint="eastAsia"/>
                <w:bCs/>
                <w:sz w:val="24"/>
              </w:rPr>
              <w:t>厂界噪声达标排放。</w:t>
            </w:r>
          </w:p>
          <w:p w14:paraId="0008200C" w14:textId="77777777" w:rsidR="005E40D6" w:rsidRPr="00663935" w:rsidRDefault="00911126">
            <w:pPr>
              <w:spacing w:line="360" w:lineRule="auto"/>
              <w:ind w:firstLineChars="196" w:firstLine="472"/>
              <w:rPr>
                <w:b/>
                <w:sz w:val="24"/>
              </w:rPr>
            </w:pPr>
            <w:r w:rsidRPr="00663935">
              <w:rPr>
                <w:rFonts w:hint="eastAsia"/>
                <w:b/>
                <w:sz w:val="24"/>
              </w:rPr>
              <w:t>4</w:t>
            </w:r>
            <w:r w:rsidRPr="00663935">
              <w:rPr>
                <w:rFonts w:hint="eastAsia"/>
                <w:b/>
                <w:sz w:val="24"/>
              </w:rPr>
              <w:t>、固体废物</w:t>
            </w:r>
          </w:p>
          <w:p w14:paraId="52C22010" w14:textId="77777777" w:rsidR="005E40D6" w:rsidRPr="00663935" w:rsidRDefault="00911126">
            <w:pPr>
              <w:tabs>
                <w:tab w:val="center" w:pos="4775"/>
              </w:tabs>
              <w:spacing w:line="360" w:lineRule="auto"/>
              <w:ind w:firstLineChars="200" w:firstLine="480"/>
              <w:rPr>
                <w:sz w:val="24"/>
              </w:rPr>
            </w:pPr>
            <w:r w:rsidRPr="00663935">
              <w:rPr>
                <w:rFonts w:hAnsi="宋体" w:hint="eastAsia"/>
                <w:sz w:val="24"/>
              </w:rPr>
              <w:t>固体废物均合理处置，处置率</w:t>
            </w:r>
            <w:r w:rsidRPr="00663935">
              <w:rPr>
                <w:rFonts w:hAnsi="宋体" w:hint="eastAsia"/>
                <w:sz w:val="24"/>
              </w:rPr>
              <w:t>1</w:t>
            </w:r>
            <w:r w:rsidRPr="00663935">
              <w:rPr>
                <w:rFonts w:hAnsi="宋体"/>
                <w:sz w:val="24"/>
              </w:rPr>
              <w:t>00</w:t>
            </w:r>
            <w:r w:rsidRPr="00663935">
              <w:rPr>
                <w:rFonts w:hAnsi="宋体" w:hint="eastAsia"/>
                <w:sz w:val="24"/>
              </w:rPr>
              <w:t>%</w:t>
            </w:r>
            <w:r w:rsidRPr="00663935">
              <w:rPr>
                <w:rFonts w:hAnsi="宋体" w:hint="eastAsia"/>
                <w:sz w:val="24"/>
              </w:rPr>
              <w:t>。</w:t>
            </w:r>
          </w:p>
          <w:p w14:paraId="7C54DD05" w14:textId="77777777" w:rsidR="005E40D6" w:rsidRPr="00663935" w:rsidRDefault="00911126">
            <w:pPr>
              <w:spacing w:line="360" w:lineRule="auto"/>
              <w:ind w:firstLineChars="196" w:firstLine="472"/>
              <w:rPr>
                <w:b/>
                <w:sz w:val="24"/>
              </w:rPr>
            </w:pPr>
            <w:r w:rsidRPr="00663935">
              <w:rPr>
                <w:rFonts w:hint="eastAsia"/>
                <w:b/>
                <w:sz w:val="24"/>
              </w:rPr>
              <w:t>四</w:t>
            </w:r>
            <w:r w:rsidRPr="00663935">
              <w:rPr>
                <w:b/>
                <w:sz w:val="24"/>
              </w:rPr>
              <w:t>、</w:t>
            </w:r>
            <w:r w:rsidRPr="00663935">
              <w:rPr>
                <w:rFonts w:hint="eastAsia"/>
                <w:b/>
                <w:sz w:val="24"/>
              </w:rPr>
              <w:t>主要</w:t>
            </w:r>
            <w:r w:rsidRPr="00663935">
              <w:rPr>
                <w:b/>
                <w:sz w:val="24"/>
              </w:rPr>
              <w:t>环境影响</w:t>
            </w:r>
            <w:r w:rsidRPr="00663935">
              <w:rPr>
                <w:rFonts w:hint="eastAsia"/>
                <w:b/>
                <w:sz w:val="24"/>
              </w:rPr>
              <w:t>及环境保护措施</w:t>
            </w:r>
          </w:p>
          <w:p w14:paraId="5EB00891" w14:textId="77777777" w:rsidR="005E40D6" w:rsidRPr="00663935" w:rsidRDefault="00911126">
            <w:pPr>
              <w:spacing w:line="360" w:lineRule="auto"/>
              <w:ind w:firstLineChars="200" w:firstLine="482"/>
              <w:rPr>
                <w:b/>
                <w:bCs/>
                <w:sz w:val="24"/>
              </w:rPr>
            </w:pPr>
            <w:r w:rsidRPr="00663935">
              <w:rPr>
                <w:rFonts w:ascii="宋体" w:hAnsi="宋体" w:cs="宋体" w:hint="eastAsia"/>
                <w:b/>
                <w:bCs/>
                <w:sz w:val="24"/>
              </w:rPr>
              <w:t>1、废气</w:t>
            </w:r>
          </w:p>
          <w:p w14:paraId="62CBB753" w14:textId="1DCEBA2B" w:rsidR="005E40D6" w:rsidRPr="00663935" w:rsidRDefault="00911126">
            <w:pPr>
              <w:spacing w:line="360" w:lineRule="auto"/>
              <w:ind w:firstLineChars="200" w:firstLine="480"/>
              <w:rPr>
                <w:sz w:val="24"/>
              </w:rPr>
            </w:pPr>
            <w:r w:rsidRPr="00663935">
              <w:rPr>
                <w:sz w:val="24"/>
              </w:rPr>
              <w:fldChar w:fldCharType="begin"/>
            </w:r>
            <w:r w:rsidRPr="00663935">
              <w:rPr>
                <w:sz w:val="24"/>
              </w:rPr>
              <w:instrText xml:space="preserve"> </w:instrText>
            </w:r>
            <w:r w:rsidRPr="00663935">
              <w:rPr>
                <w:rFonts w:hint="eastAsia"/>
                <w:sz w:val="24"/>
              </w:rPr>
              <w:instrText>= 1 \* GB2</w:instrText>
            </w:r>
            <w:r w:rsidRPr="00663935">
              <w:rPr>
                <w:sz w:val="24"/>
              </w:rPr>
              <w:instrText xml:space="preserve"> </w:instrText>
            </w:r>
            <w:r w:rsidRPr="00663935">
              <w:rPr>
                <w:sz w:val="24"/>
              </w:rPr>
              <w:fldChar w:fldCharType="separate"/>
            </w:r>
            <w:r w:rsidRPr="00663935">
              <w:rPr>
                <w:rFonts w:hint="eastAsia"/>
                <w:sz w:val="24"/>
              </w:rPr>
              <w:t>⑴</w:t>
            </w:r>
            <w:r w:rsidRPr="00663935">
              <w:rPr>
                <w:sz w:val="24"/>
              </w:rPr>
              <w:fldChar w:fldCharType="end"/>
            </w:r>
            <w:r w:rsidR="00773B91" w:rsidRPr="00663935">
              <w:rPr>
                <w:sz w:val="24"/>
              </w:rPr>
              <w:t xml:space="preserve"> </w:t>
            </w:r>
            <w:r w:rsidR="00773B91" w:rsidRPr="00663935">
              <w:rPr>
                <w:rFonts w:hint="eastAsia"/>
                <w:sz w:val="24"/>
              </w:rPr>
              <w:t>车辆运输扬尘</w:t>
            </w:r>
          </w:p>
          <w:p w14:paraId="3D5AF7B1" w14:textId="77777777" w:rsidR="00773B91" w:rsidRPr="00663935" w:rsidRDefault="00773B91" w:rsidP="00773B91">
            <w:pPr>
              <w:spacing w:line="360" w:lineRule="auto"/>
              <w:ind w:firstLineChars="200" w:firstLine="480"/>
              <w:rPr>
                <w:sz w:val="24"/>
              </w:rPr>
            </w:pPr>
            <w:r w:rsidRPr="00663935">
              <w:rPr>
                <w:rFonts w:hint="eastAsia"/>
                <w:sz w:val="24"/>
              </w:rPr>
              <w:t>本项目无生产废气产生，废气主要为汽车运输扬尘。通过定期车辆清洗、洒水抑尘、加强清扫，可将道路扬尘减少</w:t>
            </w:r>
            <w:r w:rsidRPr="00663935">
              <w:rPr>
                <w:rFonts w:hint="eastAsia"/>
                <w:sz w:val="24"/>
              </w:rPr>
              <w:t>90%</w:t>
            </w:r>
            <w:r w:rsidRPr="00663935">
              <w:rPr>
                <w:rFonts w:hint="eastAsia"/>
                <w:sz w:val="24"/>
              </w:rPr>
              <w:t>，道路扬尘年排放量为</w:t>
            </w:r>
            <w:r w:rsidRPr="00663935">
              <w:rPr>
                <w:rFonts w:hint="eastAsia"/>
                <w:sz w:val="24"/>
              </w:rPr>
              <w:t>0.</w:t>
            </w:r>
            <w:r w:rsidRPr="00663935">
              <w:rPr>
                <w:sz w:val="24"/>
              </w:rPr>
              <w:t>045</w:t>
            </w:r>
            <w:r w:rsidRPr="00663935">
              <w:rPr>
                <w:rFonts w:hint="eastAsia"/>
                <w:sz w:val="24"/>
              </w:rPr>
              <w:t>t/a</w:t>
            </w:r>
            <w:r w:rsidRPr="00663935">
              <w:rPr>
                <w:rFonts w:hint="eastAsia"/>
                <w:sz w:val="24"/>
              </w:rPr>
              <w:t>，以无组织形式排放，排放量较小，对外环境影响较小。</w:t>
            </w:r>
          </w:p>
          <w:p w14:paraId="3853F2C5" w14:textId="77777777" w:rsidR="005E40D6" w:rsidRPr="00663935" w:rsidRDefault="00911126">
            <w:pPr>
              <w:spacing w:line="360" w:lineRule="auto"/>
              <w:ind w:firstLineChars="200" w:firstLine="480"/>
              <w:rPr>
                <w:sz w:val="24"/>
              </w:rPr>
            </w:pPr>
            <w:r w:rsidRPr="00663935">
              <w:rPr>
                <w:sz w:val="24"/>
              </w:rPr>
              <w:fldChar w:fldCharType="begin"/>
            </w:r>
            <w:r w:rsidRPr="00663935">
              <w:rPr>
                <w:sz w:val="24"/>
              </w:rPr>
              <w:instrText xml:space="preserve"> </w:instrText>
            </w:r>
            <w:r w:rsidRPr="00663935">
              <w:rPr>
                <w:rFonts w:hint="eastAsia"/>
                <w:sz w:val="24"/>
              </w:rPr>
              <w:instrText>= 2 \* GB2</w:instrText>
            </w:r>
            <w:r w:rsidRPr="00663935">
              <w:rPr>
                <w:sz w:val="24"/>
              </w:rPr>
              <w:instrText xml:space="preserve"> </w:instrText>
            </w:r>
            <w:r w:rsidRPr="00663935">
              <w:rPr>
                <w:sz w:val="24"/>
              </w:rPr>
              <w:fldChar w:fldCharType="separate"/>
            </w:r>
            <w:r w:rsidRPr="00663935">
              <w:rPr>
                <w:rFonts w:hint="eastAsia"/>
                <w:sz w:val="24"/>
              </w:rPr>
              <w:t>⑵</w:t>
            </w:r>
            <w:r w:rsidRPr="00663935">
              <w:rPr>
                <w:sz w:val="24"/>
              </w:rPr>
              <w:fldChar w:fldCharType="end"/>
            </w:r>
            <w:r w:rsidRPr="00663935">
              <w:rPr>
                <w:sz w:val="24"/>
              </w:rPr>
              <w:t xml:space="preserve"> </w:t>
            </w:r>
            <w:r w:rsidRPr="00663935">
              <w:rPr>
                <w:rFonts w:hint="eastAsia"/>
                <w:sz w:val="24"/>
              </w:rPr>
              <w:t>食堂油烟</w:t>
            </w:r>
          </w:p>
          <w:p w14:paraId="07954091" w14:textId="77777777" w:rsidR="005E40D6" w:rsidRPr="00663935" w:rsidRDefault="00911126">
            <w:pPr>
              <w:spacing w:line="360" w:lineRule="auto"/>
              <w:ind w:firstLineChars="200" w:firstLine="480"/>
              <w:rPr>
                <w:sz w:val="24"/>
              </w:rPr>
            </w:pPr>
            <w:r w:rsidRPr="00663935">
              <w:rPr>
                <w:rFonts w:hint="eastAsia"/>
                <w:sz w:val="24"/>
              </w:rPr>
              <w:t>本</w:t>
            </w:r>
            <w:r w:rsidRPr="00663935">
              <w:rPr>
                <w:sz w:val="24"/>
              </w:rPr>
              <w:t>项目</w:t>
            </w:r>
            <w:r w:rsidRPr="00663935">
              <w:rPr>
                <w:rFonts w:hint="eastAsia"/>
                <w:sz w:val="24"/>
              </w:rPr>
              <w:t>拟</w:t>
            </w:r>
            <w:r w:rsidRPr="00663935">
              <w:rPr>
                <w:sz w:val="24"/>
              </w:rPr>
              <w:t>采取油烟集气罩的</w:t>
            </w:r>
            <w:r w:rsidRPr="00663935">
              <w:rPr>
                <w:rFonts w:hint="eastAsia"/>
                <w:sz w:val="24"/>
              </w:rPr>
              <w:t>风量约为</w:t>
            </w:r>
            <w:r w:rsidRPr="00663935">
              <w:rPr>
                <w:sz w:val="24"/>
              </w:rPr>
              <w:t>2000N</w:t>
            </w:r>
            <w:r w:rsidRPr="00663935">
              <w:rPr>
                <w:rFonts w:hint="eastAsia"/>
                <w:sz w:val="24"/>
              </w:rPr>
              <w:t>m</w:t>
            </w:r>
            <w:r w:rsidRPr="00663935">
              <w:rPr>
                <w:rFonts w:hint="eastAsia"/>
                <w:sz w:val="24"/>
                <w:vertAlign w:val="superscript"/>
              </w:rPr>
              <w:t>3</w:t>
            </w:r>
            <w:r w:rsidRPr="00663935">
              <w:rPr>
                <w:rFonts w:hint="eastAsia"/>
                <w:sz w:val="24"/>
              </w:rPr>
              <w:t>/h</w:t>
            </w:r>
            <w:r w:rsidRPr="00663935">
              <w:rPr>
                <w:rFonts w:hint="eastAsia"/>
                <w:sz w:val="24"/>
              </w:rPr>
              <w:t>，以抽油烟机每天运行</w:t>
            </w:r>
            <w:r w:rsidRPr="00663935">
              <w:rPr>
                <w:sz w:val="24"/>
              </w:rPr>
              <w:t>3</w:t>
            </w:r>
            <w:r w:rsidRPr="00663935">
              <w:rPr>
                <w:rFonts w:hint="eastAsia"/>
                <w:sz w:val="24"/>
              </w:rPr>
              <w:t>h</w:t>
            </w:r>
            <w:r w:rsidRPr="00663935">
              <w:rPr>
                <w:rFonts w:hint="eastAsia"/>
                <w:sz w:val="24"/>
              </w:rPr>
              <w:t>计，油烟废气产生浓度为</w:t>
            </w:r>
            <w:r w:rsidRPr="00663935">
              <w:rPr>
                <w:sz w:val="24"/>
              </w:rPr>
              <w:t>1.5</w:t>
            </w:r>
            <w:r w:rsidRPr="00663935">
              <w:rPr>
                <w:rFonts w:hint="eastAsia"/>
                <w:sz w:val="24"/>
              </w:rPr>
              <w:t>mg/m</w:t>
            </w:r>
            <w:r w:rsidRPr="00663935">
              <w:rPr>
                <w:rFonts w:hint="eastAsia"/>
                <w:sz w:val="24"/>
                <w:vertAlign w:val="superscript"/>
              </w:rPr>
              <w:t>3</w:t>
            </w:r>
            <w:r w:rsidRPr="00663935">
              <w:rPr>
                <w:sz w:val="24"/>
              </w:rPr>
              <w:t>。油烟净化</w:t>
            </w:r>
            <w:r w:rsidRPr="00663935">
              <w:rPr>
                <w:rFonts w:hint="eastAsia"/>
                <w:sz w:val="24"/>
              </w:rPr>
              <w:t>设施</w:t>
            </w:r>
            <w:r w:rsidRPr="00663935">
              <w:rPr>
                <w:sz w:val="24"/>
              </w:rPr>
              <w:t>效率不低于</w:t>
            </w:r>
            <w:r w:rsidRPr="00663935">
              <w:rPr>
                <w:sz w:val="24"/>
              </w:rPr>
              <w:t>60%</w:t>
            </w:r>
            <w:r w:rsidRPr="00663935">
              <w:rPr>
                <w:sz w:val="24"/>
              </w:rPr>
              <w:t>，</w:t>
            </w:r>
            <w:r w:rsidRPr="00663935">
              <w:rPr>
                <w:rFonts w:hint="eastAsia"/>
                <w:sz w:val="24"/>
              </w:rPr>
              <w:t>则</w:t>
            </w:r>
            <w:r w:rsidRPr="00663935">
              <w:rPr>
                <w:sz w:val="24"/>
              </w:rPr>
              <w:t>油烟排放量为</w:t>
            </w:r>
            <w:r w:rsidRPr="00663935">
              <w:rPr>
                <w:sz w:val="24"/>
              </w:rPr>
              <w:t>1.195kg/a</w:t>
            </w:r>
            <w:r w:rsidRPr="00663935">
              <w:rPr>
                <w:rFonts w:hint="eastAsia"/>
                <w:sz w:val="24"/>
              </w:rPr>
              <w:t>，排放浓度为</w:t>
            </w:r>
            <w:r w:rsidRPr="00663935">
              <w:rPr>
                <w:sz w:val="24"/>
              </w:rPr>
              <w:t>0.6</w:t>
            </w:r>
            <w:r w:rsidRPr="00663935">
              <w:rPr>
                <w:rFonts w:hint="eastAsia"/>
                <w:sz w:val="24"/>
              </w:rPr>
              <w:t>mg/m</w:t>
            </w:r>
            <w:r w:rsidRPr="00663935">
              <w:rPr>
                <w:rFonts w:hint="eastAsia"/>
                <w:sz w:val="24"/>
                <w:vertAlign w:val="superscript"/>
              </w:rPr>
              <w:t>3</w:t>
            </w:r>
            <w:r w:rsidRPr="00663935">
              <w:rPr>
                <w:rFonts w:hint="eastAsia"/>
                <w:sz w:val="24"/>
              </w:rPr>
              <w:t>，满足</w:t>
            </w:r>
            <w:r w:rsidRPr="00663935">
              <w:rPr>
                <w:sz w:val="24"/>
              </w:rPr>
              <w:t>《饮食业油烟排放标准》（试行）（</w:t>
            </w:r>
            <w:r w:rsidRPr="00663935">
              <w:rPr>
                <w:sz w:val="24"/>
              </w:rPr>
              <w:t>GB 18483-2001</w:t>
            </w:r>
            <w:r w:rsidRPr="00663935">
              <w:rPr>
                <w:sz w:val="24"/>
              </w:rPr>
              <w:t>）</w:t>
            </w:r>
            <w:r w:rsidRPr="00663935">
              <w:rPr>
                <w:rFonts w:hint="eastAsia"/>
                <w:sz w:val="24"/>
              </w:rPr>
              <w:t>小于</w:t>
            </w:r>
            <w:r w:rsidRPr="00663935">
              <w:rPr>
                <w:rFonts w:hint="eastAsia"/>
                <w:sz w:val="24"/>
              </w:rPr>
              <w:t>2.0mg/m</w:t>
            </w:r>
            <w:r w:rsidRPr="00663935">
              <w:rPr>
                <w:rFonts w:hint="eastAsia"/>
                <w:sz w:val="24"/>
                <w:vertAlign w:val="superscript"/>
              </w:rPr>
              <w:t>3</w:t>
            </w:r>
            <w:r w:rsidRPr="00663935">
              <w:rPr>
                <w:rFonts w:hint="eastAsia"/>
                <w:sz w:val="24"/>
              </w:rPr>
              <w:t>的</w:t>
            </w:r>
            <w:r w:rsidRPr="00663935">
              <w:rPr>
                <w:sz w:val="24"/>
              </w:rPr>
              <w:t>标准。</w:t>
            </w:r>
          </w:p>
          <w:p w14:paraId="03DABBB8" w14:textId="77777777" w:rsidR="005E40D6" w:rsidRPr="00663935" w:rsidRDefault="00911126">
            <w:pPr>
              <w:spacing w:line="360" w:lineRule="auto"/>
              <w:ind w:firstLineChars="200" w:firstLine="482"/>
              <w:rPr>
                <w:b/>
                <w:bCs/>
                <w:sz w:val="24"/>
              </w:rPr>
            </w:pPr>
            <w:r w:rsidRPr="00663935">
              <w:rPr>
                <w:b/>
                <w:bCs/>
                <w:sz w:val="24"/>
              </w:rPr>
              <w:t>2</w:t>
            </w:r>
            <w:r w:rsidRPr="00663935">
              <w:rPr>
                <w:rFonts w:hint="eastAsia"/>
                <w:b/>
                <w:bCs/>
                <w:sz w:val="24"/>
              </w:rPr>
              <w:t>、</w:t>
            </w:r>
            <w:r w:rsidRPr="00663935">
              <w:rPr>
                <w:b/>
                <w:bCs/>
                <w:sz w:val="24"/>
              </w:rPr>
              <w:t>废水</w:t>
            </w:r>
          </w:p>
          <w:p w14:paraId="7960286E" w14:textId="4BEB2500" w:rsidR="005E40D6" w:rsidRPr="00663935" w:rsidRDefault="00773B91">
            <w:pPr>
              <w:spacing w:line="360" w:lineRule="auto"/>
              <w:ind w:firstLineChars="196" w:firstLine="470"/>
              <w:rPr>
                <w:sz w:val="24"/>
              </w:rPr>
            </w:pPr>
            <w:r w:rsidRPr="00663935">
              <w:rPr>
                <w:rFonts w:hint="eastAsia"/>
                <w:sz w:val="24"/>
              </w:rPr>
              <w:t>生产废水、车辆冲洗废水循环使用，不外排；生活污水设防渗旱厕，定期清掏；餐饮废水经隔油池后和盥洗类废水用于场地洒水抑尘。</w:t>
            </w:r>
            <w:r w:rsidRPr="00663935">
              <w:rPr>
                <w:sz w:val="24"/>
              </w:rPr>
              <w:t>采取以上措施后，项目废水对地表水环境影响小。</w:t>
            </w:r>
          </w:p>
          <w:p w14:paraId="78FBF2B4" w14:textId="77777777" w:rsidR="005E40D6" w:rsidRPr="00663935" w:rsidRDefault="00911126">
            <w:pPr>
              <w:spacing w:line="360" w:lineRule="auto"/>
              <w:ind w:firstLineChars="200" w:firstLine="482"/>
              <w:rPr>
                <w:b/>
                <w:bCs/>
                <w:sz w:val="24"/>
              </w:rPr>
            </w:pPr>
            <w:r w:rsidRPr="00663935">
              <w:rPr>
                <w:b/>
                <w:bCs/>
                <w:sz w:val="24"/>
              </w:rPr>
              <w:t>3</w:t>
            </w:r>
            <w:r w:rsidRPr="00663935">
              <w:rPr>
                <w:rFonts w:hint="eastAsia"/>
                <w:b/>
                <w:bCs/>
                <w:sz w:val="24"/>
              </w:rPr>
              <w:t>、</w:t>
            </w:r>
            <w:r w:rsidRPr="00663935">
              <w:rPr>
                <w:b/>
                <w:bCs/>
                <w:sz w:val="24"/>
              </w:rPr>
              <w:t>噪声</w:t>
            </w:r>
          </w:p>
          <w:p w14:paraId="0A1603C6" w14:textId="77777777" w:rsidR="00EC75E2" w:rsidRPr="00663935" w:rsidRDefault="00911126" w:rsidP="00EC75E2">
            <w:pPr>
              <w:spacing w:line="360" w:lineRule="auto"/>
              <w:ind w:firstLineChars="200" w:firstLine="480"/>
              <w:rPr>
                <w:kern w:val="24"/>
                <w:sz w:val="24"/>
              </w:rPr>
            </w:pPr>
            <w:r w:rsidRPr="00663935">
              <w:rPr>
                <w:kern w:val="0"/>
                <w:sz w:val="24"/>
              </w:rPr>
              <w:t>项目噪声主要来源于</w:t>
            </w:r>
            <w:r w:rsidR="00773B91" w:rsidRPr="00663935">
              <w:rPr>
                <w:rFonts w:hint="eastAsia"/>
                <w:kern w:val="0"/>
                <w:sz w:val="24"/>
              </w:rPr>
              <w:t>三轮洗砂回收一体机、脱水筛、制砂机、分筛机、压滤机、输送皮带等生产设备</w:t>
            </w:r>
            <w:r w:rsidRPr="00663935">
              <w:rPr>
                <w:rFonts w:hint="eastAsia"/>
                <w:kern w:val="0"/>
                <w:sz w:val="24"/>
              </w:rPr>
              <w:t>。</w:t>
            </w:r>
            <w:r w:rsidRPr="00663935">
              <w:rPr>
                <w:kern w:val="0"/>
                <w:sz w:val="24"/>
              </w:rPr>
              <w:t>噪声源强在</w:t>
            </w:r>
            <w:r w:rsidR="00773B91" w:rsidRPr="00663935">
              <w:rPr>
                <w:kern w:val="0"/>
                <w:sz w:val="24"/>
              </w:rPr>
              <w:t>70</w:t>
            </w:r>
            <w:r w:rsidRPr="00663935">
              <w:rPr>
                <w:rFonts w:hint="eastAsia"/>
                <w:kern w:val="0"/>
                <w:sz w:val="24"/>
              </w:rPr>
              <w:t>～</w:t>
            </w:r>
            <w:r w:rsidR="00773B91" w:rsidRPr="00663935">
              <w:rPr>
                <w:kern w:val="0"/>
                <w:sz w:val="24"/>
              </w:rPr>
              <w:t>8</w:t>
            </w:r>
            <w:r w:rsidRPr="00663935">
              <w:rPr>
                <w:kern w:val="0"/>
                <w:sz w:val="24"/>
              </w:rPr>
              <w:t>0dB(A)</w:t>
            </w:r>
            <w:r w:rsidRPr="00663935">
              <w:rPr>
                <w:kern w:val="0"/>
                <w:sz w:val="24"/>
              </w:rPr>
              <w:t>之间</w:t>
            </w:r>
            <w:r w:rsidRPr="00663935">
              <w:rPr>
                <w:rFonts w:hint="eastAsia"/>
                <w:sz w:val="24"/>
              </w:rPr>
              <w:t>。</w:t>
            </w:r>
            <w:r w:rsidR="00EC75E2" w:rsidRPr="00663935">
              <w:rPr>
                <w:rFonts w:hint="eastAsia"/>
                <w:kern w:val="24"/>
                <w:sz w:val="24"/>
              </w:rPr>
              <w:t>由预测结果</w:t>
            </w:r>
            <w:r w:rsidR="00EC75E2" w:rsidRPr="00663935">
              <w:rPr>
                <w:kern w:val="24"/>
                <w:sz w:val="24"/>
              </w:rPr>
              <w:t>可知</w:t>
            </w:r>
            <w:r w:rsidR="00EC75E2" w:rsidRPr="00663935">
              <w:rPr>
                <w:rFonts w:hint="eastAsia"/>
                <w:kern w:val="24"/>
                <w:sz w:val="24"/>
              </w:rPr>
              <w:t>，项目</w:t>
            </w:r>
            <w:r w:rsidR="00EC75E2" w:rsidRPr="00663935">
              <w:rPr>
                <w:kern w:val="24"/>
                <w:sz w:val="24"/>
              </w:rPr>
              <w:t>建设完成后，</w:t>
            </w:r>
            <w:r w:rsidR="00EC75E2" w:rsidRPr="00663935">
              <w:rPr>
                <w:rFonts w:hint="eastAsia"/>
                <w:kern w:val="24"/>
                <w:sz w:val="24"/>
              </w:rPr>
              <w:t>项目北、西厂界昼夜贡献值为</w:t>
            </w:r>
            <w:r w:rsidR="00EC75E2" w:rsidRPr="00663935">
              <w:rPr>
                <w:kern w:val="24"/>
                <w:sz w:val="24"/>
              </w:rPr>
              <w:t>49</w:t>
            </w:r>
            <w:r w:rsidR="00EC75E2" w:rsidRPr="00663935">
              <w:rPr>
                <w:rFonts w:hint="eastAsia"/>
                <w:kern w:val="24"/>
                <w:sz w:val="24"/>
              </w:rPr>
              <w:t>～</w:t>
            </w:r>
            <w:r w:rsidR="00EC75E2" w:rsidRPr="00663935">
              <w:rPr>
                <w:kern w:val="24"/>
                <w:sz w:val="24"/>
              </w:rPr>
              <w:t>50</w:t>
            </w:r>
            <w:r w:rsidR="00EC75E2" w:rsidRPr="00663935">
              <w:rPr>
                <w:rFonts w:hint="eastAsia"/>
                <w:kern w:val="24"/>
                <w:sz w:val="24"/>
              </w:rPr>
              <w:t>dB(A)</w:t>
            </w:r>
            <w:r w:rsidR="00EC75E2" w:rsidRPr="00663935">
              <w:rPr>
                <w:rFonts w:hint="eastAsia"/>
                <w:kern w:val="24"/>
                <w:sz w:val="24"/>
              </w:rPr>
              <w:t>，均满足《工业企业厂界环境噪声排放标准》（</w:t>
            </w:r>
            <w:r w:rsidR="00EC75E2" w:rsidRPr="00663935">
              <w:rPr>
                <w:rFonts w:hint="eastAsia"/>
                <w:kern w:val="24"/>
                <w:sz w:val="24"/>
              </w:rPr>
              <w:t>GB12348-2008</w:t>
            </w:r>
            <w:r w:rsidR="00EC75E2" w:rsidRPr="00663935">
              <w:rPr>
                <w:rFonts w:hint="eastAsia"/>
                <w:kern w:val="24"/>
                <w:sz w:val="24"/>
              </w:rPr>
              <w:t>）中</w:t>
            </w:r>
            <w:r w:rsidR="00EC75E2" w:rsidRPr="00663935">
              <w:rPr>
                <w:kern w:val="24"/>
                <w:sz w:val="24"/>
              </w:rPr>
              <w:t>2</w:t>
            </w:r>
            <w:r w:rsidR="00EC75E2" w:rsidRPr="00663935">
              <w:rPr>
                <w:rFonts w:hint="eastAsia"/>
                <w:kern w:val="24"/>
                <w:sz w:val="24"/>
              </w:rPr>
              <w:t>类标准限值要求；项目南、东厂界昼夜贡献值为</w:t>
            </w:r>
            <w:r w:rsidR="00EC75E2" w:rsidRPr="00663935">
              <w:rPr>
                <w:kern w:val="24"/>
                <w:sz w:val="24"/>
              </w:rPr>
              <w:t>46</w:t>
            </w:r>
            <w:r w:rsidR="00EC75E2" w:rsidRPr="00663935">
              <w:rPr>
                <w:rFonts w:hint="eastAsia"/>
                <w:kern w:val="24"/>
                <w:sz w:val="24"/>
              </w:rPr>
              <w:t>～</w:t>
            </w:r>
            <w:r w:rsidR="00EC75E2" w:rsidRPr="00663935">
              <w:rPr>
                <w:kern w:val="24"/>
                <w:sz w:val="24"/>
              </w:rPr>
              <w:t>54</w:t>
            </w:r>
            <w:r w:rsidR="00EC75E2" w:rsidRPr="00663935">
              <w:rPr>
                <w:rFonts w:hint="eastAsia"/>
                <w:kern w:val="24"/>
                <w:sz w:val="24"/>
              </w:rPr>
              <w:t>dB(A)</w:t>
            </w:r>
            <w:r w:rsidR="00EC75E2" w:rsidRPr="00663935">
              <w:rPr>
                <w:rFonts w:hint="eastAsia"/>
                <w:kern w:val="24"/>
                <w:sz w:val="24"/>
              </w:rPr>
              <w:t>，均满足《工业企业厂界环境噪声排放标准》（</w:t>
            </w:r>
            <w:r w:rsidR="00EC75E2" w:rsidRPr="00663935">
              <w:rPr>
                <w:rFonts w:hint="eastAsia"/>
                <w:kern w:val="24"/>
                <w:sz w:val="24"/>
              </w:rPr>
              <w:t>GB12348-2008</w:t>
            </w:r>
            <w:r w:rsidR="00EC75E2" w:rsidRPr="00663935">
              <w:rPr>
                <w:rFonts w:hint="eastAsia"/>
                <w:kern w:val="24"/>
                <w:sz w:val="24"/>
              </w:rPr>
              <w:t>）中</w:t>
            </w:r>
            <w:r w:rsidR="00EC75E2" w:rsidRPr="00663935">
              <w:rPr>
                <w:kern w:val="24"/>
                <w:sz w:val="24"/>
              </w:rPr>
              <w:t>4</w:t>
            </w:r>
            <w:r w:rsidR="00EC75E2" w:rsidRPr="00663935">
              <w:rPr>
                <w:rFonts w:hint="eastAsia"/>
                <w:kern w:val="24"/>
                <w:sz w:val="24"/>
              </w:rPr>
              <w:t>类标准限值要求；敏感点项目昼间预测值为</w:t>
            </w:r>
            <w:r w:rsidR="00EC75E2" w:rsidRPr="00663935">
              <w:rPr>
                <w:kern w:val="24"/>
                <w:sz w:val="24"/>
              </w:rPr>
              <w:t>51</w:t>
            </w:r>
            <w:r w:rsidR="00EC75E2" w:rsidRPr="00663935">
              <w:rPr>
                <w:rFonts w:hint="eastAsia"/>
                <w:kern w:val="24"/>
                <w:sz w:val="24"/>
              </w:rPr>
              <w:t>～</w:t>
            </w:r>
            <w:r w:rsidR="00EC75E2" w:rsidRPr="00663935">
              <w:rPr>
                <w:kern w:val="24"/>
                <w:sz w:val="24"/>
              </w:rPr>
              <w:t>52</w:t>
            </w:r>
            <w:r w:rsidR="00EC75E2" w:rsidRPr="00663935">
              <w:rPr>
                <w:rFonts w:hint="eastAsia"/>
                <w:kern w:val="24"/>
                <w:sz w:val="24"/>
              </w:rPr>
              <w:t>dB(A)</w:t>
            </w:r>
            <w:r w:rsidR="00EC75E2" w:rsidRPr="00663935">
              <w:rPr>
                <w:rFonts w:hint="eastAsia"/>
                <w:kern w:val="24"/>
                <w:sz w:val="24"/>
              </w:rPr>
              <w:t>，夜间预测值为</w:t>
            </w:r>
            <w:r w:rsidR="00EC75E2" w:rsidRPr="00663935">
              <w:rPr>
                <w:kern w:val="24"/>
                <w:sz w:val="24"/>
              </w:rPr>
              <w:t>43</w:t>
            </w:r>
            <w:r w:rsidR="00EC75E2" w:rsidRPr="00663935">
              <w:rPr>
                <w:rFonts w:hint="eastAsia"/>
                <w:kern w:val="24"/>
                <w:sz w:val="24"/>
              </w:rPr>
              <w:t>dB(A)</w:t>
            </w:r>
            <w:r w:rsidR="00EC75E2" w:rsidRPr="00663935">
              <w:rPr>
                <w:rFonts w:hint="eastAsia"/>
                <w:kern w:val="24"/>
                <w:sz w:val="24"/>
              </w:rPr>
              <w:t>，均满足</w:t>
            </w:r>
            <w:r w:rsidR="00EC75E2" w:rsidRPr="00663935">
              <w:rPr>
                <w:sz w:val="24"/>
              </w:rPr>
              <w:t>《声环境质量标准》</w:t>
            </w:r>
            <w:r w:rsidR="00EC75E2" w:rsidRPr="00663935">
              <w:rPr>
                <w:rFonts w:hint="eastAsia"/>
                <w:sz w:val="24"/>
              </w:rPr>
              <w:t>（</w:t>
            </w:r>
            <w:r w:rsidR="00EC75E2" w:rsidRPr="00663935">
              <w:rPr>
                <w:sz w:val="24"/>
              </w:rPr>
              <w:t>GB3096</w:t>
            </w:r>
            <w:r w:rsidR="00EC75E2" w:rsidRPr="00663935">
              <w:rPr>
                <w:rFonts w:hint="eastAsia"/>
                <w:sz w:val="24"/>
              </w:rPr>
              <w:t>-</w:t>
            </w:r>
            <w:r w:rsidR="00EC75E2" w:rsidRPr="00663935">
              <w:rPr>
                <w:sz w:val="24"/>
              </w:rPr>
              <w:t>2008</w:t>
            </w:r>
            <w:r w:rsidR="00EC75E2" w:rsidRPr="00663935">
              <w:rPr>
                <w:rFonts w:hint="eastAsia"/>
                <w:sz w:val="24"/>
              </w:rPr>
              <w:t>）</w:t>
            </w:r>
            <w:r w:rsidR="00EC75E2" w:rsidRPr="00663935">
              <w:rPr>
                <w:sz w:val="24"/>
              </w:rPr>
              <w:t>中</w:t>
            </w:r>
            <w:r w:rsidR="00EC75E2" w:rsidRPr="00663935">
              <w:rPr>
                <w:sz w:val="24"/>
              </w:rPr>
              <w:t>2</w:t>
            </w:r>
            <w:r w:rsidR="00EC75E2" w:rsidRPr="00663935">
              <w:rPr>
                <w:sz w:val="24"/>
              </w:rPr>
              <w:t>类标准</w:t>
            </w:r>
            <w:r w:rsidR="00EC75E2" w:rsidRPr="00663935">
              <w:rPr>
                <w:rFonts w:hint="eastAsia"/>
                <w:kern w:val="24"/>
                <w:sz w:val="24"/>
              </w:rPr>
              <w:t>限值要求。项目正常生产噪声对周围声环境影响较小。</w:t>
            </w:r>
          </w:p>
          <w:p w14:paraId="720C3324" w14:textId="099B79C8" w:rsidR="005E40D6" w:rsidRPr="00663935" w:rsidRDefault="00911126">
            <w:pPr>
              <w:spacing w:line="360" w:lineRule="auto"/>
              <w:ind w:firstLineChars="200" w:firstLine="482"/>
              <w:rPr>
                <w:b/>
                <w:bCs/>
                <w:sz w:val="24"/>
              </w:rPr>
            </w:pPr>
            <w:r w:rsidRPr="00663935">
              <w:rPr>
                <w:b/>
                <w:bCs/>
                <w:sz w:val="24"/>
              </w:rPr>
              <w:t>4</w:t>
            </w:r>
            <w:r w:rsidRPr="00663935">
              <w:rPr>
                <w:rFonts w:hint="eastAsia"/>
                <w:b/>
                <w:bCs/>
                <w:sz w:val="24"/>
              </w:rPr>
              <w:t>、</w:t>
            </w:r>
            <w:r w:rsidRPr="00663935">
              <w:rPr>
                <w:b/>
                <w:bCs/>
                <w:sz w:val="24"/>
              </w:rPr>
              <w:t>固体废物</w:t>
            </w:r>
          </w:p>
          <w:p w14:paraId="5912D4E7" w14:textId="5BFE86CD" w:rsidR="005E40D6" w:rsidRPr="00663935" w:rsidRDefault="00911126">
            <w:pPr>
              <w:spacing w:line="360" w:lineRule="auto"/>
              <w:ind w:firstLineChars="200" w:firstLine="480"/>
              <w:rPr>
                <w:kern w:val="24"/>
                <w:sz w:val="24"/>
              </w:rPr>
            </w:pPr>
            <w:r w:rsidRPr="00663935">
              <w:rPr>
                <w:sz w:val="24"/>
              </w:rPr>
              <w:lastRenderedPageBreak/>
              <w:t>生活垃圾</w:t>
            </w:r>
            <w:r w:rsidRPr="00663935">
              <w:rPr>
                <w:rFonts w:hint="eastAsia"/>
                <w:sz w:val="24"/>
              </w:rPr>
              <w:t>统一收集后</w:t>
            </w:r>
            <w:r w:rsidRPr="00663935">
              <w:rPr>
                <w:bCs/>
                <w:sz w:val="24"/>
              </w:rPr>
              <w:t>，</w:t>
            </w:r>
            <w:r w:rsidRPr="00663935">
              <w:rPr>
                <w:rFonts w:hint="eastAsia"/>
                <w:bCs/>
                <w:sz w:val="24"/>
              </w:rPr>
              <w:t>由环卫部门统一收集后</w:t>
            </w:r>
            <w:r w:rsidRPr="00663935">
              <w:rPr>
                <w:sz w:val="24"/>
              </w:rPr>
              <w:t>纳入</w:t>
            </w:r>
            <w:r w:rsidRPr="00663935">
              <w:rPr>
                <w:rFonts w:hint="eastAsia"/>
                <w:sz w:val="24"/>
              </w:rPr>
              <w:t>当地</w:t>
            </w:r>
            <w:r w:rsidRPr="00663935">
              <w:rPr>
                <w:sz w:val="24"/>
              </w:rPr>
              <w:t>垃圾清运系统</w:t>
            </w:r>
            <w:r w:rsidRPr="00663935">
              <w:rPr>
                <w:rFonts w:hint="eastAsia"/>
                <w:kern w:val="24"/>
                <w:sz w:val="24"/>
              </w:rPr>
              <w:t>。</w:t>
            </w:r>
          </w:p>
          <w:p w14:paraId="64C0C3A2" w14:textId="77777777" w:rsidR="005E40D6" w:rsidRPr="00663935" w:rsidRDefault="00911126">
            <w:pPr>
              <w:spacing w:line="360" w:lineRule="auto"/>
              <w:ind w:firstLineChars="200" w:firstLine="482"/>
              <w:rPr>
                <w:rFonts w:hAnsi="宋体"/>
                <w:b/>
                <w:sz w:val="24"/>
              </w:rPr>
            </w:pPr>
            <w:r w:rsidRPr="00663935">
              <w:rPr>
                <w:rFonts w:hAnsi="宋体" w:hint="eastAsia"/>
                <w:b/>
                <w:sz w:val="24"/>
              </w:rPr>
              <w:t>五、环境管理与监测计划</w:t>
            </w:r>
          </w:p>
          <w:p w14:paraId="521E028E" w14:textId="77777777" w:rsidR="005E40D6" w:rsidRPr="00663935" w:rsidRDefault="00911126">
            <w:pPr>
              <w:spacing w:line="450" w:lineRule="exact"/>
              <w:ind w:firstLineChars="200" w:firstLine="480"/>
              <w:rPr>
                <w:bCs/>
                <w:sz w:val="24"/>
              </w:rPr>
            </w:pPr>
            <w:r w:rsidRPr="00663935">
              <w:rPr>
                <w:sz w:val="24"/>
              </w:rPr>
              <w:t>按照《建设项目环境保护管理设计规定》等有关要求，建设单位应建立健全环境管理机构与职责，加强对项目环保设施的运行管理和污染预防，应设环保专职管理人员</w:t>
            </w:r>
            <w:r w:rsidRPr="00663935">
              <w:rPr>
                <w:sz w:val="24"/>
              </w:rPr>
              <w:t>1</w:t>
            </w:r>
            <w:r w:rsidRPr="00663935">
              <w:rPr>
                <w:sz w:val="24"/>
              </w:rPr>
              <w:t>～</w:t>
            </w:r>
            <w:r w:rsidRPr="00663935">
              <w:rPr>
                <w:sz w:val="24"/>
              </w:rPr>
              <w:t>2</w:t>
            </w:r>
            <w:r w:rsidRPr="00663935">
              <w:rPr>
                <w:sz w:val="24"/>
              </w:rPr>
              <w:t>人</w:t>
            </w:r>
            <w:r w:rsidRPr="00663935">
              <w:rPr>
                <w:bCs/>
                <w:sz w:val="24"/>
              </w:rPr>
              <w:t>，对企业安全环保进行归口管理。本项目制定环境监测计划，评价监测计划包括监测点位、监测项目、监测频次及执行排放标准等内容。</w:t>
            </w:r>
          </w:p>
          <w:p w14:paraId="6454E038" w14:textId="77777777" w:rsidR="005E40D6" w:rsidRPr="00663935" w:rsidRDefault="00911126">
            <w:pPr>
              <w:spacing w:line="360" w:lineRule="auto"/>
              <w:ind w:firstLineChars="200" w:firstLine="482"/>
              <w:rPr>
                <w:rFonts w:hAnsi="宋体"/>
                <w:b/>
                <w:sz w:val="24"/>
              </w:rPr>
            </w:pPr>
            <w:r w:rsidRPr="00663935">
              <w:rPr>
                <w:rFonts w:hAnsi="宋体" w:hint="eastAsia"/>
                <w:b/>
                <w:sz w:val="24"/>
              </w:rPr>
              <w:t>六、</w:t>
            </w:r>
            <w:r w:rsidRPr="00663935">
              <w:rPr>
                <w:rFonts w:hAnsi="宋体"/>
                <w:b/>
                <w:sz w:val="24"/>
              </w:rPr>
              <w:t>总量控制指标</w:t>
            </w:r>
          </w:p>
          <w:p w14:paraId="272AADFF" w14:textId="0F8EEC8A" w:rsidR="005E40D6" w:rsidRPr="00663935" w:rsidRDefault="00911126">
            <w:pPr>
              <w:spacing w:line="360" w:lineRule="auto"/>
              <w:ind w:firstLineChars="200" w:firstLine="480"/>
              <w:rPr>
                <w:sz w:val="24"/>
              </w:rPr>
            </w:pPr>
            <w:r w:rsidRPr="00663935">
              <w:rPr>
                <w:sz w:val="24"/>
              </w:rPr>
              <w:t>本项目运营期</w:t>
            </w:r>
            <w:r w:rsidRPr="00663935">
              <w:rPr>
                <w:rFonts w:hint="eastAsia"/>
                <w:sz w:val="24"/>
              </w:rPr>
              <w:t>废水不外排；</w:t>
            </w:r>
            <w:r w:rsidRPr="00663935">
              <w:rPr>
                <w:sz w:val="24"/>
              </w:rPr>
              <w:t>废气主要为</w:t>
            </w:r>
            <w:r w:rsidR="00773B91" w:rsidRPr="00663935">
              <w:rPr>
                <w:rFonts w:hint="eastAsia"/>
                <w:sz w:val="24"/>
              </w:rPr>
              <w:t>扬尘</w:t>
            </w:r>
            <w:r w:rsidRPr="00663935">
              <w:rPr>
                <w:sz w:val="24"/>
              </w:rPr>
              <w:t>，产生量极小，属于无组织排放</w:t>
            </w:r>
            <w:r w:rsidRPr="00663935">
              <w:rPr>
                <w:rFonts w:hint="eastAsia"/>
                <w:sz w:val="24"/>
              </w:rPr>
              <w:t>，不申请总量控制指标。</w:t>
            </w:r>
          </w:p>
          <w:p w14:paraId="2B61C776" w14:textId="77777777" w:rsidR="005E40D6" w:rsidRPr="00663935" w:rsidRDefault="00911126">
            <w:pPr>
              <w:spacing w:line="360" w:lineRule="auto"/>
              <w:ind w:rightChars="50" w:right="105" w:firstLineChars="200" w:firstLine="482"/>
              <w:rPr>
                <w:b/>
                <w:sz w:val="24"/>
              </w:rPr>
            </w:pPr>
            <w:r w:rsidRPr="00663935">
              <w:rPr>
                <w:rFonts w:hint="eastAsia"/>
                <w:b/>
                <w:sz w:val="24"/>
              </w:rPr>
              <w:t>七</w:t>
            </w:r>
            <w:r w:rsidRPr="00663935">
              <w:rPr>
                <w:rFonts w:hAnsi="宋体"/>
                <w:b/>
                <w:sz w:val="24"/>
              </w:rPr>
              <w:t>、</w:t>
            </w:r>
            <w:r w:rsidRPr="00663935">
              <w:rPr>
                <w:rFonts w:hint="eastAsia"/>
                <w:b/>
                <w:sz w:val="24"/>
              </w:rPr>
              <w:t>环境</w:t>
            </w:r>
            <w:r w:rsidRPr="00663935">
              <w:rPr>
                <w:b/>
                <w:sz w:val="24"/>
              </w:rPr>
              <w:t>影响可行性结论</w:t>
            </w:r>
          </w:p>
          <w:p w14:paraId="612DB9B4" w14:textId="77777777" w:rsidR="005E40D6" w:rsidRPr="00663935" w:rsidRDefault="00911126">
            <w:pPr>
              <w:spacing w:line="360" w:lineRule="auto"/>
              <w:ind w:firstLineChars="200" w:firstLine="480"/>
              <w:rPr>
                <w:sz w:val="24"/>
              </w:rPr>
            </w:pPr>
            <w:r w:rsidRPr="00663935">
              <w:rPr>
                <w:sz w:val="24"/>
              </w:rPr>
              <w:t>综上所述，</w:t>
            </w:r>
            <w:r w:rsidRPr="00663935">
              <w:rPr>
                <w:rFonts w:hint="eastAsia"/>
                <w:sz w:val="24"/>
              </w:rPr>
              <w:t>陕西秦洲通环保科技有限公司地铁盾构泥沙处理项目</w:t>
            </w:r>
            <w:r w:rsidRPr="00663935">
              <w:rPr>
                <w:sz w:val="24"/>
              </w:rPr>
              <w:t>符合国家产业政策。在认真落实评价提出的各项污染防治措施，确保环保设施正常稳定运行的前提下，污染物能够达标排放，对周围环境影响小。</w:t>
            </w:r>
            <w:r w:rsidRPr="00663935">
              <w:rPr>
                <w:rFonts w:hint="eastAsia"/>
                <w:sz w:val="24"/>
              </w:rPr>
              <w:t>从满足环保角度分析</w:t>
            </w:r>
            <w:r w:rsidRPr="00663935">
              <w:rPr>
                <w:sz w:val="24"/>
              </w:rPr>
              <w:t>，项目建设可行。</w:t>
            </w:r>
          </w:p>
        </w:tc>
      </w:tr>
    </w:tbl>
    <w:p w14:paraId="7BB5DEEC" w14:textId="77777777" w:rsidR="005E40D6" w:rsidRPr="00663935" w:rsidRDefault="005E40D6">
      <w:pPr>
        <w:rPr>
          <w:b/>
          <w:bCs/>
          <w:sz w:val="24"/>
        </w:rPr>
        <w:sectPr w:rsidR="005E40D6" w:rsidRPr="00663935">
          <w:pgSz w:w="11907" w:h="16839"/>
          <w:pgMar w:top="1440" w:right="1440" w:bottom="1440" w:left="1440" w:header="284" w:footer="284" w:gutter="0"/>
          <w:cols w:space="720"/>
          <w:docGrid w:type="lines" w:linePitch="312"/>
        </w:sectPr>
      </w:pPr>
    </w:p>
    <w:tbl>
      <w:tblPr>
        <w:tblW w:w="906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067"/>
      </w:tblGrid>
      <w:tr w:rsidR="00663935" w:rsidRPr="00663935" w14:paraId="1A075705" w14:textId="77777777">
        <w:trPr>
          <w:trHeight w:val="6687"/>
          <w:jc w:val="center"/>
        </w:trPr>
        <w:tc>
          <w:tcPr>
            <w:tcW w:w="9067" w:type="dxa"/>
          </w:tcPr>
          <w:p w14:paraId="0B360FC7" w14:textId="77777777" w:rsidR="005E40D6" w:rsidRPr="00663935" w:rsidRDefault="00911126">
            <w:pPr>
              <w:rPr>
                <w:b/>
                <w:bCs/>
                <w:sz w:val="24"/>
              </w:rPr>
            </w:pPr>
            <w:r w:rsidRPr="00663935">
              <w:rPr>
                <w:b/>
                <w:bCs/>
                <w:sz w:val="24"/>
              </w:rPr>
              <w:lastRenderedPageBreak/>
              <w:t>预审意见：</w:t>
            </w:r>
          </w:p>
          <w:p w14:paraId="34080B80" w14:textId="77777777" w:rsidR="005E40D6" w:rsidRPr="00663935" w:rsidRDefault="005E40D6">
            <w:pPr>
              <w:rPr>
                <w:b/>
                <w:bCs/>
                <w:sz w:val="24"/>
              </w:rPr>
            </w:pPr>
          </w:p>
          <w:p w14:paraId="33AE0EE8" w14:textId="77777777" w:rsidR="005E40D6" w:rsidRPr="00663935" w:rsidRDefault="005E40D6">
            <w:pPr>
              <w:rPr>
                <w:b/>
                <w:bCs/>
                <w:sz w:val="24"/>
              </w:rPr>
            </w:pPr>
          </w:p>
          <w:p w14:paraId="377EB937" w14:textId="77777777" w:rsidR="005E40D6" w:rsidRPr="00663935" w:rsidRDefault="005E40D6">
            <w:pPr>
              <w:rPr>
                <w:b/>
                <w:bCs/>
                <w:sz w:val="24"/>
              </w:rPr>
            </w:pPr>
          </w:p>
          <w:p w14:paraId="13945224" w14:textId="77777777" w:rsidR="005E40D6" w:rsidRPr="00663935" w:rsidRDefault="005E40D6">
            <w:pPr>
              <w:rPr>
                <w:b/>
                <w:bCs/>
                <w:sz w:val="24"/>
              </w:rPr>
            </w:pPr>
          </w:p>
          <w:p w14:paraId="3C1FFCC8" w14:textId="77777777" w:rsidR="005E40D6" w:rsidRPr="00663935" w:rsidRDefault="005E40D6">
            <w:pPr>
              <w:rPr>
                <w:b/>
                <w:bCs/>
                <w:sz w:val="24"/>
              </w:rPr>
            </w:pPr>
          </w:p>
          <w:p w14:paraId="323145FF" w14:textId="77777777" w:rsidR="005E40D6" w:rsidRPr="00663935" w:rsidRDefault="005E40D6">
            <w:pPr>
              <w:rPr>
                <w:b/>
                <w:bCs/>
                <w:sz w:val="24"/>
              </w:rPr>
            </w:pPr>
          </w:p>
          <w:p w14:paraId="27570A1A" w14:textId="77777777" w:rsidR="005E40D6" w:rsidRPr="00663935" w:rsidRDefault="005E40D6">
            <w:pPr>
              <w:rPr>
                <w:b/>
                <w:bCs/>
                <w:sz w:val="24"/>
              </w:rPr>
            </w:pPr>
          </w:p>
          <w:p w14:paraId="512B3F57" w14:textId="77777777" w:rsidR="005E40D6" w:rsidRPr="00663935" w:rsidRDefault="005E40D6">
            <w:pPr>
              <w:rPr>
                <w:b/>
                <w:bCs/>
                <w:sz w:val="24"/>
              </w:rPr>
            </w:pPr>
          </w:p>
          <w:p w14:paraId="0329D9C8" w14:textId="77777777" w:rsidR="005E40D6" w:rsidRPr="00663935" w:rsidRDefault="005E40D6">
            <w:pPr>
              <w:rPr>
                <w:b/>
                <w:bCs/>
                <w:sz w:val="24"/>
              </w:rPr>
            </w:pPr>
          </w:p>
          <w:p w14:paraId="779473B7" w14:textId="77777777" w:rsidR="005E40D6" w:rsidRPr="00663935" w:rsidRDefault="005E40D6">
            <w:pPr>
              <w:rPr>
                <w:b/>
                <w:bCs/>
                <w:sz w:val="24"/>
              </w:rPr>
            </w:pPr>
          </w:p>
          <w:p w14:paraId="15283E2E" w14:textId="77777777" w:rsidR="005E40D6" w:rsidRPr="00663935" w:rsidRDefault="005E40D6">
            <w:pPr>
              <w:rPr>
                <w:b/>
                <w:bCs/>
                <w:sz w:val="24"/>
              </w:rPr>
            </w:pPr>
          </w:p>
          <w:p w14:paraId="43E61725" w14:textId="77777777" w:rsidR="005E40D6" w:rsidRPr="00663935" w:rsidRDefault="005E40D6">
            <w:pPr>
              <w:rPr>
                <w:b/>
                <w:bCs/>
                <w:sz w:val="24"/>
              </w:rPr>
            </w:pPr>
          </w:p>
          <w:p w14:paraId="6D12B543" w14:textId="77777777" w:rsidR="005E40D6" w:rsidRPr="00663935" w:rsidRDefault="005E40D6">
            <w:pPr>
              <w:rPr>
                <w:b/>
                <w:bCs/>
                <w:sz w:val="24"/>
              </w:rPr>
            </w:pPr>
          </w:p>
          <w:p w14:paraId="01C0CED8" w14:textId="77777777" w:rsidR="005E40D6" w:rsidRPr="00663935" w:rsidRDefault="005E40D6">
            <w:pPr>
              <w:rPr>
                <w:b/>
                <w:bCs/>
                <w:sz w:val="24"/>
              </w:rPr>
            </w:pPr>
          </w:p>
          <w:p w14:paraId="5CCBDF8D" w14:textId="77777777" w:rsidR="005E40D6" w:rsidRPr="00663935" w:rsidRDefault="005E40D6">
            <w:pPr>
              <w:rPr>
                <w:b/>
                <w:bCs/>
                <w:sz w:val="24"/>
              </w:rPr>
            </w:pPr>
          </w:p>
          <w:p w14:paraId="144C0F13" w14:textId="77777777" w:rsidR="005E40D6" w:rsidRPr="00663935" w:rsidRDefault="005E40D6">
            <w:pPr>
              <w:rPr>
                <w:b/>
                <w:bCs/>
                <w:sz w:val="24"/>
              </w:rPr>
            </w:pPr>
          </w:p>
          <w:p w14:paraId="44EB1721" w14:textId="77777777" w:rsidR="005E40D6" w:rsidRPr="00663935" w:rsidRDefault="005E40D6">
            <w:pPr>
              <w:rPr>
                <w:b/>
                <w:bCs/>
                <w:sz w:val="24"/>
              </w:rPr>
            </w:pPr>
          </w:p>
          <w:p w14:paraId="09E334EB" w14:textId="77777777" w:rsidR="005E40D6" w:rsidRPr="00663935" w:rsidRDefault="005E40D6">
            <w:pPr>
              <w:rPr>
                <w:b/>
                <w:bCs/>
                <w:sz w:val="24"/>
              </w:rPr>
            </w:pPr>
          </w:p>
          <w:p w14:paraId="6C71CC5F" w14:textId="77777777" w:rsidR="005E40D6" w:rsidRPr="00663935" w:rsidRDefault="00911126">
            <w:pPr>
              <w:rPr>
                <w:b/>
                <w:bCs/>
                <w:sz w:val="24"/>
              </w:rPr>
            </w:pPr>
            <w:r w:rsidRPr="00663935">
              <w:rPr>
                <w:b/>
                <w:bCs/>
                <w:sz w:val="24"/>
              </w:rPr>
              <w:t xml:space="preserve">                                                   </w:t>
            </w:r>
            <w:r w:rsidRPr="00663935">
              <w:rPr>
                <w:b/>
                <w:bCs/>
                <w:sz w:val="24"/>
              </w:rPr>
              <w:t>公</w:t>
            </w:r>
            <w:r w:rsidRPr="00663935">
              <w:rPr>
                <w:b/>
                <w:bCs/>
                <w:sz w:val="24"/>
              </w:rPr>
              <w:t xml:space="preserve">   </w:t>
            </w:r>
            <w:r w:rsidRPr="00663935">
              <w:rPr>
                <w:b/>
                <w:bCs/>
                <w:sz w:val="24"/>
              </w:rPr>
              <w:t>章</w:t>
            </w:r>
          </w:p>
          <w:p w14:paraId="64BA50C5" w14:textId="77777777" w:rsidR="005E40D6" w:rsidRPr="00663935" w:rsidRDefault="005E40D6">
            <w:pPr>
              <w:rPr>
                <w:b/>
                <w:bCs/>
                <w:sz w:val="24"/>
              </w:rPr>
            </w:pPr>
          </w:p>
          <w:p w14:paraId="5AB983EF" w14:textId="77777777" w:rsidR="005E40D6" w:rsidRPr="00663935" w:rsidRDefault="00911126">
            <w:pPr>
              <w:rPr>
                <w:b/>
                <w:bCs/>
                <w:sz w:val="24"/>
              </w:rPr>
            </w:pPr>
            <w:r w:rsidRPr="00663935">
              <w:rPr>
                <w:b/>
                <w:bCs/>
                <w:sz w:val="24"/>
              </w:rPr>
              <w:t>经办人：</w:t>
            </w:r>
            <w:r w:rsidRPr="00663935">
              <w:rPr>
                <w:b/>
                <w:bCs/>
                <w:sz w:val="24"/>
              </w:rPr>
              <w:t xml:space="preserve">                                        </w:t>
            </w:r>
            <w:r w:rsidRPr="00663935">
              <w:rPr>
                <w:b/>
                <w:bCs/>
                <w:sz w:val="24"/>
              </w:rPr>
              <w:t>年</w:t>
            </w:r>
            <w:r w:rsidRPr="00663935">
              <w:rPr>
                <w:b/>
                <w:bCs/>
                <w:sz w:val="24"/>
              </w:rPr>
              <w:t xml:space="preserve">    </w:t>
            </w:r>
            <w:r w:rsidRPr="00663935">
              <w:rPr>
                <w:b/>
                <w:bCs/>
                <w:sz w:val="24"/>
              </w:rPr>
              <w:t>月</w:t>
            </w:r>
            <w:r w:rsidRPr="00663935">
              <w:rPr>
                <w:b/>
                <w:bCs/>
                <w:sz w:val="24"/>
              </w:rPr>
              <w:t xml:space="preserve">    </w:t>
            </w:r>
            <w:r w:rsidRPr="00663935">
              <w:rPr>
                <w:b/>
                <w:bCs/>
                <w:sz w:val="24"/>
              </w:rPr>
              <w:t>日</w:t>
            </w:r>
          </w:p>
        </w:tc>
      </w:tr>
      <w:tr w:rsidR="00663935" w:rsidRPr="00663935" w14:paraId="5F1C3939" w14:textId="77777777">
        <w:trPr>
          <w:trHeight w:val="5660"/>
          <w:jc w:val="center"/>
        </w:trPr>
        <w:tc>
          <w:tcPr>
            <w:tcW w:w="9067" w:type="dxa"/>
          </w:tcPr>
          <w:p w14:paraId="26A22393" w14:textId="77777777" w:rsidR="005E40D6" w:rsidRPr="00663935" w:rsidRDefault="00911126">
            <w:pPr>
              <w:rPr>
                <w:b/>
                <w:bCs/>
                <w:sz w:val="24"/>
              </w:rPr>
            </w:pPr>
            <w:r w:rsidRPr="00663935">
              <w:rPr>
                <w:b/>
                <w:bCs/>
                <w:sz w:val="24"/>
              </w:rPr>
              <w:t>下一级环境保护行政主管部门审查意见：</w:t>
            </w:r>
          </w:p>
          <w:p w14:paraId="353B8031" w14:textId="77777777" w:rsidR="005E40D6" w:rsidRPr="00663935" w:rsidRDefault="005E40D6">
            <w:pPr>
              <w:spacing w:before="240"/>
              <w:rPr>
                <w:b/>
                <w:bCs/>
                <w:sz w:val="24"/>
              </w:rPr>
            </w:pPr>
          </w:p>
          <w:p w14:paraId="46B19DB5" w14:textId="77777777" w:rsidR="005E40D6" w:rsidRPr="00663935" w:rsidRDefault="005E40D6">
            <w:pPr>
              <w:spacing w:before="240"/>
              <w:rPr>
                <w:b/>
                <w:bCs/>
                <w:sz w:val="24"/>
              </w:rPr>
            </w:pPr>
          </w:p>
          <w:p w14:paraId="26FC14A7" w14:textId="77777777" w:rsidR="005E40D6" w:rsidRPr="00663935" w:rsidRDefault="005E40D6">
            <w:pPr>
              <w:spacing w:before="240"/>
              <w:rPr>
                <w:b/>
                <w:bCs/>
                <w:sz w:val="24"/>
              </w:rPr>
            </w:pPr>
          </w:p>
          <w:p w14:paraId="2FB113B9" w14:textId="77777777" w:rsidR="005E40D6" w:rsidRPr="00663935" w:rsidRDefault="005E40D6">
            <w:pPr>
              <w:spacing w:before="240"/>
              <w:rPr>
                <w:b/>
                <w:bCs/>
                <w:sz w:val="24"/>
              </w:rPr>
            </w:pPr>
          </w:p>
          <w:p w14:paraId="374E7DDE" w14:textId="77777777" w:rsidR="005E40D6" w:rsidRPr="00663935" w:rsidRDefault="005E40D6">
            <w:pPr>
              <w:spacing w:before="240"/>
              <w:rPr>
                <w:b/>
                <w:bCs/>
                <w:sz w:val="24"/>
              </w:rPr>
            </w:pPr>
          </w:p>
          <w:p w14:paraId="593F896F" w14:textId="77777777" w:rsidR="005E40D6" w:rsidRPr="00663935" w:rsidRDefault="005E40D6">
            <w:pPr>
              <w:spacing w:before="240"/>
              <w:rPr>
                <w:b/>
                <w:bCs/>
                <w:sz w:val="24"/>
              </w:rPr>
            </w:pPr>
          </w:p>
          <w:p w14:paraId="758854B7" w14:textId="77777777" w:rsidR="005E40D6" w:rsidRPr="00663935" w:rsidRDefault="005E40D6">
            <w:pPr>
              <w:spacing w:before="240"/>
              <w:rPr>
                <w:b/>
                <w:bCs/>
                <w:sz w:val="24"/>
              </w:rPr>
            </w:pPr>
          </w:p>
          <w:p w14:paraId="0A26F82E" w14:textId="77777777" w:rsidR="005E40D6" w:rsidRPr="00663935" w:rsidRDefault="005E40D6">
            <w:pPr>
              <w:spacing w:before="240"/>
              <w:rPr>
                <w:b/>
                <w:bCs/>
                <w:sz w:val="24"/>
              </w:rPr>
            </w:pPr>
          </w:p>
          <w:p w14:paraId="140BAE64" w14:textId="77777777" w:rsidR="005E40D6" w:rsidRPr="00663935" w:rsidRDefault="005E40D6">
            <w:pPr>
              <w:spacing w:before="240"/>
              <w:rPr>
                <w:b/>
                <w:bCs/>
                <w:sz w:val="24"/>
              </w:rPr>
            </w:pPr>
          </w:p>
          <w:p w14:paraId="1F2DF637" w14:textId="77777777" w:rsidR="005E40D6" w:rsidRPr="00663935" w:rsidRDefault="00911126">
            <w:pPr>
              <w:rPr>
                <w:b/>
                <w:bCs/>
                <w:sz w:val="24"/>
              </w:rPr>
            </w:pPr>
            <w:r w:rsidRPr="00663935">
              <w:rPr>
                <w:b/>
                <w:bCs/>
                <w:sz w:val="24"/>
              </w:rPr>
              <w:t xml:space="preserve">                                                   </w:t>
            </w:r>
            <w:r w:rsidRPr="00663935">
              <w:rPr>
                <w:b/>
                <w:bCs/>
                <w:sz w:val="24"/>
              </w:rPr>
              <w:t>公</w:t>
            </w:r>
            <w:r w:rsidRPr="00663935">
              <w:rPr>
                <w:b/>
                <w:bCs/>
                <w:sz w:val="24"/>
              </w:rPr>
              <w:t xml:space="preserve">  </w:t>
            </w:r>
            <w:r w:rsidRPr="00663935">
              <w:rPr>
                <w:b/>
                <w:bCs/>
                <w:sz w:val="24"/>
              </w:rPr>
              <w:t>章</w:t>
            </w:r>
          </w:p>
          <w:p w14:paraId="414B6530" w14:textId="77777777" w:rsidR="005E40D6" w:rsidRPr="00663935" w:rsidRDefault="005E40D6">
            <w:pPr>
              <w:rPr>
                <w:b/>
                <w:bCs/>
                <w:sz w:val="24"/>
              </w:rPr>
            </w:pPr>
          </w:p>
          <w:p w14:paraId="0475A7AD" w14:textId="77777777" w:rsidR="005E40D6" w:rsidRPr="00663935" w:rsidRDefault="00911126">
            <w:pPr>
              <w:rPr>
                <w:b/>
                <w:bCs/>
                <w:sz w:val="24"/>
              </w:rPr>
            </w:pPr>
            <w:r w:rsidRPr="00663935">
              <w:rPr>
                <w:b/>
                <w:bCs/>
                <w:sz w:val="24"/>
              </w:rPr>
              <w:t>经办人：</w:t>
            </w:r>
            <w:r w:rsidRPr="00663935">
              <w:rPr>
                <w:b/>
                <w:bCs/>
                <w:sz w:val="24"/>
              </w:rPr>
              <w:t xml:space="preserve">                                       </w:t>
            </w:r>
            <w:r w:rsidRPr="00663935">
              <w:rPr>
                <w:b/>
                <w:bCs/>
                <w:sz w:val="24"/>
              </w:rPr>
              <w:t>年</w:t>
            </w:r>
            <w:r w:rsidRPr="00663935">
              <w:rPr>
                <w:b/>
                <w:bCs/>
                <w:sz w:val="24"/>
              </w:rPr>
              <w:t xml:space="preserve">    </w:t>
            </w:r>
            <w:r w:rsidRPr="00663935">
              <w:rPr>
                <w:b/>
                <w:bCs/>
                <w:sz w:val="24"/>
              </w:rPr>
              <w:t>月</w:t>
            </w:r>
            <w:r w:rsidRPr="00663935">
              <w:rPr>
                <w:b/>
                <w:bCs/>
                <w:sz w:val="24"/>
              </w:rPr>
              <w:t xml:space="preserve">    </w:t>
            </w:r>
            <w:r w:rsidRPr="00663935">
              <w:rPr>
                <w:b/>
                <w:bCs/>
                <w:sz w:val="24"/>
              </w:rPr>
              <w:t>日</w:t>
            </w:r>
          </w:p>
          <w:p w14:paraId="30AE4508" w14:textId="77777777" w:rsidR="005E40D6" w:rsidRPr="00663935" w:rsidRDefault="005E40D6">
            <w:pPr>
              <w:rPr>
                <w:b/>
                <w:bCs/>
                <w:sz w:val="24"/>
              </w:rPr>
            </w:pPr>
          </w:p>
          <w:p w14:paraId="289B0BB0" w14:textId="77777777" w:rsidR="005E40D6" w:rsidRPr="00663935" w:rsidRDefault="005E40D6">
            <w:pPr>
              <w:rPr>
                <w:b/>
                <w:bCs/>
                <w:sz w:val="24"/>
              </w:rPr>
            </w:pPr>
          </w:p>
        </w:tc>
      </w:tr>
      <w:tr w:rsidR="00663935" w:rsidRPr="00663935" w14:paraId="6C7FD3B7" w14:textId="77777777">
        <w:trPr>
          <w:trHeight w:val="13452"/>
          <w:jc w:val="center"/>
        </w:trPr>
        <w:tc>
          <w:tcPr>
            <w:tcW w:w="9067" w:type="dxa"/>
          </w:tcPr>
          <w:p w14:paraId="58CC3B30" w14:textId="77777777" w:rsidR="005E40D6" w:rsidRPr="00663935" w:rsidRDefault="00911126">
            <w:pPr>
              <w:rPr>
                <w:b/>
                <w:bCs/>
                <w:sz w:val="24"/>
              </w:rPr>
            </w:pPr>
            <w:r w:rsidRPr="00663935">
              <w:rPr>
                <w:b/>
                <w:bCs/>
                <w:sz w:val="24"/>
              </w:rPr>
              <w:lastRenderedPageBreak/>
              <w:t>审批意见：</w:t>
            </w:r>
          </w:p>
          <w:p w14:paraId="2E078777" w14:textId="77777777" w:rsidR="005E40D6" w:rsidRPr="00663935" w:rsidRDefault="005E40D6">
            <w:pPr>
              <w:rPr>
                <w:b/>
                <w:bCs/>
                <w:sz w:val="24"/>
              </w:rPr>
            </w:pPr>
          </w:p>
          <w:p w14:paraId="71E4B0B3" w14:textId="77777777" w:rsidR="005E40D6" w:rsidRPr="00663935" w:rsidRDefault="005E40D6">
            <w:pPr>
              <w:rPr>
                <w:b/>
                <w:bCs/>
                <w:sz w:val="24"/>
              </w:rPr>
            </w:pPr>
          </w:p>
          <w:p w14:paraId="6D5BC660" w14:textId="77777777" w:rsidR="005E40D6" w:rsidRPr="00663935" w:rsidRDefault="005E40D6">
            <w:pPr>
              <w:rPr>
                <w:b/>
                <w:bCs/>
                <w:sz w:val="24"/>
              </w:rPr>
            </w:pPr>
          </w:p>
          <w:p w14:paraId="74D63ABF" w14:textId="77777777" w:rsidR="005E40D6" w:rsidRPr="00663935" w:rsidRDefault="005E40D6">
            <w:pPr>
              <w:rPr>
                <w:b/>
                <w:bCs/>
                <w:sz w:val="24"/>
              </w:rPr>
            </w:pPr>
          </w:p>
          <w:p w14:paraId="5998A48D" w14:textId="77777777" w:rsidR="005E40D6" w:rsidRPr="00663935" w:rsidRDefault="005E40D6">
            <w:pPr>
              <w:rPr>
                <w:b/>
                <w:bCs/>
                <w:sz w:val="24"/>
              </w:rPr>
            </w:pPr>
          </w:p>
          <w:p w14:paraId="4FED961B" w14:textId="77777777" w:rsidR="005E40D6" w:rsidRPr="00663935" w:rsidRDefault="005E40D6">
            <w:pPr>
              <w:rPr>
                <w:b/>
                <w:bCs/>
                <w:sz w:val="24"/>
              </w:rPr>
            </w:pPr>
          </w:p>
          <w:p w14:paraId="68A45E53" w14:textId="77777777" w:rsidR="005E40D6" w:rsidRPr="00663935" w:rsidRDefault="005E40D6">
            <w:pPr>
              <w:rPr>
                <w:b/>
                <w:bCs/>
                <w:sz w:val="24"/>
              </w:rPr>
            </w:pPr>
          </w:p>
          <w:p w14:paraId="04C3922A" w14:textId="77777777" w:rsidR="005E40D6" w:rsidRPr="00663935" w:rsidRDefault="005E40D6">
            <w:pPr>
              <w:rPr>
                <w:b/>
                <w:bCs/>
                <w:sz w:val="24"/>
              </w:rPr>
            </w:pPr>
          </w:p>
          <w:p w14:paraId="5DCAF9F9" w14:textId="77777777" w:rsidR="005E40D6" w:rsidRPr="00663935" w:rsidRDefault="005E40D6">
            <w:pPr>
              <w:rPr>
                <w:b/>
                <w:bCs/>
                <w:sz w:val="24"/>
              </w:rPr>
            </w:pPr>
          </w:p>
          <w:p w14:paraId="4EE49F72" w14:textId="77777777" w:rsidR="005E40D6" w:rsidRPr="00663935" w:rsidRDefault="005E40D6">
            <w:pPr>
              <w:rPr>
                <w:b/>
                <w:bCs/>
                <w:sz w:val="24"/>
              </w:rPr>
            </w:pPr>
          </w:p>
          <w:p w14:paraId="33C5B806" w14:textId="77777777" w:rsidR="005E40D6" w:rsidRPr="00663935" w:rsidRDefault="005E40D6">
            <w:pPr>
              <w:rPr>
                <w:b/>
                <w:bCs/>
                <w:sz w:val="24"/>
              </w:rPr>
            </w:pPr>
          </w:p>
          <w:p w14:paraId="43318F54" w14:textId="77777777" w:rsidR="005E40D6" w:rsidRPr="00663935" w:rsidRDefault="005E40D6">
            <w:pPr>
              <w:rPr>
                <w:b/>
                <w:bCs/>
                <w:sz w:val="24"/>
              </w:rPr>
            </w:pPr>
          </w:p>
          <w:p w14:paraId="5F54587D" w14:textId="77777777" w:rsidR="005E40D6" w:rsidRPr="00663935" w:rsidRDefault="005E40D6">
            <w:pPr>
              <w:rPr>
                <w:b/>
                <w:bCs/>
                <w:sz w:val="24"/>
              </w:rPr>
            </w:pPr>
          </w:p>
          <w:p w14:paraId="41D39E7C" w14:textId="77777777" w:rsidR="005E40D6" w:rsidRPr="00663935" w:rsidRDefault="005E40D6">
            <w:pPr>
              <w:rPr>
                <w:b/>
                <w:bCs/>
                <w:sz w:val="24"/>
              </w:rPr>
            </w:pPr>
          </w:p>
          <w:p w14:paraId="6E73C42D" w14:textId="77777777" w:rsidR="005E40D6" w:rsidRPr="00663935" w:rsidRDefault="005E40D6">
            <w:pPr>
              <w:rPr>
                <w:b/>
                <w:bCs/>
                <w:sz w:val="24"/>
              </w:rPr>
            </w:pPr>
          </w:p>
          <w:p w14:paraId="6A39D6F9" w14:textId="77777777" w:rsidR="005E40D6" w:rsidRPr="00663935" w:rsidRDefault="005E40D6">
            <w:pPr>
              <w:rPr>
                <w:b/>
                <w:bCs/>
                <w:sz w:val="24"/>
              </w:rPr>
            </w:pPr>
          </w:p>
          <w:p w14:paraId="47F90C90" w14:textId="77777777" w:rsidR="005E40D6" w:rsidRPr="00663935" w:rsidRDefault="005E40D6">
            <w:pPr>
              <w:rPr>
                <w:b/>
                <w:bCs/>
                <w:sz w:val="24"/>
              </w:rPr>
            </w:pPr>
          </w:p>
          <w:p w14:paraId="3863BEB0" w14:textId="77777777" w:rsidR="005E40D6" w:rsidRPr="00663935" w:rsidRDefault="005E40D6">
            <w:pPr>
              <w:rPr>
                <w:b/>
                <w:bCs/>
                <w:sz w:val="24"/>
              </w:rPr>
            </w:pPr>
          </w:p>
          <w:p w14:paraId="65973FA0" w14:textId="77777777" w:rsidR="005E40D6" w:rsidRPr="00663935" w:rsidRDefault="005E40D6">
            <w:pPr>
              <w:rPr>
                <w:b/>
                <w:bCs/>
                <w:sz w:val="24"/>
              </w:rPr>
            </w:pPr>
          </w:p>
          <w:p w14:paraId="7670C738" w14:textId="77777777" w:rsidR="005E40D6" w:rsidRPr="00663935" w:rsidRDefault="005E40D6">
            <w:pPr>
              <w:rPr>
                <w:b/>
                <w:bCs/>
                <w:sz w:val="24"/>
              </w:rPr>
            </w:pPr>
          </w:p>
          <w:p w14:paraId="5F97B756" w14:textId="77777777" w:rsidR="005E40D6" w:rsidRPr="00663935" w:rsidRDefault="005E40D6">
            <w:pPr>
              <w:rPr>
                <w:b/>
                <w:bCs/>
                <w:sz w:val="24"/>
              </w:rPr>
            </w:pPr>
          </w:p>
          <w:p w14:paraId="5A615228" w14:textId="77777777" w:rsidR="005E40D6" w:rsidRPr="00663935" w:rsidRDefault="005E40D6">
            <w:pPr>
              <w:rPr>
                <w:b/>
                <w:bCs/>
                <w:sz w:val="24"/>
              </w:rPr>
            </w:pPr>
          </w:p>
          <w:p w14:paraId="6299A24B" w14:textId="77777777" w:rsidR="005E40D6" w:rsidRPr="00663935" w:rsidRDefault="005E40D6">
            <w:pPr>
              <w:rPr>
                <w:b/>
                <w:bCs/>
                <w:sz w:val="24"/>
              </w:rPr>
            </w:pPr>
          </w:p>
          <w:p w14:paraId="3AF40850" w14:textId="77777777" w:rsidR="005E40D6" w:rsidRPr="00663935" w:rsidRDefault="005E40D6">
            <w:pPr>
              <w:rPr>
                <w:b/>
                <w:bCs/>
                <w:sz w:val="24"/>
              </w:rPr>
            </w:pPr>
          </w:p>
          <w:p w14:paraId="3EEFC293" w14:textId="77777777" w:rsidR="005E40D6" w:rsidRPr="00663935" w:rsidRDefault="005E40D6">
            <w:pPr>
              <w:rPr>
                <w:b/>
                <w:bCs/>
                <w:sz w:val="24"/>
              </w:rPr>
            </w:pPr>
          </w:p>
          <w:p w14:paraId="0F084F42" w14:textId="77777777" w:rsidR="005E40D6" w:rsidRPr="00663935" w:rsidRDefault="005E40D6">
            <w:pPr>
              <w:rPr>
                <w:b/>
                <w:bCs/>
                <w:sz w:val="24"/>
              </w:rPr>
            </w:pPr>
          </w:p>
          <w:p w14:paraId="4CD53FE3" w14:textId="77777777" w:rsidR="005E40D6" w:rsidRPr="00663935" w:rsidRDefault="005E40D6">
            <w:pPr>
              <w:rPr>
                <w:b/>
                <w:bCs/>
                <w:sz w:val="24"/>
              </w:rPr>
            </w:pPr>
          </w:p>
          <w:p w14:paraId="2C00C80D" w14:textId="77777777" w:rsidR="005E40D6" w:rsidRPr="00663935" w:rsidRDefault="005E40D6">
            <w:pPr>
              <w:rPr>
                <w:b/>
                <w:bCs/>
                <w:sz w:val="24"/>
              </w:rPr>
            </w:pPr>
          </w:p>
          <w:p w14:paraId="3507535F" w14:textId="77777777" w:rsidR="005E40D6" w:rsidRPr="00663935" w:rsidRDefault="005E40D6">
            <w:pPr>
              <w:rPr>
                <w:b/>
                <w:bCs/>
                <w:sz w:val="24"/>
              </w:rPr>
            </w:pPr>
          </w:p>
          <w:p w14:paraId="75162346" w14:textId="77777777" w:rsidR="005E40D6" w:rsidRPr="00663935" w:rsidRDefault="005E40D6">
            <w:pPr>
              <w:rPr>
                <w:b/>
                <w:bCs/>
                <w:sz w:val="24"/>
              </w:rPr>
            </w:pPr>
          </w:p>
          <w:p w14:paraId="6D54245F" w14:textId="77777777" w:rsidR="005E40D6" w:rsidRPr="00663935" w:rsidRDefault="005E40D6">
            <w:pPr>
              <w:rPr>
                <w:b/>
                <w:bCs/>
                <w:sz w:val="24"/>
              </w:rPr>
            </w:pPr>
          </w:p>
          <w:p w14:paraId="500438BC" w14:textId="77777777" w:rsidR="005E40D6" w:rsidRPr="00663935" w:rsidRDefault="005E40D6">
            <w:pPr>
              <w:rPr>
                <w:b/>
                <w:bCs/>
                <w:sz w:val="24"/>
              </w:rPr>
            </w:pPr>
          </w:p>
          <w:p w14:paraId="4D01779C" w14:textId="77777777" w:rsidR="005E40D6" w:rsidRPr="00663935" w:rsidRDefault="005E40D6">
            <w:pPr>
              <w:rPr>
                <w:b/>
                <w:bCs/>
                <w:sz w:val="24"/>
              </w:rPr>
            </w:pPr>
          </w:p>
          <w:p w14:paraId="4C568A6A" w14:textId="77777777" w:rsidR="005E40D6" w:rsidRPr="00663935" w:rsidRDefault="005E40D6">
            <w:pPr>
              <w:rPr>
                <w:b/>
                <w:bCs/>
                <w:sz w:val="24"/>
              </w:rPr>
            </w:pPr>
          </w:p>
          <w:p w14:paraId="2F08F02E" w14:textId="77777777" w:rsidR="005E40D6" w:rsidRPr="00663935" w:rsidRDefault="005E40D6">
            <w:pPr>
              <w:rPr>
                <w:b/>
                <w:bCs/>
                <w:sz w:val="24"/>
              </w:rPr>
            </w:pPr>
          </w:p>
          <w:p w14:paraId="04F2EF3A" w14:textId="77777777" w:rsidR="005E40D6" w:rsidRPr="00663935" w:rsidRDefault="005E40D6">
            <w:pPr>
              <w:rPr>
                <w:b/>
                <w:bCs/>
                <w:sz w:val="24"/>
              </w:rPr>
            </w:pPr>
          </w:p>
          <w:p w14:paraId="76D047BA" w14:textId="77777777" w:rsidR="005E40D6" w:rsidRPr="00663935" w:rsidRDefault="00911126">
            <w:pPr>
              <w:rPr>
                <w:b/>
                <w:bCs/>
                <w:sz w:val="24"/>
              </w:rPr>
            </w:pPr>
            <w:r w:rsidRPr="00663935">
              <w:rPr>
                <w:b/>
                <w:bCs/>
                <w:sz w:val="24"/>
              </w:rPr>
              <w:t xml:space="preserve">                                                      </w:t>
            </w:r>
            <w:r w:rsidRPr="00663935">
              <w:rPr>
                <w:b/>
                <w:bCs/>
                <w:sz w:val="24"/>
              </w:rPr>
              <w:t>公</w:t>
            </w:r>
            <w:r w:rsidRPr="00663935">
              <w:rPr>
                <w:b/>
                <w:bCs/>
                <w:sz w:val="24"/>
              </w:rPr>
              <w:t xml:space="preserve">  </w:t>
            </w:r>
            <w:r w:rsidRPr="00663935">
              <w:rPr>
                <w:b/>
                <w:bCs/>
                <w:sz w:val="24"/>
              </w:rPr>
              <w:t>章</w:t>
            </w:r>
          </w:p>
          <w:p w14:paraId="2F5CAB99" w14:textId="77777777" w:rsidR="005E40D6" w:rsidRPr="00663935" w:rsidRDefault="00911126">
            <w:pPr>
              <w:rPr>
                <w:b/>
                <w:bCs/>
                <w:sz w:val="24"/>
              </w:rPr>
            </w:pPr>
            <w:r w:rsidRPr="00663935">
              <w:rPr>
                <w:b/>
                <w:bCs/>
                <w:sz w:val="24"/>
              </w:rPr>
              <w:t>经办人：</w:t>
            </w:r>
            <w:r w:rsidRPr="00663935">
              <w:rPr>
                <w:b/>
                <w:bCs/>
                <w:sz w:val="24"/>
              </w:rPr>
              <w:t xml:space="preserve">                               </w:t>
            </w:r>
          </w:p>
          <w:p w14:paraId="112FDE55" w14:textId="77777777" w:rsidR="005E40D6" w:rsidRPr="00663935" w:rsidRDefault="00911126">
            <w:pPr>
              <w:rPr>
                <w:b/>
                <w:bCs/>
                <w:sz w:val="24"/>
              </w:rPr>
            </w:pPr>
            <w:r w:rsidRPr="00663935">
              <w:rPr>
                <w:b/>
                <w:bCs/>
                <w:sz w:val="24"/>
              </w:rPr>
              <w:t xml:space="preserve">                                                 </w:t>
            </w:r>
            <w:r w:rsidRPr="00663935">
              <w:rPr>
                <w:b/>
                <w:bCs/>
                <w:sz w:val="24"/>
              </w:rPr>
              <w:t>年</w:t>
            </w:r>
            <w:r w:rsidRPr="00663935">
              <w:rPr>
                <w:b/>
                <w:bCs/>
                <w:sz w:val="24"/>
              </w:rPr>
              <w:t xml:space="preserve">    </w:t>
            </w:r>
            <w:r w:rsidRPr="00663935">
              <w:rPr>
                <w:b/>
                <w:bCs/>
                <w:sz w:val="24"/>
              </w:rPr>
              <w:t>月</w:t>
            </w:r>
            <w:r w:rsidRPr="00663935">
              <w:rPr>
                <w:b/>
                <w:bCs/>
                <w:sz w:val="24"/>
              </w:rPr>
              <w:t xml:space="preserve">   </w:t>
            </w:r>
            <w:r w:rsidRPr="00663935">
              <w:rPr>
                <w:b/>
                <w:bCs/>
                <w:sz w:val="24"/>
              </w:rPr>
              <w:t>日</w:t>
            </w:r>
          </w:p>
          <w:p w14:paraId="74711CDF" w14:textId="77777777" w:rsidR="005E40D6" w:rsidRPr="00663935" w:rsidRDefault="005E40D6">
            <w:pPr>
              <w:rPr>
                <w:b/>
                <w:bCs/>
                <w:sz w:val="24"/>
              </w:rPr>
            </w:pPr>
          </w:p>
          <w:p w14:paraId="326D877B" w14:textId="77777777" w:rsidR="005E40D6" w:rsidRPr="00663935" w:rsidRDefault="005E40D6">
            <w:pPr>
              <w:rPr>
                <w:b/>
                <w:bCs/>
                <w:sz w:val="24"/>
              </w:rPr>
            </w:pPr>
          </w:p>
          <w:p w14:paraId="2EF345E3" w14:textId="77777777" w:rsidR="005E40D6" w:rsidRPr="00663935" w:rsidRDefault="005E40D6">
            <w:pPr>
              <w:rPr>
                <w:b/>
                <w:bCs/>
                <w:sz w:val="24"/>
              </w:rPr>
            </w:pPr>
          </w:p>
          <w:p w14:paraId="45CCE4E4" w14:textId="77777777" w:rsidR="005E40D6" w:rsidRPr="00663935" w:rsidRDefault="005E40D6">
            <w:pPr>
              <w:rPr>
                <w:b/>
                <w:bCs/>
                <w:sz w:val="24"/>
              </w:rPr>
            </w:pPr>
          </w:p>
          <w:p w14:paraId="6075C6FB" w14:textId="77777777" w:rsidR="005E40D6" w:rsidRPr="00663935" w:rsidRDefault="00911126">
            <w:pPr>
              <w:spacing w:line="360" w:lineRule="auto"/>
              <w:jc w:val="center"/>
              <w:rPr>
                <w:b/>
              </w:rPr>
            </w:pPr>
            <w:r w:rsidRPr="00663935">
              <w:rPr>
                <w:b/>
                <w:sz w:val="28"/>
                <w:szCs w:val="28"/>
              </w:rPr>
              <w:lastRenderedPageBreak/>
              <w:t>注</w:t>
            </w:r>
            <w:r w:rsidRPr="00663935">
              <w:rPr>
                <w:b/>
                <w:sz w:val="28"/>
                <w:szCs w:val="28"/>
              </w:rPr>
              <w:t xml:space="preserve">    </w:t>
            </w:r>
            <w:r w:rsidRPr="00663935">
              <w:rPr>
                <w:b/>
                <w:sz w:val="28"/>
                <w:szCs w:val="28"/>
              </w:rPr>
              <w:t>释</w:t>
            </w:r>
          </w:p>
          <w:p w14:paraId="215F8851" w14:textId="77777777" w:rsidR="005E40D6" w:rsidRPr="00663935" w:rsidRDefault="00911126">
            <w:pPr>
              <w:adjustRightInd w:val="0"/>
              <w:spacing w:line="360" w:lineRule="auto"/>
              <w:ind w:firstLine="480"/>
              <w:rPr>
                <w:b/>
                <w:bCs/>
              </w:rPr>
            </w:pPr>
            <w:r w:rsidRPr="00663935">
              <w:rPr>
                <w:b/>
                <w:bCs/>
                <w:sz w:val="24"/>
              </w:rPr>
              <w:t>一、本报告表应附以下附件、附图：</w:t>
            </w:r>
          </w:p>
          <w:p w14:paraId="68FD4BF0" w14:textId="77777777" w:rsidR="005E40D6" w:rsidRPr="00663935" w:rsidRDefault="00911126">
            <w:pPr>
              <w:adjustRightInd w:val="0"/>
              <w:spacing w:line="360" w:lineRule="auto"/>
              <w:ind w:firstLine="480"/>
            </w:pPr>
            <w:r w:rsidRPr="00663935">
              <w:rPr>
                <w:sz w:val="24"/>
              </w:rPr>
              <w:t>附图</w:t>
            </w:r>
            <w:r w:rsidRPr="00663935">
              <w:rPr>
                <w:sz w:val="24"/>
              </w:rPr>
              <w:t>1</w:t>
            </w:r>
            <w:r w:rsidRPr="00663935">
              <w:rPr>
                <w:sz w:val="24"/>
              </w:rPr>
              <w:t>、地理位置与交通图</w:t>
            </w:r>
          </w:p>
          <w:p w14:paraId="58571F16" w14:textId="6CDA28F1" w:rsidR="005E40D6" w:rsidRPr="00663935" w:rsidRDefault="00911126">
            <w:pPr>
              <w:adjustRightInd w:val="0"/>
              <w:spacing w:line="360" w:lineRule="auto"/>
              <w:ind w:firstLine="480"/>
            </w:pPr>
            <w:r w:rsidRPr="00663935">
              <w:rPr>
                <w:sz w:val="24"/>
              </w:rPr>
              <w:t>附图</w:t>
            </w:r>
            <w:r w:rsidRPr="00663935">
              <w:rPr>
                <w:sz w:val="24"/>
              </w:rPr>
              <w:t>2</w:t>
            </w:r>
            <w:r w:rsidRPr="00663935">
              <w:rPr>
                <w:sz w:val="24"/>
              </w:rPr>
              <w:t>、周边环境关系图</w:t>
            </w:r>
          </w:p>
          <w:p w14:paraId="21507439" w14:textId="287C5A7D" w:rsidR="005E40D6" w:rsidRPr="00663935" w:rsidRDefault="00911126">
            <w:pPr>
              <w:adjustRightInd w:val="0"/>
              <w:spacing w:line="360" w:lineRule="auto"/>
              <w:ind w:firstLine="480"/>
              <w:rPr>
                <w:sz w:val="24"/>
              </w:rPr>
            </w:pPr>
            <w:r w:rsidRPr="00663935">
              <w:rPr>
                <w:sz w:val="24"/>
              </w:rPr>
              <w:t>附图</w:t>
            </w:r>
            <w:r w:rsidRPr="00663935">
              <w:rPr>
                <w:sz w:val="24"/>
              </w:rPr>
              <w:t>3</w:t>
            </w:r>
            <w:r w:rsidRPr="00663935">
              <w:rPr>
                <w:sz w:val="24"/>
              </w:rPr>
              <w:t>、</w:t>
            </w:r>
            <w:r w:rsidR="001267B4" w:rsidRPr="00663935">
              <w:rPr>
                <w:rFonts w:hint="eastAsia"/>
                <w:sz w:val="24"/>
              </w:rPr>
              <w:t>土地利用</w:t>
            </w:r>
            <w:r w:rsidRPr="00663935">
              <w:rPr>
                <w:rFonts w:hint="eastAsia"/>
                <w:sz w:val="24"/>
              </w:rPr>
              <w:t>规划图</w:t>
            </w:r>
          </w:p>
          <w:p w14:paraId="26877165" w14:textId="09E5C68E" w:rsidR="005E40D6" w:rsidRPr="00663935" w:rsidRDefault="00911126">
            <w:pPr>
              <w:adjustRightInd w:val="0"/>
              <w:spacing w:line="360" w:lineRule="auto"/>
              <w:ind w:firstLine="480"/>
              <w:rPr>
                <w:sz w:val="24"/>
              </w:rPr>
            </w:pPr>
            <w:r w:rsidRPr="00663935">
              <w:rPr>
                <w:rFonts w:hint="eastAsia"/>
                <w:sz w:val="24"/>
              </w:rPr>
              <w:t>附图</w:t>
            </w:r>
            <w:r w:rsidRPr="00663935">
              <w:rPr>
                <w:rFonts w:hint="eastAsia"/>
                <w:sz w:val="24"/>
              </w:rPr>
              <w:t>4</w:t>
            </w:r>
            <w:r w:rsidRPr="00663935">
              <w:rPr>
                <w:rFonts w:hint="eastAsia"/>
                <w:sz w:val="24"/>
              </w:rPr>
              <w:t>、</w:t>
            </w:r>
            <w:r w:rsidR="001267B4" w:rsidRPr="00663935">
              <w:rPr>
                <w:rFonts w:hint="eastAsia"/>
                <w:sz w:val="24"/>
              </w:rPr>
              <w:t>总平面布置图</w:t>
            </w:r>
          </w:p>
          <w:p w14:paraId="3515FC7E" w14:textId="705ED92B" w:rsidR="005E40D6" w:rsidRPr="00663935" w:rsidRDefault="00911126">
            <w:pPr>
              <w:adjustRightInd w:val="0"/>
              <w:spacing w:line="360" w:lineRule="auto"/>
              <w:ind w:firstLine="480"/>
              <w:rPr>
                <w:sz w:val="24"/>
              </w:rPr>
            </w:pPr>
            <w:r w:rsidRPr="00663935">
              <w:rPr>
                <w:rFonts w:hint="eastAsia"/>
                <w:sz w:val="24"/>
              </w:rPr>
              <w:t>附图</w:t>
            </w:r>
            <w:r w:rsidRPr="00663935">
              <w:rPr>
                <w:rFonts w:hint="eastAsia"/>
                <w:sz w:val="24"/>
              </w:rPr>
              <w:t>5</w:t>
            </w:r>
            <w:r w:rsidRPr="00663935">
              <w:rPr>
                <w:rFonts w:hint="eastAsia"/>
                <w:sz w:val="24"/>
              </w:rPr>
              <w:t>、</w:t>
            </w:r>
            <w:r w:rsidR="001267B4" w:rsidRPr="00663935">
              <w:rPr>
                <w:rFonts w:hint="eastAsia"/>
                <w:sz w:val="24"/>
              </w:rPr>
              <w:t>监测点位图</w:t>
            </w:r>
          </w:p>
          <w:p w14:paraId="6E45DBA6" w14:textId="7A73AC9F" w:rsidR="005E40D6" w:rsidRPr="00663935" w:rsidRDefault="00911126">
            <w:pPr>
              <w:adjustRightInd w:val="0"/>
              <w:spacing w:line="360" w:lineRule="auto"/>
              <w:ind w:firstLine="480"/>
            </w:pPr>
            <w:r w:rsidRPr="00663935">
              <w:rPr>
                <w:rFonts w:hint="eastAsia"/>
                <w:sz w:val="24"/>
              </w:rPr>
              <w:t>附图</w:t>
            </w:r>
            <w:r w:rsidR="001267B4" w:rsidRPr="00663935">
              <w:rPr>
                <w:sz w:val="24"/>
              </w:rPr>
              <w:t>6</w:t>
            </w:r>
            <w:r w:rsidRPr="00663935">
              <w:rPr>
                <w:rFonts w:hint="eastAsia"/>
                <w:sz w:val="24"/>
              </w:rPr>
              <w:t>、噪声预测等值线图</w:t>
            </w:r>
          </w:p>
          <w:p w14:paraId="09086505" w14:textId="77777777" w:rsidR="005E40D6" w:rsidRPr="00663935" w:rsidRDefault="00911126">
            <w:pPr>
              <w:adjustRightInd w:val="0"/>
              <w:spacing w:line="360" w:lineRule="auto"/>
              <w:ind w:firstLineChars="200" w:firstLine="480"/>
            </w:pPr>
            <w:r w:rsidRPr="00663935">
              <w:rPr>
                <w:sz w:val="24"/>
              </w:rPr>
              <w:t>附件</w:t>
            </w:r>
            <w:r w:rsidRPr="00663935">
              <w:rPr>
                <w:sz w:val="24"/>
              </w:rPr>
              <w:t>1</w:t>
            </w:r>
            <w:r w:rsidRPr="00663935">
              <w:rPr>
                <w:sz w:val="24"/>
              </w:rPr>
              <w:t>、委托书</w:t>
            </w:r>
          </w:p>
          <w:p w14:paraId="22183215" w14:textId="77777777" w:rsidR="005E40D6" w:rsidRPr="00663935" w:rsidRDefault="00911126">
            <w:pPr>
              <w:adjustRightInd w:val="0"/>
              <w:spacing w:line="360" w:lineRule="auto"/>
              <w:ind w:firstLineChars="200" w:firstLine="480"/>
              <w:rPr>
                <w:sz w:val="24"/>
              </w:rPr>
            </w:pPr>
            <w:r w:rsidRPr="00663935">
              <w:rPr>
                <w:sz w:val="24"/>
              </w:rPr>
              <w:t>附件</w:t>
            </w:r>
            <w:r w:rsidRPr="00663935">
              <w:rPr>
                <w:sz w:val="24"/>
              </w:rPr>
              <w:t>2</w:t>
            </w:r>
            <w:r w:rsidRPr="00663935">
              <w:rPr>
                <w:sz w:val="24"/>
              </w:rPr>
              <w:t>、</w:t>
            </w:r>
            <w:r w:rsidRPr="00663935">
              <w:rPr>
                <w:rFonts w:hint="eastAsia"/>
                <w:sz w:val="24"/>
              </w:rPr>
              <w:t>备案</w:t>
            </w:r>
          </w:p>
          <w:p w14:paraId="15460B20" w14:textId="0457F855" w:rsidR="005E40D6" w:rsidRPr="00663935" w:rsidRDefault="00911126">
            <w:pPr>
              <w:adjustRightInd w:val="0"/>
              <w:spacing w:line="360" w:lineRule="auto"/>
              <w:ind w:firstLineChars="200" w:firstLine="480"/>
              <w:rPr>
                <w:sz w:val="24"/>
              </w:rPr>
            </w:pPr>
            <w:r w:rsidRPr="00663935">
              <w:rPr>
                <w:rFonts w:hint="eastAsia"/>
                <w:sz w:val="24"/>
              </w:rPr>
              <w:t>附件</w:t>
            </w:r>
            <w:r w:rsidRPr="00663935">
              <w:rPr>
                <w:sz w:val="24"/>
              </w:rPr>
              <w:t>3</w:t>
            </w:r>
            <w:r w:rsidRPr="00663935">
              <w:rPr>
                <w:rFonts w:hint="eastAsia"/>
                <w:sz w:val="24"/>
              </w:rPr>
              <w:t>、</w:t>
            </w:r>
            <w:r w:rsidR="001267B4" w:rsidRPr="00663935">
              <w:rPr>
                <w:rFonts w:hint="eastAsia"/>
                <w:sz w:val="24"/>
              </w:rPr>
              <w:t>土地租赁合同</w:t>
            </w:r>
          </w:p>
          <w:p w14:paraId="3B2586A5" w14:textId="6B476AC7" w:rsidR="005E40D6" w:rsidRPr="00663935" w:rsidRDefault="00911126">
            <w:pPr>
              <w:adjustRightInd w:val="0"/>
              <w:spacing w:line="360" w:lineRule="auto"/>
              <w:ind w:firstLineChars="200" w:firstLine="480"/>
              <w:rPr>
                <w:sz w:val="24"/>
              </w:rPr>
            </w:pPr>
            <w:r w:rsidRPr="00663935">
              <w:rPr>
                <w:rFonts w:hint="eastAsia"/>
                <w:sz w:val="24"/>
              </w:rPr>
              <w:t>附件</w:t>
            </w:r>
            <w:r w:rsidRPr="00663935">
              <w:rPr>
                <w:sz w:val="24"/>
              </w:rPr>
              <w:t>4</w:t>
            </w:r>
            <w:r w:rsidRPr="00663935">
              <w:rPr>
                <w:rFonts w:hint="eastAsia"/>
                <w:sz w:val="24"/>
              </w:rPr>
              <w:t>、</w:t>
            </w:r>
            <w:r w:rsidR="001267B4" w:rsidRPr="00663935">
              <w:rPr>
                <w:rFonts w:hint="eastAsia"/>
                <w:sz w:val="24"/>
              </w:rPr>
              <w:t>泥沙拉运合同</w:t>
            </w:r>
          </w:p>
          <w:p w14:paraId="29AB2E60" w14:textId="2FB1D5B9" w:rsidR="005E40D6" w:rsidRPr="00663935" w:rsidRDefault="00911126">
            <w:pPr>
              <w:adjustRightInd w:val="0"/>
              <w:spacing w:line="360" w:lineRule="auto"/>
              <w:ind w:firstLineChars="200" w:firstLine="480"/>
              <w:rPr>
                <w:sz w:val="24"/>
              </w:rPr>
            </w:pPr>
            <w:r w:rsidRPr="00663935">
              <w:rPr>
                <w:rFonts w:hint="eastAsia"/>
                <w:sz w:val="24"/>
              </w:rPr>
              <w:t>附件</w:t>
            </w:r>
            <w:r w:rsidRPr="00663935">
              <w:rPr>
                <w:sz w:val="24"/>
              </w:rPr>
              <w:t>5</w:t>
            </w:r>
            <w:r w:rsidRPr="00663935">
              <w:rPr>
                <w:rFonts w:hint="eastAsia"/>
                <w:sz w:val="24"/>
              </w:rPr>
              <w:t>、</w:t>
            </w:r>
            <w:r w:rsidR="001267B4" w:rsidRPr="00663935">
              <w:rPr>
                <w:rFonts w:hint="eastAsia"/>
                <w:sz w:val="24"/>
              </w:rPr>
              <w:t>环境空气引用现在监测报告</w:t>
            </w:r>
          </w:p>
          <w:p w14:paraId="271EE8D3" w14:textId="22B68D9E" w:rsidR="005E40D6" w:rsidRPr="00663935" w:rsidRDefault="00911126">
            <w:pPr>
              <w:adjustRightInd w:val="0"/>
              <w:spacing w:line="360" w:lineRule="auto"/>
              <w:ind w:firstLineChars="200" w:firstLine="480"/>
              <w:rPr>
                <w:sz w:val="24"/>
              </w:rPr>
            </w:pPr>
            <w:r w:rsidRPr="00663935">
              <w:rPr>
                <w:rFonts w:hint="eastAsia"/>
                <w:sz w:val="24"/>
              </w:rPr>
              <w:t>附件</w:t>
            </w:r>
            <w:r w:rsidRPr="00663935">
              <w:rPr>
                <w:sz w:val="24"/>
              </w:rPr>
              <w:t>6</w:t>
            </w:r>
            <w:r w:rsidRPr="00663935">
              <w:rPr>
                <w:rFonts w:hint="eastAsia"/>
                <w:sz w:val="24"/>
              </w:rPr>
              <w:t>、</w:t>
            </w:r>
            <w:r w:rsidR="001267B4" w:rsidRPr="00663935">
              <w:rPr>
                <w:rFonts w:hint="eastAsia"/>
                <w:sz w:val="24"/>
              </w:rPr>
              <w:t>噪声</w:t>
            </w:r>
            <w:r w:rsidRPr="00663935">
              <w:rPr>
                <w:rFonts w:hint="eastAsia"/>
                <w:sz w:val="24"/>
              </w:rPr>
              <w:t>现状监测报告</w:t>
            </w:r>
          </w:p>
          <w:p w14:paraId="67D6B939" w14:textId="77777777" w:rsidR="005E40D6" w:rsidRPr="00663935" w:rsidRDefault="00911126">
            <w:pPr>
              <w:adjustRightInd w:val="0"/>
              <w:spacing w:line="360" w:lineRule="auto"/>
              <w:ind w:firstLineChars="200" w:firstLine="480"/>
              <w:rPr>
                <w:sz w:val="24"/>
              </w:rPr>
            </w:pPr>
            <w:r w:rsidRPr="00663935">
              <w:rPr>
                <w:sz w:val="24"/>
              </w:rPr>
              <w:t>附表</w:t>
            </w:r>
            <w:r w:rsidRPr="00663935">
              <w:rPr>
                <w:rFonts w:hint="eastAsia"/>
                <w:sz w:val="24"/>
              </w:rPr>
              <w:t>1</w:t>
            </w:r>
            <w:r w:rsidRPr="00663935">
              <w:rPr>
                <w:sz w:val="24"/>
              </w:rPr>
              <w:t>、</w:t>
            </w:r>
            <w:r w:rsidRPr="00663935">
              <w:rPr>
                <w:rFonts w:hint="eastAsia"/>
                <w:sz w:val="24"/>
              </w:rPr>
              <w:t>大气环境影响评价自查表</w:t>
            </w:r>
          </w:p>
          <w:p w14:paraId="34E29669" w14:textId="1929CB81" w:rsidR="005E40D6" w:rsidRPr="00663935" w:rsidRDefault="00911126">
            <w:pPr>
              <w:adjustRightInd w:val="0"/>
              <w:spacing w:line="360" w:lineRule="auto"/>
              <w:ind w:firstLineChars="200" w:firstLine="480"/>
            </w:pPr>
            <w:r w:rsidRPr="00663935">
              <w:rPr>
                <w:rFonts w:hint="eastAsia"/>
                <w:sz w:val="24"/>
              </w:rPr>
              <w:t>附表</w:t>
            </w:r>
            <w:r w:rsidR="001267B4" w:rsidRPr="00663935">
              <w:rPr>
                <w:sz w:val="24"/>
              </w:rPr>
              <w:t>2</w:t>
            </w:r>
            <w:r w:rsidRPr="00663935">
              <w:rPr>
                <w:rFonts w:hint="eastAsia"/>
                <w:sz w:val="24"/>
              </w:rPr>
              <w:t>、建设项目环评审批基础信息表</w:t>
            </w:r>
          </w:p>
          <w:p w14:paraId="73B10A64" w14:textId="77777777" w:rsidR="005E40D6" w:rsidRPr="00663935" w:rsidRDefault="00911126">
            <w:pPr>
              <w:spacing w:line="360" w:lineRule="auto"/>
              <w:rPr>
                <w:b/>
                <w:bCs/>
              </w:rPr>
            </w:pPr>
            <w:r w:rsidRPr="00663935">
              <w:rPr>
                <w:sz w:val="24"/>
              </w:rPr>
              <w:t xml:space="preserve">    </w:t>
            </w:r>
            <w:r w:rsidRPr="00663935">
              <w:rPr>
                <w:b/>
                <w:bCs/>
                <w:sz w:val="24"/>
              </w:rPr>
              <w:t>二、如果本报告表不能说明项目产生的污染及对环境造成的影响，应进行专项评价。根据建设项目的特点和当地环境特征，应选下列</w:t>
            </w:r>
            <w:r w:rsidRPr="00663935">
              <w:rPr>
                <w:b/>
                <w:bCs/>
                <w:sz w:val="24"/>
              </w:rPr>
              <w:t>1~2</w:t>
            </w:r>
            <w:r w:rsidRPr="00663935">
              <w:rPr>
                <w:b/>
                <w:bCs/>
                <w:sz w:val="24"/>
              </w:rPr>
              <w:t>项进行专项评价。</w:t>
            </w:r>
          </w:p>
          <w:p w14:paraId="69E88CC5" w14:textId="77777777" w:rsidR="005E40D6" w:rsidRPr="00663935" w:rsidRDefault="00911126">
            <w:pPr>
              <w:spacing w:line="360" w:lineRule="auto"/>
              <w:ind w:firstLineChars="200" w:firstLine="480"/>
            </w:pPr>
            <w:r w:rsidRPr="00663935">
              <w:rPr>
                <w:sz w:val="24"/>
              </w:rPr>
              <w:t>1</w:t>
            </w:r>
            <w:r w:rsidRPr="00663935">
              <w:rPr>
                <w:sz w:val="24"/>
              </w:rPr>
              <w:t>、大气环境影响专项评价</w:t>
            </w:r>
          </w:p>
          <w:p w14:paraId="196D57E1" w14:textId="77777777" w:rsidR="005E40D6" w:rsidRPr="00663935" w:rsidRDefault="00911126">
            <w:pPr>
              <w:spacing w:line="360" w:lineRule="auto"/>
            </w:pPr>
            <w:r w:rsidRPr="00663935">
              <w:rPr>
                <w:sz w:val="24"/>
              </w:rPr>
              <w:t xml:space="preserve">    2</w:t>
            </w:r>
            <w:r w:rsidRPr="00663935">
              <w:rPr>
                <w:sz w:val="24"/>
              </w:rPr>
              <w:t>、水环境影响专项评价</w:t>
            </w:r>
          </w:p>
          <w:p w14:paraId="12D12550" w14:textId="77777777" w:rsidR="005E40D6" w:rsidRPr="00663935" w:rsidRDefault="00911126">
            <w:pPr>
              <w:spacing w:line="360" w:lineRule="auto"/>
            </w:pPr>
            <w:r w:rsidRPr="00663935">
              <w:rPr>
                <w:sz w:val="24"/>
              </w:rPr>
              <w:t xml:space="preserve">    3</w:t>
            </w:r>
            <w:r w:rsidRPr="00663935">
              <w:rPr>
                <w:sz w:val="24"/>
              </w:rPr>
              <w:t>、生态环境影响专项评价</w:t>
            </w:r>
          </w:p>
          <w:p w14:paraId="7C9127FB" w14:textId="77777777" w:rsidR="005E40D6" w:rsidRPr="00663935" w:rsidRDefault="00911126">
            <w:pPr>
              <w:spacing w:line="360" w:lineRule="auto"/>
            </w:pPr>
            <w:r w:rsidRPr="00663935">
              <w:rPr>
                <w:sz w:val="24"/>
              </w:rPr>
              <w:t xml:space="preserve">    4</w:t>
            </w:r>
            <w:r w:rsidRPr="00663935">
              <w:rPr>
                <w:sz w:val="24"/>
              </w:rPr>
              <w:t>、声影响专项评价</w:t>
            </w:r>
          </w:p>
          <w:p w14:paraId="67B7B1AE" w14:textId="77777777" w:rsidR="005E40D6" w:rsidRPr="00663935" w:rsidRDefault="00911126">
            <w:pPr>
              <w:spacing w:line="360" w:lineRule="auto"/>
              <w:ind w:firstLine="480"/>
              <w:rPr>
                <w:sz w:val="24"/>
              </w:rPr>
            </w:pPr>
            <w:r w:rsidRPr="00663935">
              <w:rPr>
                <w:sz w:val="24"/>
              </w:rPr>
              <w:t>5</w:t>
            </w:r>
            <w:r w:rsidRPr="00663935">
              <w:rPr>
                <w:sz w:val="24"/>
              </w:rPr>
              <w:t>、固体废弃物影响专项评价</w:t>
            </w:r>
          </w:p>
          <w:p w14:paraId="0D2856D3" w14:textId="77777777" w:rsidR="005E40D6" w:rsidRPr="00663935" w:rsidRDefault="00911126">
            <w:pPr>
              <w:spacing w:line="360" w:lineRule="auto"/>
              <w:ind w:firstLine="480"/>
              <w:rPr>
                <w:b/>
                <w:bCs/>
                <w:sz w:val="24"/>
              </w:rPr>
            </w:pPr>
            <w:r w:rsidRPr="00663935">
              <w:rPr>
                <w:b/>
                <w:bCs/>
                <w:sz w:val="24"/>
              </w:rPr>
              <w:t>6</w:t>
            </w:r>
            <w:r w:rsidRPr="00663935">
              <w:rPr>
                <w:b/>
                <w:bCs/>
                <w:sz w:val="24"/>
              </w:rPr>
              <w:t>、环境风险专项评价</w:t>
            </w:r>
          </w:p>
          <w:p w14:paraId="5F97A4BB" w14:textId="77777777" w:rsidR="005E40D6" w:rsidRPr="00663935" w:rsidRDefault="00911126">
            <w:pPr>
              <w:spacing w:line="360" w:lineRule="auto"/>
              <w:ind w:firstLineChars="200" w:firstLine="480"/>
            </w:pPr>
            <w:r w:rsidRPr="00663935">
              <w:rPr>
                <w:sz w:val="24"/>
              </w:rPr>
              <w:t>以上专项评价未包括的可另列专项，专项评价按照《环境影响评价技术导则》中的要求进行。</w:t>
            </w:r>
          </w:p>
          <w:p w14:paraId="57979018" w14:textId="77777777" w:rsidR="005E40D6" w:rsidRPr="00663935" w:rsidRDefault="005E40D6">
            <w:pPr>
              <w:rPr>
                <w:b/>
                <w:bCs/>
                <w:sz w:val="24"/>
              </w:rPr>
            </w:pPr>
          </w:p>
        </w:tc>
      </w:tr>
    </w:tbl>
    <w:p w14:paraId="7EE9FC00" w14:textId="77777777" w:rsidR="005E40D6" w:rsidRPr="00663935" w:rsidRDefault="005E40D6">
      <w:pPr>
        <w:jc w:val="center"/>
        <w:sectPr w:rsidR="005E40D6" w:rsidRPr="00663935">
          <w:footerReference w:type="default" r:id="rId48"/>
          <w:pgSz w:w="11907" w:h="16839"/>
          <w:pgMar w:top="1440" w:right="1440" w:bottom="1440" w:left="1440" w:header="284" w:footer="284" w:gutter="0"/>
          <w:cols w:space="720"/>
          <w:docGrid w:type="lines" w:linePitch="312"/>
        </w:sectPr>
      </w:pPr>
    </w:p>
    <w:p w14:paraId="71759B2F" w14:textId="77777777" w:rsidR="005E40D6" w:rsidRPr="00663935" w:rsidRDefault="00911126">
      <w:pPr>
        <w:pStyle w:val="a7"/>
        <w:spacing w:before="156"/>
        <w:rPr>
          <w:b/>
          <w:bCs/>
          <w:sz w:val="24"/>
          <w:szCs w:val="24"/>
        </w:rPr>
      </w:pPr>
      <w:r w:rsidRPr="00663935">
        <w:rPr>
          <w:rFonts w:hint="eastAsia"/>
          <w:b/>
          <w:bCs/>
          <w:sz w:val="24"/>
          <w:szCs w:val="24"/>
        </w:rPr>
        <w:lastRenderedPageBreak/>
        <w:t>附表</w:t>
      </w:r>
      <w:r w:rsidRPr="00663935">
        <w:rPr>
          <w:rFonts w:hint="eastAsia"/>
          <w:b/>
          <w:bCs/>
          <w:sz w:val="24"/>
          <w:szCs w:val="24"/>
        </w:rPr>
        <w:t>1</w:t>
      </w:r>
      <w:r w:rsidRPr="00663935">
        <w:rPr>
          <w:b/>
          <w:bCs/>
          <w:sz w:val="24"/>
          <w:szCs w:val="24"/>
        </w:rPr>
        <w:t xml:space="preserve">    </w:t>
      </w:r>
      <w:r w:rsidRPr="00663935">
        <w:rPr>
          <w:rFonts w:hint="eastAsia"/>
          <w:b/>
          <w:bCs/>
          <w:sz w:val="24"/>
          <w:szCs w:val="24"/>
        </w:rPr>
        <w:t>大气环境影响评价自查表</w:t>
      </w:r>
    </w:p>
    <w:tbl>
      <w:tblPr>
        <w:tblW w:w="5094" w:type="pct"/>
        <w:tblInd w:w="-14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041"/>
        <w:gridCol w:w="1818"/>
        <w:gridCol w:w="1036"/>
        <w:gridCol w:w="382"/>
        <w:gridCol w:w="95"/>
        <w:gridCol w:w="254"/>
        <w:gridCol w:w="109"/>
        <w:gridCol w:w="326"/>
        <w:gridCol w:w="510"/>
        <w:gridCol w:w="327"/>
        <w:gridCol w:w="143"/>
        <w:gridCol w:w="127"/>
        <w:gridCol w:w="614"/>
        <w:gridCol w:w="495"/>
        <w:gridCol w:w="216"/>
        <w:gridCol w:w="682"/>
        <w:gridCol w:w="84"/>
        <w:gridCol w:w="159"/>
        <w:gridCol w:w="228"/>
        <w:gridCol w:w="563"/>
        <w:gridCol w:w="700"/>
      </w:tblGrid>
      <w:tr w:rsidR="00663935" w:rsidRPr="00663935" w14:paraId="63C58AEE" w14:textId="77777777">
        <w:trPr>
          <w:trHeight w:val="397"/>
        </w:trPr>
        <w:tc>
          <w:tcPr>
            <w:tcW w:w="1444" w:type="pct"/>
            <w:gridSpan w:val="2"/>
            <w:shd w:val="clear" w:color="auto" w:fill="D9D9D9" w:themeFill="background1" w:themeFillShade="D9"/>
            <w:vAlign w:val="center"/>
          </w:tcPr>
          <w:p w14:paraId="47CF5EC6" w14:textId="77777777" w:rsidR="005E40D6" w:rsidRPr="00663935" w:rsidRDefault="00911126">
            <w:pPr>
              <w:pStyle w:val="afff9"/>
              <w:spacing w:line="260" w:lineRule="atLeast"/>
              <w:rPr>
                <w:rFonts w:ascii="宋体" w:hAnsi="宋体"/>
                <w:b/>
                <w:sz w:val="21"/>
                <w:szCs w:val="21"/>
              </w:rPr>
            </w:pPr>
            <w:r w:rsidRPr="00663935">
              <w:rPr>
                <w:rFonts w:ascii="宋体" w:hAnsi="宋体"/>
                <w:b/>
                <w:sz w:val="21"/>
                <w:szCs w:val="21"/>
              </w:rPr>
              <w:t>工作内容</w:t>
            </w:r>
          </w:p>
        </w:tc>
        <w:tc>
          <w:tcPr>
            <w:tcW w:w="3556" w:type="pct"/>
            <w:gridSpan w:val="19"/>
            <w:shd w:val="clear" w:color="auto" w:fill="D9D9D9" w:themeFill="background1" w:themeFillShade="D9"/>
            <w:vAlign w:val="center"/>
          </w:tcPr>
          <w:p w14:paraId="79739FC7" w14:textId="77777777" w:rsidR="005E40D6" w:rsidRPr="00663935" w:rsidRDefault="00911126">
            <w:pPr>
              <w:pStyle w:val="afff9"/>
              <w:spacing w:line="260" w:lineRule="atLeast"/>
              <w:rPr>
                <w:rFonts w:ascii="宋体" w:hAnsi="宋体"/>
                <w:b/>
                <w:sz w:val="21"/>
                <w:szCs w:val="21"/>
              </w:rPr>
            </w:pPr>
            <w:r w:rsidRPr="00663935">
              <w:rPr>
                <w:rFonts w:ascii="宋体" w:hAnsi="宋体"/>
                <w:b/>
                <w:sz w:val="21"/>
                <w:szCs w:val="21"/>
              </w:rPr>
              <w:t>自查项目</w:t>
            </w:r>
          </w:p>
        </w:tc>
      </w:tr>
      <w:tr w:rsidR="00663935" w:rsidRPr="00663935" w14:paraId="18EF81AF" w14:textId="77777777">
        <w:trPr>
          <w:trHeight w:val="397"/>
        </w:trPr>
        <w:tc>
          <w:tcPr>
            <w:tcW w:w="526" w:type="pct"/>
            <w:vMerge w:val="restart"/>
            <w:shd w:val="clear" w:color="auto" w:fill="auto"/>
            <w:vAlign w:val="center"/>
          </w:tcPr>
          <w:p w14:paraId="2C6FAD32"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评价等级与范围</w:t>
            </w:r>
          </w:p>
        </w:tc>
        <w:tc>
          <w:tcPr>
            <w:tcW w:w="917" w:type="pct"/>
            <w:shd w:val="clear" w:color="auto" w:fill="auto"/>
            <w:vAlign w:val="center"/>
          </w:tcPr>
          <w:p w14:paraId="53541DBF"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评价等级</w:t>
            </w:r>
          </w:p>
        </w:tc>
        <w:tc>
          <w:tcPr>
            <w:tcW w:w="1368" w:type="pct"/>
            <w:gridSpan w:val="7"/>
            <w:shd w:val="clear" w:color="auto" w:fill="auto"/>
            <w:vAlign w:val="center"/>
          </w:tcPr>
          <w:p w14:paraId="5D060645"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一级□</w:t>
            </w:r>
          </w:p>
        </w:tc>
        <w:tc>
          <w:tcPr>
            <w:tcW w:w="1356" w:type="pct"/>
            <w:gridSpan w:val="8"/>
            <w:shd w:val="clear" w:color="auto" w:fill="auto"/>
            <w:vAlign w:val="center"/>
          </w:tcPr>
          <w:p w14:paraId="4B2B75C2"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二级□</w:t>
            </w:r>
          </w:p>
        </w:tc>
        <w:tc>
          <w:tcPr>
            <w:tcW w:w="833" w:type="pct"/>
            <w:gridSpan w:val="4"/>
            <w:shd w:val="clear" w:color="auto" w:fill="auto"/>
            <w:vAlign w:val="center"/>
          </w:tcPr>
          <w:p w14:paraId="5D517482" w14:textId="0E1AA4DE" w:rsidR="005E40D6" w:rsidRPr="00663935" w:rsidRDefault="00911126">
            <w:pPr>
              <w:pStyle w:val="afff9"/>
              <w:spacing w:line="260" w:lineRule="atLeast"/>
              <w:rPr>
                <w:rFonts w:ascii="宋体" w:hAnsi="宋体"/>
                <w:sz w:val="21"/>
                <w:szCs w:val="21"/>
              </w:rPr>
            </w:pPr>
            <w:r w:rsidRPr="00663935">
              <w:rPr>
                <w:rFonts w:ascii="宋体" w:hAnsi="宋体"/>
                <w:sz w:val="21"/>
                <w:szCs w:val="21"/>
              </w:rPr>
              <w:t>三级</w:t>
            </w:r>
            <w:r w:rsidR="00C07625" w:rsidRPr="00663935">
              <w:rPr>
                <w:rFonts w:ascii="宋体" w:hAnsi="宋体"/>
                <w:sz w:val="21"/>
                <w:szCs w:val="21"/>
              </w:rPr>
              <w:t>□</w:t>
            </w:r>
          </w:p>
        </w:tc>
      </w:tr>
      <w:tr w:rsidR="00663935" w:rsidRPr="00663935" w14:paraId="69C0BC68" w14:textId="77777777">
        <w:trPr>
          <w:trHeight w:val="397"/>
        </w:trPr>
        <w:tc>
          <w:tcPr>
            <w:tcW w:w="526" w:type="pct"/>
            <w:vMerge/>
            <w:shd w:val="clear" w:color="auto" w:fill="auto"/>
            <w:vAlign w:val="center"/>
          </w:tcPr>
          <w:p w14:paraId="374EE3FA" w14:textId="77777777" w:rsidR="005E40D6" w:rsidRPr="00663935" w:rsidRDefault="005E40D6">
            <w:pPr>
              <w:pStyle w:val="afff9"/>
              <w:spacing w:line="260" w:lineRule="atLeast"/>
              <w:rPr>
                <w:rFonts w:ascii="宋体" w:hAnsi="宋体"/>
                <w:sz w:val="21"/>
                <w:szCs w:val="21"/>
              </w:rPr>
            </w:pPr>
          </w:p>
        </w:tc>
        <w:tc>
          <w:tcPr>
            <w:tcW w:w="917" w:type="pct"/>
            <w:shd w:val="clear" w:color="auto" w:fill="auto"/>
            <w:vAlign w:val="center"/>
          </w:tcPr>
          <w:p w14:paraId="688CB9A5"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评价范围</w:t>
            </w:r>
          </w:p>
        </w:tc>
        <w:tc>
          <w:tcPr>
            <w:tcW w:w="1368" w:type="pct"/>
            <w:gridSpan w:val="7"/>
            <w:shd w:val="clear" w:color="auto" w:fill="auto"/>
            <w:vAlign w:val="center"/>
          </w:tcPr>
          <w:p w14:paraId="79BAE83F"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边长=</w:t>
            </w:r>
            <w:r w:rsidRPr="00663935">
              <w:rPr>
                <w:sz w:val="21"/>
                <w:szCs w:val="21"/>
              </w:rPr>
              <w:t>50km</w:t>
            </w:r>
            <w:r w:rsidRPr="00663935">
              <w:rPr>
                <w:rFonts w:ascii="宋体" w:hAnsi="宋体"/>
                <w:sz w:val="21"/>
                <w:szCs w:val="21"/>
              </w:rPr>
              <w:t>□</w:t>
            </w:r>
          </w:p>
        </w:tc>
        <w:tc>
          <w:tcPr>
            <w:tcW w:w="1356" w:type="pct"/>
            <w:gridSpan w:val="8"/>
            <w:shd w:val="clear" w:color="auto" w:fill="auto"/>
            <w:vAlign w:val="center"/>
          </w:tcPr>
          <w:p w14:paraId="126CBC04"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边长</w:t>
            </w:r>
            <w:r w:rsidRPr="00663935">
              <w:rPr>
                <w:sz w:val="21"/>
                <w:szCs w:val="21"/>
              </w:rPr>
              <w:t>5</w:t>
            </w:r>
            <w:r w:rsidRPr="00663935">
              <w:rPr>
                <w:sz w:val="21"/>
                <w:szCs w:val="21"/>
              </w:rPr>
              <w:t>～</w:t>
            </w:r>
            <w:r w:rsidRPr="00663935">
              <w:rPr>
                <w:sz w:val="21"/>
                <w:szCs w:val="21"/>
              </w:rPr>
              <w:t>50km</w:t>
            </w:r>
            <w:r w:rsidRPr="00663935">
              <w:rPr>
                <w:rFonts w:ascii="宋体" w:hAnsi="宋体"/>
                <w:sz w:val="21"/>
                <w:szCs w:val="21"/>
              </w:rPr>
              <w:t>□</w:t>
            </w:r>
          </w:p>
        </w:tc>
        <w:tc>
          <w:tcPr>
            <w:tcW w:w="833" w:type="pct"/>
            <w:gridSpan w:val="4"/>
            <w:shd w:val="clear" w:color="auto" w:fill="auto"/>
            <w:vAlign w:val="center"/>
          </w:tcPr>
          <w:p w14:paraId="70759421" w14:textId="7C55005E" w:rsidR="005E40D6" w:rsidRPr="00663935" w:rsidRDefault="00911126">
            <w:pPr>
              <w:pStyle w:val="afff9"/>
              <w:spacing w:line="260" w:lineRule="atLeast"/>
              <w:rPr>
                <w:rFonts w:ascii="宋体" w:hAnsi="宋体"/>
                <w:sz w:val="21"/>
                <w:szCs w:val="21"/>
              </w:rPr>
            </w:pPr>
            <w:r w:rsidRPr="00663935">
              <w:rPr>
                <w:rFonts w:ascii="宋体" w:hAnsi="宋体"/>
                <w:sz w:val="21"/>
                <w:szCs w:val="21"/>
              </w:rPr>
              <w:t>边长=</w:t>
            </w:r>
            <w:r w:rsidRPr="00663935">
              <w:rPr>
                <w:sz w:val="21"/>
                <w:szCs w:val="21"/>
              </w:rPr>
              <w:t>5km</w:t>
            </w:r>
            <w:r w:rsidR="00C07625" w:rsidRPr="00663935">
              <w:rPr>
                <w:rFonts w:ascii="宋体" w:hAnsi="宋体"/>
                <w:sz w:val="21"/>
                <w:szCs w:val="21"/>
              </w:rPr>
              <w:t>□</w:t>
            </w:r>
          </w:p>
        </w:tc>
      </w:tr>
      <w:tr w:rsidR="00663935" w:rsidRPr="00663935" w14:paraId="3FA875AA" w14:textId="77777777">
        <w:trPr>
          <w:trHeight w:val="397"/>
        </w:trPr>
        <w:tc>
          <w:tcPr>
            <w:tcW w:w="526" w:type="pct"/>
            <w:vMerge w:val="restart"/>
            <w:shd w:val="clear" w:color="auto" w:fill="auto"/>
            <w:vAlign w:val="center"/>
          </w:tcPr>
          <w:p w14:paraId="2208DCE4"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评价因子</w:t>
            </w:r>
          </w:p>
        </w:tc>
        <w:tc>
          <w:tcPr>
            <w:tcW w:w="917" w:type="pct"/>
            <w:shd w:val="clear" w:color="auto" w:fill="auto"/>
            <w:vAlign w:val="center"/>
          </w:tcPr>
          <w:p w14:paraId="490EDB03" w14:textId="77777777" w:rsidR="005E40D6" w:rsidRPr="00663935" w:rsidRDefault="00911126">
            <w:pPr>
              <w:pStyle w:val="afff9"/>
              <w:spacing w:line="260" w:lineRule="atLeast"/>
              <w:rPr>
                <w:rFonts w:ascii="宋体" w:hAnsi="宋体"/>
                <w:sz w:val="21"/>
                <w:szCs w:val="21"/>
              </w:rPr>
            </w:pPr>
            <w:r w:rsidRPr="00663935">
              <w:rPr>
                <w:sz w:val="21"/>
                <w:szCs w:val="21"/>
              </w:rPr>
              <w:t>SO</w:t>
            </w:r>
            <w:r w:rsidRPr="00663935">
              <w:rPr>
                <w:sz w:val="21"/>
                <w:szCs w:val="21"/>
                <w:vertAlign w:val="subscript"/>
              </w:rPr>
              <w:t>2</w:t>
            </w:r>
            <w:r w:rsidRPr="00663935">
              <w:rPr>
                <w:sz w:val="21"/>
                <w:szCs w:val="21"/>
              </w:rPr>
              <w:t>+NO</w:t>
            </w:r>
            <w:r w:rsidRPr="00663935">
              <w:rPr>
                <w:rFonts w:hint="eastAsia"/>
                <w:iCs/>
                <w:sz w:val="21"/>
                <w:szCs w:val="21"/>
                <w:vertAlign w:val="subscript"/>
              </w:rPr>
              <w:t>X</w:t>
            </w:r>
            <w:r w:rsidRPr="00663935">
              <w:rPr>
                <w:rFonts w:ascii="宋体" w:hAnsi="宋体"/>
                <w:sz w:val="21"/>
                <w:szCs w:val="21"/>
              </w:rPr>
              <w:t>排放量</w:t>
            </w:r>
          </w:p>
        </w:tc>
        <w:tc>
          <w:tcPr>
            <w:tcW w:w="716" w:type="pct"/>
            <w:gridSpan w:val="2"/>
            <w:shd w:val="clear" w:color="auto" w:fill="auto"/>
            <w:vAlign w:val="center"/>
          </w:tcPr>
          <w:p w14:paraId="59F4E72B"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w:t>
            </w:r>
            <w:r w:rsidRPr="00663935">
              <w:rPr>
                <w:sz w:val="21"/>
                <w:szCs w:val="21"/>
              </w:rPr>
              <w:t>2000t/a</w:t>
            </w:r>
            <w:r w:rsidRPr="00663935">
              <w:rPr>
                <w:rFonts w:ascii="宋体" w:hAnsi="宋体"/>
                <w:sz w:val="21"/>
                <w:szCs w:val="21"/>
              </w:rPr>
              <w:t>□</w:t>
            </w:r>
          </w:p>
        </w:tc>
        <w:tc>
          <w:tcPr>
            <w:tcW w:w="2008" w:type="pct"/>
            <w:gridSpan w:val="13"/>
            <w:shd w:val="clear" w:color="auto" w:fill="auto"/>
            <w:vAlign w:val="center"/>
          </w:tcPr>
          <w:p w14:paraId="235537BC" w14:textId="77777777" w:rsidR="005E40D6" w:rsidRPr="00663935" w:rsidRDefault="00911126">
            <w:pPr>
              <w:pStyle w:val="afff9"/>
              <w:spacing w:line="260" w:lineRule="atLeast"/>
              <w:rPr>
                <w:rFonts w:ascii="宋体" w:hAnsi="宋体"/>
                <w:sz w:val="21"/>
                <w:szCs w:val="21"/>
              </w:rPr>
            </w:pPr>
            <w:r w:rsidRPr="00663935">
              <w:rPr>
                <w:sz w:val="21"/>
                <w:szCs w:val="21"/>
              </w:rPr>
              <w:t>500</w:t>
            </w:r>
            <w:r w:rsidRPr="00663935">
              <w:rPr>
                <w:sz w:val="21"/>
                <w:szCs w:val="21"/>
              </w:rPr>
              <w:t>～</w:t>
            </w:r>
            <w:r w:rsidRPr="00663935">
              <w:rPr>
                <w:sz w:val="21"/>
                <w:szCs w:val="21"/>
              </w:rPr>
              <w:t>2000t/a</w:t>
            </w:r>
            <w:r w:rsidRPr="00663935">
              <w:rPr>
                <w:rFonts w:ascii="宋体" w:hAnsi="宋体"/>
                <w:sz w:val="21"/>
                <w:szCs w:val="21"/>
              </w:rPr>
              <w:t>□</w:t>
            </w:r>
          </w:p>
        </w:tc>
        <w:tc>
          <w:tcPr>
            <w:tcW w:w="833" w:type="pct"/>
            <w:gridSpan w:val="4"/>
            <w:shd w:val="clear" w:color="auto" w:fill="auto"/>
            <w:vAlign w:val="center"/>
          </w:tcPr>
          <w:p w14:paraId="1747FC58"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w:t>
            </w:r>
            <w:r w:rsidRPr="00663935">
              <w:rPr>
                <w:sz w:val="21"/>
                <w:szCs w:val="21"/>
              </w:rPr>
              <w:t>500t/a</w:t>
            </w:r>
            <w:r w:rsidRPr="00663935">
              <w:rPr>
                <w:rFonts w:ascii="宋体" w:hAnsi="宋体"/>
                <w:sz w:val="21"/>
                <w:szCs w:val="21"/>
              </w:rPr>
              <w:t>□</w:t>
            </w:r>
          </w:p>
        </w:tc>
      </w:tr>
      <w:tr w:rsidR="00663935" w:rsidRPr="00663935" w14:paraId="3AC76428" w14:textId="77777777">
        <w:trPr>
          <w:trHeight w:val="397"/>
        </w:trPr>
        <w:tc>
          <w:tcPr>
            <w:tcW w:w="526" w:type="pct"/>
            <w:vMerge/>
            <w:shd w:val="clear" w:color="auto" w:fill="auto"/>
            <w:vAlign w:val="center"/>
          </w:tcPr>
          <w:p w14:paraId="3CB6CF5A" w14:textId="77777777" w:rsidR="005E40D6" w:rsidRPr="00663935" w:rsidRDefault="005E40D6">
            <w:pPr>
              <w:pStyle w:val="afff9"/>
              <w:spacing w:line="260" w:lineRule="atLeast"/>
              <w:rPr>
                <w:rFonts w:ascii="宋体" w:hAnsi="宋体"/>
                <w:sz w:val="21"/>
                <w:szCs w:val="21"/>
              </w:rPr>
            </w:pPr>
          </w:p>
        </w:tc>
        <w:tc>
          <w:tcPr>
            <w:tcW w:w="917" w:type="pct"/>
            <w:shd w:val="clear" w:color="auto" w:fill="auto"/>
            <w:vAlign w:val="center"/>
          </w:tcPr>
          <w:p w14:paraId="4C3D8C4E"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评价因子</w:t>
            </w:r>
          </w:p>
        </w:tc>
        <w:tc>
          <w:tcPr>
            <w:tcW w:w="1979" w:type="pct"/>
            <w:gridSpan w:val="11"/>
            <w:shd w:val="clear" w:color="auto" w:fill="auto"/>
            <w:vAlign w:val="center"/>
          </w:tcPr>
          <w:p w14:paraId="703C79A7" w14:textId="70A5904A" w:rsidR="005E40D6" w:rsidRPr="00663935" w:rsidRDefault="00911126">
            <w:pPr>
              <w:pStyle w:val="afff9"/>
              <w:spacing w:line="260" w:lineRule="atLeast"/>
              <w:rPr>
                <w:rFonts w:ascii="宋体" w:hAnsi="宋体"/>
                <w:sz w:val="21"/>
                <w:szCs w:val="21"/>
              </w:rPr>
            </w:pPr>
            <w:r w:rsidRPr="00663935">
              <w:rPr>
                <w:rFonts w:ascii="宋体" w:hAnsi="宋体"/>
                <w:sz w:val="21"/>
                <w:szCs w:val="21"/>
              </w:rPr>
              <w:t xml:space="preserve">基本污染物 (       </w:t>
            </w:r>
            <w:r w:rsidR="00C07625" w:rsidRPr="00663935">
              <w:rPr>
                <w:rFonts w:ascii="宋体" w:hAnsi="宋体" w:hint="eastAsia"/>
                <w:sz w:val="21"/>
                <w:szCs w:val="21"/>
              </w:rPr>
              <w:t>TSP</w:t>
            </w:r>
            <w:r w:rsidRPr="00663935">
              <w:rPr>
                <w:rFonts w:ascii="宋体" w:hAnsi="宋体"/>
                <w:sz w:val="21"/>
                <w:szCs w:val="21"/>
              </w:rPr>
              <w:t xml:space="preserve">         )</w:t>
            </w:r>
          </w:p>
          <w:p w14:paraId="5B13FC65" w14:textId="253A1D71" w:rsidR="005E40D6" w:rsidRPr="00663935" w:rsidRDefault="00911126">
            <w:pPr>
              <w:pStyle w:val="afff9"/>
              <w:spacing w:line="260" w:lineRule="atLeast"/>
              <w:rPr>
                <w:rFonts w:ascii="宋体" w:hAnsi="宋体"/>
                <w:sz w:val="21"/>
                <w:szCs w:val="21"/>
              </w:rPr>
            </w:pPr>
            <w:r w:rsidRPr="00663935">
              <w:rPr>
                <w:rFonts w:ascii="宋体" w:hAnsi="宋体"/>
                <w:sz w:val="21"/>
                <w:szCs w:val="21"/>
              </w:rPr>
              <w:t>其他污染物(</w:t>
            </w:r>
            <w:r w:rsidRPr="00663935">
              <w:rPr>
                <w:rFonts w:ascii="宋体" w:hAnsi="宋体" w:hint="eastAsia"/>
                <w:sz w:val="21"/>
                <w:szCs w:val="21"/>
              </w:rPr>
              <w:t xml:space="preserve"> </w:t>
            </w:r>
            <w:r w:rsidRPr="00663935">
              <w:rPr>
                <w:rFonts w:ascii="宋体" w:hAnsi="宋体"/>
                <w:sz w:val="21"/>
                <w:szCs w:val="21"/>
              </w:rPr>
              <w:t xml:space="preserve"> </w:t>
            </w:r>
            <w:r w:rsidR="00C07625" w:rsidRPr="00663935">
              <w:rPr>
                <w:rFonts w:ascii="宋体" w:hAnsi="宋体" w:hint="eastAsia"/>
                <w:sz w:val="21"/>
                <w:szCs w:val="21"/>
              </w:rPr>
              <w:t xml:space="preserve"> </w:t>
            </w:r>
            <w:r w:rsidR="00C07625" w:rsidRPr="00663935">
              <w:rPr>
                <w:rFonts w:ascii="宋体" w:hAnsi="宋体"/>
                <w:sz w:val="21"/>
                <w:szCs w:val="21"/>
              </w:rPr>
              <w:t xml:space="preserve"> </w:t>
            </w:r>
            <w:r w:rsidRPr="00663935">
              <w:rPr>
                <w:rFonts w:ascii="宋体" w:hAnsi="宋体"/>
                <w:sz w:val="21"/>
                <w:szCs w:val="21"/>
              </w:rPr>
              <w:t>)</w:t>
            </w:r>
          </w:p>
        </w:tc>
        <w:tc>
          <w:tcPr>
            <w:tcW w:w="1577" w:type="pct"/>
            <w:gridSpan w:val="8"/>
            <w:shd w:val="clear" w:color="auto" w:fill="auto"/>
            <w:vAlign w:val="center"/>
          </w:tcPr>
          <w:p w14:paraId="28C68AEE"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包括二次</w:t>
            </w:r>
            <w:r w:rsidRPr="00663935">
              <w:rPr>
                <w:sz w:val="21"/>
                <w:szCs w:val="21"/>
              </w:rPr>
              <w:t>PM</w:t>
            </w:r>
            <w:r w:rsidRPr="00663935">
              <w:rPr>
                <w:sz w:val="21"/>
                <w:szCs w:val="21"/>
                <w:vertAlign w:val="subscript"/>
              </w:rPr>
              <w:t>2.5</w:t>
            </w:r>
            <w:r w:rsidRPr="00663935">
              <w:rPr>
                <w:rFonts w:ascii="宋体" w:hAnsi="宋体"/>
                <w:sz w:val="21"/>
                <w:szCs w:val="21"/>
              </w:rPr>
              <w:t>□</w:t>
            </w:r>
          </w:p>
          <w:p w14:paraId="63CC96F0"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不包括二次</w:t>
            </w:r>
            <w:r w:rsidRPr="00663935">
              <w:rPr>
                <w:sz w:val="21"/>
                <w:szCs w:val="21"/>
              </w:rPr>
              <w:t>PM</w:t>
            </w:r>
            <w:r w:rsidRPr="00663935">
              <w:rPr>
                <w:sz w:val="21"/>
                <w:szCs w:val="21"/>
                <w:vertAlign w:val="subscript"/>
              </w:rPr>
              <w:t>2.5</w:t>
            </w:r>
            <w:r w:rsidRPr="00663935">
              <w:rPr>
                <w:rFonts w:ascii="宋体" w:hAnsi="宋体"/>
                <w:sz w:val="21"/>
                <w:szCs w:val="21"/>
              </w:rPr>
              <w:t>□</w:t>
            </w:r>
          </w:p>
        </w:tc>
      </w:tr>
      <w:tr w:rsidR="00663935" w:rsidRPr="00663935" w14:paraId="7F714E4B" w14:textId="77777777">
        <w:trPr>
          <w:trHeight w:val="397"/>
        </w:trPr>
        <w:tc>
          <w:tcPr>
            <w:tcW w:w="526" w:type="pct"/>
            <w:shd w:val="clear" w:color="auto" w:fill="auto"/>
            <w:vAlign w:val="center"/>
          </w:tcPr>
          <w:p w14:paraId="0E5A2CC0"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评价标准</w:t>
            </w:r>
          </w:p>
        </w:tc>
        <w:tc>
          <w:tcPr>
            <w:tcW w:w="917" w:type="pct"/>
            <w:shd w:val="clear" w:color="auto" w:fill="auto"/>
            <w:vAlign w:val="center"/>
          </w:tcPr>
          <w:p w14:paraId="3473698A"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评价标准</w:t>
            </w:r>
          </w:p>
        </w:tc>
        <w:tc>
          <w:tcPr>
            <w:tcW w:w="1111" w:type="pct"/>
            <w:gridSpan w:val="6"/>
            <w:shd w:val="clear" w:color="auto" w:fill="auto"/>
            <w:vAlign w:val="center"/>
          </w:tcPr>
          <w:p w14:paraId="4AA497EB"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国家标准</w:t>
            </w:r>
            <w:r w:rsidRPr="00663935">
              <w:rPr>
                <w:rFonts w:ascii="宋体" w:hAnsi="宋体"/>
                <w:sz w:val="21"/>
                <w:szCs w:val="21"/>
              </w:rPr>
              <w:sym w:font="Wingdings 2" w:char="F052"/>
            </w:r>
          </w:p>
        </w:tc>
        <w:tc>
          <w:tcPr>
            <w:tcW w:w="868" w:type="pct"/>
            <w:gridSpan w:val="5"/>
            <w:shd w:val="clear" w:color="auto" w:fill="auto"/>
            <w:vAlign w:val="center"/>
          </w:tcPr>
          <w:p w14:paraId="2764E279"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地方标准 □</w:t>
            </w:r>
          </w:p>
        </w:tc>
        <w:tc>
          <w:tcPr>
            <w:tcW w:w="940" w:type="pct"/>
            <w:gridSpan w:val="6"/>
            <w:shd w:val="clear" w:color="auto" w:fill="auto"/>
            <w:vAlign w:val="center"/>
          </w:tcPr>
          <w:p w14:paraId="6450F619"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附录D □</w:t>
            </w:r>
          </w:p>
        </w:tc>
        <w:tc>
          <w:tcPr>
            <w:tcW w:w="638" w:type="pct"/>
            <w:gridSpan w:val="2"/>
            <w:shd w:val="clear" w:color="auto" w:fill="auto"/>
            <w:vAlign w:val="center"/>
          </w:tcPr>
          <w:p w14:paraId="10FE1B7D"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其他标准 □</w:t>
            </w:r>
          </w:p>
        </w:tc>
      </w:tr>
      <w:tr w:rsidR="00663935" w:rsidRPr="00663935" w14:paraId="7C7ABC9B" w14:textId="77777777">
        <w:trPr>
          <w:trHeight w:val="397"/>
        </w:trPr>
        <w:tc>
          <w:tcPr>
            <w:tcW w:w="526" w:type="pct"/>
            <w:vMerge w:val="restart"/>
            <w:shd w:val="clear" w:color="auto" w:fill="auto"/>
            <w:vAlign w:val="center"/>
          </w:tcPr>
          <w:p w14:paraId="38D582D1"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现状评价</w:t>
            </w:r>
          </w:p>
        </w:tc>
        <w:tc>
          <w:tcPr>
            <w:tcW w:w="917" w:type="pct"/>
            <w:shd w:val="clear" w:color="auto" w:fill="auto"/>
            <w:vAlign w:val="center"/>
          </w:tcPr>
          <w:p w14:paraId="7208513B"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环境功能区</w:t>
            </w:r>
          </w:p>
        </w:tc>
        <w:tc>
          <w:tcPr>
            <w:tcW w:w="1368" w:type="pct"/>
            <w:gridSpan w:val="7"/>
            <w:shd w:val="clear" w:color="auto" w:fill="auto"/>
            <w:vAlign w:val="center"/>
          </w:tcPr>
          <w:p w14:paraId="4421454F"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一类区□</w:t>
            </w:r>
          </w:p>
        </w:tc>
        <w:tc>
          <w:tcPr>
            <w:tcW w:w="1314" w:type="pct"/>
            <w:gridSpan w:val="7"/>
            <w:shd w:val="clear" w:color="auto" w:fill="auto"/>
            <w:vAlign w:val="center"/>
          </w:tcPr>
          <w:p w14:paraId="4B6CD1B9"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二类区</w:t>
            </w:r>
            <w:r w:rsidRPr="00663935">
              <w:rPr>
                <w:rFonts w:ascii="宋体" w:hAnsi="宋体"/>
                <w:sz w:val="21"/>
                <w:szCs w:val="21"/>
              </w:rPr>
              <w:sym w:font="Wingdings 2" w:char="F052"/>
            </w:r>
          </w:p>
        </w:tc>
        <w:tc>
          <w:tcPr>
            <w:tcW w:w="874" w:type="pct"/>
            <w:gridSpan w:val="5"/>
            <w:shd w:val="clear" w:color="auto" w:fill="auto"/>
            <w:vAlign w:val="center"/>
          </w:tcPr>
          <w:p w14:paraId="28B680DF"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一类区和二类区□</w:t>
            </w:r>
          </w:p>
        </w:tc>
      </w:tr>
      <w:tr w:rsidR="00663935" w:rsidRPr="00663935" w14:paraId="44E6303C" w14:textId="77777777">
        <w:trPr>
          <w:trHeight w:val="397"/>
        </w:trPr>
        <w:tc>
          <w:tcPr>
            <w:tcW w:w="526" w:type="pct"/>
            <w:vMerge/>
            <w:shd w:val="clear" w:color="auto" w:fill="auto"/>
            <w:vAlign w:val="center"/>
          </w:tcPr>
          <w:p w14:paraId="0BA27F19" w14:textId="77777777" w:rsidR="005E40D6" w:rsidRPr="00663935" w:rsidRDefault="005E40D6">
            <w:pPr>
              <w:pStyle w:val="afff9"/>
              <w:spacing w:line="260" w:lineRule="atLeast"/>
              <w:rPr>
                <w:rFonts w:ascii="宋体" w:hAnsi="宋体"/>
                <w:sz w:val="21"/>
                <w:szCs w:val="21"/>
              </w:rPr>
            </w:pPr>
          </w:p>
        </w:tc>
        <w:tc>
          <w:tcPr>
            <w:tcW w:w="917" w:type="pct"/>
            <w:shd w:val="clear" w:color="auto" w:fill="auto"/>
            <w:vAlign w:val="center"/>
          </w:tcPr>
          <w:p w14:paraId="73F28E10"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评价基准年</w:t>
            </w:r>
          </w:p>
        </w:tc>
        <w:tc>
          <w:tcPr>
            <w:tcW w:w="3556" w:type="pct"/>
            <w:gridSpan w:val="19"/>
            <w:shd w:val="clear" w:color="auto" w:fill="auto"/>
            <w:vAlign w:val="center"/>
          </w:tcPr>
          <w:p w14:paraId="3B40ED8E"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 xml:space="preserve">（  </w:t>
            </w:r>
            <w:r w:rsidRPr="00663935">
              <w:rPr>
                <w:sz w:val="21"/>
                <w:szCs w:val="21"/>
              </w:rPr>
              <w:t>2019</w:t>
            </w:r>
            <w:r w:rsidRPr="00663935">
              <w:rPr>
                <w:rFonts w:ascii="宋体" w:hAnsi="宋体"/>
                <w:sz w:val="21"/>
                <w:szCs w:val="21"/>
              </w:rPr>
              <w:t xml:space="preserve">   ）年</w:t>
            </w:r>
          </w:p>
        </w:tc>
      </w:tr>
      <w:tr w:rsidR="00663935" w:rsidRPr="00663935" w14:paraId="496237E2" w14:textId="77777777">
        <w:trPr>
          <w:trHeight w:val="397"/>
        </w:trPr>
        <w:tc>
          <w:tcPr>
            <w:tcW w:w="526" w:type="pct"/>
            <w:vMerge/>
            <w:shd w:val="clear" w:color="auto" w:fill="auto"/>
            <w:vAlign w:val="center"/>
          </w:tcPr>
          <w:p w14:paraId="4DD54ADB" w14:textId="77777777" w:rsidR="005E40D6" w:rsidRPr="00663935" w:rsidRDefault="005E40D6">
            <w:pPr>
              <w:pStyle w:val="afff9"/>
              <w:spacing w:line="260" w:lineRule="atLeast"/>
              <w:rPr>
                <w:rFonts w:ascii="宋体" w:hAnsi="宋体"/>
                <w:sz w:val="21"/>
                <w:szCs w:val="21"/>
              </w:rPr>
            </w:pPr>
          </w:p>
        </w:tc>
        <w:tc>
          <w:tcPr>
            <w:tcW w:w="917" w:type="pct"/>
            <w:shd w:val="clear" w:color="auto" w:fill="auto"/>
            <w:vAlign w:val="center"/>
          </w:tcPr>
          <w:p w14:paraId="0AA5A454"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环境空气质量</w:t>
            </w:r>
            <w:r w:rsidRPr="00663935">
              <w:rPr>
                <w:rFonts w:ascii="宋体" w:hAnsi="宋体"/>
                <w:sz w:val="21"/>
                <w:szCs w:val="21"/>
              </w:rPr>
              <w:br/>
              <w:t>现状调查数据来源</w:t>
            </w:r>
          </w:p>
        </w:tc>
        <w:tc>
          <w:tcPr>
            <w:tcW w:w="1368" w:type="pct"/>
            <w:gridSpan w:val="7"/>
            <w:shd w:val="clear" w:color="auto" w:fill="auto"/>
            <w:vAlign w:val="center"/>
          </w:tcPr>
          <w:p w14:paraId="0F9DEC28"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长期例行监测数据□</w:t>
            </w:r>
          </w:p>
        </w:tc>
        <w:tc>
          <w:tcPr>
            <w:tcW w:w="1356" w:type="pct"/>
            <w:gridSpan w:val="8"/>
            <w:shd w:val="clear" w:color="auto" w:fill="auto"/>
            <w:vAlign w:val="center"/>
          </w:tcPr>
          <w:p w14:paraId="38797281"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主管部门发布的数据</w:t>
            </w:r>
            <w:r w:rsidRPr="00663935">
              <w:rPr>
                <w:rFonts w:ascii="宋体" w:hAnsi="宋体"/>
                <w:sz w:val="21"/>
                <w:szCs w:val="21"/>
              </w:rPr>
              <w:sym w:font="Wingdings 2" w:char="F052"/>
            </w:r>
          </w:p>
        </w:tc>
        <w:tc>
          <w:tcPr>
            <w:tcW w:w="833" w:type="pct"/>
            <w:gridSpan w:val="4"/>
            <w:shd w:val="clear" w:color="auto" w:fill="auto"/>
            <w:vAlign w:val="center"/>
          </w:tcPr>
          <w:p w14:paraId="262A8CA4"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现状补充监测</w:t>
            </w:r>
            <w:r w:rsidRPr="00663935">
              <w:rPr>
                <w:rFonts w:ascii="宋体" w:hAnsi="宋体"/>
                <w:sz w:val="21"/>
                <w:szCs w:val="21"/>
              </w:rPr>
              <w:sym w:font="Wingdings 2" w:char="F052"/>
            </w:r>
          </w:p>
        </w:tc>
      </w:tr>
      <w:tr w:rsidR="00663935" w:rsidRPr="00663935" w14:paraId="5F8558F4" w14:textId="77777777">
        <w:trPr>
          <w:trHeight w:val="397"/>
        </w:trPr>
        <w:tc>
          <w:tcPr>
            <w:tcW w:w="526" w:type="pct"/>
            <w:vMerge/>
            <w:shd w:val="clear" w:color="auto" w:fill="auto"/>
            <w:vAlign w:val="center"/>
          </w:tcPr>
          <w:p w14:paraId="5806BDCE" w14:textId="77777777" w:rsidR="005E40D6" w:rsidRPr="00663935" w:rsidRDefault="005E40D6">
            <w:pPr>
              <w:pStyle w:val="afff9"/>
              <w:spacing w:line="260" w:lineRule="atLeast"/>
              <w:rPr>
                <w:rFonts w:ascii="宋体" w:hAnsi="宋体"/>
                <w:sz w:val="21"/>
                <w:szCs w:val="21"/>
              </w:rPr>
            </w:pPr>
          </w:p>
        </w:tc>
        <w:tc>
          <w:tcPr>
            <w:tcW w:w="917" w:type="pct"/>
            <w:shd w:val="clear" w:color="auto" w:fill="auto"/>
            <w:vAlign w:val="center"/>
          </w:tcPr>
          <w:p w14:paraId="15AC6679"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现状评价</w:t>
            </w:r>
          </w:p>
        </w:tc>
        <w:tc>
          <w:tcPr>
            <w:tcW w:w="1979" w:type="pct"/>
            <w:gridSpan w:val="11"/>
            <w:shd w:val="clear" w:color="auto" w:fill="auto"/>
            <w:vAlign w:val="center"/>
          </w:tcPr>
          <w:p w14:paraId="11E3F33F" w14:textId="32CA03C0" w:rsidR="005E40D6" w:rsidRPr="00663935" w:rsidRDefault="00911126">
            <w:pPr>
              <w:pStyle w:val="afff9"/>
              <w:spacing w:line="260" w:lineRule="atLeast"/>
              <w:rPr>
                <w:rFonts w:ascii="宋体" w:hAnsi="宋体"/>
                <w:sz w:val="21"/>
                <w:szCs w:val="21"/>
              </w:rPr>
            </w:pPr>
            <w:r w:rsidRPr="00663935">
              <w:rPr>
                <w:rFonts w:ascii="宋体" w:hAnsi="宋体"/>
                <w:sz w:val="21"/>
                <w:szCs w:val="21"/>
              </w:rPr>
              <w:t>达标区</w:t>
            </w:r>
            <w:r w:rsidR="00C07625" w:rsidRPr="00663935">
              <w:rPr>
                <w:rFonts w:ascii="宋体" w:hAnsi="宋体"/>
                <w:sz w:val="21"/>
                <w:szCs w:val="21"/>
              </w:rPr>
              <w:t>□</w:t>
            </w:r>
          </w:p>
        </w:tc>
        <w:tc>
          <w:tcPr>
            <w:tcW w:w="1577" w:type="pct"/>
            <w:gridSpan w:val="8"/>
            <w:shd w:val="clear" w:color="auto" w:fill="auto"/>
            <w:vAlign w:val="center"/>
          </w:tcPr>
          <w:p w14:paraId="70F76FB5" w14:textId="4A8E6B81" w:rsidR="005E40D6" w:rsidRPr="00663935" w:rsidRDefault="00911126">
            <w:pPr>
              <w:pStyle w:val="afff9"/>
              <w:spacing w:line="260" w:lineRule="atLeast"/>
              <w:rPr>
                <w:rFonts w:ascii="宋体" w:hAnsi="宋体"/>
                <w:sz w:val="21"/>
                <w:szCs w:val="21"/>
              </w:rPr>
            </w:pPr>
            <w:r w:rsidRPr="00663935">
              <w:rPr>
                <w:rFonts w:ascii="宋体" w:hAnsi="宋体"/>
                <w:sz w:val="21"/>
                <w:szCs w:val="21"/>
              </w:rPr>
              <w:t>不达标区</w:t>
            </w:r>
            <w:r w:rsidR="00C07625" w:rsidRPr="00663935">
              <w:rPr>
                <w:rFonts w:ascii="宋体" w:hAnsi="宋体"/>
                <w:sz w:val="21"/>
                <w:szCs w:val="21"/>
              </w:rPr>
              <w:sym w:font="Wingdings 2" w:char="F052"/>
            </w:r>
          </w:p>
        </w:tc>
      </w:tr>
      <w:tr w:rsidR="00663935" w:rsidRPr="00663935" w14:paraId="7302B453" w14:textId="77777777">
        <w:trPr>
          <w:trHeight w:val="397"/>
        </w:trPr>
        <w:tc>
          <w:tcPr>
            <w:tcW w:w="526" w:type="pct"/>
            <w:shd w:val="clear" w:color="auto" w:fill="auto"/>
            <w:vAlign w:val="center"/>
          </w:tcPr>
          <w:p w14:paraId="19B27F8E"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污染源</w:t>
            </w:r>
            <w:r w:rsidRPr="00663935">
              <w:rPr>
                <w:rFonts w:ascii="宋体" w:hAnsi="宋体"/>
                <w:sz w:val="21"/>
                <w:szCs w:val="21"/>
              </w:rPr>
              <w:br/>
              <w:t>调查</w:t>
            </w:r>
          </w:p>
        </w:tc>
        <w:tc>
          <w:tcPr>
            <w:tcW w:w="917" w:type="pct"/>
            <w:shd w:val="clear" w:color="auto" w:fill="auto"/>
            <w:vAlign w:val="center"/>
          </w:tcPr>
          <w:p w14:paraId="6FD4282D"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调查内容</w:t>
            </w:r>
          </w:p>
        </w:tc>
        <w:tc>
          <w:tcPr>
            <w:tcW w:w="1111" w:type="pct"/>
            <w:gridSpan w:val="6"/>
            <w:shd w:val="clear" w:color="auto" w:fill="auto"/>
            <w:vAlign w:val="center"/>
          </w:tcPr>
          <w:p w14:paraId="39162C07"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 xml:space="preserve">本项目正常排放源 </w:t>
            </w:r>
            <w:r w:rsidRPr="00663935">
              <w:rPr>
                <w:rFonts w:ascii="宋体" w:hAnsi="宋体"/>
                <w:sz w:val="21"/>
                <w:szCs w:val="21"/>
              </w:rPr>
              <w:sym w:font="Wingdings 2" w:char="F052"/>
            </w:r>
          </w:p>
          <w:p w14:paraId="22A3CEC1"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本项目非正常排放源 □</w:t>
            </w:r>
          </w:p>
          <w:p w14:paraId="013F7D29"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现有污染源 □</w:t>
            </w:r>
          </w:p>
        </w:tc>
        <w:tc>
          <w:tcPr>
            <w:tcW w:w="868" w:type="pct"/>
            <w:gridSpan w:val="5"/>
            <w:shd w:val="clear" w:color="auto" w:fill="auto"/>
            <w:vAlign w:val="center"/>
          </w:tcPr>
          <w:p w14:paraId="7BB14676"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拟替代的污染源□</w:t>
            </w:r>
          </w:p>
        </w:tc>
        <w:tc>
          <w:tcPr>
            <w:tcW w:w="940" w:type="pct"/>
            <w:gridSpan w:val="6"/>
            <w:shd w:val="clear" w:color="auto" w:fill="auto"/>
            <w:vAlign w:val="center"/>
          </w:tcPr>
          <w:p w14:paraId="5AE92264"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其他在建、拟建项目污染源□</w:t>
            </w:r>
          </w:p>
        </w:tc>
        <w:tc>
          <w:tcPr>
            <w:tcW w:w="638" w:type="pct"/>
            <w:gridSpan w:val="2"/>
            <w:shd w:val="clear" w:color="auto" w:fill="auto"/>
            <w:vAlign w:val="center"/>
          </w:tcPr>
          <w:p w14:paraId="3CD92F91"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区域污染源□</w:t>
            </w:r>
          </w:p>
        </w:tc>
      </w:tr>
      <w:tr w:rsidR="00663935" w:rsidRPr="00663935" w14:paraId="27C885C6" w14:textId="77777777">
        <w:trPr>
          <w:trHeight w:val="397"/>
        </w:trPr>
        <w:tc>
          <w:tcPr>
            <w:tcW w:w="526" w:type="pct"/>
            <w:vMerge w:val="restart"/>
            <w:shd w:val="clear" w:color="auto" w:fill="auto"/>
            <w:vAlign w:val="center"/>
          </w:tcPr>
          <w:p w14:paraId="49CCCE83"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大气环境影响预测与</w:t>
            </w:r>
            <w:r w:rsidRPr="00663935">
              <w:rPr>
                <w:rFonts w:ascii="宋体" w:hAnsi="宋体"/>
                <w:sz w:val="21"/>
                <w:szCs w:val="21"/>
              </w:rPr>
              <w:br/>
              <w:t>评价</w:t>
            </w:r>
          </w:p>
        </w:tc>
        <w:tc>
          <w:tcPr>
            <w:tcW w:w="917" w:type="pct"/>
            <w:shd w:val="clear" w:color="auto" w:fill="auto"/>
            <w:vAlign w:val="center"/>
          </w:tcPr>
          <w:p w14:paraId="511B42E4"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预测模型</w:t>
            </w:r>
          </w:p>
        </w:tc>
        <w:tc>
          <w:tcPr>
            <w:tcW w:w="523" w:type="pct"/>
            <w:shd w:val="clear" w:color="auto" w:fill="auto"/>
            <w:vAlign w:val="center"/>
          </w:tcPr>
          <w:p w14:paraId="1DE213B9" w14:textId="77777777" w:rsidR="005E40D6" w:rsidRPr="00663935" w:rsidRDefault="00911126">
            <w:pPr>
              <w:pStyle w:val="afff9"/>
              <w:spacing w:line="260" w:lineRule="atLeast"/>
              <w:rPr>
                <w:rFonts w:ascii="宋体" w:hAnsi="宋体"/>
                <w:sz w:val="21"/>
                <w:szCs w:val="21"/>
              </w:rPr>
            </w:pPr>
            <w:r w:rsidRPr="00663935">
              <w:rPr>
                <w:sz w:val="21"/>
                <w:szCs w:val="21"/>
              </w:rPr>
              <w:t>AERMOD</w:t>
            </w:r>
            <w:r w:rsidRPr="00663935">
              <w:rPr>
                <w:rFonts w:ascii="宋体" w:hAnsi="宋体"/>
                <w:sz w:val="21"/>
                <w:szCs w:val="21"/>
              </w:rPr>
              <w:br/>
              <w:t>□</w:t>
            </w:r>
          </w:p>
        </w:tc>
        <w:tc>
          <w:tcPr>
            <w:tcW w:w="423" w:type="pct"/>
            <w:gridSpan w:val="4"/>
            <w:shd w:val="clear" w:color="auto" w:fill="auto"/>
            <w:vAlign w:val="center"/>
          </w:tcPr>
          <w:p w14:paraId="051B7375" w14:textId="77777777" w:rsidR="005E40D6" w:rsidRPr="00663935" w:rsidRDefault="00911126">
            <w:pPr>
              <w:pStyle w:val="afff9"/>
              <w:spacing w:line="260" w:lineRule="atLeast"/>
              <w:rPr>
                <w:rFonts w:ascii="宋体" w:hAnsi="宋体"/>
                <w:sz w:val="21"/>
                <w:szCs w:val="21"/>
              </w:rPr>
            </w:pPr>
            <w:r w:rsidRPr="00663935">
              <w:rPr>
                <w:sz w:val="21"/>
                <w:szCs w:val="21"/>
              </w:rPr>
              <w:t>ADMS</w:t>
            </w:r>
            <w:r w:rsidRPr="00663935">
              <w:rPr>
                <w:rFonts w:ascii="宋体" w:hAnsi="宋体"/>
                <w:sz w:val="21"/>
                <w:szCs w:val="21"/>
              </w:rPr>
              <w:br/>
              <w:t>□</w:t>
            </w:r>
          </w:p>
        </w:tc>
        <w:tc>
          <w:tcPr>
            <w:tcW w:w="658" w:type="pct"/>
            <w:gridSpan w:val="4"/>
            <w:shd w:val="clear" w:color="auto" w:fill="auto"/>
            <w:vAlign w:val="center"/>
          </w:tcPr>
          <w:p w14:paraId="0928FB6A" w14:textId="77777777" w:rsidR="005E40D6" w:rsidRPr="00663935" w:rsidRDefault="00911126">
            <w:pPr>
              <w:pStyle w:val="afff9"/>
              <w:spacing w:line="260" w:lineRule="atLeast"/>
              <w:rPr>
                <w:rFonts w:ascii="宋体" w:hAnsi="宋体"/>
                <w:sz w:val="21"/>
                <w:szCs w:val="21"/>
              </w:rPr>
            </w:pPr>
            <w:r w:rsidRPr="00663935">
              <w:rPr>
                <w:sz w:val="21"/>
                <w:szCs w:val="21"/>
              </w:rPr>
              <w:t>AUSTAL2000</w:t>
            </w:r>
            <w:r w:rsidRPr="00663935">
              <w:rPr>
                <w:rFonts w:ascii="宋体" w:hAnsi="宋体"/>
                <w:sz w:val="21"/>
                <w:szCs w:val="21"/>
              </w:rPr>
              <w:br/>
              <w:t>□</w:t>
            </w:r>
          </w:p>
        </w:tc>
        <w:tc>
          <w:tcPr>
            <w:tcW w:w="624" w:type="pct"/>
            <w:gridSpan w:val="3"/>
            <w:shd w:val="clear" w:color="auto" w:fill="auto"/>
            <w:vAlign w:val="center"/>
          </w:tcPr>
          <w:p w14:paraId="0441D5EC" w14:textId="77777777" w:rsidR="005E40D6" w:rsidRPr="00663935" w:rsidRDefault="00911126">
            <w:pPr>
              <w:pStyle w:val="afff9"/>
              <w:spacing w:line="260" w:lineRule="atLeast"/>
              <w:rPr>
                <w:rFonts w:ascii="宋体" w:hAnsi="宋体"/>
                <w:sz w:val="21"/>
                <w:szCs w:val="21"/>
              </w:rPr>
            </w:pPr>
            <w:r w:rsidRPr="00663935">
              <w:rPr>
                <w:sz w:val="21"/>
                <w:szCs w:val="21"/>
              </w:rPr>
              <w:t>EDMS/AED</w:t>
            </w:r>
            <w:r w:rsidRPr="00663935">
              <w:rPr>
                <w:rFonts w:ascii="宋体" w:hAnsi="宋体"/>
                <w:sz w:val="21"/>
                <w:szCs w:val="21"/>
              </w:rPr>
              <w:t>T</w:t>
            </w:r>
            <w:r w:rsidRPr="00663935">
              <w:rPr>
                <w:rFonts w:ascii="宋体" w:hAnsi="宋体"/>
                <w:sz w:val="21"/>
                <w:szCs w:val="21"/>
              </w:rPr>
              <w:br/>
              <w:t>□</w:t>
            </w:r>
          </w:p>
        </w:tc>
        <w:tc>
          <w:tcPr>
            <w:tcW w:w="494" w:type="pct"/>
            <w:gridSpan w:val="3"/>
            <w:shd w:val="clear" w:color="auto" w:fill="auto"/>
            <w:vAlign w:val="center"/>
          </w:tcPr>
          <w:p w14:paraId="6CB86BFD" w14:textId="77777777" w:rsidR="005E40D6" w:rsidRPr="00663935" w:rsidRDefault="00911126">
            <w:pPr>
              <w:pStyle w:val="afff9"/>
              <w:spacing w:line="260" w:lineRule="atLeast"/>
              <w:rPr>
                <w:rFonts w:ascii="宋体" w:hAnsi="宋体"/>
                <w:sz w:val="21"/>
                <w:szCs w:val="21"/>
              </w:rPr>
            </w:pPr>
            <w:r w:rsidRPr="00663935">
              <w:rPr>
                <w:sz w:val="21"/>
                <w:szCs w:val="21"/>
              </w:rPr>
              <w:t>CALPUFF</w:t>
            </w:r>
            <w:r w:rsidRPr="00663935">
              <w:rPr>
                <w:rFonts w:ascii="宋体" w:hAnsi="宋体"/>
                <w:sz w:val="21"/>
                <w:szCs w:val="21"/>
              </w:rPr>
              <w:br/>
              <w:t>□</w:t>
            </w:r>
          </w:p>
        </w:tc>
        <w:tc>
          <w:tcPr>
            <w:tcW w:w="479" w:type="pct"/>
            <w:gridSpan w:val="3"/>
            <w:shd w:val="clear" w:color="auto" w:fill="auto"/>
            <w:vAlign w:val="center"/>
          </w:tcPr>
          <w:p w14:paraId="7A13BE05" w14:textId="77777777" w:rsidR="005E40D6" w:rsidRPr="00663935" w:rsidRDefault="00911126">
            <w:pPr>
              <w:pStyle w:val="afff9"/>
              <w:spacing w:line="260" w:lineRule="atLeast"/>
              <w:rPr>
                <w:rFonts w:ascii="宋体" w:hAnsi="宋体"/>
                <w:sz w:val="21"/>
                <w:szCs w:val="21"/>
              </w:rPr>
            </w:pPr>
            <w:r w:rsidRPr="00663935">
              <w:rPr>
                <w:sz w:val="21"/>
                <w:szCs w:val="21"/>
              </w:rPr>
              <w:t>网格模型</w:t>
            </w:r>
            <w:r w:rsidRPr="00663935">
              <w:rPr>
                <w:rFonts w:ascii="宋体" w:hAnsi="宋体"/>
                <w:sz w:val="21"/>
                <w:szCs w:val="21"/>
              </w:rPr>
              <w:br/>
              <w:t>□</w:t>
            </w:r>
          </w:p>
        </w:tc>
        <w:tc>
          <w:tcPr>
            <w:tcW w:w="353" w:type="pct"/>
            <w:shd w:val="clear" w:color="auto" w:fill="auto"/>
            <w:vAlign w:val="center"/>
          </w:tcPr>
          <w:p w14:paraId="626DC26C" w14:textId="476BC4D8" w:rsidR="005E40D6" w:rsidRPr="00663935" w:rsidRDefault="00911126">
            <w:pPr>
              <w:pStyle w:val="afff9"/>
              <w:spacing w:line="260" w:lineRule="atLeast"/>
              <w:rPr>
                <w:rFonts w:ascii="宋体" w:hAnsi="宋体"/>
                <w:sz w:val="21"/>
                <w:szCs w:val="21"/>
              </w:rPr>
            </w:pPr>
            <w:r w:rsidRPr="00663935">
              <w:rPr>
                <w:rFonts w:ascii="宋体" w:hAnsi="宋体"/>
                <w:sz w:val="21"/>
                <w:szCs w:val="21"/>
              </w:rPr>
              <w:t>其他</w:t>
            </w:r>
            <w:r w:rsidRPr="00663935">
              <w:rPr>
                <w:rFonts w:ascii="宋体" w:hAnsi="宋体"/>
                <w:sz w:val="21"/>
                <w:szCs w:val="21"/>
              </w:rPr>
              <w:br/>
            </w:r>
            <w:r w:rsidR="00C07625" w:rsidRPr="00663935">
              <w:rPr>
                <w:rFonts w:ascii="宋体" w:hAnsi="宋体"/>
                <w:sz w:val="21"/>
                <w:szCs w:val="21"/>
              </w:rPr>
              <w:t>□</w:t>
            </w:r>
          </w:p>
        </w:tc>
      </w:tr>
      <w:tr w:rsidR="00663935" w:rsidRPr="00663935" w14:paraId="04B14AAA" w14:textId="77777777">
        <w:trPr>
          <w:trHeight w:val="397"/>
        </w:trPr>
        <w:tc>
          <w:tcPr>
            <w:tcW w:w="526" w:type="pct"/>
            <w:vMerge/>
            <w:shd w:val="clear" w:color="auto" w:fill="auto"/>
            <w:vAlign w:val="center"/>
          </w:tcPr>
          <w:p w14:paraId="52C0BCEB" w14:textId="77777777" w:rsidR="005E40D6" w:rsidRPr="00663935" w:rsidRDefault="005E40D6">
            <w:pPr>
              <w:pStyle w:val="afff9"/>
              <w:spacing w:line="260" w:lineRule="atLeast"/>
              <w:rPr>
                <w:rFonts w:ascii="宋体" w:hAnsi="宋体"/>
                <w:sz w:val="21"/>
                <w:szCs w:val="21"/>
              </w:rPr>
            </w:pPr>
          </w:p>
        </w:tc>
        <w:tc>
          <w:tcPr>
            <w:tcW w:w="917" w:type="pct"/>
            <w:shd w:val="clear" w:color="auto" w:fill="auto"/>
            <w:vAlign w:val="center"/>
          </w:tcPr>
          <w:p w14:paraId="471C61DB"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预测范围</w:t>
            </w:r>
          </w:p>
        </w:tc>
        <w:tc>
          <w:tcPr>
            <w:tcW w:w="947" w:type="pct"/>
            <w:gridSpan w:val="5"/>
            <w:shd w:val="clear" w:color="auto" w:fill="auto"/>
            <w:vAlign w:val="center"/>
          </w:tcPr>
          <w:p w14:paraId="26E2EA46"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边长≥</w:t>
            </w:r>
            <w:r w:rsidRPr="00663935">
              <w:rPr>
                <w:sz w:val="21"/>
                <w:szCs w:val="21"/>
              </w:rPr>
              <w:t>50km</w:t>
            </w:r>
            <w:r w:rsidRPr="00663935">
              <w:rPr>
                <w:rFonts w:ascii="宋体" w:hAnsi="宋体"/>
                <w:sz w:val="21"/>
                <w:szCs w:val="21"/>
              </w:rPr>
              <w:t>□</w:t>
            </w:r>
          </w:p>
        </w:tc>
        <w:tc>
          <w:tcPr>
            <w:tcW w:w="1777" w:type="pct"/>
            <w:gridSpan w:val="10"/>
            <w:shd w:val="clear" w:color="auto" w:fill="auto"/>
            <w:vAlign w:val="center"/>
          </w:tcPr>
          <w:p w14:paraId="6A423F7E"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边长</w:t>
            </w:r>
            <w:r w:rsidRPr="00663935">
              <w:rPr>
                <w:sz w:val="21"/>
                <w:szCs w:val="21"/>
              </w:rPr>
              <w:t>5</w:t>
            </w:r>
            <w:r w:rsidRPr="00663935">
              <w:rPr>
                <w:sz w:val="21"/>
                <w:szCs w:val="21"/>
              </w:rPr>
              <w:t>～</w:t>
            </w:r>
            <w:r w:rsidRPr="00663935">
              <w:rPr>
                <w:sz w:val="21"/>
                <w:szCs w:val="21"/>
              </w:rPr>
              <w:t>50km</w:t>
            </w:r>
            <w:r w:rsidRPr="00663935">
              <w:rPr>
                <w:rFonts w:ascii="宋体" w:hAnsi="宋体"/>
                <w:sz w:val="21"/>
                <w:szCs w:val="21"/>
              </w:rPr>
              <w:t xml:space="preserve"> □</w:t>
            </w:r>
          </w:p>
        </w:tc>
        <w:tc>
          <w:tcPr>
            <w:tcW w:w="833" w:type="pct"/>
            <w:gridSpan w:val="4"/>
            <w:shd w:val="clear" w:color="auto" w:fill="auto"/>
            <w:vAlign w:val="center"/>
          </w:tcPr>
          <w:p w14:paraId="0A8AAA3B" w14:textId="0F270FE2" w:rsidR="005E40D6" w:rsidRPr="00663935" w:rsidRDefault="00911126">
            <w:pPr>
              <w:pStyle w:val="afff9"/>
              <w:spacing w:line="260" w:lineRule="atLeast"/>
              <w:rPr>
                <w:rFonts w:ascii="宋体" w:hAnsi="宋体"/>
                <w:sz w:val="21"/>
                <w:szCs w:val="21"/>
              </w:rPr>
            </w:pPr>
            <w:r w:rsidRPr="00663935">
              <w:rPr>
                <w:rFonts w:ascii="宋体" w:hAnsi="宋体"/>
                <w:sz w:val="21"/>
                <w:szCs w:val="21"/>
              </w:rPr>
              <w:t>边长=</w:t>
            </w:r>
            <w:r w:rsidRPr="00663935">
              <w:rPr>
                <w:sz w:val="21"/>
                <w:szCs w:val="21"/>
              </w:rPr>
              <w:t>5 km</w:t>
            </w:r>
            <w:r w:rsidRPr="00663935">
              <w:rPr>
                <w:rFonts w:ascii="宋体" w:hAnsi="宋体"/>
                <w:sz w:val="21"/>
                <w:szCs w:val="21"/>
              </w:rPr>
              <w:t xml:space="preserve"> </w:t>
            </w:r>
            <w:r w:rsidR="00C07625" w:rsidRPr="00663935">
              <w:rPr>
                <w:rFonts w:ascii="宋体" w:hAnsi="宋体"/>
                <w:sz w:val="21"/>
                <w:szCs w:val="21"/>
              </w:rPr>
              <w:t>□</w:t>
            </w:r>
          </w:p>
        </w:tc>
      </w:tr>
      <w:tr w:rsidR="00663935" w:rsidRPr="00663935" w14:paraId="40CC2A4C" w14:textId="77777777">
        <w:trPr>
          <w:trHeight w:val="397"/>
        </w:trPr>
        <w:tc>
          <w:tcPr>
            <w:tcW w:w="526" w:type="pct"/>
            <w:vMerge/>
            <w:shd w:val="clear" w:color="auto" w:fill="auto"/>
            <w:vAlign w:val="center"/>
          </w:tcPr>
          <w:p w14:paraId="208A1C33" w14:textId="77777777" w:rsidR="005E40D6" w:rsidRPr="00663935" w:rsidRDefault="005E40D6">
            <w:pPr>
              <w:pStyle w:val="afff9"/>
              <w:spacing w:line="260" w:lineRule="atLeast"/>
              <w:rPr>
                <w:rFonts w:ascii="宋体" w:hAnsi="宋体"/>
                <w:sz w:val="21"/>
                <w:szCs w:val="21"/>
              </w:rPr>
            </w:pPr>
          </w:p>
        </w:tc>
        <w:tc>
          <w:tcPr>
            <w:tcW w:w="917" w:type="pct"/>
            <w:shd w:val="clear" w:color="auto" w:fill="auto"/>
            <w:vAlign w:val="center"/>
          </w:tcPr>
          <w:p w14:paraId="6D688C18"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预测因子</w:t>
            </w:r>
          </w:p>
        </w:tc>
        <w:tc>
          <w:tcPr>
            <w:tcW w:w="1979" w:type="pct"/>
            <w:gridSpan w:val="11"/>
            <w:shd w:val="clear" w:color="auto" w:fill="auto"/>
            <w:vAlign w:val="center"/>
          </w:tcPr>
          <w:p w14:paraId="5ED35E11" w14:textId="689919A1" w:rsidR="005E40D6" w:rsidRPr="00663935" w:rsidRDefault="00911126">
            <w:pPr>
              <w:pStyle w:val="afff9"/>
              <w:spacing w:line="260" w:lineRule="atLeast"/>
              <w:rPr>
                <w:rFonts w:ascii="宋体" w:hAnsi="宋体"/>
                <w:sz w:val="21"/>
                <w:szCs w:val="21"/>
              </w:rPr>
            </w:pPr>
            <w:r w:rsidRPr="00663935">
              <w:rPr>
                <w:rFonts w:ascii="宋体" w:hAnsi="宋体"/>
                <w:sz w:val="21"/>
                <w:szCs w:val="21"/>
              </w:rPr>
              <w:t>预测因子(             )</w:t>
            </w:r>
          </w:p>
        </w:tc>
        <w:tc>
          <w:tcPr>
            <w:tcW w:w="1577" w:type="pct"/>
            <w:gridSpan w:val="8"/>
            <w:shd w:val="clear" w:color="auto" w:fill="auto"/>
            <w:vAlign w:val="center"/>
          </w:tcPr>
          <w:p w14:paraId="6DCC9AFF"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包括二次</w:t>
            </w:r>
            <w:r w:rsidRPr="00663935">
              <w:rPr>
                <w:sz w:val="21"/>
                <w:szCs w:val="21"/>
              </w:rPr>
              <w:t>PM</w:t>
            </w:r>
            <w:r w:rsidRPr="00663935">
              <w:rPr>
                <w:sz w:val="21"/>
                <w:szCs w:val="21"/>
                <w:vertAlign w:val="subscript"/>
              </w:rPr>
              <w:t>2.5</w:t>
            </w:r>
            <w:r w:rsidRPr="00663935">
              <w:rPr>
                <w:sz w:val="21"/>
                <w:szCs w:val="21"/>
              </w:rPr>
              <w:t xml:space="preserve"> </w:t>
            </w:r>
            <w:r w:rsidRPr="00663935">
              <w:rPr>
                <w:rFonts w:ascii="宋体" w:hAnsi="宋体"/>
                <w:sz w:val="21"/>
                <w:szCs w:val="21"/>
              </w:rPr>
              <w:t>□</w:t>
            </w:r>
          </w:p>
          <w:p w14:paraId="5D632D42"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不包括二次</w:t>
            </w:r>
            <w:r w:rsidRPr="00663935">
              <w:rPr>
                <w:sz w:val="21"/>
                <w:szCs w:val="21"/>
              </w:rPr>
              <w:t>PM</w:t>
            </w:r>
            <w:r w:rsidRPr="00663935">
              <w:rPr>
                <w:sz w:val="21"/>
                <w:szCs w:val="21"/>
                <w:vertAlign w:val="subscript"/>
              </w:rPr>
              <w:t>2.5</w:t>
            </w:r>
            <w:r w:rsidRPr="00663935">
              <w:rPr>
                <w:sz w:val="21"/>
                <w:szCs w:val="21"/>
              </w:rPr>
              <w:t xml:space="preserve"> </w:t>
            </w:r>
            <w:r w:rsidRPr="00663935">
              <w:rPr>
                <w:rFonts w:ascii="宋体" w:hAnsi="宋体"/>
                <w:sz w:val="21"/>
                <w:szCs w:val="21"/>
              </w:rPr>
              <w:t>□</w:t>
            </w:r>
          </w:p>
        </w:tc>
      </w:tr>
      <w:tr w:rsidR="00663935" w:rsidRPr="00663935" w14:paraId="4441CE01" w14:textId="77777777">
        <w:trPr>
          <w:trHeight w:val="397"/>
        </w:trPr>
        <w:tc>
          <w:tcPr>
            <w:tcW w:w="526" w:type="pct"/>
            <w:vMerge/>
            <w:shd w:val="clear" w:color="auto" w:fill="auto"/>
            <w:vAlign w:val="center"/>
          </w:tcPr>
          <w:p w14:paraId="737F7FF8" w14:textId="77777777" w:rsidR="005E40D6" w:rsidRPr="00663935" w:rsidRDefault="005E40D6">
            <w:pPr>
              <w:pStyle w:val="afff9"/>
              <w:spacing w:line="260" w:lineRule="atLeast"/>
              <w:rPr>
                <w:rFonts w:ascii="宋体" w:hAnsi="宋体"/>
                <w:sz w:val="21"/>
                <w:szCs w:val="21"/>
              </w:rPr>
            </w:pPr>
          </w:p>
        </w:tc>
        <w:tc>
          <w:tcPr>
            <w:tcW w:w="917" w:type="pct"/>
            <w:shd w:val="clear" w:color="auto" w:fill="auto"/>
            <w:vAlign w:val="center"/>
          </w:tcPr>
          <w:p w14:paraId="7D5D4F8A"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正常排放短期浓度</w:t>
            </w:r>
            <w:r w:rsidRPr="00663935">
              <w:rPr>
                <w:rFonts w:ascii="宋体" w:hAnsi="宋体"/>
                <w:sz w:val="21"/>
                <w:szCs w:val="21"/>
              </w:rPr>
              <w:br/>
              <w:t>贡献值</w:t>
            </w:r>
          </w:p>
        </w:tc>
        <w:tc>
          <w:tcPr>
            <w:tcW w:w="1979" w:type="pct"/>
            <w:gridSpan w:val="11"/>
            <w:shd w:val="clear" w:color="auto" w:fill="auto"/>
            <w:vAlign w:val="center"/>
          </w:tcPr>
          <w:p w14:paraId="7FC16A79" w14:textId="4810A45A" w:rsidR="005E40D6" w:rsidRPr="00663935" w:rsidRDefault="00050BFB">
            <w:pPr>
              <w:pStyle w:val="afff9"/>
              <w:spacing w:line="260" w:lineRule="atLeast"/>
              <w:rPr>
                <w:rFonts w:ascii="宋体" w:hAnsi="宋体"/>
                <w:sz w:val="21"/>
                <w:szCs w:val="21"/>
              </w:rPr>
            </w:pPr>
            <m:oMath>
              <m:sSub>
                <m:sSubPr>
                  <m:ctrlPr>
                    <w:rPr>
                      <w:rFonts w:ascii="Cambria Math" w:hAnsi="Cambria Math"/>
                      <w:i/>
                      <w:sz w:val="21"/>
                      <w:szCs w:val="21"/>
                    </w:rPr>
                  </m:ctrlPr>
                </m:sSubPr>
                <m:e>
                  <m:r>
                    <w:rPr>
                      <w:rFonts w:ascii="Cambria Math" w:hAnsi="Cambria Math"/>
                      <w:sz w:val="21"/>
                      <w:szCs w:val="21"/>
                    </w:rPr>
                    <m:t>C</m:t>
                  </m:r>
                </m:e>
                <m:sub>
                  <m:r>
                    <m:rPr>
                      <m:sty m:val="p"/>
                    </m:rPr>
                    <w:rPr>
                      <w:rFonts w:ascii="Cambria Math" w:hAnsi="Cambria Math" w:hint="eastAsia"/>
                      <w:sz w:val="21"/>
                      <w:szCs w:val="21"/>
                    </w:rPr>
                    <m:t>本项目</m:t>
                  </m:r>
                </m:sub>
              </m:sSub>
            </m:oMath>
            <w:r w:rsidR="00911126" w:rsidRPr="00663935">
              <w:rPr>
                <w:rFonts w:ascii="宋体" w:hAnsi="宋体"/>
                <w:sz w:val="21"/>
                <w:szCs w:val="21"/>
              </w:rPr>
              <w:t>最大占标率≤</w:t>
            </w:r>
            <w:r w:rsidR="00911126" w:rsidRPr="00663935">
              <w:rPr>
                <w:sz w:val="21"/>
                <w:szCs w:val="21"/>
              </w:rPr>
              <w:t>100%</w:t>
            </w:r>
            <w:r w:rsidR="00C07625" w:rsidRPr="00663935">
              <w:rPr>
                <w:rFonts w:ascii="宋体" w:hAnsi="宋体"/>
                <w:sz w:val="21"/>
                <w:szCs w:val="21"/>
              </w:rPr>
              <w:t>□</w:t>
            </w:r>
          </w:p>
        </w:tc>
        <w:tc>
          <w:tcPr>
            <w:tcW w:w="1577" w:type="pct"/>
            <w:gridSpan w:val="8"/>
            <w:shd w:val="clear" w:color="auto" w:fill="auto"/>
            <w:vAlign w:val="center"/>
          </w:tcPr>
          <w:p w14:paraId="3A1EA236" w14:textId="77777777" w:rsidR="005E40D6" w:rsidRPr="00663935" w:rsidRDefault="00050BFB">
            <w:pPr>
              <w:pStyle w:val="afff9"/>
              <w:spacing w:line="260" w:lineRule="atLeast"/>
              <w:rPr>
                <w:rFonts w:ascii="宋体" w:hAnsi="宋体"/>
                <w:sz w:val="21"/>
                <w:szCs w:val="21"/>
              </w:rPr>
            </w:pPr>
            <m:oMath>
              <m:sSub>
                <m:sSubPr>
                  <m:ctrlPr>
                    <w:rPr>
                      <w:rFonts w:ascii="Cambria Math" w:hAnsi="Cambria Math"/>
                      <w:i/>
                      <w:sz w:val="21"/>
                      <w:szCs w:val="21"/>
                    </w:rPr>
                  </m:ctrlPr>
                </m:sSubPr>
                <m:e>
                  <m:r>
                    <w:rPr>
                      <w:rFonts w:ascii="Cambria Math" w:hAnsi="Cambria Math"/>
                      <w:sz w:val="21"/>
                      <w:szCs w:val="21"/>
                    </w:rPr>
                    <m:t>C</m:t>
                  </m:r>
                </m:e>
                <m:sub>
                  <m:r>
                    <m:rPr>
                      <m:sty m:val="p"/>
                    </m:rPr>
                    <w:rPr>
                      <w:rFonts w:ascii="Cambria Math" w:hAnsi="Cambria Math" w:hint="eastAsia"/>
                      <w:sz w:val="21"/>
                      <w:szCs w:val="21"/>
                    </w:rPr>
                    <m:t>本项目</m:t>
                  </m:r>
                </m:sub>
              </m:sSub>
            </m:oMath>
            <w:r w:rsidR="00911126" w:rsidRPr="00663935">
              <w:rPr>
                <w:rFonts w:ascii="宋体" w:hAnsi="宋体"/>
                <w:sz w:val="21"/>
                <w:szCs w:val="21"/>
              </w:rPr>
              <w:t>最大占标率＞</w:t>
            </w:r>
            <w:r w:rsidR="00911126" w:rsidRPr="00663935">
              <w:rPr>
                <w:sz w:val="21"/>
                <w:szCs w:val="21"/>
              </w:rPr>
              <w:t xml:space="preserve">100% </w:t>
            </w:r>
            <w:r w:rsidR="00911126" w:rsidRPr="00663935">
              <w:rPr>
                <w:rFonts w:ascii="宋体" w:hAnsi="宋体"/>
                <w:sz w:val="21"/>
                <w:szCs w:val="21"/>
              </w:rPr>
              <w:t>□</w:t>
            </w:r>
          </w:p>
        </w:tc>
      </w:tr>
      <w:tr w:rsidR="00663935" w:rsidRPr="00663935" w14:paraId="14197BED" w14:textId="77777777">
        <w:trPr>
          <w:trHeight w:val="397"/>
        </w:trPr>
        <w:tc>
          <w:tcPr>
            <w:tcW w:w="526" w:type="pct"/>
            <w:vMerge/>
            <w:shd w:val="clear" w:color="auto" w:fill="auto"/>
            <w:vAlign w:val="center"/>
          </w:tcPr>
          <w:p w14:paraId="2B88D4C8" w14:textId="77777777" w:rsidR="005E40D6" w:rsidRPr="00663935" w:rsidRDefault="005E40D6">
            <w:pPr>
              <w:pStyle w:val="afff9"/>
              <w:spacing w:line="260" w:lineRule="atLeast"/>
              <w:rPr>
                <w:rFonts w:ascii="宋体" w:hAnsi="宋体"/>
                <w:sz w:val="21"/>
                <w:szCs w:val="21"/>
              </w:rPr>
            </w:pPr>
          </w:p>
        </w:tc>
        <w:tc>
          <w:tcPr>
            <w:tcW w:w="917" w:type="pct"/>
            <w:vMerge w:val="restart"/>
            <w:shd w:val="clear" w:color="auto" w:fill="auto"/>
            <w:vAlign w:val="center"/>
          </w:tcPr>
          <w:p w14:paraId="3B57BD05"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正常排放年均浓度</w:t>
            </w:r>
            <w:r w:rsidRPr="00663935">
              <w:rPr>
                <w:rFonts w:ascii="宋体" w:hAnsi="宋体"/>
                <w:sz w:val="21"/>
                <w:szCs w:val="21"/>
              </w:rPr>
              <w:br/>
              <w:t>贡献值</w:t>
            </w:r>
          </w:p>
        </w:tc>
        <w:tc>
          <w:tcPr>
            <w:tcW w:w="523" w:type="pct"/>
            <w:shd w:val="clear" w:color="auto" w:fill="auto"/>
            <w:vAlign w:val="center"/>
          </w:tcPr>
          <w:p w14:paraId="2FFB43C8"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一类区</w:t>
            </w:r>
          </w:p>
        </w:tc>
        <w:tc>
          <w:tcPr>
            <w:tcW w:w="1456" w:type="pct"/>
            <w:gridSpan w:val="10"/>
            <w:shd w:val="clear" w:color="auto" w:fill="auto"/>
            <w:vAlign w:val="center"/>
          </w:tcPr>
          <w:p w14:paraId="556416C3" w14:textId="77777777" w:rsidR="005E40D6" w:rsidRPr="00663935" w:rsidRDefault="00050BFB">
            <w:pPr>
              <w:pStyle w:val="afff9"/>
              <w:spacing w:before="24" w:after="24" w:line="260" w:lineRule="atLeast"/>
              <w:rPr>
                <w:rFonts w:ascii="宋体" w:hAnsi="宋体"/>
                <w:sz w:val="21"/>
                <w:szCs w:val="21"/>
              </w:rPr>
            </w:pPr>
            <m:oMath>
              <m:sSub>
                <m:sSubPr>
                  <m:ctrlPr>
                    <w:rPr>
                      <w:rFonts w:ascii="Cambria Math" w:hAnsi="Cambria Math"/>
                      <w:i/>
                      <w:sz w:val="21"/>
                      <w:szCs w:val="21"/>
                    </w:rPr>
                  </m:ctrlPr>
                </m:sSubPr>
                <m:e>
                  <m:r>
                    <w:rPr>
                      <w:rFonts w:ascii="Cambria Math" w:hAnsi="Cambria Math"/>
                      <w:sz w:val="21"/>
                      <w:szCs w:val="21"/>
                    </w:rPr>
                    <m:t>C</m:t>
                  </m:r>
                </m:e>
                <m:sub>
                  <m:r>
                    <m:rPr>
                      <m:sty m:val="p"/>
                    </m:rPr>
                    <w:rPr>
                      <w:rFonts w:ascii="Cambria Math" w:hAnsi="Cambria Math" w:hint="eastAsia"/>
                      <w:sz w:val="21"/>
                      <w:szCs w:val="21"/>
                    </w:rPr>
                    <m:t>本项目</m:t>
                  </m:r>
                </m:sub>
              </m:sSub>
            </m:oMath>
            <w:r w:rsidR="00911126" w:rsidRPr="00663935">
              <w:rPr>
                <w:rFonts w:ascii="宋体" w:hAnsi="宋体"/>
                <w:sz w:val="21"/>
                <w:szCs w:val="21"/>
              </w:rPr>
              <w:t>最大占标率</w:t>
            </w:r>
            <w:bookmarkStart w:id="118" w:name="OLE_LINK7"/>
            <w:bookmarkStart w:id="119" w:name="OLE_LINK5"/>
            <w:r w:rsidR="00911126" w:rsidRPr="00663935">
              <w:rPr>
                <w:rFonts w:ascii="宋体" w:hAnsi="宋体"/>
                <w:sz w:val="21"/>
                <w:szCs w:val="21"/>
              </w:rPr>
              <w:t>≤</w:t>
            </w:r>
            <w:bookmarkEnd w:id="118"/>
            <w:bookmarkEnd w:id="119"/>
            <w:r w:rsidR="00911126" w:rsidRPr="00663935">
              <w:rPr>
                <w:sz w:val="21"/>
                <w:szCs w:val="21"/>
              </w:rPr>
              <w:t>10%</w:t>
            </w:r>
            <w:r w:rsidR="00911126" w:rsidRPr="00663935">
              <w:rPr>
                <w:rFonts w:ascii="宋体" w:hAnsi="宋体"/>
                <w:sz w:val="21"/>
                <w:szCs w:val="21"/>
              </w:rPr>
              <w:t>□</w:t>
            </w:r>
          </w:p>
        </w:tc>
        <w:tc>
          <w:tcPr>
            <w:tcW w:w="1577" w:type="pct"/>
            <w:gridSpan w:val="8"/>
            <w:shd w:val="clear" w:color="auto" w:fill="auto"/>
            <w:vAlign w:val="center"/>
          </w:tcPr>
          <w:p w14:paraId="7BCA1F23" w14:textId="77777777" w:rsidR="005E40D6" w:rsidRPr="00663935" w:rsidRDefault="00050BFB">
            <w:pPr>
              <w:pStyle w:val="afff9"/>
              <w:spacing w:line="260" w:lineRule="atLeast"/>
              <w:rPr>
                <w:rFonts w:ascii="宋体" w:hAnsi="宋体"/>
                <w:sz w:val="21"/>
                <w:szCs w:val="21"/>
              </w:rPr>
            </w:pPr>
            <m:oMath>
              <m:sSub>
                <m:sSubPr>
                  <m:ctrlPr>
                    <w:rPr>
                      <w:rFonts w:ascii="Cambria Math" w:hAnsi="Cambria Math"/>
                      <w:i/>
                      <w:sz w:val="21"/>
                      <w:szCs w:val="21"/>
                    </w:rPr>
                  </m:ctrlPr>
                </m:sSubPr>
                <m:e>
                  <m:r>
                    <w:rPr>
                      <w:rFonts w:ascii="Cambria Math" w:hAnsi="Cambria Math"/>
                      <w:sz w:val="21"/>
                      <w:szCs w:val="21"/>
                    </w:rPr>
                    <m:t>C</m:t>
                  </m:r>
                </m:e>
                <m:sub>
                  <m:r>
                    <m:rPr>
                      <m:sty m:val="p"/>
                    </m:rPr>
                    <w:rPr>
                      <w:rFonts w:ascii="Cambria Math" w:hAnsi="Cambria Math" w:hint="eastAsia"/>
                      <w:sz w:val="21"/>
                      <w:szCs w:val="21"/>
                    </w:rPr>
                    <m:t>本项目</m:t>
                  </m:r>
                </m:sub>
              </m:sSub>
            </m:oMath>
            <w:r w:rsidR="00911126" w:rsidRPr="00663935">
              <w:rPr>
                <w:rFonts w:ascii="宋体" w:hAnsi="宋体"/>
                <w:sz w:val="21"/>
                <w:szCs w:val="21"/>
              </w:rPr>
              <w:t>最大标率＞</w:t>
            </w:r>
            <w:r w:rsidR="00911126" w:rsidRPr="00663935">
              <w:rPr>
                <w:sz w:val="21"/>
                <w:szCs w:val="21"/>
              </w:rPr>
              <w:t>10%</w:t>
            </w:r>
            <w:r w:rsidR="00911126" w:rsidRPr="00663935">
              <w:rPr>
                <w:rFonts w:ascii="宋体" w:hAnsi="宋体"/>
                <w:sz w:val="21"/>
                <w:szCs w:val="21"/>
              </w:rPr>
              <w:t xml:space="preserve"> □</w:t>
            </w:r>
          </w:p>
        </w:tc>
      </w:tr>
      <w:tr w:rsidR="00663935" w:rsidRPr="00663935" w14:paraId="74535730" w14:textId="77777777">
        <w:trPr>
          <w:trHeight w:val="397"/>
        </w:trPr>
        <w:tc>
          <w:tcPr>
            <w:tcW w:w="526" w:type="pct"/>
            <w:vMerge/>
            <w:shd w:val="clear" w:color="auto" w:fill="auto"/>
            <w:vAlign w:val="center"/>
          </w:tcPr>
          <w:p w14:paraId="30B3F077" w14:textId="77777777" w:rsidR="005E40D6" w:rsidRPr="00663935" w:rsidRDefault="005E40D6">
            <w:pPr>
              <w:pStyle w:val="afff9"/>
              <w:spacing w:line="260" w:lineRule="atLeast"/>
              <w:rPr>
                <w:rFonts w:ascii="宋体" w:hAnsi="宋体"/>
                <w:sz w:val="21"/>
                <w:szCs w:val="21"/>
              </w:rPr>
            </w:pPr>
          </w:p>
        </w:tc>
        <w:tc>
          <w:tcPr>
            <w:tcW w:w="917" w:type="pct"/>
            <w:vMerge/>
            <w:shd w:val="clear" w:color="auto" w:fill="auto"/>
            <w:vAlign w:val="center"/>
          </w:tcPr>
          <w:p w14:paraId="021CD602" w14:textId="77777777" w:rsidR="005E40D6" w:rsidRPr="00663935" w:rsidRDefault="005E40D6">
            <w:pPr>
              <w:pStyle w:val="afff9"/>
              <w:spacing w:line="260" w:lineRule="atLeast"/>
              <w:rPr>
                <w:rFonts w:ascii="宋体" w:hAnsi="宋体"/>
                <w:sz w:val="21"/>
                <w:szCs w:val="21"/>
              </w:rPr>
            </w:pPr>
          </w:p>
        </w:tc>
        <w:tc>
          <w:tcPr>
            <w:tcW w:w="523" w:type="pct"/>
            <w:shd w:val="clear" w:color="auto" w:fill="auto"/>
            <w:vAlign w:val="center"/>
          </w:tcPr>
          <w:p w14:paraId="274AB6DC"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二类区</w:t>
            </w:r>
          </w:p>
        </w:tc>
        <w:tc>
          <w:tcPr>
            <w:tcW w:w="1456" w:type="pct"/>
            <w:gridSpan w:val="10"/>
            <w:shd w:val="clear" w:color="auto" w:fill="auto"/>
            <w:vAlign w:val="center"/>
          </w:tcPr>
          <w:p w14:paraId="7855EF3C" w14:textId="77777777" w:rsidR="005E40D6" w:rsidRPr="00663935" w:rsidRDefault="00050BFB">
            <w:pPr>
              <w:pStyle w:val="afff9"/>
              <w:spacing w:line="260" w:lineRule="atLeast"/>
              <w:rPr>
                <w:rFonts w:ascii="宋体" w:hAnsi="宋体"/>
                <w:sz w:val="21"/>
                <w:szCs w:val="21"/>
              </w:rPr>
            </w:pPr>
            <m:oMath>
              <m:sSub>
                <m:sSubPr>
                  <m:ctrlPr>
                    <w:rPr>
                      <w:rFonts w:ascii="Cambria Math" w:hAnsi="Cambria Math"/>
                      <w:i/>
                      <w:sz w:val="21"/>
                      <w:szCs w:val="21"/>
                    </w:rPr>
                  </m:ctrlPr>
                </m:sSubPr>
                <m:e>
                  <m:r>
                    <w:rPr>
                      <w:rFonts w:ascii="Cambria Math" w:hAnsi="Cambria Math"/>
                      <w:sz w:val="21"/>
                      <w:szCs w:val="21"/>
                    </w:rPr>
                    <m:t>C</m:t>
                  </m:r>
                </m:e>
                <m:sub>
                  <m:r>
                    <m:rPr>
                      <m:sty m:val="p"/>
                    </m:rPr>
                    <w:rPr>
                      <w:rFonts w:ascii="Cambria Math" w:hAnsi="Cambria Math" w:hint="eastAsia"/>
                      <w:sz w:val="21"/>
                      <w:szCs w:val="21"/>
                    </w:rPr>
                    <m:t>本项目</m:t>
                  </m:r>
                </m:sub>
              </m:sSub>
            </m:oMath>
            <w:r w:rsidR="00911126" w:rsidRPr="00663935">
              <w:rPr>
                <w:rFonts w:ascii="宋体" w:hAnsi="宋体"/>
                <w:sz w:val="21"/>
                <w:szCs w:val="21"/>
              </w:rPr>
              <w:t>最大占标率≤</w:t>
            </w:r>
            <w:r w:rsidR="00911126" w:rsidRPr="00663935">
              <w:rPr>
                <w:sz w:val="21"/>
                <w:szCs w:val="21"/>
              </w:rPr>
              <w:t>30%</w:t>
            </w:r>
            <w:r w:rsidR="00911126" w:rsidRPr="00663935">
              <w:rPr>
                <w:rFonts w:ascii="宋体" w:hAnsi="宋体"/>
                <w:sz w:val="21"/>
                <w:szCs w:val="21"/>
              </w:rPr>
              <w:t>□</w:t>
            </w:r>
          </w:p>
        </w:tc>
        <w:tc>
          <w:tcPr>
            <w:tcW w:w="1577" w:type="pct"/>
            <w:gridSpan w:val="8"/>
            <w:shd w:val="clear" w:color="auto" w:fill="auto"/>
            <w:vAlign w:val="center"/>
          </w:tcPr>
          <w:p w14:paraId="13C7D56C" w14:textId="77777777" w:rsidR="005E40D6" w:rsidRPr="00663935" w:rsidRDefault="00050BFB">
            <w:pPr>
              <w:pStyle w:val="afff9"/>
              <w:spacing w:line="260" w:lineRule="atLeast"/>
              <w:rPr>
                <w:rFonts w:ascii="宋体" w:hAnsi="宋体"/>
                <w:sz w:val="21"/>
                <w:szCs w:val="21"/>
              </w:rPr>
            </w:pPr>
            <m:oMath>
              <m:sSub>
                <m:sSubPr>
                  <m:ctrlPr>
                    <w:rPr>
                      <w:rFonts w:ascii="Cambria Math" w:hAnsi="Cambria Math"/>
                      <w:i/>
                      <w:sz w:val="21"/>
                      <w:szCs w:val="21"/>
                    </w:rPr>
                  </m:ctrlPr>
                </m:sSubPr>
                <m:e>
                  <m:r>
                    <w:rPr>
                      <w:rFonts w:ascii="Cambria Math" w:hAnsi="Cambria Math"/>
                      <w:sz w:val="21"/>
                      <w:szCs w:val="21"/>
                    </w:rPr>
                    <m:t>C</m:t>
                  </m:r>
                </m:e>
                <m:sub>
                  <m:r>
                    <m:rPr>
                      <m:sty m:val="p"/>
                    </m:rPr>
                    <w:rPr>
                      <w:rFonts w:ascii="Cambria Math" w:hAnsi="Cambria Math" w:hint="eastAsia"/>
                      <w:sz w:val="21"/>
                      <w:szCs w:val="21"/>
                    </w:rPr>
                    <m:t>本项目</m:t>
                  </m:r>
                </m:sub>
              </m:sSub>
            </m:oMath>
            <w:r w:rsidR="00911126" w:rsidRPr="00663935">
              <w:rPr>
                <w:rFonts w:ascii="宋体" w:hAnsi="宋体"/>
                <w:sz w:val="21"/>
                <w:szCs w:val="21"/>
              </w:rPr>
              <w:t>最大标率＞</w:t>
            </w:r>
            <w:r w:rsidR="00911126" w:rsidRPr="00663935">
              <w:rPr>
                <w:sz w:val="21"/>
                <w:szCs w:val="21"/>
              </w:rPr>
              <w:t>30%</w:t>
            </w:r>
            <w:r w:rsidR="00911126" w:rsidRPr="00663935">
              <w:rPr>
                <w:rFonts w:ascii="宋体" w:hAnsi="宋体"/>
                <w:sz w:val="21"/>
                <w:szCs w:val="21"/>
              </w:rPr>
              <w:t xml:space="preserve"> □</w:t>
            </w:r>
          </w:p>
        </w:tc>
      </w:tr>
      <w:tr w:rsidR="00663935" w:rsidRPr="00663935" w14:paraId="64620B3A" w14:textId="77777777">
        <w:trPr>
          <w:trHeight w:val="397"/>
        </w:trPr>
        <w:tc>
          <w:tcPr>
            <w:tcW w:w="526" w:type="pct"/>
            <w:vMerge/>
            <w:shd w:val="clear" w:color="auto" w:fill="auto"/>
            <w:vAlign w:val="center"/>
          </w:tcPr>
          <w:p w14:paraId="3C44CD2A" w14:textId="77777777" w:rsidR="005E40D6" w:rsidRPr="00663935" w:rsidRDefault="005E40D6">
            <w:pPr>
              <w:pStyle w:val="afff9"/>
              <w:spacing w:line="260" w:lineRule="atLeast"/>
              <w:rPr>
                <w:rFonts w:ascii="宋体" w:hAnsi="宋体"/>
                <w:sz w:val="21"/>
                <w:szCs w:val="21"/>
              </w:rPr>
            </w:pPr>
          </w:p>
        </w:tc>
        <w:tc>
          <w:tcPr>
            <w:tcW w:w="917" w:type="pct"/>
            <w:shd w:val="clear" w:color="auto" w:fill="auto"/>
            <w:vAlign w:val="center"/>
          </w:tcPr>
          <w:p w14:paraId="367FA07F"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非正常排放</w:t>
            </w:r>
          </w:p>
          <w:p w14:paraId="593CF29D" w14:textId="77777777" w:rsidR="005E40D6" w:rsidRPr="00663935" w:rsidRDefault="00911126">
            <w:pPr>
              <w:pStyle w:val="afff9"/>
              <w:spacing w:line="260" w:lineRule="atLeast"/>
              <w:rPr>
                <w:rFonts w:ascii="宋体" w:hAnsi="宋体"/>
                <w:sz w:val="21"/>
                <w:szCs w:val="21"/>
              </w:rPr>
            </w:pPr>
            <w:r w:rsidRPr="00663935">
              <w:rPr>
                <w:sz w:val="21"/>
                <w:szCs w:val="21"/>
              </w:rPr>
              <w:t>1h</w:t>
            </w:r>
            <w:r w:rsidRPr="00663935">
              <w:rPr>
                <w:rFonts w:ascii="宋体" w:hAnsi="宋体"/>
                <w:sz w:val="21"/>
                <w:szCs w:val="21"/>
              </w:rPr>
              <w:t>浓度贡献值</w:t>
            </w:r>
          </w:p>
        </w:tc>
        <w:tc>
          <w:tcPr>
            <w:tcW w:w="764" w:type="pct"/>
            <w:gridSpan w:val="3"/>
            <w:shd w:val="clear" w:color="auto" w:fill="auto"/>
            <w:vAlign w:val="center"/>
          </w:tcPr>
          <w:p w14:paraId="12346002"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非正常持续时长（  ）</w:t>
            </w:r>
            <w:r w:rsidRPr="00663935">
              <w:rPr>
                <w:sz w:val="21"/>
                <w:szCs w:val="21"/>
              </w:rPr>
              <w:t>h</w:t>
            </w:r>
          </w:p>
        </w:tc>
        <w:tc>
          <w:tcPr>
            <w:tcW w:w="1574" w:type="pct"/>
            <w:gridSpan w:val="10"/>
            <w:shd w:val="clear" w:color="auto" w:fill="auto"/>
            <w:vAlign w:val="center"/>
          </w:tcPr>
          <w:p w14:paraId="7E53E093" w14:textId="77777777" w:rsidR="005E40D6" w:rsidRPr="00663935" w:rsidRDefault="00050BFB">
            <w:pPr>
              <w:pStyle w:val="afff9"/>
              <w:spacing w:before="24" w:after="24" w:line="260" w:lineRule="atLeast"/>
              <w:rPr>
                <w:rFonts w:ascii="宋体" w:hAnsi="宋体"/>
                <w:sz w:val="21"/>
                <w:szCs w:val="21"/>
              </w:rPr>
            </w:pPr>
            <m:oMath>
              <m:sSub>
                <m:sSubPr>
                  <m:ctrlPr>
                    <w:rPr>
                      <w:rFonts w:ascii="Cambria Math" w:hAnsi="Cambria Math"/>
                      <w:i/>
                      <w:sz w:val="21"/>
                      <w:szCs w:val="21"/>
                    </w:rPr>
                  </m:ctrlPr>
                </m:sSubPr>
                <m:e>
                  <m:r>
                    <w:rPr>
                      <w:rFonts w:ascii="Cambria Math" w:hAnsi="Cambria Math"/>
                      <w:sz w:val="21"/>
                      <w:szCs w:val="21"/>
                    </w:rPr>
                    <m:t>C</m:t>
                  </m:r>
                </m:e>
                <m:sub>
                  <m:r>
                    <m:rPr>
                      <m:sty m:val="p"/>
                    </m:rPr>
                    <w:rPr>
                      <w:rFonts w:ascii="Cambria Math" w:hAnsi="Cambria Math" w:hint="eastAsia"/>
                      <w:sz w:val="21"/>
                      <w:szCs w:val="21"/>
                    </w:rPr>
                    <m:t>非正常</m:t>
                  </m:r>
                </m:sub>
              </m:sSub>
            </m:oMath>
            <w:r w:rsidR="00911126" w:rsidRPr="00663935">
              <w:rPr>
                <w:rFonts w:ascii="宋体" w:hAnsi="宋体"/>
                <w:sz w:val="21"/>
                <w:szCs w:val="21"/>
              </w:rPr>
              <w:t>占标率≤</w:t>
            </w:r>
            <w:r w:rsidR="00911126" w:rsidRPr="00663935">
              <w:rPr>
                <w:sz w:val="21"/>
                <w:szCs w:val="21"/>
              </w:rPr>
              <w:t>100%</w:t>
            </w:r>
            <w:r w:rsidR="00911126" w:rsidRPr="00663935">
              <w:rPr>
                <w:rFonts w:ascii="宋体" w:hAnsi="宋体"/>
                <w:sz w:val="21"/>
                <w:szCs w:val="21"/>
              </w:rPr>
              <w:t xml:space="preserve"> □</w:t>
            </w:r>
          </w:p>
        </w:tc>
        <w:tc>
          <w:tcPr>
            <w:tcW w:w="1219" w:type="pct"/>
            <w:gridSpan w:val="6"/>
            <w:shd w:val="clear" w:color="auto" w:fill="auto"/>
            <w:vAlign w:val="center"/>
          </w:tcPr>
          <w:p w14:paraId="72DB5BEA" w14:textId="77777777" w:rsidR="005E40D6" w:rsidRPr="00663935" w:rsidRDefault="00050BFB">
            <w:pPr>
              <w:pStyle w:val="afff9"/>
              <w:spacing w:line="260" w:lineRule="atLeast"/>
              <w:rPr>
                <w:rFonts w:ascii="宋体" w:hAnsi="宋体"/>
                <w:sz w:val="21"/>
                <w:szCs w:val="21"/>
              </w:rPr>
            </w:pPr>
            <m:oMath>
              <m:sSub>
                <m:sSubPr>
                  <m:ctrlPr>
                    <w:rPr>
                      <w:rFonts w:ascii="Cambria Math" w:hAnsi="Cambria Math"/>
                      <w:i/>
                      <w:sz w:val="21"/>
                      <w:szCs w:val="21"/>
                    </w:rPr>
                  </m:ctrlPr>
                </m:sSubPr>
                <m:e>
                  <m:r>
                    <w:rPr>
                      <w:rFonts w:ascii="Cambria Math" w:hAnsi="Cambria Math"/>
                      <w:sz w:val="21"/>
                      <w:szCs w:val="21"/>
                    </w:rPr>
                    <m:t>C</m:t>
                  </m:r>
                </m:e>
                <m:sub>
                  <m:r>
                    <m:rPr>
                      <m:sty m:val="p"/>
                    </m:rPr>
                    <w:rPr>
                      <w:rFonts w:ascii="Cambria Math" w:hAnsi="Cambria Math" w:hint="eastAsia"/>
                      <w:sz w:val="21"/>
                      <w:szCs w:val="21"/>
                    </w:rPr>
                    <m:t>非正常</m:t>
                  </m:r>
                </m:sub>
              </m:sSub>
            </m:oMath>
            <w:r w:rsidR="00911126" w:rsidRPr="00663935">
              <w:rPr>
                <w:rFonts w:ascii="宋体" w:hAnsi="宋体"/>
                <w:sz w:val="21"/>
                <w:szCs w:val="21"/>
              </w:rPr>
              <w:t>占标率＞</w:t>
            </w:r>
            <w:r w:rsidR="00911126" w:rsidRPr="00663935">
              <w:rPr>
                <w:sz w:val="21"/>
                <w:szCs w:val="21"/>
              </w:rPr>
              <w:t>100%</w:t>
            </w:r>
            <w:r w:rsidR="00911126" w:rsidRPr="00663935">
              <w:rPr>
                <w:rFonts w:ascii="宋体" w:hAnsi="宋体"/>
                <w:sz w:val="21"/>
                <w:szCs w:val="21"/>
              </w:rPr>
              <w:t>□</w:t>
            </w:r>
          </w:p>
        </w:tc>
      </w:tr>
      <w:tr w:rsidR="00663935" w:rsidRPr="00663935" w14:paraId="4D571890" w14:textId="77777777">
        <w:trPr>
          <w:trHeight w:val="397"/>
        </w:trPr>
        <w:tc>
          <w:tcPr>
            <w:tcW w:w="526" w:type="pct"/>
            <w:vMerge/>
            <w:shd w:val="clear" w:color="auto" w:fill="auto"/>
            <w:vAlign w:val="center"/>
          </w:tcPr>
          <w:p w14:paraId="2055AD94" w14:textId="77777777" w:rsidR="005E40D6" w:rsidRPr="00663935" w:rsidRDefault="005E40D6">
            <w:pPr>
              <w:pStyle w:val="afff9"/>
              <w:spacing w:line="260" w:lineRule="atLeast"/>
              <w:rPr>
                <w:rFonts w:ascii="宋体" w:hAnsi="宋体"/>
                <w:sz w:val="21"/>
                <w:szCs w:val="21"/>
              </w:rPr>
            </w:pPr>
          </w:p>
        </w:tc>
        <w:tc>
          <w:tcPr>
            <w:tcW w:w="917" w:type="pct"/>
            <w:shd w:val="clear" w:color="auto" w:fill="auto"/>
            <w:vAlign w:val="center"/>
          </w:tcPr>
          <w:p w14:paraId="11F0C3C3"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保证率日平均浓度和年平均浓度叠加值</w:t>
            </w:r>
          </w:p>
        </w:tc>
        <w:tc>
          <w:tcPr>
            <w:tcW w:w="1669" w:type="pct"/>
            <w:gridSpan w:val="10"/>
            <w:shd w:val="clear" w:color="auto" w:fill="auto"/>
            <w:vAlign w:val="center"/>
          </w:tcPr>
          <w:p w14:paraId="5C92BDC5" w14:textId="77777777" w:rsidR="005E40D6" w:rsidRPr="00663935" w:rsidRDefault="00050BFB">
            <w:pPr>
              <w:pStyle w:val="afff9"/>
              <w:spacing w:line="260" w:lineRule="atLeast"/>
              <w:rPr>
                <w:rFonts w:ascii="宋体" w:hAnsi="宋体"/>
                <w:sz w:val="21"/>
                <w:szCs w:val="21"/>
              </w:rPr>
            </w:pPr>
            <m:oMath>
              <m:sSub>
                <m:sSubPr>
                  <m:ctrlPr>
                    <w:rPr>
                      <w:rFonts w:ascii="Cambria Math" w:hAnsi="Cambria Math"/>
                      <w:i/>
                      <w:sz w:val="21"/>
                      <w:szCs w:val="21"/>
                    </w:rPr>
                  </m:ctrlPr>
                </m:sSubPr>
                <m:e>
                  <m:r>
                    <w:rPr>
                      <w:rFonts w:ascii="Cambria Math" w:hAnsi="Cambria Math"/>
                      <w:sz w:val="21"/>
                      <w:szCs w:val="21"/>
                    </w:rPr>
                    <m:t>C</m:t>
                  </m:r>
                </m:e>
                <m:sub>
                  <m:r>
                    <m:rPr>
                      <m:sty m:val="p"/>
                    </m:rPr>
                    <w:rPr>
                      <w:rFonts w:ascii="Cambria Math" w:hAnsi="Cambria Math" w:hint="eastAsia"/>
                      <w:sz w:val="21"/>
                      <w:szCs w:val="21"/>
                    </w:rPr>
                    <m:t>叠加</m:t>
                  </m:r>
                </m:sub>
              </m:sSub>
            </m:oMath>
            <w:r w:rsidR="00911126" w:rsidRPr="00663935">
              <w:rPr>
                <w:rFonts w:ascii="宋体" w:hAnsi="宋体"/>
                <w:sz w:val="21"/>
                <w:szCs w:val="21"/>
              </w:rPr>
              <w:t>达标 □</w:t>
            </w:r>
          </w:p>
        </w:tc>
        <w:tc>
          <w:tcPr>
            <w:tcW w:w="1888" w:type="pct"/>
            <w:gridSpan w:val="9"/>
            <w:shd w:val="clear" w:color="auto" w:fill="auto"/>
            <w:vAlign w:val="center"/>
          </w:tcPr>
          <w:p w14:paraId="048715AC" w14:textId="77777777" w:rsidR="005E40D6" w:rsidRPr="00663935" w:rsidRDefault="00050BFB">
            <w:pPr>
              <w:pStyle w:val="afff9"/>
              <w:spacing w:line="260" w:lineRule="atLeast"/>
              <w:rPr>
                <w:rFonts w:ascii="宋体" w:hAnsi="宋体"/>
                <w:sz w:val="21"/>
                <w:szCs w:val="21"/>
              </w:rPr>
            </w:pPr>
            <m:oMath>
              <m:sSub>
                <m:sSubPr>
                  <m:ctrlPr>
                    <w:rPr>
                      <w:rFonts w:ascii="Cambria Math" w:hAnsi="Cambria Math"/>
                      <w:i/>
                      <w:sz w:val="21"/>
                      <w:szCs w:val="21"/>
                    </w:rPr>
                  </m:ctrlPr>
                </m:sSubPr>
                <m:e>
                  <m:r>
                    <w:rPr>
                      <w:rFonts w:ascii="Cambria Math" w:hAnsi="Cambria Math"/>
                      <w:sz w:val="21"/>
                      <w:szCs w:val="21"/>
                    </w:rPr>
                    <m:t>C</m:t>
                  </m:r>
                </m:e>
                <m:sub>
                  <m:r>
                    <m:rPr>
                      <m:sty m:val="p"/>
                    </m:rPr>
                    <w:rPr>
                      <w:rFonts w:ascii="Cambria Math" w:hAnsi="Cambria Math" w:hint="eastAsia"/>
                      <w:sz w:val="21"/>
                      <w:szCs w:val="21"/>
                    </w:rPr>
                    <m:t>叠加</m:t>
                  </m:r>
                </m:sub>
              </m:sSub>
            </m:oMath>
            <w:r w:rsidR="00911126" w:rsidRPr="00663935">
              <w:rPr>
                <w:rFonts w:ascii="宋体" w:hAnsi="宋体"/>
                <w:sz w:val="21"/>
                <w:szCs w:val="21"/>
              </w:rPr>
              <w:t>不达标 □</w:t>
            </w:r>
          </w:p>
        </w:tc>
      </w:tr>
      <w:tr w:rsidR="00663935" w:rsidRPr="00663935" w14:paraId="2B384135" w14:textId="77777777">
        <w:trPr>
          <w:trHeight w:val="397"/>
        </w:trPr>
        <w:tc>
          <w:tcPr>
            <w:tcW w:w="526" w:type="pct"/>
            <w:vMerge/>
            <w:shd w:val="clear" w:color="auto" w:fill="auto"/>
            <w:vAlign w:val="center"/>
          </w:tcPr>
          <w:p w14:paraId="2156252E" w14:textId="77777777" w:rsidR="005E40D6" w:rsidRPr="00663935" w:rsidRDefault="005E40D6">
            <w:pPr>
              <w:pStyle w:val="afff9"/>
              <w:spacing w:line="260" w:lineRule="atLeast"/>
              <w:rPr>
                <w:rFonts w:ascii="宋体" w:hAnsi="宋体"/>
                <w:sz w:val="21"/>
                <w:szCs w:val="21"/>
              </w:rPr>
            </w:pPr>
          </w:p>
        </w:tc>
        <w:tc>
          <w:tcPr>
            <w:tcW w:w="917" w:type="pct"/>
            <w:shd w:val="clear" w:color="auto" w:fill="auto"/>
            <w:vAlign w:val="center"/>
          </w:tcPr>
          <w:p w14:paraId="00DD1986"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区域环境质量的整体变化情况</w:t>
            </w:r>
          </w:p>
        </w:tc>
        <w:tc>
          <w:tcPr>
            <w:tcW w:w="1669" w:type="pct"/>
            <w:gridSpan w:val="10"/>
            <w:shd w:val="clear" w:color="auto" w:fill="auto"/>
            <w:vAlign w:val="center"/>
          </w:tcPr>
          <w:p w14:paraId="3D28EBEB" w14:textId="77777777" w:rsidR="005E40D6" w:rsidRPr="00663935" w:rsidRDefault="00911126">
            <w:pPr>
              <w:pStyle w:val="afff9"/>
              <w:spacing w:line="260" w:lineRule="atLeast"/>
              <w:rPr>
                <w:rFonts w:ascii="宋体" w:hAnsi="宋体"/>
                <w:sz w:val="21"/>
                <w:szCs w:val="21"/>
              </w:rPr>
            </w:pPr>
            <w:r w:rsidRPr="00663935">
              <w:rPr>
                <w:rFonts w:ascii="宋体" w:hAnsi="宋体"/>
                <w:i/>
                <w:sz w:val="21"/>
                <w:szCs w:val="21"/>
              </w:rPr>
              <w:t xml:space="preserve">k </w:t>
            </w:r>
            <w:r w:rsidRPr="00663935">
              <w:rPr>
                <w:rFonts w:ascii="宋体" w:hAnsi="宋体"/>
                <w:sz w:val="21"/>
                <w:szCs w:val="21"/>
              </w:rPr>
              <w:t>≤</w:t>
            </w:r>
            <w:r w:rsidRPr="00663935">
              <w:rPr>
                <w:sz w:val="21"/>
                <w:szCs w:val="21"/>
              </w:rPr>
              <w:t xml:space="preserve">-20% </w:t>
            </w:r>
            <w:r w:rsidRPr="00663935">
              <w:rPr>
                <w:rFonts w:ascii="宋体" w:hAnsi="宋体"/>
                <w:sz w:val="21"/>
                <w:szCs w:val="21"/>
              </w:rPr>
              <w:t>□</w:t>
            </w:r>
          </w:p>
        </w:tc>
        <w:tc>
          <w:tcPr>
            <w:tcW w:w="1888" w:type="pct"/>
            <w:gridSpan w:val="9"/>
            <w:shd w:val="clear" w:color="auto" w:fill="auto"/>
            <w:vAlign w:val="center"/>
          </w:tcPr>
          <w:p w14:paraId="65EF5FBA" w14:textId="77777777" w:rsidR="005E40D6" w:rsidRPr="00663935" w:rsidRDefault="00911126">
            <w:pPr>
              <w:pStyle w:val="afff9"/>
              <w:spacing w:line="260" w:lineRule="atLeast"/>
              <w:rPr>
                <w:rFonts w:ascii="宋体" w:hAnsi="宋体"/>
                <w:sz w:val="21"/>
                <w:szCs w:val="21"/>
              </w:rPr>
            </w:pPr>
            <w:r w:rsidRPr="00663935">
              <w:rPr>
                <w:rFonts w:ascii="宋体" w:hAnsi="宋体"/>
                <w:i/>
                <w:sz w:val="21"/>
                <w:szCs w:val="21"/>
              </w:rPr>
              <w:t>k</w:t>
            </w:r>
            <w:r w:rsidRPr="00663935">
              <w:rPr>
                <w:rFonts w:ascii="宋体" w:hAnsi="宋体"/>
                <w:sz w:val="21"/>
                <w:szCs w:val="21"/>
              </w:rPr>
              <w:t xml:space="preserve"> ＞</w:t>
            </w:r>
            <w:r w:rsidRPr="00663935">
              <w:rPr>
                <w:sz w:val="21"/>
                <w:szCs w:val="21"/>
              </w:rPr>
              <w:t>-20%</w:t>
            </w:r>
            <w:r w:rsidRPr="00663935">
              <w:rPr>
                <w:rFonts w:ascii="宋体" w:hAnsi="宋体"/>
                <w:sz w:val="21"/>
                <w:szCs w:val="21"/>
              </w:rPr>
              <w:t xml:space="preserve"> □</w:t>
            </w:r>
          </w:p>
        </w:tc>
      </w:tr>
      <w:tr w:rsidR="00663935" w:rsidRPr="00663935" w14:paraId="69234862" w14:textId="77777777">
        <w:trPr>
          <w:trHeight w:val="397"/>
        </w:trPr>
        <w:tc>
          <w:tcPr>
            <w:tcW w:w="526" w:type="pct"/>
            <w:vMerge w:val="restart"/>
            <w:shd w:val="clear" w:color="auto" w:fill="auto"/>
            <w:vAlign w:val="center"/>
          </w:tcPr>
          <w:p w14:paraId="282A518B"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环境监测</w:t>
            </w:r>
            <w:r w:rsidRPr="00663935">
              <w:rPr>
                <w:rFonts w:ascii="宋体" w:hAnsi="宋体"/>
                <w:sz w:val="21"/>
                <w:szCs w:val="21"/>
              </w:rPr>
              <w:br/>
              <w:t>计划</w:t>
            </w:r>
          </w:p>
        </w:tc>
        <w:tc>
          <w:tcPr>
            <w:tcW w:w="917" w:type="pct"/>
            <w:shd w:val="clear" w:color="auto" w:fill="auto"/>
            <w:vAlign w:val="center"/>
          </w:tcPr>
          <w:p w14:paraId="7A86F950"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污染源监测</w:t>
            </w:r>
          </w:p>
        </w:tc>
        <w:tc>
          <w:tcPr>
            <w:tcW w:w="1533" w:type="pct"/>
            <w:gridSpan w:val="8"/>
            <w:shd w:val="clear" w:color="auto" w:fill="auto"/>
            <w:vAlign w:val="center"/>
          </w:tcPr>
          <w:p w14:paraId="27177EA1" w14:textId="1924FE37" w:rsidR="005E40D6" w:rsidRPr="00663935" w:rsidRDefault="00911126">
            <w:pPr>
              <w:pStyle w:val="afff9"/>
              <w:spacing w:line="260" w:lineRule="atLeast"/>
              <w:rPr>
                <w:rFonts w:ascii="宋体" w:hAnsi="宋体"/>
                <w:sz w:val="21"/>
                <w:szCs w:val="21"/>
              </w:rPr>
            </w:pPr>
            <w:r w:rsidRPr="00663935">
              <w:rPr>
                <w:rFonts w:ascii="宋体" w:hAnsi="宋体"/>
                <w:sz w:val="21"/>
                <w:szCs w:val="21"/>
              </w:rPr>
              <w:t>监测因子：</w:t>
            </w:r>
            <w:r w:rsidRPr="00663935">
              <w:rPr>
                <w:rFonts w:ascii="宋体" w:hAnsi="宋体" w:hint="eastAsia"/>
                <w:sz w:val="21"/>
                <w:szCs w:val="21"/>
              </w:rPr>
              <w:t>（</w:t>
            </w:r>
            <w:r w:rsidR="00C07625" w:rsidRPr="00663935">
              <w:rPr>
                <w:rFonts w:ascii="宋体" w:hAnsi="宋体" w:hint="eastAsia"/>
                <w:sz w:val="21"/>
                <w:szCs w:val="21"/>
              </w:rPr>
              <w:t>颗粒物</w:t>
            </w:r>
            <w:r w:rsidRPr="00663935">
              <w:rPr>
                <w:rFonts w:ascii="宋体" w:hAnsi="宋体" w:hint="eastAsia"/>
                <w:sz w:val="21"/>
                <w:szCs w:val="21"/>
              </w:rPr>
              <w:t>）</w:t>
            </w:r>
          </w:p>
        </w:tc>
        <w:tc>
          <w:tcPr>
            <w:tcW w:w="1385" w:type="pct"/>
            <w:gridSpan w:val="9"/>
            <w:shd w:val="clear" w:color="auto" w:fill="auto"/>
            <w:vAlign w:val="center"/>
          </w:tcPr>
          <w:p w14:paraId="4B61B709"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 xml:space="preserve">有组织废气监测 □    </w:t>
            </w:r>
            <w:r w:rsidRPr="00663935">
              <w:rPr>
                <w:rFonts w:ascii="宋体" w:hAnsi="宋体"/>
                <w:sz w:val="21"/>
                <w:szCs w:val="21"/>
              </w:rPr>
              <w:br/>
              <w:t xml:space="preserve">无组织废气监测 </w:t>
            </w:r>
            <w:r w:rsidRPr="00663935">
              <w:rPr>
                <w:rFonts w:ascii="宋体" w:hAnsi="宋体"/>
                <w:sz w:val="21"/>
                <w:szCs w:val="21"/>
              </w:rPr>
              <w:sym w:font="Wingdings 2" w:char="F052"/>
            </w:r>
          </w:p>
        </w:tc>
        <w:tc>
          <w:tcPr>
            <w:tcW w:w="638" w:type="pct"/>
            <w:gridSpan w:val="2"/>
            <w:shd w:val="clear" w:color="auto" w:fill="auto"/>
            <w:vAlign w:val="center"/>
          </w:tcPr>
          <w:p w14:paraId="7EB7B838"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无监测□</w:t>
            </w:r>
          </w:p>
        </w:tc>
      </w:tr>
      <w:tr w:rsidR="00663935" w:rsidRPr="00663935" w14:paraId="55668D3A" w14:textId="77777777">
        <w:trPr>
          <w:trHeight w:val="397"/>
        </w:trPr>
        <w:tc>
          <w:tcPr>
            <w:tcW w:w="526" w:type="pct"/>
            <w:vMerge/>
            <w:shd w:val="clear" w:color="auto" w:fill="auto"/>
            <w:vAlign w:val="center"/>
          </w:tcPr>
          <w:p w14:paraId="099CC42D" w14:textId="77777777" w:rsidR="005E40D6" w:rsidRPr="00663935" w:rsidRDefault="005E40D6">
            <w:pPr>
              <w:pStyle w:val="afff9"/>
              <w:spacing w:line="260" w:lineRule="atLeast"/>
              <w:rPr>
                <w:rFonts w:ascii="宋体" w:hAnsi="宋体"/>
                <w:sz w:val="21"/>
                <w:szCs w:val="21"/>
              </w:rPr>
            </w:pPr>
          </w:p>
        </w:tc>
        <w:tc>
          <w:tcPr>
            <w:tcW w:w="917" w:type="pct"/>
            <w:shd w:val="clear" w:color="auto" w:fill="auto"/>
            <w:vAlign w:val="center"/>
          </w:tcPr>
          <w:p w14:paraId="5E1EAD64"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环境质量监测</w:t>
            </w:r>
          </w:p>
        </w:tc>
        <w:tc>
          <w:tcPr>
            <w:tcW w:w="1533" w:type="pct"/>
            <w:gridSpan w:val="8"/>
            <w:shd w:val="clear" w:color="auto" w:fill="auto"/>
            <w:vAlign w:val="center"/>
          </w:tcPr>
          <w:p w14:paraId="59EEB443"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监测因子：（             ）</w:t>
            </w:r>
          </w:p>
        </w:tc>
        <w:tc>
          <w:tcPr>
            <w:tcW w:w="1385" w:type="pct"/>
            <w:gridSpan w:val="9"/>
            <w:shd w:val="clear" w:color="auto" w:fill="auto"/>
            <w:vAlign w:val="center"/>
          </w:tcPr>
          <w:p w14:paraId="35864D80"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监测点位数（     ）</w:t>
            </w:r>
          </w:p>
        </w:tc>
        <w:tc>
          <w:tcPr>
            <w:tcW w:w="638" w:type="pct"/>
            <w:gridSpan w:val="2"/>
            <w:shd w:val="clear" w:color="auto" w:fill="auto"/>
            <w:vAlign w:val="center"/>
          </w:tcPr>
          <w:p w14:paraId="7C57F533"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无监测</w:t>
            </w:r>
            <w:r w:rsidRPr="00663935">
              <w:rPr>
                <w:rFonts w:ascii="宋体" w:hAnsi="宋体"/>
                <w:sz w:val="21"/>
                <w:szCs w:val="21"/>
              </w:rPr>
              <w:sym w:font="Wingdings 2" w:char="F052"/>
            </w:r>
          </w:p>
        </w:tc>
      </w:tr>
      <w:tr w:rsidR="00663935" w:rsidRPr="00663935" w14:paraId="4B3CBFB4" w14:textId="77777777">
        <w:trPr>
          <w:trHeight w:val="397"/>
        </w:trPr>
        <w:tc>
          <w:tcPr>
            <w:tcW w:w="526" w:type="pct"/>
            <w:vMerge w:val="restart"/>
            <w:shd w:val="clear" w:color="auto" w:fill="auto"/>
            <w:vAlign w:val="center"/>
          </w:tcPr>
          <w:p w14:paraId="5A44D2E5"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评价结论</w:t>
            </w:r>
          </w:p>
        </w:tc>
        <w:tc>
          <w:tcPr>
            <w:tcW w:w="917" w:type="pct"/>
            <w:shd w:val="clear" w:color="auto" w:fill="auto"/>
            <w:vAlign w:val="center"/>
          </w:tcPr>
          <w:p w14:paraId="1D5B7974"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环境影响</w:t>
            </w:r>
          </w:p>
        </w:tc>
        <w:tc>
          <w:tcPr>
            <w:tcW w:w="3556" w:type="pct"/>
            <w:gridSpan w:val="19"/>
            <w:shd w:val="clear" w:color="auto" w:fill="auto"/>
            <w:vAlign w:val="center"/>
          </w:tcPr>
          <w:p w14:paraId="594F1DF2"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 xml:space="preserve">可以接受 </w:t>
            </w:r>
            <w:r w:rsidRPr="00663935">
              <w:rPr>
                <w:rFonts w:ascii="宋体" w:hAnsi="宋体"/>
                <w:sz w:val="21"/>
                <w:szCs w:val="21"/>
              </w:rPr>
              <w:sym w:font="Wingdings 2" w:char="F052"/>
            </w:r>
            <w:r w:rsidRPr="00663935">
              <w:rPr>
                <w:rFonts w:ascii="宋体" w:hAnsi="宋体"/>
                <w:sz w:val="21"/>
                <w:szCs w:val="21"/>
              </w:rPr>
              <w:t xml:space="preserve">       不可以接受 □</w:t>
            </w:r>
          </w:p>
        </w:tc>
      </w:tr>
      <w:tr w:rsidR="00663935" w:rsidRPr="00663935" w14:paraId="63CDFEE1" w14:textId="77777777">
        <w:trPr>
          <w:trHeight w:val="397"/>
        </w:trPr>
        <w:tc>
          <w:tcPr>
            <w:tcW w:w="526" w:type="pct"/>
            <w:vMerge/>
            <w:shd w:val="clear" w:color="auto" w:fill="auto"/>
            <w:vAlign w:val="center"/>
          </w:tcPr>
          <w:p w14:paraId="749340B7" w14:textId="77777777" w:rsidR="005E40D6" w:rsidRPr="00663935" w:rsidRDefault="005E40D6">
            <w:pPr>
              <w:pStyle w:val="afff9"/>
              <w:spacing w:line="260" w:lineRule="atLeast"/>
              <w:rPr>
                <w:rFonts w:ascii="宋体" w:hAnsi="宋体"/>
                <w:sz w:val="21"/>
                <w:szCs w:val="21"/>
              </w:rPr>
            </w:pPr>
          </w:p>
        </w:tc>
        <w:tc>
          <w:tcPr>
            <w:tcW w:w="917" w:type="pct"/>
            <w:shd w:val="clear" w:color="auto" w:fill="auto"/>
            <w:vAlign w:val="center"/>
          </w:tcPr>
          <w:p w14:paraId="5026B500"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大气环境防护距离</w:t>
            </w:r>
          </w:p>
        </w:tc>
        <w:tc>
          <w:tcPr>
            <w:tcW w:w="3556" w:type="pct"/>
            <w:gridSpan w:val="19"/>
            <w:shd w:val="clear" w:color="auto" w:fill="auto"/>
            <w:vAlign w:val="center"/>
          </w:tcPr>
          <w:p w14:paraId="77FA990A"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距（     ）厂界最远（     ）m</w:t>
            </w:r>
          </w:p>
        </w:tc>
      </w:tr>
      <w:tr w:rsidR="00663935" w:rsidRPr="00663935" w14:paraId="6DC03189" w14:textId="77777777">
        <w:trPr>
          <w:trHeight w:val="397"/>
        </w:trPr>
        <w:tc>
          <w:tcPr>
            <w:tcW w:w="526" w:type="pct"/>
            <w:vMerge/>
            <w:shd w:val="clear" w:color="auto" w:fill="auto"/>
            <w:vAlign w:val="center"/>
          </w:tcPr>
          <w:p w14:paraId="70B7ED74" w14:textId="77777777" w:rsidR="005E40D6" w:rsidRPr="00663935" w:rsidRDefault="005E40D6">
            <w:pPr>
              <w:pStyle w:val="afff9"/>
              <w:spacing w:line="260" w:lineRule="atLeast"/>
              <w:rPr>
                <w:rFonts w:ascii="宋体" w:hAnsi="宋体"/>
                <w:sz w:val="21"/>
                <w:szCs w:val="21"/>
              </w:rPr>
            </w:pPr>
          </w:p>
        </w:tc>
        <w:tc>
          <w:tcPr>
            <w:tcW w:w="917" w:type="pct"/>
            <w:shd w:val="clear" w:color="auto" w:fill="auto"/>
            <w:vAlign w:val="center"/>
          </w:tcPr>
          <w:p w14:paraId="5B1D74AC"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污染源年排放量</w:t>
            </w:r>
          </w:p>
        </w:tc>
        <w:tc>
          <w:tcPr>
            <w:tcW w:w="892" w:type="pct"/>
            <w:gridSpan w:val="4"/>
            <w:shd w:val="clear" w:color="auto" w:fill="auto"/>
            <w:vAlign w:val="center"/>
          </w:tcPr>
          <w:p w14:paraId="1411DC4E" w14:textId="77777777" w:rsidR="005E40D6" w:rsidRPr="00663935" w:rsidRDefault="00911126">
            <w:pPr>
              <w:pStyle w:val="afff9"/>
              <w:spacing w:line="260" w:lineRule="atLeast"/>
              <w:rPr>
                <w:sz w:val="21"/>
                <w:szCs w:val="21"/>
              </w:rPr>
            </w:pPr>
            <w:r w:rsidRPr="00663935">
              <w:rPr>
                <w:sz w:val="21"/>
                <w:szCs w:val="21"/>
              </w:rPr>
              <w:t>SO</w:t>
            </w:r>
            <w:r w:rsidRPr="00663935">
              <w:rPr>
                <w:sz w:val="21"/>
                <w:szCs w:val="21"/>
                <w:vertAlign w:val="subscript"/>
              </w:rPr>
              <w:t>2</w:t>
            </w:r>
            <w:r w:rsidRPr="00663935">
              <w:rPr>
                <w:sz w:val="21"/>
                <w:szCs w:val="21"/>
              </w:rPr>
              <w:t>:</w:t>
            </w:r>
            <w:r w:rsidRPr="00663935">
              <w:rPr>
                <w:sz w:val="21"/>
                <w:szCs w:val="21"/>
              </w:rPr>
              <w:t>（</w:t>
            </w:r>
            <w:r w:rsidRPr="00663935">
              <w:rPr>
                <w:sz w:val="21"/>
                <w:szCs w:val="21"/>
              </w:rPr>
              <w:t xml:space="preserve">   </w:t>
            </w:r>
            <w:r w:rsidRPr="00663935">
              <w:rPr>
                <w:sz w:val="21"/>
                <w:szCs w:val="21"/>
              </w:rPr>
              <w:t>）</w:t>
            </w:r>
            <w:r w:rsidRPr="00663935">
              <w:rPr>
                <w:sz w:val="21"/>
                <w:szCs w:val="21"/>
              </w:rPr>
              <w:t>t/a</w:t>
            </w:r>
          </w:p>
        </w:tc>
        <w:tc>
          <w:tcPr>
            <w:tcW w:w="1087" w:type="pct"/>
            <w:gridSpan w:val="7"/>
            <w:shd w:val="clear" w:color="auto" w:fill="auto"/>
            <w:vAlign w:val="center"/>
          </w:tcPr>
          <w:p w14:paraId="0C3D4C72" w14:textId="77777777" w:rsidR="005E40D6" w:rsidRPr="00663935" w:rsidRDefault="00911126">
            <w:pPr>
              <w:pStyle w:val="afff9"/>
              <w:spacing w:line="260" w:lineRule="atLeast"/>
              <w:rPr>
                <w:sz w:val="21"/>
                <w:szCs w:val="21"/>
              </w:rPr>
            </w:pPr>
            <w:r w:rsidRPr="00663935">
              <w:rPr>
                <w:sz w:val="21"/>
                <w:szCs w:val="21"/>
              </w:rPr>
              <w:t>NO</w:t>
            </w:r>
            <w:r w:rsidRPr="00663935">
              <w:rPr>
                <w:sz w:val="21"/>
                <w:szCs w:val="21"/>
                <w:vertAlign w:val="subscript"/>
              </w:rPr>
              <w:t>x</w:t>
            </w:r>
            <w:r w:rsidRPr="00663935">
              <w:rPr>
                <w:sz w:val="21"/>
                <w:szCs w:val="21"/>
              </w:rPr>
              <w:t>:</w:t>
            </w:r>
            <w:r w:rsidRPr="00663935">
              <w:rPr>
                <w:sz w:val="21"/>
                <w:szCs w:val="21"/>
              </w:rPr>
              <w:t>（</w:t>
            </w:r>
            <w:r w:rsidRPr="00663935">
              <w:rPr>
                <w:sz w:val="21"/>
                <w:szCs w:val="21"/>
              </w:rPr>
              <w:t xml:space="preserve">   </w:t>
            </w:r>
            <w:r w:rsidRPr="00663935">
              <w:rPr>
                <w:sz w:val="21"/>
                <w:szCs w:val="21"/>
              </w:rPr>
              <w:t>）</w:t>
            </w:r>
            <w:r w:rsidRPr="00663935">
              <w:rPr>
                <w:sz w:val="21"/>
                <w:szCs w:val="21"/>
              </w:rPr>
              <w:t>t/a</w:t>
            </w:r>
          </w:p>
        </w:tc>
        <w:tc>
          <w:tcPr>
            <w:tcW w:w="825" w:type="pct"/>
            <w:gridSpan w:val="5"/>
            <w:shd w:val="clear" w:color="auto" w:fill="auto"/>
            <w:vAlign w:val="center"/>
          </w:tcPr>
          <w:p w14:paraId="26AA560E" w14:textId="7EC2BAE4" w:rsidR="005E40D6" w:rsidRPr="00663935" w:rsidRDefault="00911126">
            <w:pPr>
              <w:pStyle w:val="afff9"/>
              <w:spacing w:line="260" w:lineRule="atLeast"/>
              <w:rPr>
                <w:sz w:val="21"/>
                <w:szCs w:val="21"/>
              </w:rPr>
            </w:pPr>
            <w:r w:rsidRPr="00663935">
              <w:rPr>
                <w:sz w:val="21"/>
                <w:szCs w:val="21"/>
              </w:rPr>
              <w:t>颗粒物</w:t>
            </w:r>
            <w:r w:rsidRPr="00663935">
              <w:rPr>
                <w:sz w:val="21"/>
                <w:szCs w:val="21"/>
              </w:rPr>
              <w:t>:</w:t>
            </w:r>
            <w:r w:rsidRPr="00663935">
              <w:rPr>
                <w:sz w:val="21"/>
                <w:szCs w:val="21"/>
              </w:rPr>
              <w:t>（</w:t>
            </w:r>
            <w:r w:rsidRPr="00663935">
              <w:rPr>
                <w:sz w:val="21"/>
                <w:szCs w:val="21"/>
              </w:rPr>
              <w:t xml:space="preserve"> </w:t>
            </w:r>
            <w:r w:rsidR="00C07625" w:rsidRPr="00663935">
              <w:rPr>
                <w:sz w:val="21"/>
                <w:szCs w:val="21"/>
              </w:rPr>
              <w:t>0.045</w:t>
            </w:r>
            <w:r w:rsidRPr="00663935">
              <w:rPr>
                <w:sz w:val="21"/>
                <w:szCs w:val="21"/>
              </w:rPr>
              <w:t xml:space="preserve">  </w:t>
            </w:r>
            <w:r w:rsidRPr="00663935">
              <w:rPr>
                <w:sz w:val="21"/>
                <w:szCs w:val="21"/>
              </w:rPr>
              <w:t>）</w:t>
            </w:r>
            <w:r w:rsidRPr="00663935">
              <w:rPr>
                <w:sz w:val="21"/>
                <w:szCs w:val="21"/>
              </w:rPr>
              <w:t>t/a</w:t>
            </w:r>
          </w:p>
        </w:tc>
        <w:tc>
          <w:tcPr>
            <w:tcW w:w="753" w:type="pct"/>
            <w:gridSpan w:val="3"/>
            <w:shd w:val="clear" w:color="auto" w:fill="auto"/>
            <w:vAlign w:val="center"/>
          </w:tcPr>
          <w:p w14:paraId="6FB42A1B" w14:textId="2127A61A" w:rsidR="005E40D6" w:rsidRPr="00663935" w:rsidRDefault="00911126">
            <w:pPr>
              <w:pStyle w:val="afff9"/>
              <w:spacing w:line="260" w:lineRule="atLeast"/>
              <w:rPr>
                <w:sz w:val="21"/>
                <w:szCs w:val="21"/>
              </w:rPr>
            </w:pPr>
            <w:r w:rsidRPr="00663935">
              <w:rPr>
                <w:sz w:val="21"/>
                <w:szCs w:val="21"/>
              </w:rPr>
              <w:t>VOC</w:t>
            </w:r>
            <w:r w:rsidRPr="00663935">
              <w:rPr>
                <w:sz w:val="21"/>
                <w:szCs w:val="21"/>
                <w:vertAlign w:val="subscript"/>
              </w:rPr>
              <w:t>s</w:t>
            </w:r>
            <w:r w:rsidRPr="00663935">
              <w:rPr>
                <w:sz w:val="21"/>
                <w:szCs w:val="21"/>
              </w:rPr>
              <w:t>:</w:t>
            </w:r>
            <w:r w:rsidRPr="00663935">
              <w:rPr>
                <w:sz w:val="21"/>
                <w:szCs w:val="21"/>
              </w:rPr>
              <w:t>（</w:t>
            </w:r>
            <w:r w:rsidR="00C07625" w:rsidRPr="00663935">
              <w:rPr>
                <w:sz w:val="21"/>
                <w:szCs w:val="21"/>
              </w:rPr>
              <w:t xml:space="preserve"> </w:t>
            </w:r>
            <w:r w:rsidRPr="00663935">
              <w:rPr>
                <w:sz w:val="21"/>
                <w:szCs w:val="21"/>
              </w:rPr>
              <w:t>）</w:t>
            </w:r>
            <w:r w:rsidRPr="00663935">
              <w:rPr>
                <w:sz w:val="21"/>
                <w:szCs w:val="21"/>
              </w:rPr>
              <w:t>t/a</w:t>
            </w:r>
          </w:p>
        </w:tc>
      </w:tr>
      <w:tr w:rsidR="00663935" w:rsidRPr="00663935" w14:paraId="0E24B5BA" w14:textId="77777777">
        <w:trPr>
          <w:trHeight w:val="397"/>
        </w:trPr>
        <w:tc>
          <w:tcPr>
            <w:tcW w:w="5000" w:type="pct"/>
            <w:gridSpan w:val="21"/>
            <w:shd w:val="clear" w:color="auto" w:fill="auto"/>
            <w:vAlign w:val="center"/>
          </w:tcPr>
          <w:p w14:paraId="01394BFC" w14:textId="77777777" w:rsidR="005E40D6" w:rsidRPr="00663935" w:rsidRDefault="00911126">
            <w:pPr>
              <w:pStyle w:val="afff9"/>
              <w:spacing w:line="260" w:lineRule="atLeast"/>
              <w:rPr>
                <w:rFonts w:ascii="宋体" w:hAnsi="宋体"/>
                <w:sz w:val="21"/>
                <w:szCs w:val="21"/>
              </w:rPr>
            </w:pPr>
            <w:r w:rsidRPr="00663935">
              <w:rPr>
                <w:rFonts w:ascii="宋体" w:hAnsi="宋体"/>
                <w:sz w:val="21"/>
                <w:szCs w:val="21"/>
              </w:rPr>
              <w:t>注：“□” 为勾选项 ，填“√” ；“（   ）” 为内容填写项</w:t>
            </w:r>
          </w:p>
        </w:tc>
      </w:tr>
    </w:tbl>
    <w:p w14:paraId="6E33F20D" w14:textId="77777777" w:rsidR="00F43E80" w:rsidRPr="00663935" w:rsidRDefault="00F43E80" w:rsidP="006C407E">
      <w:pPr>
        <w:spacing w:line="360" w:lineRule="auto"/>
        <w:rPr>
          <w:b/>
          <w:spacing w:val="4"/>
          <w:sz w:val="24"/>
        </w:rPr>
      </w:pPr>
    </w:p>
    <w:p w14:paraId="37AAA89C" w14:textId="77777777" w:rsidR="005E40D6" w:rsidRPr="00663935" w:rsidRDefault="005E40D6">
      <w:pPr>
        <w:widowControl/>
      </w:pPr>
    </w:p>
    <w:sectPr w:rsidR="005E40D6" w:rsidRPr="00663935" w:rsidSect="006C407E">
      <w:footerReference w:type="default" r:id="rId49"/>
      <w:footerReference w:type="first" r:id="rId50"/>
      <w:pgSz w:w="11906" w:h="16838"/>
      <w:pgMar w:top="1440" w:right="1080" w:bottom="1440" w:left="1080" w:header="851" w:footer="1134" w:gutter="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1FEEE4" w14:textId="77777777" w:rsidR="00663935" w:rsidRDefault="00663935">
      <w:r>
        <w:separator/>
      </w:r>
    </w:p>
  </w:endnote>
  <w:endnote w:type="continuationSeparator" w:id="0">
    <w:p w14:paraId="4A74B795" w14:textId="77777777" w:rsidR="00663935" w:rsidRDefault="00663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方正宋三简体">
    <w:altName w:val="宋体"/>
    <w:charset w:val="86"/>
    <w:family w:val="script"/>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E8245" w14:textId="77777777" w:rsidR="00663935" w:rsidRDefault="00663935">
    <w:pPr>
      <w:pStyle w:val="af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28"/>
        <w:szCs w:val="28"/>
        <w:lang w:val="zh-CN"/>
      </w:rPr>
      <w:id w:val="1938788834"/>
    </w:sdtPr>
    <w:sdtEndPr>
      <w:rPr>
        <w:rFonts w:ascii="Times New Roman" w:hAnsi="Times New Roman" w:cs="Times New Roman"/>
        <w:sz w:val="21"/>
        <w:szCs w:val="21"/>
      </w:rPr>
    </w:sdtEndPr>
    <w:sdtContent>
      <w:p w14:paraId="52514CD5" w14:textId="77777777" w:rsidR="00663935" w:rsidRDefault="00663935">
        <w:pPr>
          <w:pStyle w:val="af8"/>
          <w:jc w:val="center"/>
          <w:rPr>
            <w:rFonts w:eastAsiaTheme="majorEastAsia"/>
            <w:sz w:val="21"/>
            <w:szCs w:val="21"/>
          </w:rPr>
        </w:pPr>
        <w:r>
          <w:rPr>
            <w:rFonts w:eastAsiaTheme="majorEastAsia"/>
            <w:sz w:val="21"/>
            <w:szCs w:val="21"/>
            <w:lang w:val="zh-CN"/>
          </w:rPr>
          <w:t xml:space="preserve">~ </w:t>
        </w:r>
        <w:r>
          <w:rPr>
            <w:rFonts w:eastAsiaTheme="minorEastAsia"/>
            <w:sz w:val="21"/>
            <w:szCs w:val="21"/>
          </w:rPr>
          <w:fldChar w:fldCharType="begin"/>
        </w:r>
        <w:r>
          <w:rPr>
            <w:sz w:val="21"/>
            <w:szCs w:val="21"/>
          </w:rPr>
          <w:instrText>PAGE    \* MERGEFORMAT</w:instrText>
        </w:r>
        <w:r>
          <w:rPr>
            <w:rFonts w:eastAsiaTheme="minorEastAsia"/>
            <w:sz w:val="21"/>
            <w:szCs w:val="21"/>
          </w:rPr>
          <w:fldChar w:fldCharType="separate"/>
        </w:r>
        <w:r>
          <w:rPr>
            <w:rFonts w:eastAsiaTheme="majorEastAsia"/>
            <w:sz w:val="21"/>
            <w:szCs w:val="21"/>
            <w:lang w:val="zh-CN"/>
          </w:rPr>
          <w:t>15</w:t>
        </w:r>
        <w:r>
          <w:rPr>
            <w:rFonts w:eastAsiaTheme="majorEastAsia"/>
            <w:sz w:val="21"/>
            <w:szCs w:val="21"/>
          </w:rPr>
          <w:fldChar w:fldCharType="end"/>
        </w:r>
        <w:r>
          <w:rPr>
            <w:rFonts w:eastAsiaTheme="majorEastAsia"/>
            <w:sz w:val="21"/>
            <w:szCs w:val="21"/>
            <w:lang w:val="zh-CN"/>
          </w:rPr>
          <w:t xml:space="preserve"> ~</w:t>
        </w:r>
      </w:p>
    </w:sdtContent>
  </w:sdt>
  <w:p w14:paraId="13FD57A1" w14:textId="77777777" w:rsidR="00663935" w:rsidRDefault="00663935">
    <w:pPr>
      <w:pStyle w:val="af8"/>
      <w:ind w:firstLine="480"/>
      <w:rPr>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28"/>
        <w:szCs w:val="28"/>
        <w:lang w:val="zh-CN"/>
      </w:rPr>
      <w:id w:val="1564610676"/>
    </w:sdtPr>
    <w:sdtEndPr>
      <w:rPr>
        <w:rFonts w:ascii="Times New Roman" w:hAnsi="Times New Roman" w:cs="Times New Roman"/>
        <w:sz w:val="21"/>
        <w:szCs w:val="21"/>
      </w:rPr>
    </w:sdtEndPr>
    <w:sdtContent>
      <w:p w14:paraId="161F47D7" w14:textId="77777777" w:rsidR="00663935" w:rsidRDefault="00663935">
        <w:pPr>
          <w:pStyle w:val="af8"/>
          <w:jc w:val="center"/>
          <w:rPr>
            <w:rFonts w:eastAsiaTheme="majorEastAsia"/>
            <w:sz w:val="21"/>
            <w:szCs w:val="21"/>
          </w:rPr>
        </w:pPr>
        <w:r>
          <w:rPr>
            <w:rFonts w:eastAsiaTheme="majorEastAsia"/>
            <w:sz w:val="21"/>
            <w:szCs w:val="21"/>
            <w:lang w:val="zh-CN"/>
          </w:rPr>
          <w:t xml:space="preserve">~ </w:t>
        </w:r>
        <w:r>
          <w:rPr>
            <w:rFonts w:eastAsiaTheme="minorEastAsia"/>
            <w:sz w:val="21"/>
            <w:szCs w:val="21"/>
          </w:rPr>
          <w:fldChar w:fldCharType="begin"/>
        </w:r>
        <w:r>
          <w:rPr>
            <w:sz w:val="21"/>
            <w:szCs w:val="21"/>
          </w:rPr>
          <w:instrText>PAGE    \* MERGEFORMAT</w:instrText>
        </w:r>
        <w:r>
          <w:rPr>
            <w:rFonts w:eastAsiaTheme="minorEastAsia"/>
            <w:sz w:val="21"/>
            <w:szCs w:val="21"/>
          </w:rPr>
          <w:fldChar w:fldCharType="separate"/>
        </w:r>
        <w:r>
          <w:rPr>
            <w:rFonts w:eastAsiaTheme="majorEastAsia"/>
            <w:sz w:val="21"/>
            <w:szCs w:val="21"/>
            <w:lang w:val="zh-CN"/>
          </w:rPr>
          <w:t>73</w:t>
        </w:r>
        <w:r>
          <w:rPr>
            <w:rFonts w:eastAsiaTheme="majorEastAsia"/>
            <w:sz w:val="21"/>
            <w:szCs w:val="21"/>
          </w:rPr>
          <w:fldChar w:fldCharType="end"/>
        </w:r>
        <w:r>
          <w:rPr>
            <w:rFonts w:eastAsiaTheme="majorEastAsia"/>
            <w:sz w:val="21"/>
            <w:szCs w:val="21"/>
            <w:lang w:val="zh-CN"/>
          </w:rPr>
          <w:t xml:space="preserve"> ~</w:t>
        </w:r>
      </w:p>
    </w:sdtContent>
  </w:sdt>
  <w:p w14:paraId="4913C7D1" w14:textId="77777777" w:rsidR="00663935" w:rsidRDefault="00663935">
    <w:pPr>
      <w:pStyle w:val="af8"/>
      <w:ind w:firstLine="480"/>
      <w:rPr>
        <w:sz w:val="21"/>
        <w:szCs w:val="2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90BB6" w14:textId="77777777" w:rsidR="00663935" w:rsidRDefault="00663935">
    <w:pPr>
      <w:pStyle w:val="af8"/>
      <w:ind w:firstLine="480"/>
      <w:rPr>
        <w:sz w:val="21"/>
        <w:szCs w:val="2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3D05D" w14:textId="77777777" w:rsidR="00663935" w:rsidRDefault="00663935">
    <w:pPr>
      <w:pStyle w:val="af8"/>
      <w:tabs>
        <w:tab w:val="clear" w:pos="4153"/>
        <w:tab w:val="clear" w:pos="8306"/>
        <w:tab w:val="center" w:pos="4365"/>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3641A" w14:textId="77777777" w:rsidR="00663935" w:rsidRDefault="00663935">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F5E7C3" w14:textId="77777777" w:rsidR="00663935" w:rsidRDefault="00663935">
      <w:r>
        <w:separator/>
      </w:r>
    </w:p>
  </w:footnote>
  <w:footnote w:type="continuationSeparator" w:id="0">
    <w:p w14:paraId="7DE442F6" w14:textId="77777777" w:rsidR="00663935" w:rsidRDefault="006639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9E0376"/>
    <w:multiLevelType w:val="multilevel"/>
    <w:tmpl w:val="249E0376"/>
    <w:lvl w:ilvl="0">
      <w:start w:val="1"/>
      <w:numFmt w:val="decimal"/>
      <w:pStyle w:val="1-C"/>
      <w:isLgl/>
      <w:suff w:val="space"/>
      <w:lvlText w:val="%1"/>
      <w:lvlJc w:val="left"/>
      <w:pPr>
        <w:ind w:left="1701" w:firstLine="0"/>
      </w:pPr>
      <w:rPr>
        <w:rFonts w:ascii="Times New Roman" w:eastAsia="宋体" w:hAnsi="Times New Roman" w:hint="default"/>
        <w:b/>
        <w:i w:val="0"/>
        <w:sz w:val="32"/>
      </w:rPr>
    </w:lvl>
    <w:lvl w:ilvl="1">
      <w:start w:val="1"/>
      <w:numFmt w:val="decimal"/>
      <w:pStyle w:val="2-C"/>
      <w:isLgl/>
      <w:suff w:val="space"/>
      <w:lvlText w:val="%1.%2"/>
      <w:lvlJc w:val="left"/>
      <w:pPr>
        <w:ind w:left="1276" w:firstLine="0"/>
      </w:pPr>
      <w:rPr>
        <w:rFonts w:ascii="Times New Roman" w:eastAsia="宋体" w:hAnsi="Times New Roman" w:hint="default"/>
        <w:b/>
        <w:i w:val="0"/>
        <w:sz w:val="30"/>
      </w:rPr>
    </w:lvl>
    <w:lvl w:ilvl="2">
      <w:start w:val="1"/>
      <w:numFmt w:val="decimal"/>
      <w:pStyle w:val="3-C"/>
      <w:isLgl/>
      <w:suff w:val="space"/>
      <w:lvlText w:val="%1.%2.%3"/>
      <w:lvlJc w:val="left"/>
      <w:pPr>
        <w:ind w:left="567" w:firstLine="0"/>
      </w:pPr>
      <w:rPr>
        <w:rFonts w:ascii="Times New Roman" w:eastAsia="宋体" w:hAnsi="Times New Roman" w:hint="default"/>
        <w:b/>
        <w:i w:val="0"/>
        <w:sz w:val="28"/>
      </w:rPr>
    </w:lvl>
    <w:lvl w:ilvl="3">
      <w:start w:val="1"/>
      <w:numFmt w:val="decimal"/>
      <w:pStyle w:val="4-C"/>
      <w:isLgl/>
      <w:suff w:val="space"/>
      <w:lvlText w:val="%1.%2.%3.%4"/>
      <w:lvlJc w:val="left"/>
      <w:pPr>
        <w:ind w:left="0" w:firstLine="0"/>
      </w:pPr>
      <w:rPr>
        <w:rFonts w:ascii="Times New Roman" w:eastAsia="宋体" w:hAnsi="Times New Roman" w:hint="default"/>
        <w:b/>
        <w:i w:val="0"/>
        <w:sz w:val="24"/>
      </w:rPr>
    </w:lvl>
    <w:lvl w:ilvl="4">
      <w:start w:val="1"/>
      <w:numFmt w:val="decimal"/>
      <w:lvlRestart w:val="2"/>
      <w:pStyle w:val="5-C"/>
      <w:isLgl/>
      <w:lvlText w:val="表%1.%2-%5"/>
      <w:lvlJc w:val="left"/>
      <w:pPr>
        <w:tabs>
          <w:tab w:val="left" w:pos="7796"/>
        </w:tabs>
        <w:ind w:left="5812" w:firstLine="0"/>
      </w:pPr>
      <w:rPr>
        <w:rFonts w:ascii="Times New Roman" w:hAnsi="Times New Roman" w:cs="Times New Roman" w:hint="default"/>
        <w:b w:val="0"/>
        <w:bCs w:val="0"/>
        <w:i w:val="0"/>
        <w:iCs w:val="0"/>
        <w:caps w:val="0"/>
        <w:smallCaps w:val="0"/>
        <w:strike w:val="0"/>
        <w:dstrike w:val="0"/>
        <w:vanish w:val="0"/>
        <w:color w:val="auto"/>
        <w:spacing w:val="0"/>
        <w:kern w:val="0"/>
        <w:position w:val="0"/>
        <w:sz w:val="21"/>
        <w:szCs w:val="21"/>
        <w:u w:val="none"/>
        <w:vertAlign w:val="baseline"/>
        <w:lang w:val="en-US"/>
      </w:rPr>
    </w:lvl>
    <w:lvl w:ilvl="5">
      <w:start w:val="1"/>
      <w:numFmt w:val="decimal"/>
      <w:lvlRestart w:val="2"/>
      <w:pStyle w:val="6-C"/>
      <w:isLgl/>
      <w:lvlText w:val="图%1.%2-%6"/>
      <w:lvlJc w:val="left"/>
      <w:pPr>
        <w:ind w:left="4677" w:firstLine="0"/>
      </w:pPr>
      <w:rPr>
        <w:rFonts w:ascii="Times New Roman" w:eastAsia="宋体" w:hAnsi="Times New Roman" w:hint="default"/>
        <w:b/>
        <w:i w:val="0"/>
        <w:sz w:val="21"/>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hideSpellingErrors/>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1"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14C"/>
    <w:rsid w:val="00000624"/>
    <w:rsid w:val="00000C49"/>
    <w:rsid w:val="00001142"/>
    <w:rsid w:val="000019E7"/>
    <w:rsid w:val="00001FD0"/>
    <w:rsid w:val="00001FF0"/>
    <w:rsid w:val="00002525"/>
    <w:rsid w:val="00002540"/>
    <w:rsid w:val="00002841"/>
    <w:rsid w:val="00002FF4"/>
    <w:rsid w:val="000034E5"/>
    <w:rsid w:val="00003F05"/>
    <w:rsid w:val="0000410C"/>
    <w:rsid w:val="000041EC"/>
    <w:rsid w:val="00004E7C"/>
    <w:rsid w:val="000054D4"/>
    <w:rsid w:val="00005B25"/>
    <w:rsid w:val="00005F78"/>
    <w:rsid w:val="000060CD"/>
    <w:rsid w:val="00006896"/>
    <w:rsid w:val="00006A0E"/>
    <w:rsid w:val="00006EF4"/>
    <w:rsid w:val="000076B1"/>
    <w:rsid w:val="0000774F"/>
    <w:rsid w:val="00007778"/>
    <w:rsid w:val="00007851"/>
    <w:rsid w:val="00007926"/>
    <w:rsid w:val="00007AD3"/>
    <w:rsid w:val="00007FC8"/>
    <w:rsid w:val="0001008D"/>
    <w:rsid w:val="00010715"/>
    <w:rsid w:val="00010FB8"/>
    <w:rsid w:val="0001101F"/>
    <w:rsid w:val="00011312"/>
    <w:rsid w:val="0001168B"/>
    <w:rsid w:val="00011DE7"/>
    <w:rsid w:val="00011E7F"/>
    <w:rsid w:val="00011FD5"/>
    <w:rsid w:val="00012A0C"/>
    <w:rsid w:val="00012CA0"/>
    <w:rsid w:val="00012ED6"/>
    <w:rsid w:val="00013257"/>
    <w:rsid w:val="000133BA"/>
    <w:rsid w:val="000135FD"/>
    <w:rsid w:val="00013BA2"/>
    <w:rsid w:val="00013C9D"/>
    <w:rsid w:val="00013DE4"/>
    <w:rsid w:val="00013E18"/>
    <w:rsid w:val="00013E44"/>
    <w:rsid w:val="00014073"/>
    <w:rsid w:val="000146A1"/>
    <w:rsid w:val="00014AFB"/>
    <w:rsid w:val="00014F8E"/>
    <w:rsid w:val="00015AD7"/>
    <w:rsid w:val="000160CC"/>
    <w:rsid w:val="00016473"/>
    <w:rsid w:val="00016750"/>
    <w:rsid w:val="00016FA7"/>
    <w:rsid w:val="0001745B"/>
    <w:rsid w:val="00017491"/>
    <w:rsid w:val="00017EAE"/>
    <w:rsid w:val="00017FC8"/>
    <w:rsid w:val="00020228"/>
    <w:rsid w:val="000203DF"/>
    <w:rsid w:val="000204E8"/>
    <w:rsid w:val="000204EF"/>
    <w:rsid w:val="00020724"/>
    <w:rsid w:val="00020816"/>
    <w:rsid w:val="00020BB1"/>
    <w:rsid w:val="00020E66"/>
    <w:rsid w:val="00020FBA"/>
    <w:rsid w:val="000215E2"/>
    <w:rsid w:val="000218BC"/>
    <w:rsid w:val="00021C64"/>
    <w:rsid w:val="00021D1B"/>
    <w:rsid w:val="00021F3E"/>
    <w:rsid w:val="000223C5"/>
    <w:rsid w:val="00022804"/>
    <w:rsid w:val="000229CD"/>
    <w:rsid w:val="00022DA4"/>
    <w:rsid w:val="000242C5"/>
    <w:rsid w:val="000242EC"/>
    <w:rsid w:val="0002452F"/>
    <w:rsid w:val="00024F10"/>
    <w:rsid w:val="00025692"/>
    <w:rsid w:val="000258A4"/>
    <w:rsid w:val="00025BCE"/>
    <w:rsid w:val="00025C80"/>
    <w:rsid w:val="00025E3C"/>
    <w:rsid w:val="0002607C"/>
    <w:rsid w:val="00027384"/>
    <w:rsid w:val="000279E7"/>
    <w:rsid w:val="00027A0A"/>
    <w:rsid w:val="00027E81"/>
    <w:rsid w:val="00030096"/>
    <w:rsid w:val="00030685"/>
    <w:rsid w:val="00030C13"/>
    <w:rsid w:val="000310CB"/>
    <w:rsid w:val="000314FC"/>
    <w:rsid w:val="0003162F"/>
    <w:rsid w:val="000318C1"/>
    <w:rsid w:val="0003193F"/>
    <w:rsid w:val="00031C9D"/>
    <w:rsid w:val="0003210A"/>
    <w:rsid w:val="00032307"/>
    <w:rsid w:val="000325EB"/>
    <w:rsid w:val="000329F1"/>
    <w:rsid w:val="00033339"/>
    <w:rsid w:val="00033D3C"/>
    <w:rsid w:val="00033F33"/>
    <w:rsid w:val="00033F64"/>
    <w:rsid w:val="00034169"/>
    <w:rsid w:val="0003480E"/>
    <w:rsid w:val="000352F0"/>
    <w:rsid w:val="00035602"/>
    <w:rsid w:val="00035C26"/>
    <w:rsid w:val="00036209"/>
    <w:rsid w:val="00036D4D"/>
    <w:rsid w:val="0003715A"/>
    <w:rsid w:val="00037426"/>
    <w:rsid w:val="00037751"/>
    <w:rsid w:val="00037BD9"/>
    <w:rsid w:val="00037E54"/>
    <w:rsid w:val="00040DD8"/>
    <w:rsid w:val="00040F88"/>
    <w:rsid w:val="0004166C"/>
    <w:rsid w:val="0004186A"/>
    <w:rsid w:val="00041A1E"/>
    <w:rsid w:val="00041A58"/>
    <w:rsid w:val="00041C85"/>
    <w:rsid w:val="00041CED"/>
    <w:rsid w:val="00041FBD"/>
    <w:rsid w:val="0004237F"/>
    <w:rsid w:val="00042838"/>
    <w:rsid w:val="00042958"/>
    <w:rsid w:val="00042F59"/>
    <w:rsid w:val="000436FD"/>
    <w:rsid w:val="00043F85"/>
    <w:rsid w:val="000442B0"/>
    <w:rsid w:val="00044B89"/>
    <w:rsid w:val="00044D6F"/>
    <w:rsid w:val="00045832"/>
    <w:rsid w:val="00045850"/>
    <w:rsid w:val="00045F59"/>
    <w:rsid w:val="0004616A"/>
    <w:rsid w:val="000463D6"/>
    <w:rsid w:val="00046C3A"/>
    <w:rsid w:val="00046DB2"/>
    <w:rsid w:val="00046DEA"/>
    <w:rsid w:val="00047135"/>
    <w:rsid w:val="000472E1"/>
    <w:rsid w:val="000473B2"/>
    <w:rsid w:val="00047A7E"/>
    <w:rsid w:val="000502DE"/>
    <w:rsid w:val="000505F8"/>
    <w:rsid w:val="0005070C"/>
    <w:rsid w:val="00050BFB"/>
    <w:rsid w:val="00050C76"/>
    <w:rsid w:val="0005178A"/>
    <w:rsid w:val="00051839"/>
    <w:rsid w:val="00051866"/>
    <w:rsid w:val="00051D7C"/>
    <w:rsid w:val="00051DC6"/>
    <w:rsid w:val="00051EC4"/>
    <w:rsid w:val="00051F0F"/>
    <w:rsid w:val="000525C6"/>
    <w:rsid w:val="0005268F"/>
    <w:rsid w:val="00052756"/>
    <w:rsid w:val="000527FE"/>
    <w:rsid w:val="00052DF1"/>
    <w:rsid w:val="00053216"/>
    <w:rsid w:val="0005328D"/>
    <w:rsid w:val="000532BB"/>
    <w:rsid w:val="0005350A"/>
    <w:rsid w:val="000537F9"/>
    <w:rsid w:val="00053C32"/>
    <w:rsid w:val="00054339"/>
    <w:rsid w:val="00054B61"/>
    <w:rsid w:val="00054C26"/>
    <w:rsid w:val="0005560D"/>
    <w:rsid w:val="0005565C"/>
    <w:rsid w:val="00055AA6"/>
    <w:rsid w:val="00056303"/>
    <w:rsid w:val="00056D9B"/>
    <w:rsid w:val="00056FEB"/>
    <w:rsid w:val="000571FE"/>
    <w:rsid w:val="00057203"/>
    <w:rsid w:val="00057F02"/>
    <w:rsid w:val="000604B0"/>
    <w:rsid w:val="0006074D"/>
    <w:rsid w:val="00060B81"/>
    <w:rsid w:val="00060BA5"/>
    <w:rsid w:val="00060D17"/>
    <w:rsid w:val="00061064"/>
    <w:rsid w:val="0006114A"/>
    <w:rsid w:val="00061366"/>
    <w:rsid w:val="00061430"/>
    <w:rsid w:val="00061578"/>
    <w:rsid w:val="000615BB"/>
    <w:rsid w:val="00061728"/>
    <w:rsid w:val="000618EB"/>
    <w:rsid w:val="00062265"/>
    <w:rsid w:val="000624A6"/>
    <w:rsid w:val="000627AC"/>
    <w:rsid w:val="000633C9"/>
    <w:rsid w:val="000638FE"/>
    <w:rsid w:val="000639B6"/>
    <w:rsid w:val="00064372"/>
    <w:rsid w:val="000644D6"/>
    <w:rsid w:val="00064974"/>
    <w:rsid w:val="00064C54"/>
    <w:rsid w:val="00064F22"/>
    <w:rsid w:val="00065374"/>
    <w:rsid w:val="0006575F"/>
    <w:rsid w:val="00065A25"/>
    <w:rsid w:val="00065A43"/>
    <w:rsid w:val="00065D0D"/>
    <w:rsid w:val="000661F1"/>
    <w:rsid w:val="0006637D"/>
    <w:rsid w:val="0006646A"/>
    <w:rsid w:val="000675D0"/>
    <w:rsid w:val="00067CB2"/>
    <w:rsid w:val="00070205"/>
    <w:rsid w:val="00070875"/>
    <w:rsid w:val="00070B6C"/>
    <w:rsid w:val="00070C9D"/>
    <w:rsid w:val="00070F02"/>
    <w:rsid w:val="000710E0"/>
    <w:rsid w:val="00071325"/>
    <w:rsid w:val="0007171B"/>
    <w:rsid w:val="00071867"/>
    <w:rsid w:val="00071870"/>
    <w:rsid w:val="00071A5C"/>
    <w:rsid w:val="00071BA0"/>
    <w:rsid w:val="00071DE1"/>
    <w:rsid w:val="000720CA"/>
    <w:rsid w:val="0007215A"/>
    <w:rsid w:val="00072BB8"/>
    <w:rsid w:val="00072CA2"/>
    <w:rsid w:val="00072FF1"/>
    <w:rsid w:val="00073120"/>
    <w:rsid w:val="000731F7"/>
    <w:rsid w:val="0007346B"/>
    <w:rsid w:val="000734E7"/>
    <w:rsid w:val="000735D8"/>
    <w:rsid w:val="00073734"/>
    <w:rsid w:val="000737B5"/>
    <w:rsid w:val="00073FF9"/>
    <w:rsid w:val="00074810"/>
    <w:rsid w:val="00074A58"/>
    <w:rsid w:val="00074F3A"/>
    <w:rsid w:val="0007518E"/>
    <w:rsid w:val="000752B5"/>
    <w:rsid w:val="00075CE2"/>
    <w:rsid w:val="00076054"/>
    <w:rsid w:val="00076348"/>
    <w:rsid w:val="000765BD"/>
    <w:rsid w:val="00076C7F"/>
    <w:rsid w:val="00076E71"/>
    <w:rsid w:val="00076FE1"/>
    <w:rsid w:val="000770DE"/>
    <w:rsid w:val="000776A6"/>
    <w:rsid w:val="00077AF2"/>
    <w:rsid w:val="00077B7A"/>
    <w:rsid w:val="00077C5D"/>
    <w:rsid w:val="00077D38"/>
    <w:rsid w:val="00077D9C"/>
    <w:rsid w:val="00077DE4"/>
    <w:rsid w:val="00077E22"/>
    <w:rsid w:val="000801AD"/>
    <w:rsid w:val="00080604"/>
    <w:rsid w:val="00080B25"/>
    <w:rsid w:val="00080DCD"/>
    <w:rsid w:val="00081240"/>
    <w:rsid w:val="000817FF"/>
    <w:rsid w:val="00081A3E"/>
    <w:rsid w:val="00081C59"/>
    <w:rsid w:val="000827C5"/>
    <w:rsid w:val="00082A7E"/>
    <w:rsid w:val="00082CB4"/>
    <w:rsid w:val="0008342A"/>
    <w:rsid w:val="0008396C"/>
    <w:rsid w:val="00083C37"/>
    <w:rsid w:val="0008407D"/>
    <w:rsid w:val="0008439B"/>
    <w:rsid w:val="000848D0"/>
    <w:rsid w:val="00084A9D"/>
    <w:rsid w:val="00084BAD"/>
    <w:rsid w:val="0008536A"/>
    <w:rsid w:val="00085896"/>
    <w:rsid w:val="00085F5F"/>
    <w:rsid w:val="00086341"/>
    <w:rsid w:val="00086375"/>
    <w:rsid w:val="00086657"/>
    <w:rsid w:val="00086970"/>
    <w:rsid w:val="000869A4"/>
    <w:rsid w:val="00086DDE"/>
    <w:rsid w:val="000873B7"/>
    <w:rsid w:val="000878CB"/>
    <w:rsid w:val="0008796D"/>
    <w:rsid w:val="00087B12"/>
    <w:rsid w:val="00087B76"/>
    <w:rsid w:val="00087E4B"/>
    <w:rsid w:val="00090043"/>
    <w:rsid w:val="000900E9"/>
    <w:rsid w:val="0009061D"/>
    <w:rsid w:val="00090802"/>
    <w:rsid w:val="00090903"/>
    <w:rsid w:val="00090B49"/>
    <w:rsid w:val="000915F5"/>
    <w:rsid w:val="000919AF"/>
    <w:rsid w:val="00091F94"/>
    <w:rsid w:val="00092081"/>
    <w:rsid w:val="00092196"/>
    <w:rsid w:val="00092C0B"/>
    <w:rsid w:val="00092CA2"/>
    <w:rsid w:val="00092F39"/>
    <w:rsid w:val="00093311"/>
    <w:rsid w:val="000935EA"/>
    <w:rsid w:val="000936A4"/>
    <w:rsid w:val="000936E4"/>
    <w:rsid w:val="00093B50"/>
    <w:rsid w:val="00093BE6"/>
    <w:rsid w:val="000943A7"/>
    <w:rsid w:val="000945D8"/>
    <w:rsid w:val="00094EBA"/>
    <w:rsid w:val="00094F9A"/>
    <w:rsid w:val="0009511A"/>
    <w:rsid w:val="000955B1"/>
    <w:rsid w:val="000959B8"/>
    <w:rsid w:val="00095B29"/>
    <w:rsid w:val="00095D81"/>
    <w:rsid w:val="00096193"/>
    <w:rsid w:val="000963E5"/>
    <w:rsid w:val="00096608"/>
    <w:rsid w:val="00096DD8"/>
    <w:rsid w:val="0009718B"/>
    <w:rsid w:val="000974CF"/>
    <w:rsid w:val="000975E6"/>
    <w:rsid w:val="00097982"/>
    <w:rsid w:val="00097AB2"/>
    <w:rsid w:val="00097B24"/>
    <w:rsid w:val="00097FAB"/>
    <w:rsid w:val="000A07D2"/>
    <w:rsid w:val="000A086F"/>
    <w:rsid w:val="000A08E0"/>
    <w:rsid w:val="000A0BA1"/>
    <w:rsid w:val="000A0DDD"/>
    <w:rsid w:val="000A0E8F"/>
    <w:rsid w:val="000A12CC"/>
    <w:rsid w:val="000A1968"/>
    <w:rsid w:val="000A202D"/>
    <w:rsid w:val="000A2131"/>
    <w:rsid w:val="000A2969"/>
    <w:rsid w:val="000A2B2D"/>
    <w:rsid w:val="000A2D4E"/>
    <w:rsid w:val="000A2EC6"/>
    <w:rsid w:val="000A318F"/>
    <w:rsid w:val="000A31CC"/>
    <w:rsid w:val="000A323F"/>
    <w:rsid w:val="000A3ABD"/>
    <w:rsid w:val="000A3FE0"/>
    <w:rsid w:val="000A4120"/>
    <w:rsid w:val="000A419F"/>
    <w:rsid w:val="000A41CB"/>
    <w:rsid w:val="000A43FE"/>
    <w:rsid w:val="000A455E"/>
    <w:rsid w:val="000A456F"/>
    <w:rsid w:val="000A46B3"/>
    <w:rsid w:val="000A517D"/>
    <w:rsid w:val="000A5780"/>
    <w:rsid w:val="000A58AB"/>
    <w:rsid w:val="000A5C91"/>
    <w:rsid w:val="000A6049"/>
    <w:rsid w:val="000A604F"/>
    <w:rsid w:val="000A620E"/>
    <w:rsid w:val="000A69B7"/>
    <w:rsid w:val="000A6BDE"/>
    <w:rsid w:val="000A6C7F"/>
    <w:rsid w:val="000A6CE0"/>
    <w:rsid w:val="000A719F"/>
    <w:rsid w:val="000A7204"/>
    <w:rsid w:val="000A734C"/>
    <w:rsid w:val="000A74DC"/>
    <w:rsid w:val="000A76D3"/>
    <w:rsid w:val="000A7D90"/>
    <w:rsid w:val="000A7E3E"/>
    <w:rsid w:val="000B0000"/>
    <w:rsid w:val="000B0844"/>
    <w:rsid w:val="000B0CF0"/>
    <w:rsid w:val="000B0FF2"/>
    <w:rsid w:val="000B100F"/>
    <w:rsid w:val="000B1A3B"/>
    <w:rsid w:val="000B1A4B"/>
    <w:rsid w:val="000B1ECC"/>
    <w:rsid w:val="000B1EFD"/>
    <w:rsid w:val="000B1F95"/>
    <w:rsid w:val="000B212A"/>
    <w:rsid w:val="000B21A2"/>
    <w:rsid w:val="000B2299"/>
    <w:rsid w:val="000B2481"/>
    <w:rsid w:val="000B2B6C"/>
    <w:rsid w:val="000B2F36"/>
    <w:rsid w:val="000B2FE4"/>
    <w:rsid w:val="000B32B1"/>
    <w:rsid w:val="000B3F51"/>
    <w:rsid w:val="000B412A"/>
    <w:rsid w:val="000B4E73"/>
    <w:rsid w:val="000B4EE4"/>
    <w:rsid w:val="000B500D"/>
    <w:rsid w:val="000B5491"/>
    <w:rsid w:val="000B579B"/>
    <w:rsid w:val="000B5C56"/>
    <w:rsid w:val="000B5F50"/>
    <w:rsid w:val="000B5FF9"/>
    <w:rsid w:val="000B678E"/>
    <w:rsid w:val="000B6DD9"/>
    <w:rsid w:val="000B7686"/>
    <w:rsid w:val="000B7812"/>
    <w:rsid w:val="000B7888"/>
    <w:rsid w:val="000B7E80"/>
    <w:rsid w:val="000C0080"/>
    <w:rsid w:val="000C01A8"/>
    <w:rsid w:val="000C088C"/>
    <w:rsid w:val="000C09BD"/>
    <w:rsid w:val="000C0D7E"/>
    <w:rsid w:val="000C0F46"/>
    <w:rsid w:val="000C1271"/>
    <w:rsid w:val="000C1418"/>
    <w:rsid w:val="000C1B6D"/>
    <w:rsid w:val="000C1DC7"/>
    <w:rsid w:val="000C1E7E"/>
    <w:rsid w:val="000C203D"/>
    <w:rsid w:val="000C2146"/>
    <w:rsid w:val="000C26FF"/>
    <w:rsid w:val="000C271A"/>
    <w:rsid w:val="000C29D8"/>
    <w:rsid w:val="000C2EC8"/>
    <w:rsid w:val="000C31F7"/>
    <w:rsid w:val="000C3FDA"/>
    <w:rsid w:val="000C4551"/>
    <w:rsid w:val="000C4BB4"/>
    <w:rsid w:val="000C4C3E"/>
    <w:rsid w:val="000C4D59"/>
    <w:rsid w:val="000C5007"/>
    <w:rsid w:val="000C527D"/>
    <w:rsid w:val="000C5D2B"/>
    <w:rsid w:val="000C5D49"/>
    <w:rsid w:val="000C61C6"/>
    <w:rsid w:val="000C6D6D"/>
    <w:rsid w:val="000C6DCD"/>
    <w:rsid w:val="000C72B9"/>
    <w:rsid w:val="000D0038"/>
    <w:rsid w:val="000D0633"/>
    <w:rsid w:val="000D0738"/>
    <w:rsid w:val="000D10A8"/>
    <w:rsid w:val="000D1613"/>
    <w:rsid w:val="000D1D6B"/>
    <w:rsid w:val="000D1EB0"/>
    <w:rsid w:val="000D2010"/>
    <w:rsid w:val="000D230D"/>
    <w:rsid w:val="000D2472"/>
    <w:rsid w:val="000D2756"/>
    <w:rsid w:val="000D2761"/>
    <w:rsid w:val="000D3CC9"/>
    <w:rsid w:val="000D3E1C"/>
    <w:rsid w:val="000D434B"/>
    <w:rsid w:val="000D499B"/>
    <w:rsid w:val="000D4EAD"/>
    <w:rsid w:val="000D541F"/>
    <w:rsid w:val="000D5B60"/>
    <w:rsid w:val="000D611E"/>
    <w:rsid w:val="000D613A"/>
    <w:rsid w:val="000D653A"/>
    <w:rsid w:val="000D6A1A"/>
    <w:rsid w:val="000D6F36"/>
    <w:rsid w:val="000D71FB"/>
    <w:rsid w:val="000D7486"/>
    <w:rsid w:val="000D790C"/>
    <w:rsid w:val="000D7DC9"/>
    <w:rsid w:val="000D7DD1"/>
    <w:rsid w:val="000E00DA"/>
    <w:rsid w:val="000E024C"/>
    <w:rsid w:val="000E0286"/>
    <w:rsid w:val="000E09C6"/>
    <w:rsid w:val="000E1428"/>
    <w:rsid w:val="000E1647"/>
    <w:rsid w:val="000E189B"/>
    <w:rsid w:val="000E1CB1"/>
    <w:rsid w:val="000E1E9E"/>
    <w:rsid w:val="000E2504"/>
    <w:rsid w:val="000E2564"/>
    <w:rsid w:val="000E25C7"/>
    <w:rsid w:val="000E2718"/>
    <w:rsid w:val="000E2B5A"/>
    <w:rsid w:val="000E2F06"/>
    <w:rsid w:val="000E2F54"/>
    <w:rsid w:val="000E2FA0"/>
    <w:rsid w:val="000E350A"/>
    <w:rsid w:val="000E39C3"/>
    <w:rsid w:val="000E3E23"/>
    <w:rsid w:val="000E40A5"/>
    <w:rsid w:val="000E4170"/>
    <w:rsid w:val="000E41AA"/>
    <w:rsid w:val="000E4AF1"/>
    <w:rsid w:val="000E5026"/>
    <w:rsid w:val="000E5C9D"/>
    <w:rsid w:val="000E6589"/>
    <w:rsid w:val="000E6650"/>
    <w:rsid w:val="000E6CF1"/>
    <w:rsid w:val="000E6E87"/>
    <w:rsid w:val="000E7092"/>
    <w:rsid w:val="000E728A"/>
    <w:rsid w:val="000E75A1"/>
    <w:rsid w:val="000F0187"/>
    <w:rsid w:val="000F03C8"/>
    <w:rsid w:val="000F049A"/>
    <w:rsid w:val="000F1609"/>
    <w:rsid w:val="000F19DD"/>
    <w:rsid w:val="000F1E32"/>
    <w:rsid w:val="000F2344"/>
    <w:rsid w:val="000F2BD1"/>
    <w:rsid w:val="000F3BF2"/>
    <w:rsid w:val="000F3D4A"/>
    <w:rsid w:val="000F40EA"/>
    <w:rsid w:val="000F41C2"/>
    <w:rsid w:val="000F4EB0"/>
    <w:rsid w:val="000F5285"/>
    <w:rsid w:val="000F5828"/>
    <w:rsid w:val="000F588A"/>
    <w:rsid w:val="000F5934"/>
    <w:rsid w:val="000F5F2C"/>
    <w:rsid w:val="000F6274"/>
    <w:rsid w:val="000F652C"/>
    <w:rsid w:val="000F6853"/>
    <w:rsid w:val="000F700C"/>
    <w:rsid w:val="000F7326"/>
    <w:rsid w:val="000F75D5"/>
    <w:rsid w:val="000F76F8"/>
    <w:rsid w:val="000F7A84"/>
    <w:rsid w:val="000F7B85"/>
    <w:rsid w:val="000F7CBD"/>
    <w:rsid w:val="000F7FF8"/>
    <w:rsid w:val="001001D4"/>
    <w:rsid w:val="0010027E"/>
    <w:rsid w:val="00100368"/>
    <w:rsid w:val="00100A37"/>
    <w:rsid w:val="00101A28"/>
    <w:rsid w:val="00101CAF"/>
    <w:rsid w:val="001024D1"/>
    <w:rsid w:val="0010273C"/>
    <w:rsid w:val="00102AB9"/>
    <w:rsid w:val="00102B6F"/>
    <w:rsid w:val="00103160"/>
    <w:rsid w:val="0010383B"/>
    <w:rsid w:val="00103D6D"/>
    <w:rsid w:val="0010442F"/>
    <w:rsid w:val="00104484"/>
    <w:rsid w:val="001046F4"/>
    <w:rsid w:val="00104BDC"/>
    <w:rsid w:val="001058A2"/>
    <w:rsid w:val="001059E1"/>
    <w:rsid w:val="00105DB1"/>
    <w:rsid w:val="001060E9"/>
    <w:rsid w:val="00106514"/>
    <w:rsid w:val="001065E3"/>
    <w:rsid w:val="00106839"/>
    <w:rsid w:val="0010685C"/>
    <w:rsid w:val="00106B26"/>
    <w:rsid w:val="00106DEE"/>
    <w:rsid w:val="00107270"/>
    <w:rsid w:val="00107349"/>
    <w:rsid w:val="0010789C"/>
    <w:rsid w:val="001079F0"/>
    <w:rsid w:val="00107C4D"/>
    <w:rsid w:val="00107FAE"/>
    <w:rsid w:val="001100F6"/>
    <w:rsid w:val="0011042C"/>
    <w:rsid w:val="00110B25"/>
    <w:rsid w:val="001116EC"/>
    <w:rsid w:val="001117B7"/>
    <w:rsid w:val="00111AD2"/>
    <w:rsid w:val="00112626"/>
    <w:rsid w:val="00113CF7"/>
    <w:rsid w:val="00113EE0"/>
    <w:rsid w:val="001142D0"/>
    <w:rsid w:val="00114481"/>
    <w:rsid w:val="00114BD3"/>
    <w:rsid w:val="00114C3F"/>
    <w:rsid w:val="001150EE"/>
    <w:rsid w:val="00115114"/>
    <w:rsid w:val="0011540F"/>
    <w:rsid w:val="0011556C"/>
    <w:rsid w:val="00115999"/>
    <w:rsid w:val="001170D7"/>
    <w:rsid w:val="00117D2D"/>
    <w:rsid w:val="00117D75"/>
    <w:rsid w:val="00117F76"/>
    <w:rsid w:val="00120263"/>
    <w:rsid w:val="001204A6"/>
    <w:rsid w:val="00120CC6"/>
    <w:rsid w:val="00120CD4"/>
    <w:rsid w:val="00121084"/>
    <w:rsid w:val="0012154E"/>
    <w:rsid w:val="00121AF5"/>
    <w:rsid w:val="00121C19"/>
    <w:rsid w:val="0012206E"/>
    <w:rsid w:val="00122E07"/>
    <w:rsid w:val="0012398C"/>
    <w:rsid w:val="00123EB3"/>
    <w:rsid w:val="00124175"/>
    <w:rsid w:val="00124948"/>
    <w:rsid w:val="001249F6"/>
    <w:rsid w:val="00124D01"/>
    <w:rsid w:val="00124E97"/>
    <w:rsid w:val="00125026"/>
    <w:rsid w:val="0012540C"/>
    <w:rsid w:val="00125CBA"/>
    <w:rsid w:val="00125F58"/>
    <w:rsid w:val="00126032"/>
    <w:rsid w:val="00126252"/>
    <w:rsid w:val="001267B4"/>
    <w:rsid w:val="00126B24"/>
    <w:rsid w:val="0012714D"/>
    <w:rsid w:val="001272A1"/>
    <w:rsid w:val="001273DE"/>
    <w:rsid w:val="00127CEC"/>
    <w:rsid w:val="00130272"/>
    <w:rsid w:val="00130B4C"/>
    <w:rsid w:val="00130FFD"/>
    <w:rsid w:val="00131003"/>
    <w:rsid w:val="001310FD"/>
    <w:rsid w:val="0013169E"/>
    <w:rsid w:val="00131710"/>
    <w:rsid w:val="0013177F"/>
    <w:rsid w:val="0013182B"/>
    <w:rsid w:val="0013189D"/>
    <w:rsid w:val="001319CA"/>
    <w:rsid w:val="0013201C"/>
    <w:rsid w:val="0013205D"/>
    <w:rsid w:val="001323D5"/>
    <w:rsid w:val="00132DCC"/>
    <w:rsid w:val="00132EBC"/>
    <w:rsid w:val="00133348"/>
    <w:rsid w:val="001337EC"/>
    <w:rsid w:val="00133B22"/>
    <w:rsid w:val="00133B7F"/>
    <w:rsid w:val="00133C53"/>
    <w:rsid w:val="0013403A"/>
    <w:rsid w:val="00134AC9"/>
    <w:rsid w:val="00134BDC"/>
    <w:rsid w:val="00134CF8"/>
    <w:rsid w:val="00134DF9"/>
    <w:rsid w:val="00135685"/>
    <w:rsid w:val="001357ED"/>
    <w:rsid w:val="00135B2E"/>
    <w:rsid w:val="00135C57"/>
    <w:rsid w:val="00135DDB"/>
    <w:rsid w:val="00135E3D"/>
    <w:rsid w:val="001361A8"/>
    <w:rsid w:val="00136269"/>
    <w:rsid w:val="001364E7"/>
    <w:rsid w:val="00136A28"/>
    <w:rsid w:val="00137150"/>
    <w:rsid w:val="001373AE"/>
    <w:rsid w:val="001375DD"/>
    <w:rsid w:val="00137689"/>
    <w:rsid w:val="00137D29"/>
    <w:rsid w:val="00137D97"/>
    <w:rsid w:val="0014011C"/>
    <w:rsid w:val="0014035D"/>
    <w:rsid w:val="001407A3"/>
    <w:rsid w:val="00140BEB"/>
    <w:rsid w:val="00141096"/>
    <w:rsid w:val="00141EA1"/>
    <w:rsid w:val="00142830"/>
    <w:rsid w:val="0014283F"/>
    <w:rsid w:val="001430A3"/>
    <w:rsid w:val="001431F4"/>
    <w:rsid w:val="00143993"/>
    <w:rsid w:val="00143D82"/>
    <w:rsid w:val="00143DB0"/>
    <w:rsid w:val="001440AE"/>
    <w:rsid w:val="00144219"/>
    <w:rsid w:val="00144369"/>
    <w:rsid w:val="00144394"/>
    <w:rsid w:val="001445AB"/>
    <w:rsid w:val="00144A03"/>
    <w:rsid w:val="00144AE9"/>
    <w:rsid w:val="00145D07"/>
    <w:rsid w:val="001461C2"/>
    <w:rsid w:val="001467AB"/>
    <w:rsid w:val="00146E99"/>
    <w:rsid w:val="00147588"/>
    <w:rsid w:val="00147E0B"/>
    <w:rsid w:val="00150624"/>
    <w:rsid w:val="0015095E"/>
    <w:rsid w:val="00150B86"/>
    <w:rsid w:val="00150D45"/>
    <w:rsid w:val="001517E1"/>
    <w:rsid w:val="001520CA"/>
    <w:rsid w:val="00152203"/>
    <w:rsid w:val="001522FB"/>
    <w:rsid w:val="00152CD9"/>
    <w:rsid w:val="00153910"/>
    <w:rsid w:val="00153B98"/>
    <w:rsid w:val="001548B4"/>
    <w:rsid w:val="00154D33"/>
    <w:rsid w:val="001553D8"/>
    <w:rsid w:val="00155E92"/>
    <w:rsid w:val="00156232"/>
    <w:rsid w:val="001562B8"/>
    <w:rsid w:val="0015635A"/>
    <w:rsid w:val="001564D5"/>
    <w:rsid w:val="00156686"/>
    <w:rsid w:val="001569EB"/>
    <w:rsid w:val="00157EC9"/>
    <w:rsid w:val="00157F0B"/>
    <w:rsid w:val="00157F24"/>
    <w:rsid w:val="00157FCD"/>
    <w:rsid w:val="00160229"/>
    <w:rsid w:val="001603D8"/>
    <w:rsid w:val="001603F3"/>
    <w:rsid w:val="00160B45"/>
    <w:rsid w:val="00160E8E"/>
    <w:rsid w:val="00160EAF"/>
    <w:rsid w:val="00161198"/>
    <w:rsid w:val="00161B9A"/>
    <w:rsid w:val="00161E43"/>
    <w:rsid w:val="00161E56"/>
    <w:rsid w:val="001621D3"/>
    <w:rsid w:val="00162469"/>
    <w:rsid w:val="001625D9"/>
    <w:rsid w:val="00162722"/>
    <w:rsid w:val="0016282F"/>
    <w:rsid w:val="00162867"/>
    <w:rsid w:val="001629B9"/>
    <w:rsid w:val="00162ADA"/>
    <w:rsid w:val="00162D31"/>
    <w:rsid w:val="00162E10"/>
    <w:rsid w:val="00162EC7"/>
    <w:rsid w:val="00162EDF"/>
    <w:rsid w:val="001630B2"/>
    <w:rsid w:val="001631FE"/>
    <w:rsid w:val="00163273"/>
    <w:rsid w:val="00163564"/>
    <w:rsid w:val="001638AC"/>
    <w:rsid w:val="00164B42"/>
    <w:rsid w:val="00164E63"/>
    <w:rsid w:val="00166171"/>
    <w:rsid w:val="001662D1"/>
    <w:rsid w:val="0016669B"/>
    <w:rsid w:val="0016692F"/>
    <w:rsid w:val="00166BB5"/>
    <w:rsid w:val="001671AA"/>
    <w:rsid w:val="00167A8E"/>
    <w:rsid w:val="00167E1B"/>
    <w:rsid w:val="00170087"/>
    <w:rsid w:val="001707A6"/>
    <w:rsid w:val="00170BC3"/>
    <w:rsid w:val="001717D4"/>
    <w:rsid w:val="00171BD3"/>
    <w:rsid w:val="0017203E"/>
    <w:rsid w:val="00172642"/>
    <w:rsid w:val="00172A27"/>
    <w:rsid w:val="00172D1B"/>
    <w:rsid w:val="0017309F"/>
    <w:rsid w:val="00173247"/>
    <w:rsid w:val="00173306"/>
    <w:rsid w:val="00173428"/>
    <w:rsid w:val="001735FA"/>
    <w:rsid w:val="00173E37"/>
    <w:rsid w:val="00173E3B"/>
    <w:rsid w:val="00174327"/>
    <w:rsid w:val="001744C3"/>
    <w:rsid w:val="001750A3"/>
    <w:rsid w:val="001752D4"/>
    <w:rsid w:val="0017557E"/>
    <w:rsid w:val="00175628"/>
    <w:rsid w:val="0017575C"/>
    <w:rsid w:val="001757F2"/>
    <w:rsid w:val="00175A2A"/>
    <w:rsid w:val="00175D42"/>
    <w:rsid w:val="00176157"/>
    <w:rsid w:val="001762E7"/>
    <w:rsid w:val="00176939"/>
    <w:rsid w:val="0017720A"/>
    <w:rsid w:val="00177B98"/>
    <w:rsid w:val="00177C1F"/>
    <w:rsid w:val="00177F57"/>
    <w:rsid w:val="00177F88"/>
    <w:rsid w:val="00180240"/>
    <w:rsid w:val="00180331"/>
    <w:rsid w:val="00180709"/>
    <w:rsid w:val="00180A79"/>
    <w:rsid w:val="00180F68"/>
    <w:rsid w:val="001810D7"/>
    <w:rsid w:val="001812C8"/>
    <w:rsid w:val="00182095"/>
    <w:rsid w:val="00182115"/>
    <w:rsid w:val="00182298"/>
    <w:rsid w:val="0018236D"/>
    <w:rsid w:val="001825CC"/>
    <w:rsid w:val="00182867"/>
    <w:rsid w:val="00182D78"/>
    <w:rsid w:val="00182DD9"/>
    <w:rsid w:val="00182E77"/>
    <w:rsid w:val="00182FFB"/>
    <w:rsid w:val="001831EC"/>
    <w:rsid w:val="001835BD"/>
    <w:rsid w:val="00183CAA"/>
    <w:rsid w:val="00183DDE"/>
    <w:rsid w:val="00183FB3"/>
    <w:rsid w:val="00184351"/>
    <w:rsid w:val="001844CD"/>
    <w:rsid w:val="0018459E"/>
    <w:rsid w:val="00184893"/>
    <w:rsid w:val="0018489F"/>
    <w:rsid w:val="001848C7"/>
    <w:rsid w:val="00184979"/>
    <w:rsid w:val="00184EBE"/>
    <w:rsid w:val="00185037"/>
    <w:rsid w:val="001851A9"/>
    <w:rsid w:val="00185A29"/>
    <w:rsid w:val="00185D70"/>
    <w:rsid w:val="0018633A"/>
    <w:rsid w:val="001863E2"/>
    <w:rsid w:val="00186A10"/>
    <w:rsid w:val="00186C50"/>
    <w:rsid w:val="00186CD6"/>
    <w:rsid w:val="00187845"/>
    <w:rsid w:val="00187988"/>
    <w:rsid w:val="00187A22"/>
    <w:rsid w:val="00187C3E"/>
    <w:rsid w:val="001903F6"/>
    <w:rsid w:val="001904B4"/>
    <w:rsid w:val="0019076E"/>
    <w:rsid w:val="0019079D"/>
    <w:rsid w:val="0019114B"/>
    <w:rsid w:val="0019122C"/>
    <w:rsid w:val="001915FB"/>
    <w:rsid w:val="00191B97"/>
    <w:rsid w:val="0019229A"/>
    <w:rsid w:val="001922C9"/>
    <w:rsid w:val="00192A0C"/>
    <w:rsid w:val="00192A14"/>
    <w:rsid w:val="00193120"/>
    <w:rsid w:val="001932EC"/>
    <w:rsid w:val="0019376D"/>
    <w:rsid w:val="00193A77"/>
    <w:rsid w:val="00193AF4"/>
    <w:rsid w:val="00193CDC"/>
    <w:rsid w:val="00193E58"/>
    <w:rsid w:val="00193EF6"/>
    <w:rsid w:val="001944C2"/>
    <w:rsid w:val="0019484C"/>
    <w:rsid w:val="00194A10"/>
    <w:rsid w:val="00194D26"/>
    <w:rsid w:val="00194EB4"/>
    <w:rsid w:val="0019516D"/>
    <w:rsid w:val="0019521A"/>
    <w:rsid w:val="00195B21"/>
    <w:rsid w:val="00195F77"/>
    <w:rsid w:val="00196409"/>
    <w:rsid w:val="00196452"/>
    <w:rsid w:val="00196C79"/>
    <w:rsid w:val="00196D4F"/>
    <w:rsid w:val="0019732C"/>
    <w:rsid w:val="001978FA"/>
    <w:rsid w:val="001A006E"/>
    <w:rsid w:val="001A03B0"/>
    <w:rsid w:val="001A0A9A"/>
    <w:rsid w:val="001A1641"/>
    <w:rsid w:val="001A274D"/>
    <w:rsid w:val="001A2792"/>
    <w:rsid w:val="001A2859"/>
    <w:rsid w:val="001A310F"/>
    <w:rsid w:val="001A3163"/>
    <w:rsid w:val="001A3753"/>
    <w:rsid w:val="001A3925"/>
    <w:rsid w:val="001A3CF8"/>
    <w:rsid w:val="001A3E27"/>
    <w:rsid w:val="001A42CD"/>
    <w:rsid w:val="001A4334"/>
    <w:rsid w:val="001A503A"/>
    <w:rsid w:val="001A5116"/>
    <w:rsid w:val="001A5220"/>
    <w:rsid w:val="001A567F"/>
    <w:rsid w:val="001A5FAC"/>
    <w:rsid w:val="001A609C"/>
    <w:rsid w:val="001A6C4A"/>
    <w:rsid w:val="001A7351"/>
    <w:rsid w:val="001A7897"/>
    <w:rsid w:val="001B04AE"/>
    <w:rsid w:val="001B06A2"/>
    <w:rsid w:val="001B0A0B"/>
    <w:rsid w:val="001B108B"/>
    <w:rsid w:val="001B1142"/>
    <w:rsid w:val="001B118D"/>
    <w:rsid w:val="001B1341"/>
    <w:rsid w:val="001B150C"/>
    <w:rsid w:val="001B1826"/>
    <w:rsid w:val="001B196C"/>
    <w:rsid w:val="001B1A68"/>
    <w:rsid w:val="001B25BC"/>
    <w:rsid w:val="001B2621"/>
    <w:rsid w:val="001B2FA0"/>
    <w:rsid w:val="001B304F"/>
    <w:rsid w:val="001B3407"/>
    <w:rsid w:val="001B34EB"/>
    <w:rsid w:val="001B358C"/>
    <w:rsid w:val="001B35A0"/>
    <w:rsid w:val="001B3A7A"/>
    <w:rsid w:val="001B3BB4"/>
    <w:rsid w:val="001B3D9F"/>
    <w:rsid w:val="001B3F1B"/>
    <w:rsid w:val="001B4A57"/>
    <w:rsid w:val="001B4DA9"/>
    <w:rsid w:val="001B5496"/>
    <w:rsid w:val="001B56B3"/>
    <w:rsid w:val="001B577D"/>
    <w:rsid w:val="001B5EFC"/>
    <w:rsid w:val="001B6C32"/>
    <w:rsid w:val="001B704A"/>
    <w:rsid w:val="001B7B0F"/>
    <w:rsid w:val="001C0119"/>
    <w:rsid w:val="001C0264"/>
    <w:rsid w:val="001C0525"/>
    <w:rsid w:val="001C116C"/>
    <w:rsid w:val="001C19CE"/>
    <w:rsid w:val="001C1B86"/>
    <w:rsid w:val="001C1ED5"/>
    <w:rsid w:val="001C22AA"/>
    <w:rsid w:val="001C2314"/>
    <w:rsid w:val="001C262B"/>
    <w:rsid w:val="001C26D7"/>
    <w:rsid w:val="001C30DC"/>
    <w:rsid w:val="001C32B6"/>
    <w:rsid w:val="001C32EB"/>
    <w:rsid w:val="001C3507"/>
    <w:rsid w:val="001C3AF3"/>
    <w:rsid w:val="001C40EA"/>
    <w:rsid w:val="001C449D"/>
    <w:rsid w:val="001C4582"/>
    <w:rsid w:val="001C45AD"/>
    <w:rsid w:val="001C4757"/>
    <w:rsid w:val="001C4A85"/>
    <w:rsid w:val="001C4B67"/>
    <w:rsid w:val="001C5085"/>
    <w:rsid w:val="001C526A"/>
    <w:rsid w:val="001C5A15"/>
    <w:rsid w:val="001C5F5D"/>
    <w:rsid w:val="001C604C"/>
    <w:rsid w:val="001C6079"/>
    <w:rsid w:val="001C60CB"/>
    <w:rsid w:val="001C6166"/>
    <w:rsid w:val="001C6265"/>
    <w:rsid w:val="001C6A22"/>
    <w:rsid w:val="001C6E07"/>
    <w:rsid w:val="001C6F3B"/>
    <w:rsid w:val="001C706E"/>
    <w:rsid w:val="001C7286"/>
    <w:rsid w:val="001C7B3D"/>
    <w:rsid w:val="001C7DEE"/>
    <w:rsid w:val="001C7F1C"/>
    <w:rsid w:val="001C7F1D"/>
    <w:rsid w:val="001D0035"/>
    <w:rsid w:val="001D0813"/>
    <w:rsid w:val="001D0B85"/>
    <w:rsid w:val="001D0DC0"/>
    <w:rsid w:val="001D0E9D"/>
    <w:rsid w:val="001D1214"/>
    <w:rsid w:val="001D1349"/>
    <w:rsid w:val="001D139B"/>
    <w:rsid w:val="001D14D5"/>
    <w:rsid w:val="001D188C"/>
    <w:rsid w:val="001D1CCF"/>
    <w:rsid w:val="001D1FA0"/>
    <w:rsid w:val="001D242A"/>
    <w:rsid w:val="001D2A0C"/>
    <w:rsid w:val="001D2C5E"/>
    <w:rsid w:val="001D2FCC"/>
    <w:rsid w:val="001D353F"/>
    <w:rsid w:val="001D3D58"/>
    <w:rsid w:val="001D443D"/>
    <w:rsid w:val="001D4A88"/>
    <w:rsid w:val="001D528E"/>
    <w:rsid w:val="001D55AB"/>
    <w:rsid w:val="001D5662"/>
    <w:rsid w:val="001D647F"/>
    <w:rsid w:val="001D65DA"/>
    <w:rsid w:val="001D713E"/>
    <w:rsid w:val="001D7694"/>
    <w:rsid w:val="001D7911"/>
    <w:rsid w:val="001D7998"/>
    <w:rsid w:val="001D7BEF"/>
    <w:rsid w:val="001D7E0C"/>
    <w:rsid w:val="001E006C"/>
    <w:rsid w:val="001E05DB"/>
    <w:rsid w:val="001E0895"/>
    <w:rsid w:val="001E12FD"/>
    <w:rsid w:val="001E1526"/>
    <w:rsid w:val="001E18F0"/>
    <w:rsid w:val="001E2095"/>
    <w:rsid w:val="001E21BE"/>
    <w:rsid w:val="001E26D8"/>
    <w:rsid w:val="001E2794"/>
    <w:rsid w:val="001E2E51"/>
    <w:rsid w:val="001E2E98"/>
    <w:rsid w:val="001E32A0"/>
    <w:rsid w:val="001E32DD"/>
    <w:rsid w:val="001E336B"/>
    <w:rsid w:val="001E388B"/>
    <w:rsid w:val="001E3C4C"/>
    <w:rsid w:val="001E40AB"/>
    <w:rsid w:val="001E43F3"/>
    <w:rsid w:val="001E484A"/>
    <w:rsid w:val="001E4BC1"/>
    <w:rsid w:val="001E5162"/>
    <w:rsid w:val="001E55D3"/>
    <w:rsid w:val="001E5801"/>
    <w:rsid w:val="001E5936"/>
    <w:rsid w:val="001E5956"/>
    <w:rsid w:val="001E627D"/>
    <w:rsid w:val="001E63A5"/>
    <w:rsid w:val="001E65DB"/>
    <w:rsid w:val="001E661A"/>
    <w:rsid w:val="001E6782"/>
    <w:rsid w:val="001E6CB4"/>
    <w:rsid w:val="001E6E5A"/>
    <w:rsid w:val="001E6F80"/>
    <w:rsid w:val="001E74C7"/>
    <w:rsid w:val="001E77ED"/>
    <w:rsid w:val="001F01D5"/>
    <w:rsid w:val="001F03A7"/>
    <w:rsid w:val="001F053E"/>
    <w:rsid w:val="001F0AF5"/>
    <w:rsid w:val="001F0D21"/>
    <w:rsid w:val="001F0E8C"/>
    <w:rsid w:val="001F1016"/>
    <w:rsid w:val="001F105B"/>
    <w:rsid w:val="001F109A"/>
    <w:rsid w:val="001F1339"/>
    <w:rsid w:val="001F19BB"/>
    <w:rsid w:val="001F1BFC"/>
    <w:rsid w:val="001F230F"/>
    <w:rsid w:val="001F263A"/>
    <w:rsid w:val="001F28FC"/>
    <w:rsid w:val="001F368C"/>
    <w:rsid w:val="001F3756"/>
    <w:rsid w:val="001F383A"/>
    <w:rsid w:val="001F3888"/>
    <w:rsid w:val="001F3994"/>
    <w:rsid w:val="001F3AC7"/>
    <w:rsid w:val="001F49AC"/>
    <w:rsid w:val="001F4C72"/>
    <w:rsid w:val="001F537B"/>
    <w:rsid w:val="001F5615"/>
    <w:rsid w:val="001F5D5D"/>
    <w:rsid w:val="001F5DF1"/>
    <w:rsid w:val="001F5FB6"/>
    <w:rsid w:val="001F678E"/>
    <w:rsid w:val="001F690D"/>
    <w:rsid w:val="001F6D60"/>
    <w:rsid w:val="001F7354"/>
    <w:rsid w:val="001F78AD"/>
    <w:rsid w:val="0020028A"/>
    <w:rsid w:val="00200595"/>
    <w:rsid w:val="00200844"/>
    <w:rsid w:val="00200DD0"/>
    <w:rsid w:val="00201346"/>
    <w:rsid w:val="002014DD"/>
    <w:rsid w:val="00201934"/>
    <w:rsid w:val="002020FA"/>
    <w:rsid w:val="002027E2"/>
    <w:rsid w:val="00202A42"/>
    <w:rsid w:val="00203064"/>
    <w:rsid w:val="0020331C"/>
    <w:rsid w:val="002033E9"/>
    <w:rsid w:val="002034B3"/>
    <w:rsid w:val="002035A3"/>
    <w:rsid w:val="00203A9E"/>
    <w:rsid w:val="00203C7D"/>
    <w:rsid w:val="00204132"/>
    <w:rsid w:val="002041BC"/>
    <w:rsid w:val="00204D87"/>
    <w:rsid w:val="00205056"/>
    <w:rsid w:val="00205474"/>
    <w:rsid w:val="00205571"/>
    <w:rsid w:val="00205FC6"/>
    <w:rsid w:val="002060C4"/>
    <w:rsid w:val="00206215"/>
    <w:rsid w:val="0020628E"/>
    <w:rsid w:val="002065F8"/>
    <w:rsid w:val="00206813"/>
    <w:rsid w:val="002068E8"/>
    <w:rsid w:val="00206904"/>
    <w:rsid w:val="00206E24"/>
    <w:rsid w:val="00207844"/>
    <w:rsid w:val="0020785C"/>
    <w:rsid w:val="00207898"/>
    <w:rsid w:val="00207BFD"/>
    <w:rsid w:val="00207C95"/>
    <w:rsid w:val="00207FE4"/>
    <w:rsid w:val="00210AAD"/>
    <w:rsid w:val="002111AD"/>
    <w:rsid w:val="0021133E"/>
    <w:rsid w:val="00211989"/>
    <w:rsid w:val="00211AC7"/>
    <w:rsid w:val="00211D01"/>
    <w:rsid w:val="00211F06"/>
    <w:rsid w:val="00211F0D"/>
    <w:rsid w:val="0021235D"/>
    <w:rsid w:val="0021270C"/>
    <w:rsid w:val="0021270D"/>
    <w:rsid w:val="00212BA6"/>
    <w:rsid w:val="00212C4D"/>
    <w:rsid w:val="00212DE6"/>
    <w:rsid w:val="00212FB1"/>
    <w:rsid w:val="002134C1"/>
    <w:rsid w:val="002138E8"/>
    <w:rsid w:val="00213AB2"/>
    <w:rsid w:val="00213C36"/>
    <w:rsid w:val="00213DCD"/>
    <w:rsid w:val="00213ECE"/>
    <w:rsid w:val="00214B7A"/>
    <w:rsid w:val="00214C1C"/>
    <w:rsid w:val="002151EA"/>
    <w:rsid w:val="002152F5"/>
    <w:rsid w:val="00215406"/>
    <w:rsid w:val="00216129"/>
    <w:rsid w:val="002162F5"/>
    <w:rsid w:val="0021691D"/>
    <w:rsid w:val="00216BC8"/>
    <w:rsid w:val="00216FD7"/>
    <w:rsid w:val="002171C9"/>
    <w:rsid w:val="00217268"/>
    <w:rsid w:val="002175CB"/>
    <w:rsid w:val="002179BB"/>
    <w:rsid w:val="00217D24"/>
    <w:rsid w:val="00217EBD"/>
    <w:rsid w:val="0022060A"/>
    <w:rsid w:val="00220CC4"/>
    <w:rsid w:val="00221059"/>
    <w:rsid w:val="00221173"/>
    <w:rsid w:val="00221BA7"/>
    <w:rsid w:val="00221CDA"/>
    <w:rsid w:val="00222230"/>
    <w:rsid w:val="00222457"/>
    <w:rsid w:val="002229C8"/>
    <w:rsid w:val="00222BAA"/>
    <w:rsid w:val="002234C5"/>
    <w:rsid w:val="00223D21"/>
    <w:rsid w:val="0022440D"/>
    <w:rsid w:val="0022465E"/>
    <w:rsid w:val="00224C22"/>
    <w:rsid w:val="00224D7D"/>
    <w:rsid w:val="0022503B"/>
    <w:rsid w:val="002252F7"/>
    <w:rsid w:val="00225780"/>
    <w:rsid w:val="00225946"/>
    <w:rsid w:val="0022643F"/>
    <w:rsid w:val="00226DFA"/>
    <w:rsid w:val="00227048"/>
    <w:rsid w:val="002270EC"/>
    <w:rsid w:val="00227278"/>
    <w:rsid w:val="0022767D"/>
    <w:rsid w:val="00227B80"/>
    <w:rsid w:val="00227D19"/>
    <w:rsid w:val="00227F60"/>
    <w:rsid w:val="0023093D"/>
    <w:rsid w:val="00230CBD"/>
    <w:rsid w:val="00231406"/>
    <w:rsid w:val="002317CC"/>
    <w:rsid w:val="00231B00"/>
    <w:rsid w:val="00231BC3"/>
    <w:rsid w:val="00232232"/>
    <w:rsid w:val="002328F7"/>
    <w:rsid w:val="00232AFA"/>
    <w:rsid w:val="00232E49"/>
    <w:rsid w:val="00232F01"/>
    <w:rsid w:val="00233A83"/>
    <w:rsid w:val="00233BAD"/>
    <w:rsid w:val="00233D43"/>
    <w:rsid w:val="0023444B"/>
    <w:rsid w:val="00234BA8"/>
    <w:rsid w:val="00234EB2"/>
    <w:rsid w:val="00234EB5"/>
    <w:rsid w:val="00234ECD"/>
    <w:rsid w:val="0023526C"/>
    <w:rsid w:val="002355B6"/>
    <w:rsid w:val="00235A3E"/>
    <w:rsid w:val="002367BE"/>
    <w:rsid w:val="0023694D"/>
    <w:rsid w:val="00236D3A"/>
    <w:rsid w:val="00237345"/>
    <w:rsid w:val="002374E8"/>
    <w:rsid w:val="002379CF"/>
    <w:rsid w:val="00237C7B"/>
    <w:rsid w:val="00240101"/>
    <w:rsid w:val="00240154"/>
    <w:rsid w:val="0024016A"/>
    <w:rsid w:val="00240298"/>
    <w:rsid w:val="002406B6"/>
    <w:rsid w:val="002406FA"/>
    <w:rsid w:val="00240AD9"/>
    <w:rsid w:val="00240C46"/>
    <w:rsid w:val="00240E71"/>
    <w:rsid w:val="00241089"/>
    <w:rsid w:val="00241AE2"/>
    <w:rsid w:val="00241BA3"/>
    <w:rsid w:val="002421A9"/>
    <w:rsid w:val="002423E0"/>
    <w:rsid w:val="0024242A"/>
    <w:rsid w:val="002427D9"/>
    <w:rsid w:val="002428B9"/>
    <w:rsid w:val="00242B59"/>
    <w:rsid w:val="00242E0C"/>
    <w:rsid w:val="00242E24"/>
    <w:rsid w:val="00243630"/>
    <w:rsid w:val="00243664"/>
    <w:rsid w:val="00243824"/>
    <w:rsid w:val="00243964"/>
    <w:rsid w:val="00243A15"/>
    <w:rsid w:val="00243D43"/>
    <w:rsid w:val="00243D49"/>
    <w:rsid w:val="002444C9"/>
    <w:rsid w:val="0024456F"/>
    <w:rsid w:val="00244D15"/>
    <w:rsid w:val="00245158"/>
    <w:rsid w:val="00245235"/>
    <w:rsid w:val="00245F97"/>
    <w:rsid w:val="0024623E"/>
    <w:rsid w:val="002463BA"/>
    <w:rsid w:val="00246A91"/>
    <w:rsid w:val="00246D1F"/>
    <w:rsid w:val="00246DE0"/>
    <w:rsid w:val="00247659"/>
    <w:rsid w:val="002476A5"/>
    <w:rsid w:val="0024772A"/>
    <w:rsid w:val="00247D03"/>
    <w:rsid w:val="002500D4"/>
    <w:rsid w:val="00250466"/>
    <w:rsid w:val="00250A0F"/>
    <w:rsid w:val="00250AA2"/>
    <w:rsid w:val="00251132"/>
    <w:rsid w:val="00251432"/>
    <w:rsid w:val="002516A6"/>
    <w:rsid w:val="00251DAC"/>
    <w:rsid w:val="00252216"/>
    <w:rsid w:val="002522A5"/>
    <w:rsid w:val="00252CE0"/>
    <w:rsid w:val="00252E59"/>
    <w:rsid w:val="0025340C"/>
    <w:rsid w:val="00253F47"/>
    <w:rsid w:val="002544B4"/>
    <w:rsid w:val="0025490C"/>
    <w:rsid w:val="0025494C"/>
    <w:rsid w:val="0025533C"/>
    <w:rsid w:val="00255820"/>
    <w:rsid w:val="00255ADD"/>
    <w:rsid w:val="00256003"/>
    <w:rsid w:val="0025631B"/>
    <w:rsid w:val="00256857"/>
    <w:rsid w:val="002568B3"/>
    <w:rsid w:val="002568B8"/>
    <w:rsid w:val="00256B57"/>
    <w:rsid w:val="00256F0D"/>
    <w:rsid w:val="002570A2"/>
    <w:rsid w:val="0025768F"/>
    <w:rsid w:val="0025792B"/>
    <w:rsid w:val="00257944"/>
    <w:rsid w:val="00257F02"/>
    <w:rsid w:val="002601DE"/>
    <w:rsid w:val="002602E8"/>
    <w:rsid w:val="00260367"/>
    <w:rsid w:val="002603CC"/>
    <w:rsid w:val="0026045C"/>
    <w:rsid w:val="002606D6"/>
    <w:rsid w:val="00260A95"/>
    <w:rsid w:val="00260C20"/>
    <w:rsid w:val="00261097"/>
    <w:rsid w:val="00261AF0"/>
    <w:rsid w:val="00261C1C"/>
    <w:rsid w:val="00261EE9"/>
    <w:rsid w:val="00262A6E"/>
    <w:rsid w:val="00263766"/>
    <w:rsid w:val="002638F9"/>
    <w:rsid w:val="00263A41"/>
    <w:rsid w:val="002647ED"/>
    <w:rsid w:val="002648C0"/>
    <w:rsid w:val="00264A87"/>
    <w:rsid w:val="00264CDE"/>
    <w:rsid w:val="00264F67"/>
    <w:rsid w:val="00264F9E"/>
    <w:rsid w:val="002651B7"/>
    <w:rsid w:val="002654D0"/>
    <w:rsid w:val="0026592A"/>
    <w:rsid w:val="00265E8A"/>
    <w:rsid w:val="0026664F"/>
    <w:rsid w:val="0026685A"/>
    <w:rsid w:val="00267241"/>
    <w:rsid w:val="002679D4"/>
    <w:rsid w:val="00270519"/>
    <w:rsid w:val="00270AD9"/>
    <w:rsid w:val="0027134E"/>
    <w:rsid w:val="00271735"/>
    <w:rsid w:val="002717C1"/>
    <w:rsid w:val="00271828"/>
    <w:rsid w:val="002719B0"/>
    <w:rsid w:val="00271C10"/>
    <w:rsid w:val="00271D4D"/>
    <w:rsid w:val="002725CB"/>
    <w:rsid w:val="00272800"/>
    <w:rsid w:val="00272C31"/>
    <w:rsid w:val="00272E09"/>
    <w:rsid w:val="0027300E"/>
    <w:rsid w:val="00273105"/>
    <w:rsid w:val="00273923"/>
    <w:rsid w:val="00273AFC"/>
    <w:rsid w:val="00273D76"/>
    <w:rsid w:val="002741D0"/>
    <w:rsid w:val="00274499"/>
    <w:rsid w:val="00274856"/>
    <w:rsid w:val="0027519A"/>
    <w:rsid w:val="002753BD"/>
    <w:rsid w:val="0027606E"/>
    <w:rsid w:val="002762F8"/>
    <w:rsid w:val="002764A7"/>
    <w:rsid w:val="0027663E"/>
    <w:rsid w:val="00277528"/>
    <w:rsid w:val="00277E3F"/>
    <w:rsid w:val="00277E70"/>
    <w:rsid w:val="00277FB3"/>
    <w:rsid w:val="00280174"/>
    <w:rsid w:val="002801A3"/>
    <w:rsid w:val="002801D3"/>
    <w:rsid w:val="00280511"/>
    <w:rsid w:val="00280552"/>
    <w:rsid w:val="002805CD"/>
    <w:rsid w:val="00281125"/>
    <w:rsid w:val="00281450"/>
    <w:rsid w:val="00281821"/>
    <w:rsid w:val="002819B8"/>
    <w:rsid w:val="00282991"/>
    <w:rsid w:val="00282B1D"/>
    <w:rsid w:val="00282CBC"/>
    <w:rsid w:val="00282F7A"/>
    <w:rsid w:val="002831AB"/>
    <w:rsid w:val="0028346F"/>
    <w:rsid w:val="00283517"/>
    <w:rsid w:val="002842C3"/>
    <w:rsid w:val="002843D3"/>
    <w:rsid w:val="0028450A"/>
    <w:rsid w:val="002849F9"/>
    <w:rsid w:val="002853BA"/>
    <w:rsid w:val="002856FE"/>
    <w:rsid w:val="002857D3"/>
    <w:rsid w:val="00285861"/>
    <w:rsid w:val="00285AB4"/>
    <w:rsid w:val="00285F95"/>
    <w:rsid w:val="0028684F"/>
    <w:rsid w:val="00286A3D"/>
    <w:rsid w:val="00287133"/>
    <w:rsid w:val="002874AF"/>
    <w:rsid w:val="00287515"/>
    <w:rsid w:val="00287540"/>
    <w:rsid w:val="00287F09"/>
    <w:rsid w:val="00290663"/>
    <w:rsid w:val="00290C45"/>
    <w:rsid w:val="002915BD"/>
    <w:rsid w:val="0029173D"/>
    <w:rsid w:val="00291BFD"/>
    <w:rsid w:val="00291C3C"/>
    <w:rsid w:val="00291EC3"/>
    <w:rsid w:val="00292066"/>
    <w:rsid w:val="002922F8"/>
    <w:rsid w:val="00292980"/>
    <w:rsid w:val="00292A67"/>
    <w:rsid w:val="00292BC6"/>
    <w:rsid w:val="00292E5C"/>
    <w:rsid w:val="002932FE"/>
    <w:rsid w:val="0029336E"/>
    <w:rsid w:val="00293432"/>
    <w:rsid w:val="0029365D"/>
    <w:rsid w:val="002936D4"/>
    <w:rsid w:val="00294104"/>
    <w:rsid w:val="002949CE"/>
    <w:rsid w:val="00294B01"/>
    <w:rsid w:val="00294FF7"/>
    <w:rsid w:val="00295051"/>
    <w:rsid w:val="002956C3"/>
    <w:rsid w:val="00297A03"/>
    <w:rsid w:val="00297C6A"/>
    <w:rsid w:val="002A014A"/>
    <w:rsid w:val="002A0194"/>
    <w:rsid w:val="002A02F0"/>
    <w:rsid w:val="002A05FB"/>
    <w:rsid w:val="002A0657"/>
    <w:rsid w:val="002A0741"/>
    <w:rsid w:val="002A10AF"/>
    <w:rsid w:val="002A1BE5"/>
    <w:rsid w:val="002A258B"/>
    <w:rsid w:val="002A25EF"/>
    <w:rsid w:val="002A262D"/>
    <w:rsid w:val="002A2CE6"/>
    <w:rsid w:val="002A3191"/>
    <w:rsid w:val="002A32A5"/>
    <w:rsid w:val="002A349F"/>
    <w:rsid w:val="002A3567"/>
    <w:rsid w:val="002A3B4E"/>
    <w:rsid w:val="002A3FF1"/>
    <w:rsid w:val="002A418B"/>
    <w:rsid w:val="002A47BC"/>
    <w:rsid w:val="002A4BC7"/>
    <w:rsid w:val="002A4E7D"/>
    <w:rsid w:val="002A4FBF"/>
    <w:rsid w:val="002A51E9"/>
    <w:rsid w:val="002A5439"/>
    <w:rsid w:val="002A592E"/>
    <w:rsid w:val="002A5D8C"/>
    <w:rsid w:val="002A6063"/>
    <w:rsid w:val="002A6113"/>
    <w:rsid w:val="002A6661"/>
    <w:rsid w:val="002A6A2A"/>
    <w:rsid w:val="002A70A6"/>
    <w:rsid w:val="002A7229"/>
    <w:rsid w:val="002A7A88"/>
    <w:rsid w:val="002A7F5B"/>
    <w:rsid w:val="002B05FD"/>
    <w:rsid w:val="002B1303"/>
    <w:rsid w:val="002B1541"/>
    <w:rsid w:val="002B19B2"/>
    <w:rsid w:val="002B1C5C"/>
    <w:rsid w:val="002B1DC1"/>
    <w:rsid w:val="002B2447"/>
    <w:rsid w:val="002B24A5"/>
    <w:rsid w:val="002B2684"/>
    <w:rsid w:val="002B26C3"/>
    <w:rsid w:val="002B27DC"/>
    <w:rsid w:val="002B2B77"/>
    <w:rsid w:val="002B3F71"/>
    <w:rsid w:val="002B466B"/>
    <w:rsid w:val="002B478C"/>
    <w:rsid w:val="002B55D7"/>
    <w:rsid w:val="002B5DD0"/>
    <w:rsid w:val="002B5E1E"/>
    <w:rsid w:val="002B5E76"/>
    <w:rsid w:val="002B605F"/>
    <w:rsid w:val="002B6454"/>
    <w:rsid w:val="002B66F7"/>
    <w:rsid w:val="002B6CF9"/>
    <w:rsid w:val="002B70AB"/>
    <w:rsid w:val="002B719C"/>
    <w:rsid w:val="002B7243"/>
    <w:rsid w:val="002B72CB"/>
    <w:rsid w:val="002B7489"/>
    <w:rsid w:val="002B76E3"/>
    <w:rsid w:val="002B7994"/>
    <w:rsid w:val="002C0288"/>
    <w:rsid w:val="002C02E9"/>
    <w:rsid w:val="002C046F"/>
    <w:rsid w:val="002C107D"/>
    <w:rsid w:val="002C10A9"/>
    <w:rsid w:val="002C127A"/>
    <w:rsid w:val="002C17EA"/>
    <w:rsid w:val="002C2142"/>
    <w:rsid w:val="002C230B"/>
    <w:rsid w:val="002C232F"/>
    <w:rsid w:val="002C242E"/>
    <w:rsid w:val="002C2684"/>
    <w:rsid w:val="002C2C49"/>
    <w:rsid w:val="002C302C"/>
    <w:rsid w:val="002C37CB"/>
    <w:rsid w:val="002C3DC9"/>
    <w:rsid w:val="002C3E22"/>
    <w:rsid w:val="002C40B4"/>
    <w:rsid w:val="002C40CC"/>
    <w:rsid w:val="002C41B0"/>
    <w:rsid w:val="002C45F8"/>
    <w:rsid w:val="002C500A"/>
    <w:rsid w:val="002C55C2"/>
    <w:rsid w:val="002C56B9"/>
    <w:rsid w:val="002C5905"/>
    <w:rsid w:val="002C5AD0"/>
    <w:rsid w:val="002C5BEE"/>
    <w:rsid w:val="002C5E8C"/>
    <w:rsid w:val="002C5EBE"/>
    <w:rsid w:val="002C63AB"/>
    <w:rsid w:val="002C6789"/>
    <w:rsid w:val="002C6C68"/>
    <w:rsid w:val="002C6F68"/>
    <w:rsid w:val="002C7643"/>
    <w:rsid w:val="002D00E7"/>
    <w:rsid w:val="002D0333"/>
    <w:rsid w:val="002D06A3"/>
    <w:rsid w:val="002D0AC0"/>
    <w:rsid w:val="002D0CBC"/>
    <w:rsid w:val="002D13C7"/>
    <w:rsid w:val="002D14C9"/>
    <w:rsid w:val="002D1539"/>
    <w:rsid w:val="002D1661"/>
    <w:rsid w:val="002D1CF3"/>
    <w:rsid w:val="002D1EBF"/>
    <w:rsid w:val="002D2785"/>
    <w:rsid w:val="002D2F52"/>
    <w:rsid w:val="002D31F4"/>
    <w:rsid w:val="002D372D"/>
    <w:rsid w:val="002D3C04"/>
    <w:rsid w:val="002D4041"/>
    <w:rsid w:val="002D4348"/>
    <w:rsid w:val="002D459F"/>
    <w:rsid w:val="002D4720"/>
    <w:rsid w:val="002D4890"/>
    <w:rsid w:val="002D54A6"/>
    <w:rsid w:val="002D5540"/>
    <w:rsid w:val="002D55DA"/>
    <w:rsid w:val="002D5BA8"/>
    <w:rsid w:val="002D5BAF"/>
    <w:rsid w:val="002D5D3C"/>
    <w:rsid w:val="002D62A8"/>
    <w:rsid w:val="002D62E7"/>
    <w:rsid w:val="002D649C"/>
    <w:rsid w:val="002D6578"/>
    <w:rsid w:val="002D6AD1"/>
    <w:rsid w:val="002D6BDA"/>
    <w:rsid w:val="002D6D02"/>
    <w:rsid w:val="002D7009"/>
    <w:rsid w:val="002D7366"/>
    <w:rsid w:val="002D743C"/>
    <w:rsid w:val="002D7571"/>
    <w:rsid w:val="002D7B8F"/>
    <w:rsid w:val="002D7F3A"/>
    <w:rsid w:val="002E0403"/>
    <w:rsid w:val="002E0C2C"/>
    <w:rsid w:val="002E0FC0"/>
    <w:rsid w:val="002E1530"/>
    <w:rsid w:val="002E22C4"/>
    <w:rsid w:val="002E27DC"/>
    <w:rsid w:val="002E2865"/>
    <w:rsid w:val="002E2AAC"/>
    <w:rsid w:val="002E2D85"/>
    <w:rsid w:val="002E381B"/>
    <w:rsid w:val="002E3A5F"/>
    <w:rsid w:val="002E3BD6"/>
    <w:rsid w:val="002E3FDF"/>
    <w:rsid w:val="002E42F2"/>
    <w:rsid w:val="002E5096"/>
    <w:rsid w:val="002E5730"/>
    <w:rsid w:val="002E5D79"/>
    <w:rsid w:val="002E5D88"/>
    <w:rsid w:val="002E607C"/>
    <w:rsid w:val="002E6EBC"/>
    <w:rsid w:val="002E70A8"/>
    <w:rsid w:val="002E71BC"/>
    <w:rsid w:val="002E720B"/>
    <w:rsid w:val="002E7289"/>
    <w:rsid w:val="002E751D"/>
    <w:rsid w:val="002E7BAE"/>
    <w:rsid w:val="002F001A"/>
    <w:rsid w:val="002F0986"/>
    <w:rsid w:val="002F0EB4"/>
    <w:rsid w:val="002F1004"/>
    <w:rsid w:val="002F1375"/>
    <w:rsid w:val="002F1422"/>
    <w:rsid w:val="002F1C3C"/>
    <w:rsid w:val="002F2A53"/>
    <w:rsid w:val="002F2C52"/>
    <w:rsid w:val="002F2CFE"/>
    <w:rsid w:val="002F2FEF"/>
    <w:rsid w:val="002F3678"/>
    <w:rsid w:val="002F44B2"/>
    <w:rsid w:val="002F4665"/>
    <w:rsid w:val="002F48EE"/>
    <w:rsid w:val="002F4B46"/>
    <w:rsid w:val="002F4C04"/>
    <w:rsid w:val="002F4F73"/>
    <w:rsid w:val="002F501D"/>
    <w:rsid w:val="002F585D"/>
    <w:rsid w:val="002F5999"/>
    <w:rsid w:val="002F618F"/>
    <w:rsid w:val="002F6957"/>
    <w:rsid w:val="002F6D02"/>
    <w:rsid w:val="002F72F3"/>
    <w:rsid w:val="002F732D"/>
    <w:rsid w:val="002F76CA"/>
    <w:rsid w:val="002F7C3E"/>
    <w:rsid w:val="00300452"/>
    <w:rsid w:val="003005B2"/>
    <w:rsid w:val="003008B3"/>
    <w:rsid w:val="003009C5"/>
    <w:rsid w:val="003009C8"/>
    <w:rsid w:val="00300BDB"/>
    <w:rsid w:val="00300DD9"/>
    <w:rsid w:val="00300FCF"/>
    <w:rsid w:val="0030106E"/>
    <w:rsid w:val="00301A9A"/>
    <w:rsid w:val="00302706"/>
    <w:rsid w:val="0030295D"/>
    <w:rsid w:val="0030297B"/>
    <w:rsid w:val="00302C28"/>
    <w:rsid w:val="003033DE"/>
    <w:rsid w:val="00303B5E"/>
    <w:rsid w:val="00304B1B"/>
    <w:rsid w:val="00304FFE"/>
    <w:rsid w:val="003052C1"/>
    <w:rsid w:val="00305963"/>
    <w:rsid w:val="00305BF1"/>
    <w:rsid w:val="003060EA"/>
    <w:rsid w:val="00306474"/>
    <w:rsid w:val="00306554"/>
    <w:rsid w:val="00306DB9"/>
    <w:rsid w:val="00306FE2"/>
    <w:rsid w:val="0030719F"/>
    <w:rsid w:val="00307275"/>
    <w:rsid w:val="00307997"/>
    <w:rsid w:val="003110D4"/>
    <w:rsid w:val="00311310"/>
    <w:rsid w:val="00311673"/>
    <w:rsid w:val="003118BC"/>
    <w:rsid w:val="00311A1A"/>
    <w:rsid w:val="00312040"/>
    <w:rsid w:val="00312044"/>
    <w:rsid w:val="0031258D"/>
    <w:rsid w:val="003129EC"/>
    <w:rsid w:val="00313592"/>
    <w:rsid w:val="00313C3D"/>
    <w:rsid w:val="00314615"/>
    <w:rsid w:val="00314B1C"/>
    <w:rsid w:val="00314C8C"/>
    <w:rsid w:val="00314D7F"/>
    <w:rsid w:val="00314DD8"/>
    <w:rsid w:val="00315355"/>
    <w:rsid w:val="003157EF"/>
    <w:rsid w:val="003158EA"/>
    <w:rsid w:val="003158EC"/>
    <w:rsid w:val="00315986"/>
    <w:rsid w:val="00315A0D"/>
    <w:rsid w:val="00315B03"/>
    <w:rsid w:val="00315DE5"/>
    <w:rsid w:val="00315F70"/>
    <w:rsid w:val="003160C0"/>
    <w:rsid w:val="003163B7"/>
    <w:rsid w:val="003164B8"/>
    <w:rsid w:val="00316D62"/>
    <w:rsid w:val="0031715D"/>
    <w:rsid w:val="003171B2"/>
    <w:rsid w:val="00317263"/>
    <w:rsid w:val="003172AE"/>
    <w:rsid w:val="00317321"/>
    <w:rsid w:val="00317322"/>
    <w:rsid w:val="003177B5"/>
    <w:rsid w:val="003178A9"/>
    <w:rsid w:val="00317A62"/>
    <w:rsid w:val="00317CCA"/>
    <w:rsid w:val="00320939"/>
    <w:rsid w:val="0032095A"/>
    <w:rsid w:val="00320A50"/>
    <w:rsid w:val="00320AEA"/>
    <w:rsid w:val="00320FE8"/>
    <w:rsid w:val="0032130C"/>
    <w:rsid w:val="003213F6"/>
    <w:rsid w:val="00321B35"/>
    <w:rsid w:val="00321DB5"/>
    <w:rsid w:val="00322D23"/>
    <w:rsid w:val="00322F9C"/>
    <w:rsid w:val="003230AA"/>
    <w:rsid w:val="0032329C"/>
    <w:rsid w:val="003239A1"/>
    <w:rsid w:val="00323A02"/>
    <w:rsid w:val="00323DD5"/>
    <w:rsid w:val="00324643"/>
    <w:rsid w:val="00324980"/>
    <w:rsid w:val="00324B52"/>
    <w:rsid w:val="00324B70"/>
    <w:rsid w:val="00324C99"/>
    <w:rsid w:val="00324F4F"/>
    <w:rsid w:val="00324FBF"/>
    <w:rsid w:val="00325293"/>
    <w:rsid w:val="00325492"/>
    <w:rsid w:val="003254B8"/>
    <w:rsid w:val="00326590"/>
    <w:rsid w:val="00326592"/>
    <w:rsid w:val="003268A9"/>
    <w:rsid w:val="0032698F"/>
    <w:rsid w:val="00327372"/>
    <w:rsid w:val="00327600"/>
    <w:rsid w:val="003276DE"/>
    <w:rsid w:val="00327C06"/>
    <w:rsid w:val="0033090A"/>
    <w:rsid w:val="003312B2"/>
    <w:rsid w:val="00331972"/>
    <w:rsid w:val="00331F88"/>
    <w:rsid w:val="0033245C"/>
    <w:rsid w:val="003326BE"/>
    <w:rsid w:val="003326E3"/>
    <w:rsid w:val="00332DAF"/>
    <w:rsid w:val="00332E24"/>
    <w:rsid w:val="00332E92"/>
    <w:rsid w:val="00332EC9"/>
    <w:rsid w:val="00333549"/>
    <w:rsid w:val="003339E2"/>
    <w:rsid w:val="003346E7"/>
    <w:rsid w:val="003349A3"/>
    <w:rsid w:val="00334AEE"/>
    <w:rsid w:val="00334E51"/>
    <w:rsid w:val="003351C5"/>
    <w:rsid w:val="003354B5"/>
    <w:rsid w:val="0033570C"/>
    <w:rsid w:val="003367A2"/>
    <w:rsid w:val="00336D46"/>
    <w:rsid w:val="00336F3C"/>
    <w:rsid w:val="0033709B"/>
    <w:rsid w:val="00337394"/>
    <w:rsid w:val="00337667"/>
    <w:rsid w:val="0033777D"/>
    <w:rsid w:val="003377D7"/>
    <w:rsid w:val="00337CD0"/>
    <w:rsid w:val="00337E9F"/>
    <w:rsid w:val="00337F45"/>
    <w:rsid w:val="00337F98"/>
    <w:rsid w:val="00340044"/>
    <w:rsid w:val="003403FC"/>
    <w:rsid w:val="00341BF3"/>
    <w:rsid w:val="00341BFC"/>
    <w:rsid w:val="0034254C"/>
    <w:rsid w:val="00342704"/>
    <w:rsid w:val="003436E4"/>
    <w:rsid w:val="00343F4F"/>
    <w:rsid w:val="003441E9"/>
    <w:rsid w:val="0034489E"/>
    <w:rsid w:val="00344D7F"/>
    <w:rsid w:val="00344F0B"/>
    <w:rsid w:val="00345876"/>
    <w:rsid w:val="00345B9D"/>
    <w:rsid w:val="00345F07"/>
    <w:rsid w:val="003461A9"/>
    <w:rsid w:val="00346909"/>
    <w:rsid w:val="00346C81"/>
    <w:rsid w:val="00347047"/>
    <w:rsid w:val="00347195"/>
    <w:rsid w:val="003472E8"/>
    <w:rsid w:val="003478C6"/>
    <w:rsid w:val="003478FB"/>
    <w:rsid w:val="00347907"/>
    <w:rsid w:val="00347A8A"/>
    <w:rsid w:val="00347B39"/>
    <w:rsid w:val="00347CE4"/>
    <w:rsid w:val="003503A8"/>
    <w:rsid w:val="003506BB"/>
    <w:rsid w:val="003512A1"/>
    <w:rsid w:val="003514F1"/>
    <w:rsid w:val="0035191D"/>
    <w:rsid w:val="00351B10"/>
    <w:rsid w:val="00351BF0"/>
    <w:rsid w:val="003544E5"/>
    <w:rsid w:val="00354C75"/>
    <w:rsid w:val="003557E8"/>
    <w:rsid w:val="00355854"/>
    <w:rsid w:val="0035669C"/>
    <w:rsid w:val="00356E0E"/>
    <w:rsid w:val="00356F46"/>
    <w:rsid w:val="00356FF3"/>
    <w:rsid w:val="003577F7"/>
    <w:rsid w:val="00357D37"/>
    <w:rsid w:val="00360082"/>
    <w:rsid w:val="0036049B"/>
    <w:rsid w:val="003605E2"/>
    <w:rsid w:val="00360A7C"/>
    <w:rsid w:val="00360ABA"/>
    <w:rsid w:val="00360D34"/>
    <w:rsid w:val="00361762"/>
    <w:rsid w:val="00361A41"/>
    <w:rsid w:val="003627C8"/>
    <w:rsid w:val="00362A7F"/>
    <w:rsid w:val="0036311A"/>
    <w:rsid w:val="003633CC"/>
    <w:rsid w:val="00363BDC"/>
    <w:rsid w:val="00364111"/>
    <w:rsid w:val="0036427E"/>
    <w:rsid w:val="00364312"/>
    <w:rsid w:val="00364446"/>
    <w:rsid w:val="003656FE"/>
    <w:rsid w:val="00365977"/>
    <w:rsid w:val="00365B56"/>
    <w:rsid w:val="00365CF2"/>
    <w:rsid w:val="00366070"/>
    <w:rsid w:val="0036626E"/>
    <w:rsid w:val="00366C67"/>
    <w:rsid w:val="00366D71"/>
    <w:rsid w:val="00367860"/>
    <w:rsid w:val="00367B80"/>
    <w:rsid w:val="00367E93"/>
    <w:rsid w:val="00370038"/>
    <w:rsid w:val="00370483"/>
    <w:rsid w:val="0037071B"/>
    <w:rsid w:val="0037096B"/>
    <w:rsid w:val="00370C4D"/>
    <w:rsid w:val="00371373"/>
    <w:rsid w:val="00371CC1"/>
    <w:rsid w:val="00371F77"/>
    <w:rsid w:val="00371FE2"/>
    <w:rsid w:val="003721A3"/>
    <w:rsid w:val="00372679"/>
    <w:rsid w:val="003729EB"/>
    <w:rsid w:val="00372BC2"/>
    <w:rsid w:val="00373623"/>
    <w:rsid w:val="003736D7"/>
    <w:rsid w:val="00373E15"/>
    <w:rsid w:val="00374122"/>
    <w:rsid w:val="003746E4"/>
    <w:rsid w:val="00374F10"/>
    <w:rsid w:val="003750A7"/>
    <w:rsid w:val="003754A3"/>
    <w:rsid w:val="0037556A"/>
    <w:rsid w:val="0037590D"/>
    <w:rsid w:val="00375F9B"/>
    <w:rsid w:val="00376407"/>
    <w:rsid w:val="00376640"/>
    <w:rsid w:val="003769BD"/>
    <w:rsid w:val="003769FE"/>
    <w:rsid w:val="00377396"/>
    <w:rsid w:val="00380540"/>
    <w:rsid w:val="00380BCC"/>
    <w:rsid w:val="00380D0D"/>
    <w:rsid w:val="00380DF2"/>
    <w:rsid w:val="00381995"/>
    <w:rsid w:val="00381FB8"/>
    <w:rsid w:val="003829A4"/>
    <w:rsid w:val="00382A17"/>
    <w:rsid w:val="00382EA9"/>
    <w:rsid w:val="00382F55"/>
    <w:rsid w:val="00382FBE"/>
    <w:rsid w:val="003838CF"/>
    <w:rsid w:val="003839A0"/>
    <w:rsid w:val="00383F9D"/>
    <w:rsid w:val="00384913"/>
    <w:rsid w:val="00384DC4"/>
    <w:rsid w:val="00384ECA"/>
    <w:rsid w:val="0038517C"/>
    <w:rsid w:val="003854AC"/>
    <w:rsid w:val="0038588B"/>
    <w:rsid w:val="00385F5A"/>
    <w:rsid w:val="00385F74"/>
    <w:rsid w:val="003860E1"/>
    <w:rsid w:val="00386136"/>
    <w:rsid w:val="00386216"/>
    <w:rsid w:val="00386228"/>
    <w:rsid w:val="003864AC"/>
    <w:rsid w:val="003875A9"/>
    <w:rsid w:val="0038777F"/>
    <w:rsid w:val="003879B5"/>
    <w:rsid w:val="00387E59"/>
    <w:rsid w:val="003901EB"/>
    <w:rsid w:val="003907B9"/>
    <w:rsid w:val="00390875"/>
    <w:rsid w:val="00390CE5"/>
    <w:rsid w:val="00390CE8"/>
    <w:rsid w:val="00390D40"/>
    <w:rsid w:val="0039111F"/>
    <w:rsid w:val="003912E6"/>
    <w:rsid w:val="00391466"/>
    <w:rsid w:val="003916B3"/>
    <w:rsid w:val="003916C0"/>
    <w:rsid w:val="003916C3"/>
    <w:rsid w:val="003918DB"/>
    <w:rsid w:val="00391D36"/>
    <w:rsid w:val="00392DF0"/>
    <w:rsid w:val="0039352C"/>
    <w:rsid w:val="00393803"/>
    <w:rsid w:val="0039392C"/>
    <w:rsid w:val="003944A6"/>
    <w:rsid w:val="003945DC"/>
    <w:rsid w:val="00394B00"/>
    <w:rsid w:val="00394BAA"/>
    <w:rsid w:val="00394DEB"/>
    <w:rsid w:val="00395247"/>
    <w:rsid w:val="003953BC"/>
    <w:rsid w:val="00395600"/>
    <w:rsid w:val="00395CC7"/>
    <w:rsid w:val="0039611C"/>
    <w:rsid w:val="003963D9"/>
    <w:rsid w:val="00396C4B"/>
    <w:rsid w:val="00396F7B"/>
    <w:rsid w:val="003975AB"/>
    <w:rsid w:val="00397955"/>
    <w:rsid w:val="00397BAF"/>
    <w:rsid w:val="00397DC2"/>
    <w:rsid w:val="003A04E1"/>
    <w:rsid w:val="003A0941"/>
    <w:rsid w:val="003A13AC"/>
    <w:rsid w:val="003A14D9"/>
    <w:rsid w:val="003A19D1"/>
    <w:rsid w:val="003A1B1A"/>
    <w:rsid w:val="003A1C37"/>
    <w:rsid w:val="003A2274"/>
    <w:rsid w:val="003A23A8"/>
    <w:rsid w:val="003A2697"/>
    <w:rsid w:val="003A28C1"/>
    <w:rsid w:val="003A2CA7"/>
    <w:rsid w:val="003A2D0D"/>
    <w:rsid w:val="003A312C"/>
    <w:rsid w:val="003A337B"/>
    <w:rsid w:val="003A3572"/>
    <w:rsid w:val="003A3D56"/>
    <w:rsid w:val="003A3D5C"/>
    <w:rsid w:val="003A3E24"/>
    <w:rsid w:val="003A4551"/>
    <w:rsid w:val="003A461F"/>
    <w:rsid w:val="003A4A40"/>
    <w:rsid w:val="003A4AA7"/>
    <w:rsid w:val="003A5073"/>
    <w:rsid w:val="003A58A9"/>
    <w:rsid w:val="003A5B1A"/>
    <w:rsid w:val="003A63BC"/>
    <w:rsid w:val="003A64C9"/>
    <w:rsid w:val="003A6BC4"/>
    <w:rsid w:val="003A722E"/>
    <w:rsid w:val="003A7459"/>
    <w:rsid w:val="003A783B"/>
    <w:rsid w:val="003A79C3"/>
    <w:rsid w:val="003B0499"/>
    <w:rsid w:val="003B0CC4"/>
    <w:rsid w:val="003B0F13"/>
    <w:rsid w:val="003B0FA3"/>
    <w:rsid w:val="003B1524"/>
    <w:rsid w:val="003B1673"/>
    <w:rsid w:val="003B17BC"/>
    <w:rsid w:val="003B180C"/>
    <w:rsid w:val="003B1C75"/>
    <w:rsid w:val="003B2349"/>
    <w:rsid w:val="003B3209"/>
    <w:rsid w:val="003B359D"/>
    <w:rsid w:val="003B3B0B"/>
    <w:rsid w:val="003B3C4D"/>
    <w:rsid w:val="003B3CAE"/>
    <w:rsid w:val="003B41C3"/>
    <w:rsid w:val="003B41E7"/>
    <w:rsid w:val="003B4203"/>
    <w:rsid w:val="003B45E8"/>
    <w:rsid w:val="003B46FB"/>
    <w:rsid w:val="003B4AC6"/>
    <w:rsid w:val="003B51C5"/>
    <w:rsid w:val="003B566E"/>
    <w:rsid w:val="003B5E64"/>
    <w:rsid w:val="003B5E87"/>
    <w:rsid w:val="003B61E7"/>
    <w:rsid w:val="003B669E"/>
    <w:rsid w:val="003B70A4"/>
    <w:rsid w:val="003B7206"/>
    <w:rsid w:val="003B7E90"/>
    <w:rsid w:val="003B7EDF"/>
    <w:rsid w:val="003C07B1"/>
    <w:rsid w:val="003C088D"/>
    <w:rsid w:val="003C09BB"/>
    <w:rsid w:val="003C0DFF"/>
    <w:rsid w:val="003C0F57"/>
    <w:rsid w:val="003C1101"/>
    <w:rsid w:val="003C16E4"/>
    <w:rsid w:val="003C2395"/>
    <w:rsid w:val="003C2C95"/>
    <w:rsid w:val="003C2E6B"/>
    <w:rsid w:val="003C2FF5"/>
    <w:rsid w:val="003C33DA"/>
    <w:rsid w:val="003C374C"/>
    <w:rsid w:val="003C38D5"/>
    <w:rsid w:val="003C3AE1"/>
    <w:rsid w:val="003C40B1"/>
    <w:rsid w:val="003C46EF"/>
    <w:rsid w:val="003C480C"/>
    <w:rsid w:val="003C5093"/>
    <w:rsid w:val="003C52CA"/>
    <w:rsid w:val="003C52E1"/>
    <w:rsid w:val="003C5377"/>
    <w:rsid w:val="003C5713"/>
    <w:rsid w:val="003C5786"/>
    <w:rsid w:val="003C5BDD"/>
    <w:rsid w:val="003C5D2D"/>
    <w:rsid w:val="003C5FBC"/>
    <w:rsid w:val="003C6E49"/>
    <w:rsid w:val="003C6F47"/>
    <w:rsid w:val="003C6FF3"/>
    <w:rsid w:val="003C7739"/>
    <w:rsid w:val="003C7870"/>
    <w:rsid w:val="003C7B48"/>
    <w:rsid w:val="003C7D1E"/>
    <w:rsid w:val="003D046A"/>
    <w:rsid w:val="003D08FD"/>
    <w:rsid w:val="003D0F75"/>
    <w:rsid w:val="003D107F"/>
    <w:rsid w:val="003D1214"/>
    <w:rsid w:val="003D1441"/>
    <w:rsid w:val="003D19A4"/>
    <w:rsid w:val="003D1C02"/>
    <w:rsid w:val="003D2147"/>
    <w:rsid w:val="003D23A4"/>
    <w:rsid w:val="003D307D"/>
    <w:rsid w:val="003D3A7E"/>
    <w:rsid w:val="003D3CED"/>
    <w:rsid w:val="003D3DC7"/>
    <w:rsid w:val="003D418C"/>
    <w:rsid w:val="003D4500"/>
    <w:rsid w:val="003D4BDE"/>
    <w:rsid w:val="003D4D50"/>
    <w:rsid w:val="003D53A5"/>
    <w:rsid w:val="003D55B0"/>
    <w:rsid w:val="003D5646"/>
    <w:rsid w:val="003D56D7"/>
    <w:rsid w:val="003D5A95"/>
    <w:rsid w:val="003D6462"/>
    <w:rsid w:val="003D6608"/>
    <w:rsid w:val="003D662F"/>
    <w:rsid w:val="003D674F"/>
    <w:rsid w:val="003D69D0"/>
    <w:rsid w:val="003D6B9F"/>
    <w:rsid w:val="003D6C9E"/>
    <w:rsid w:val="003D6E28"/>
    <w:rsid w:val="003D7CE4"/>
    <w:rsid w:val="003E0749"/>
    <w:rsid w:val="003E0932"/>
    <w:rsid w:val="003E0DEE"/>
    <w:rsid w:val="003E1070"/>
    <w:rsid w:val="003E172A"/>
    <w:rsid w:val="003E198A"/>
    <w:rsid w:val="003E20AD"/>
    <w:rsid w:val="003E20E8"/>
    <w:rsid w:val="003E25A3"/>
    <w:rsid w:val="003E27D9"/>
    <w:rsid w:val="003E2927"/>
    <w:rsid w:val="003E29AF"/>
    <w:rsid w:val="003E2AB1"/>
    <w:rsid w:val="003E2B52"/>
    <w:rsid w:val="003E2CAA"/>
    <w:rsid w:val="003E2F4E"/>
    <w:rsid w:val="003E310F"/>
    <w:rsid w:val="003E3AE6"/>
    <w:rsid w:val="003E3AFE"/>
    <w:rsid w:val="003E3B4F"/>
    <w:rsid w:val="003E3F81"/>
    <w:rsid w:val="003E4222"/>
    <w:rsid w:val="003E4268"/>
    <w:rsid w:val="003E4614"/>
    <w:rsid w:val="003E49C8"/>
    <w:rsid w:val="003E53D1"/>
    <w:rsid w:val="003E5706"/>
    <w:rsid w:val="003E5E05"/>
    <w:rsid w:val="003E61E3"/>
    <w:rsid w:val="003E6356"/>
    <w:rsid w:val="003E6B21"/>
    <w:rsid w:val="003E6BB4"/>
    <w:rsid w:val="003E6D75"/>
    <w:rsid w:val="003E6E3C"/>
    <w:rsid w:val="003E7257"/>
    <w:rsid w:val="003E7B19"/>
    <w:rsid w:val="003E7CA4"/>
    <w:rsid w:val="003F092C"/>
    <w:rsid w:val="003F18CC"/>
    <w:rsid w:val="003F19D4"/>
    <w:rsid w:val="003F1D59"/>
    <w:rsid w:val="003F226E"/>
    <w:rsid w:val="003F266A"/>
    <w:rsid w:val="003F27D4"/>
    <w:rsid w:val="003F2FFA"/>
    <w:rsid w:val="003F306E"/>
    <w:rsid w:val="003F403A"/>
    <w:rsid w:val="003F43F7"/>
    <w:rsid w:val="003F4DD5"/>
    <w:rsid w:val="003F5134"/>
    <w:rsid w:val="003F521A"/>
    <w:rsid w:val="003F5646"/>
    <w:rsid w:val="003F592D"/>
    <w:rsid w:val="003F598A"/>
    <w:rsid w:val="003F5B99"/>
    <w:rsid w:val="003F5D1E"/>
    <w:rsid w:val="003F5E6A"/>
    <w:rsid w:val="003F5EF2"/>
    <w:rsid w:val="003F673E"/>
    <w:rsid w:val="003F6F54"/>
    <w:rsid w:val="003F7988"/>
    <w:rsid w:val="003F7A66"/>
    <w:rsid w:val="003F7E50"/>
    <w:rsid w:val="003F7FA0"/>
    <w:rsid w:val="00400191"/>
    <w:rsid w:val="00400677"/>
    <w:rsid w:val="00400767"/>
    <w:rsid w:val="00400D02"/>
    <w:rsid w:val="00400E50"/>
    <w:rsid w:val="0040163D"/>
    <w:rsid w:val="00402290"/>
    <w:rsid w:val="004024BA"/>
    <w:rsid w:val="004028E9"/>
    <w:rsid w:val="00402909"/>
    <w:rsid w:val="004033CD"/>
    <w:rsid w:val="0040353E"/>
    <w:rsid w:val="00403C89"/>
    <w:rsid w:val="00404C98"/>
    <w:rsid w:val="00404FC1"/>
    <w:rsid w:val="00405574"/>
    <w:rsid w:val="00405EB0"/>
    <w:rsid w:val="00406765"/>
    <w:rsid w:val="004067D2"/>
    <w:rsid w:val="0040681E"/>
    <w:rsid w:val="00406C47"/>
    <w:rsid w:val="00407293"/>
    <w:rsid w:val="00410442"/>
    <w:rsid w:val="00410681"/>
    <w:rsid w:val="00410BD3"/>
    <w:rsid w:val="00410C3E"/>
    <w:rsid w:val="00410CBB"/>
    <w:rsid w:val="00410DBF"/>
    <w:rsid w:val="00411041"/>
    <w:rsid w:val="00411A9E"/>
    <w:rsid w:val="00411CED"/>
    <w:rsid w:val="00411EA9"/>
    <w:rsid w:val="004121A8"/>
    <w:rsid w:val="00412924"/>
    <w:rsid w:val="00412966"/>
    <w:rsid w:val="00412DAA"/>
    <w:rsid w:val="00414254"/>
    <w:rsid w:val="00414333"/>
    <w:rsid w:val="00414587"/>
    <w:rsid w:val="0041482C"/>
    <w:rsid w:val="00414931"/>
    <w:rsid w:val="00414C1F"/>
    <w:rsid w:val="00415277"/>
    <w:rsid w:val="00415A8C"/>
    <w:rsid w:val="004169BC"/>
    <w:rsid w:val="00416A73"/>
    <w:rsid w:val="00416BA6"/>
    <w:rsid w:val="004171C9"/>
    <w:rsid w:val="00417234"/>
    <w:rsid w:val="004173D9"/>
    <w:rsid w:val="00417713"/>
    <w:rsid w:val="0041782A"/>
    <w:rsid w:val="004179BC"/>
    <w:rsid w:val="00417B06"/>
    <w:rsid w:val="00420566"/>
    <w:rsid w:val="004205D2"/>
    <w:rsid w:val="00420933"/>
    <w:rsid w:val="00420FA9"/>
    <w:rsid w:val="004212D2"/>
    <w:rsid w:val="00421364"/>
    <w:rsid w:val="00421365"/>
    <w:rsid w:val="0042197B"/>
    <w:rsid w:val="00421D93"/>
    <w:rsid w:val="00421DBD"/>
    <w:rsid w:val="00421F50"/>
    <w:rsid w:val="00422043"/>
    <w:rsid w:val="00422396"/>
    <w:rsid w:val="00422674"/>
    <w:rsid w:val="00422CFE"/>
    <w:rsid w:val="004230EF"/>
    <w:rsid w:val="004231B0"/>
    <w:rsid w:val="004231F7"/>
    <w:rsid w:val="004233ED"/>
    <w:rsid w:val="00423999"/>
    <w:rsid w:val="00423E22"/>
    <w:rsid w:val="0042420B"/>
    <w:rsid w:val="00424263"/>
    <w:rsid w:val="004247A9"/>
    <w:rsid w:val="00424958"/>
    <w:rsid w:val="00424B48"/>
    <w:rsid w:val="004256E3"/>
    <w:rsid w:val="00426033"/>
    <w:rsid w:val="004263EA"/>
    <w:rsid w:val="00426839"/>
    <w:rsid w:val="004269A1"/>
    <w:rsid w:val="00426F0C"/>
    <w:rsid w:val="00427776"/>
    <w:rsid w:val="0042780C"/>
    <w:rsid w:val="0042795C"/>
    <w:rsid w:val="00427B42"/>
    <w:rsid w:val="0043049D"/>
    <w:rsid w:val="00430796"/>
    <w:rsid w:val="00430A07"/>
    <w:rsid w:val="004311CF"/>
    <w:rsid w:val="00431411"/>
    <w:rsid w:val="00431539"/>
    <w:rsid w:val="004318CD"/>
    <w:rsid w:val="0043197E"/>
    <w:rsid w:val="00431F67"/>
    <w:rsid w:val="00432199"/>
    <w:rsid w:val="0043250C"/>
    <w:rsid w:val="0043259D"/>
    <w:rsid w:val="00432726"/>
    <w:rsid w:val="00432A4E"/>
    <w:rsid w:val="00433688"/>
    <w:rsid w:val="00433E2F"/>
    <w:rsid w:val="00434232"/>
    <w:rsid w:val="00434A8D"/>
    <w:rsid w:val="00435FFB"/>
    <w:rsid w:val="00436408"/>
    <w:rsid w:val="00436498"/>
    <w:rsid w:val="004367E0"/>
    <w:rsid w:val="00436D62"/>
    <w:rsid w:val="00436F06"/>
    <w:rsid w:val="00436F20"/>
    <w:rsid w:val="00437056"/>
    <w:rsid w:val="0043755C"/>
    <w:rsid w:val="004378F8"/>
    <w:rsid w:val="00437A66"/>
    <w:rsid w:val="00437A87"/>
    <w:rsid w:val="004405D8"/>
    <w:rsid w:val="0044108E"/>
    <w:rsid w:val="00441295"/>
    <w:rsid w:val="0044168B"/>
    <w:rsid w:val="00441816"/>
    <w:rsid w:val="00441F41"/>
    <w:rsid w:val="004422DC"/>
    <w:rsid w:val="0044234C"/>
    <w:rsid w:val="0044240A"/>
    <w:rsid w:val="004426DA"/>
    <w:rsid w:val="00442AEA"/>
    <w:rsid w:val="00442CD8"/>
    <w:rsid w:val="004430C8"/>
    <w:rsid w:val="004431A4"/>
    <w:rsid w:val="00443260"/>
    <w:rsid w:val="00443478"/>
    <w:rsid w:val="00443497"/>
    <w:rsid w:val="0044370F"/>
    <w:rsid w:val="004437E0"/>
    <w:rsid w:val="00443ABE"/>
    <w:rsid w:val="00444165"/>
    <w:rsid w:val="004454B0"/>
    <w:rsid w:val="00445BB5"/>
    <w:rsid w:val="00445C13"/>
    <w:rsid w:val="00445D1E"/>
    <w:rsid w:val="00446122"/>
    <w:rsid w:val="0044639A"/>
    <w:rsid w:val="0044639C"/>
    <w:rsid w:val="0044734B"/>
    <w:rsid w:val="00447DA0"/>
    <w:rsid w:val="00447DA4"/>
    <w:rsid w:val="00450263"/>
    <w:rsid w:val="0045026C"/>
    <w:rsid w:val="00450376"/>
    <w:rsid w:val="0045041E"/>
    <w:rsid w:val="00450911"/>
    <w:rsid w:val="00451212"/>
    <w:rsid w:val="004516BE"/>
    <w:rsid w:val="00451D94"/>
    <w:rsid w:val="00452284"/>
    <w:rsid w:val="004523C1"/>
    <w:rsid w:val="0045255F"/>
    <w:rsid w:val="004526A8"/>
    <w:rsid w:val="0045299A"/>
    <w:rsid w:val="004529F2"/>
    <w:rsid w:val="00452BC7"/>
    <w:rsid w:val="00452D6A"/>
    <w:rsid w:val="00452DC9"/>
    <w:rsid w:val="00452E98"/>
    <w:rsid w:val="00453BA9"/>
    <w:rsid w:val="00453E1E"/>
    <w:rsid w:val="00453F03"/>
    <w:rsid w:val="00454134"/>
    <w:rsid w:val="004541B3"/>
    <w:rsid w:val="004541B8"/>
    <w:rsid w:val="00454698"/>
    <w:rsid w:val="00454829"/>
    <w:rsid w:val="0045486E"/>
    <w:rsid w:val="00454B29"/>
    <w:rsid w:val="00454F5E"/>
    <w:rsid w:val="0045546A"/>
    <w:rsid w:val="004554A3"/>
    <w:rsid w:val="00455741"/>
    <w:rsid w:val="00455878"/>
    <w:rsid w:val="00456216"/>
    <w:rsid w:val="00456B6D"/>
    <w:rsid w:val="00456B9C"/>
    <w:rsid w:val="00457C99"/>
    <w:rsid w:val="00457E37"/>
    <w:rsid w:val="004600BE"/>
    <w:rsid w:val="00460257"/>
    <w:rsid w:val="00460487"/>
    <w:rsid w:val="00460674"/>
    <w:rsid w:val="00460A85"/>
    <w:rsid w:val="00461012"/>
    <w:rsid w:val="0046161C"/>
    <w:rsid w:val="00461759"/>
    <w:rsid w:val="00461806"/>
    <w:rsid w:val="004621B0"/>
    <w:rsid w:val="00462A1C"/>
    <w:rsid w:val="00462C33"/>
    <w:rsid w:val="00463584"/>
    <w:rsid w:val="0046378E"/>
    <w:rsid w:val="004646D2"/>
    <w:rsid w:val="00464A21"/>
    <w:rsid w:val="0046506C"/>
    <w:rsid w:val="004652D7"/>
    <w:rsid w:val="004653CC"/>
    <w:rsid w:val="0046593F"/>
    <w:rsid w:val="00465FF6"/>
    <w:rsid w:val="00466C7B"/>
    <w:rsid w:val="00466D82"/>
    <w:rsid w:val="00467423"/>
    <w:rsid w:val="0046798F"/>
    <w:rsid w:val="00467DCD"/>
    <w:rsid w:val="00467F3D"/>
    <w:rsid w:val="0047012A"/>
    <w:rsid w:val="0047088B"/>
    <w:rsid w:val="00470EAB"/>
    <w:rsid w:val="00470EF5"/>
    <w:rsid w:val="00470F82"/>
    <w:rsid w:val="0047128F"/>
    <w:rsid w:val="00471930"/>
    <w:rsid w:val="004719A0"/>
    <w:rsid w:val="00472172"/>
    <w:rsid w:val="0047264C"/>
    <w:rsid w:val="004727F8"/>
    <w:rsid w:val="004728B1"/>
    <w:rsid w:val="00472D7D"/>
    <w:rsid w:val="00472ED8"/>
    <w:rsid w:val="0047349C"/>
    <w:rsid w:val="00473570"/>
    <w:rsid w:val="004735A9"/>
    <w:rsid w:val="0047366C"/>
    <w:rsid w:val="004736C9"/>
    <w:rsid w:val="00473E7A"/>
    <w:rsid w:val="004749A9"/>
    <w:rsid w:val="00474B22"/>
    <w:rsid w:val="00475803"/>
    <w:rsid w:val="0047586C"/>
    <w:rsid w:val="00475B5A"/>
    <w:rsid w:val="00475B8B"/>
    <w:rsid w:val="00475BC8"/>
    <w:rsid w:val="00475C8A"/>
    <w:rsid w:val="00476692"/>
    <w:rsid w:val="004766C4"/>
    <w:rsid w:val="0047670C"/>
    <w:rsid w:val="00476E6F"/>
    <w:rsid w:val="004772F8"/>
    <w:rsid w:val="00477635"/>
    <w:rsid w:val="00477A77"/>
    <w:rsid w:val="00477B23"/>
    <w:rsid w:val="00477FB1"/>
    <w:rsid w:val="004803FA"/>
    <w:rsid w:val="00480409"/>
    <w:rsid w:val="0048055B"/>
    <w:rsid w:val="00480862"/>
    <w:rsid w:val="00480D4E"/>
    <w:rsid w:val="00481B1D"/>
    <w:rsid w:val="00481CC9"/>
    <w:rsid w:val="00482233"/>
    <w:rsid w:val="00482320"/>
    <w:rsid w:val="0048246A"/>
    <w:rsid w:val="004824C2"/>
    <w:rsid w:val="004825BB"/>
    <w:rsid w:val="0048279A"/>
    <w:rsid w:val="00482A21"/>
    <w:rsid w:val="00482AF4"/>
    <w:rsid w:val="00482DD4"/>
    <w:rsid w:val="004831CA"/>
    <w:rsid w:val="00483EFF"/>
    <w:rsid w:val="00484679"/>
    <w:rsid w:val="0048492F"/>
    <w:rsid w:val="00484F6F"/>
    <w:rsid w:val="004856EC"/>
    <w:rsid w:val="00485BB4"/>
    <w:rsid w:val="00485BC3"/>
    <w:rsid w:val="00485C88"/>
    <w:rsid w:val="00485DC4"/>
    <w:rsid w:val="00485E29"/>
    <w:rsid w:val="004861E2"/>
    <w:rsid w:val="00486304"/>
    <w:rsid w:val="00486853"/>
    <w:rsid w:val="0048730B"/>
    <w:rsid w:val="00487DA0"/>
    <w:rsid w:val="0049031B"/>
    <w:rsid w:val="00490571"/>
    <w:rsid w:val="0049081D"/>
    <w:rsid w:val="00490F55"/>
    <w:rsid w:val="00490F7D"/>
    <w:rsid w:val="00491C52"/>
    <w:rsid w:val="00491F6C"/>
    <w:rsid w:val="0049245B"/>
    <w:rsid w:val="00492AC3"/>
    <w:rsid w:val="00492BFC"/>
    <w:rsid w:val="00493093"/>
    <w:rsid w:val="0049312D"/>
    <w:rsid w:val="00494577"/>
    <w:rsid w:val="00494675"/>
    <w:rsid w:val="0049478B"/>
    <w:rsid w:val="00494BCC"/>
    <w:rsid w:val="00494DEC"/>
    <w:rsid w:val="0049575A"/>
    <w:rsid w:val="00495A06"/>
    <w:rsid w:val="0049608E"/>
    <w:rsid w:val="00496375"/>
    <w:rsid w:val="00496387"/>
    <w:rsid w:val="00496B5E"/>
    <w:rsid w:val="00496D4C"/>
    <w:rsid w:val="0049704C"/>
    <w:rsid w:val="00497840"/>
    <w:rsid w:val="00497EC9"/>
    <w:rsid w:val="004A01D0"/>
    <w:rsid w:val="004A0AD6"/>
    <w:rsid w:val="004A0B8F"/>
    <w:rsid w:val="004A0D5B"/>
    <w:rsid w:val="004A101B"/>
    <w:rsid w:val="004A1568"/>
    <w:rsid w:val="004A1BA1"/>
    <w:rsid w:val="004A1FA0"/>
    <w:rsid w:val="004A1FE2"/>
    <w:rsid w:val="004A22C7"/>
    <w:rsid w:val="004A22F3"/>
    <w:rsid w:val="004A231A"/>
    <w:rsid w:val="004A2AB5"/>
    <w:rsid w:val="004A2C66"/>
    <w:rsid w:val="004A3279"/>
    <w:rsid w:val="004A362D"/>
    <w:rsid w:val="004A4314"/>
    <w:rsid w:val="004A43AB"/>
    <w:rsid w:val="004A48BC"/>
    <w:rsid w:val="004A4B77"/>
    <w:rsid w:val="004A5407"/>
    <w:rsid w:val="004A56A1"/>
    <w:rsid w:val="004A57B8"/>
    <w:rsid w:val="004A5F46"/>
    <w:rsid w:val="004A6195"/>
    <w:rsid w:val="004A6678"/>
    <w:rsid w:val="004A6A13"/>
    <w:rsid w:val="004A6B22"/>
    <w:rsid w:val="004A6E0A"/>
    <w:rsid w:val="004A6F9C"/>
    <w:rsid w:val="004A70D4"/>
    <w:rsid w:val="004A7339"/>
    <w:rsid w:val="004A7653"/>
    <w:rsid w:val="004A7B5F"/>
    <w:rsid w:val="004A7E56"/>
    <w:rsid w:val="004A7F8F"/>
    <w:rsid w:val="004B004E"/>
    <w:rsid w:val="004B0544"/>
    <w:rsid w:val="004B08AB"/>
    <w:rsid w:val="004B15EB"/>
    <w:rsid w:val="004B174A"/>
    <w:rsid w:val="004B1C04"/>
    <w:rsid w:val="004B1C3A"/>
    <w:rsid w:val="004B3973"/>
    <w:rsid w:val="004B3A61"/>
    <w:rsid w:val="004B3C06"/>
    <w:rsid w:val="004B4C2D"/>
    <w:rsid w:val="004B4EC6"/>
    <w:rsid w:val="004B5872"/>
    <w:rsid w:val="004B58F3"/>
    <w:rsid w:val="004B596D"/>
    <w:rsid w:val="004B5C58"/>
    <w:rsid w:val="004B5D44"/>
    <w:rsid w:val="004B60A8"/>
    <w:rsid w:val="004B6287"/>
    <w:rsid w:val="004B6F8B"/>
    <w:rsid w:val="004B7054"/>
    <w:rsid w:val="004B7087"/>
    <w:rsid w:val="004B73B6"/>
    <w:rsid w:val="004B7533"/>
    <w:rsid w:val="004B77BE"/>
    <w:rsid w:val="004B795A"/>
    <w:rsid w:val="004B7F17"/>
    <w:rsid w:val="004C00A8"/>
    <w:rsid w:val="004C0114"/>
    <w:rsid w:val="004C0275"/>
    <w:rsid w:val="004C168F"/>
    <w:rsid w:val="004C19D5"/>
    <w:rsid w:val="004C1DA5"/>
    <w:rsid w:val="004C2008"/>
    <w:rsid w:val="004C2513"/>
    <w:rsid w:val="004C2AD5"/>
    <w:rsid w:val="004C30EA"/>
    <w:rsid w:val="004C310E"/>
    <w:rsid w:val="004C3175"/>
    <w:rsid w:val="004C3334"/>
    <w:rsid w:val="004C414A"/>
    <w:rsid w:val="004C4779"/>
    <w:rsid w:val="004C4899"/>
    <w:rsid w:val="004C4A83"/>
    <w:rsid w:val="004C4D64"/>
    <w:rsid w:val="004C4F96"/>
    <w:rsid w:val="004C53F3"/>
    <w:rsid w:val="004C57E6"/>
    <w:rsid w:val="004C5930"/>
    <w:rsid w:val="004C5A50"/>
    <w:rsid w:val="004C5B4E"/>
    <w:rsid w:val="004C5DE0"/>
    <w:rsid w:val="004C6373"/>
    <w:rsid w:val="004C6653"/>
    <w:rsid w:val="004C682E"/>
    <w:rsid w:val="004C6A05"/>
    <w:rsid w:val="004C6A40"/>
    <w:rsid w:val="004C6BEB"/>
    <w:rsid w:val="004C782F"/>
    <w:rsid w:val="004C797D"/>
    <w:rsid w:val="004C79B8"/>
    <w:rsid w:val="004D078E"/>
    <w:rsid w:val="004D1031"/>
    <w:rsid w:val="004D124F"/>
    <w:rsid w:val="004D12DA"/>
    <w:rsid w:val="004D18B4"/>
    <w:rsid w:val="004D1DB8"/>
    <w:rsid w:val="004D1F03"/>
    <w:rsid w:val="004D2316"/>
    <w:rsid w:val="004D2B16"/>
    <w:rsid w:val="004D3567"/>
    <w:rsid w:val="004D3B48"/>
    <w:rsid w:val="004D42AF"/>
    <w:rsid w:val="004D4423"/>
    <w:rsid w:val="004D49E0"/>
    <w:rsid w:val="004D4A0A"/>
    <w:rsid w:val="004D5137"/>
    <w:rsid w:val="004D51A8"/>
    <w:rsid w:val="004D5658"/>
    <w:rsid w:val="004D5A1F"/>
    <w:rsid w:val="004D5FD6"/>
    <w:rsid w:val="004D6103"/>
    <w:rsid w:val="004D622F"/>
    <w:rsid w:val="004D627E"/>
    <w:rsid w:val="004D6340"/>
    <w:rsid w:val="004D64BD"/>
    <w:rsid w:val="004D6E9D"/>
    <w:rsid w:val="004D7071"/>
    <w:rsid w:val="004D73DA"/>
    <w:rsid w:val="004D7CEB"/>
    <w:rsid w:val="004E038A"/>
    <w:rsid w:val="004E07ED"/>
    <w:rsid w:val="004E098E"/>
    <w:rsid w:val="004E139A"/>
    <w:rsid w:val="004E19BB"/>
    <w:rsid w:val="004E1D3E"/>
    <w:rsid w:val="004E1E1F"/>
    <w:rsid w:val="004E1F1E"/>
    <w:rsid w:val="004E2064"/>
    <w:rsid w:val="004E28B6"/>
    <w:rsid w:val="004E2992"/>
    <w:rsid w:val="004E33CB"/>
    <w:rsid w:val="004E3698"/>
    <w:rsid w:val="004E3D38"/>
    <w:rsid w:val="004E3DF7"/>
    <w:rsid w:val="004E4462"/>
    <w:rsid w:val="004E45B5"/>
    <w:rsid w:val="004E4C6B"/>
    <w:rsid w:val="004E4DCC"/>
    <w:rsid w:val="004E4E78"/>
    <w:rsid w:val="004E5408"/>
    <w:rsid w:val="004E56C5"/>
    <w:rsid w:val="004E6006"/>
    <w:rsid w:val="004E6103"/>
    <w:rsid w:val="004E638A"/>
    <w:rsid w:val="004E63D6"/>
    <w:rsid w:val="004E69A2"/>
    <w:rsid w:val="004E7292"/>
    <w:rsid w:val="004F03AB"/>
    <w:rsid w:val="004F0409"/>
    <w:rsid w:val="004F09BC"/>
    <w:rsid w:val="004F0FC0"/>
    <w:rsid w:val="004F1326"/>
    <w:rsid w:val="004F1348"/>
    <w:rsid w:val="004F20A9"/>
    <w:rsid w:val="004F222B"/>
    <w:rsid w:val="004F250F"/>
    <w:rsid w:val="004F309D"/>
    <w:rsid w:val="004F32C1"/>
    <w:rsid w:val="004F3376"/>
    <w:rsid w:val="004F33D6"/>
    <w:rsid w:val="004F34A4"/>
    <w:rsid w:val="004F3DEA"/>
    <w:rsid w:val="004F40F1"/>
    <w:rsid w:val="004F4833"/>
    <w:rsid w:val="004F48AE"/>
    <w:rsid w:val="004F4E34"/>
    <w:rsid w:val="004F5353"/>
    <w:rsid w:val="004F5AC4"/>
    <w:rsid w:val="004F5BEF"/>
    <w:rsid w:val="004F5D1B"/>
    <w:rsid w:val="004F5EC2"/>
    <w:rsid w:val="004F6083"/>
    <w:rsid w:val="004F614D"/>
    <w:rsid w:val="004F629F"/>
    <w:rsid w:val="004F6993"/>
    <w:rsid w:val="004F7B78"/>
    <w:rsid w:val="004F7B89"/>
    <w:rsid w:val="0050016A"/>
    <w:rsid w:val="00500607"/>
    <w:rsid w:val="0050073E"/>
    <w:rsid w:val="005008BC"/>
    <w:rsid w:val="00500CF7"/>
    <w:rsid w:val="00501215"/>
    <w:rsid w:val="00501529"/>
    <w:rsid w:val="00501EFD"/>
    <w:rsid w:val="00501F57"/>
    <w:rsid w:val="005021EC"/>
    <w:rsid w:val="00502659"/>
    <w:rsid w:val="005036A7"/>
    <w:rsid w:val="00503BC0"/>
    <w:rsid w:val="00503FF2"/>
    <w:rsid w:val="005040CB"/>
    <w:rsid w:val="005042E7"/>
    <w:rsid w:val="0050459F"/>
    <w:rsid w:val="00504A5C"/>
    <w:rsid w:val="00504ABA"/>
    <w:rsid w:val="00504EC3"/>
    <w:rsid w:val="00505016"/>
    <w:rsid w:val="00505241"/>
    <w:rsid w:val="005058E8"/>
    <w:rsid w:val="00505AE5"/>
    <w:rsid w:val="00505E77"/>
    <w:rsid w:val="00506020"/>
    <w:rsid w:val="0050625F"/>
    <w:rsid w:val="0050634E"/>
    <w:rsid w:val="005069ED"/>
    <w:rsid w:val="00506D60"/>
    <w:rsid w:val="005070C0"/>
    <w:rsid w:val="00507417"/>
    <w:rsid w:val="0050767A"/>
    <w:rsid w:val="00507729"/>
    <w:rsid w:val="00507986"/>
    <w:rsid w:val="005079FB"/>
    <w:rsid w:val="00507D01"/>
    <w:rsid w:val="00510291"/>
    <w:rsid w:val="005102F2"/>
    <w:rsid w:val="00510732"/>
    <w:rsid w:val="005108FA"/>
    <w:rsid w:val="00510A7F"/>
    <w:rsid w:val="00510B13"/>
    <w:rsid w:val="00510C75"/>
    <w:rsid w:val="00510D66"/>
    <w:rsid w:val="00511089"/>
    <w:rsid w:val="005114DA"/>
    <w:rsid w:val="005117FB"/>
    <w:rsid w:val="00511B04"/>
    <w:rsid w:val="0051216C"/>
    <w:rsid w:val="005121E1"/>
    <w:rsid w:val="005124DF"/>
    <w:rsid w:val="00512713"/>
    <w:rsid w:val="005127A9"/>
    <w:rsid w:val="005129A9"/>
    <w:rsid w:val="00512D84"/>
    <w:rsid w:val="005132D8"/>
    <w:rsid w:val="00513507"/>
    <w:rsid w:val="00513C23"/>
    <w:rsid w:val="00513DE5"/>
    <w:rsid w:val="0051426A"/>
    <w:rsid w:val="00514335"/>
    <w:rsid w:val="0051484D"/>
    <w:rsid w:val="00514AF7"/>
    <w:rsid w:val="00515277"/>
    <w:rsid w:val="005152B2"/>
    <w:rsid w:val="005155DF"/>
    <w:rsid w:val="005157C0"/>
    <w:rsid w:val="00516516"/>
    <w:rsid w:val="005165CF"/>
    <w:rsid w:val="005169D2"/>
    <w:rsid w:val="00516BE3"/>
    <w:rsid w:val="00516EAB"/>
    <w:rsid w:val="00517003"/>
    <w:rsid w:val="00517133"/>
    <w:rsid w:val="005171A9"/>
    <w:rsid w:val="005171F5"/>
    <w:rsid w:val="00517681"/>
    <w:rsid w:val="00517B4C"/>
    <w:rsid w:val="00517BFB"/>
    <w:rsid w:val="00520658"/>
    <w:rsid w:val="005208A2"/>
    <w:rsid w:val="00520A76"/>
    <w:rsid w:val="00520D18"/>
    <w:rsid w:val="00520D3D"/>
    <w:rsid w:val="00520E5A"/>
    <w:rsid w:val="005211F4"/>
    <w:rsid w:val="005213E9"/>
    <w:rsid w:val="00521B9A"/>
    <w:rsid w:val="00521FAA"/>
    <w:rsid w:val="0052216C"/>
    <w:rsid w:val="005230B5"/>
    <w:rsid w:val="00523CFE"/>
    <w:rsid w:val="00524515"/>
    <w:rsid w:val="0052475F"/>
    <w:rsid w:val="00524786"/>
    <w:rsid w:val="005248B2"/>
    <w:rsid w:val="005248C1"/>
    <w:rsid w:val="0052493E"/>
    <w:rsid w:val="00524989"/>
    <w:rsid w:val="00524B24"/>
    <w:rsid w:val="00524B41"/>
    <w:rsid w:val="00524D98"/>
    <w:rsid w:val="005253A2"/>
    <w:rsid w:val="0052546A"/>
    <w:rsid w:val="0052560B"/>
    <w:rsid w:val="00525974"/>
    <w:rsid w:val="00525A2B"/>
    <w:rsid w:val="00525AE0"/>
    <w:rsid w:val="00525E1B"/>
    <w:rsid w:val="0052655A"/>
    <w:rsid w:val="00526689"/>
    <w:rsid w:val="00526867"/>
    <w:rsid w:val="00526968"/>
    <w:rsid w:val="00526BD9"/>
    <w:rsid w:val="005273D8"/>
    <w:rsid w:val="005276A8"/>
    <w:rsid w:val="00527CD3"/>
    <w:rsid w:val="00527D6E"/>
    <w:rsid w:val="00527F2C"/>
    <w:rsid w:val="00530018"/>
    <w:rsid w:val="0053019A"/>
    <w:rsid w:val="005301F2"/>
    <w:rsid w:val="005302ED"/>
    <w:rsid w:val="0053046A"/>
    <w:rsid w:val="00530637"/>
    <w:rsid w:val="005306BA"/>
    <w:rsid w:val="00530824"/>
    <w:rsid w:val="00530826"/>
    <w:rsid w:val="00530CE6"/>
    <w:rsid w:val="005310C9"/>
    <w:rsid w:val="005315A5"/>
    <w:rsid w:val="00531ED0"/>
    <w:rsid w:val="00532650"/>
    <w:rsid w:val="005326B0"/>
    <w:rsid w:val="00533EBE"/>
    <w:rsid w:val="00533FE3"/>
    <w:rsid w:val="00534A40"/>
    <w:rsid w:val="00534EAE"/>
    <w:rsid w:val="0053541C"/>
    <w:rsid w:val="00535480"/>
    <w:rsid w:val="005354D6"/>
    <w:rsid w:val="0053570A"/>
    <w:rsid w:val="00535BAB"/>
    <w:rsid w:val="00535FFE"/>
    <w:rsid w:val="00536323"/>
    <w:rsid w:val="0053638C"/>
    <w:rsid w:val="005365E5"/>
    <w:rsid w:val="0053677B"/>
    <w:rsid w:val="005369FB"/>
    <w:rsid w:val="00536BD7"/>
    <w:rsid w:val="005374D3"/>
    <w:rsid w:val="00537FD9"/>
    <w:rsid w:val="00540842"/>
    <w:rsid w:val="00540BFF"/>
    <w:rsid w:val="00540CEA"/>
    <w:rsid w:val="00540FC7"/>
    <w:rsid w:val="005411FC"/>
    <w:rsid w:val="00541788"/>
    <w:rsid w:val="00541836"/>
    <w:rsid w:val="00541A0F"/>
    <w:rsid w:val="00541F5D"/>
    <w:rsid w:val="00542115"/>
    <w:rsid w:val="005427FD"/>
    <w:rsid w:val="00542914"/>
    <w:rsid w:val="00542A14"/>
    <w:rsid w:val="00542B56"/>
    <w:rsid w:val="00542BFA"/>
    <w:rsid w:val="005435EF"/>
    <w:rsid w:val="00543738"/>
    <w:rsid w:val="00543FC2"/>
    <w:rsid w:val="00544142"/>
    <w:rsid w:val="0054417C"/>
    <w:rsid w:val="00545065"/>
    <w:rsid w:val="0054512F"/>
    <w:rsid w:val="005453F6"/>
    <w:rsid w:val="0054570A"/>
    <w:rsid w:val="00545762"/>
    <w:rsid w:val="005459F4"/>
    <w:rsid w:val="00545B06"/>
    <w:rsid w:val="005462EB"/>
    <w:rsid w:val="005466BD"/>
    <w:rsid w:val="0054698A"/>
    <w:rsid w:val="00546DE4"/>
    <w:rsid w:val="005470D3"/>
    <w:rsid w:val="00547795"/>
    <w:rsid w:val="00547C51"/>
    <w:rsid w:val="00547FD7"/>
    <w:rsid w:val="00550056"/>
    <w:rsid w:val="00550114"/>
    <w:rsid w:val="00550756"/>
    <w:rsid w:val="00550D47"/>
    <w:rsid w:val="0055119B"/>
    <w:rsid w:val="005512EA"/>
    <w:rsid w:val="005513EB"/>
    <w:rsid w:val="00551527"/>
    <w:rsid w:val="0055157E"/>
    <w:rsid w:val="0055184E"/>
    <w:rsid w:val="00551944"/>
    <w:rsid w:val="005519E0"/>
    <w:rsid w:val="00551A13"/>
    <w:rsid w:val="00551AA9"/>
    <w:rsid w:val="00551CE0"/>
    <w:rsid w:val="00551F4C"/>
    <w:rsid w:val="00552278"/>
    <w:rsid w:val="00552312"/>
    <w:rsid w:val="00552500"/>
    <w:rsid w:val="00552A36"/>
    <w:rsid w:val="00552D94"/>
    <w:rsid w:val="00552E39"/>
    <w:rsid w:val="00553298"/>
    <w:rsid w:val="00553725"/>
    <w:rsid w:val="00553925"/>
    <w:rsid w:val="0055418F"/>
    <w:rsid w:val="0055423F"/>
    <w:rsid w:val="005549E3"/>
    <w:rsid w:val="00554DC0"/>
    <w:rsid w:val="00554EAC"/>
    <w:rsid w:val="0055545B"/>
    <w:rsid w:val="00555501"/>
    <w:rsid w:val="00555B36"/>
    <w:rsid w:val="00555C52"/>
    <w:rsid w:val="00555F6C"/>
    <w:rsid w:val="0055643A"/>
    <w:rsid w:val="005569C8"/>
    <w:rsid w:val="005572E4"/>
    <w:rsid w:val="00557373"/>
    <w:rsid w:val="005574FA"/>
    <w:rsid w:val="005602D4"/>
    <w:rsid w:val="005604F6"/>
    <w:rsid w:val="00560DF8"/>
    <w:rsid w:val="0056107F"/>
    <w:rsid w:val="005614B9"/>
    <w:rsid w:val="00561536"/>
    <w:rsid w:val="00561EFF"/>
    <w:rsid w:val="005627E7"/>
    <w:rsid w:val="00562A93"/>
    <w:rsid w:val="00563500"/>
    <w:rsid w:val="005638F8"/>
    <w:rsid w:val="0056415B"/>
    <w:rsid w:val="005643B4"/>
    <w:rsid w:val="005643E7"/>
    <w:rsid w:val="00564933"/>
    <w:rsid w:val="00564D5F"/>
    <w:rsid w:val="00564FC1"/>
    <w:rsid w:val="00565508"/>
    <w:rsid w:val="00565C81"/>
    <w:rsid w:val="00565F28"/>
    <w:rsid w:val="005660AD"/>
    <w:rsid w:val="005660D4"/>
    <w:rsid w:val="005660DA"/>
    <w:rsid w:val="005665BF"/>
    <w:rsid w:val="0056664B"/>
    <w:rsid w:val="00566AEE"/>
    <w:rsid w:val="00566BDD"/>
    <w:rsid w:val="00567084"/>
    <w:rsid w:val="00567364"/>
    <w:rsid w:val="005674B8"/>
    <w:rsid w:val="00567F69"/>
    <w:rsid w:val="005702E0"/>
    <w:rsid w:val="005702E8"/>
    <w:rsid w:val="00570441"/>
    <w:rsid w:val="00570754"/>
    <w:rsid w:val="00570B30"/>
    <w:rsid w:val="00570B83"/>
    <w:rsid w:val="00570E0F"/>
    <w:rsid w:val="005711A6"/>
    <w:rsid w:val="005715AE"/>
    <w:rsid w:val="0057162F"/>
    <w:rsid w:val="0057174D"/>
    <w:rsid w:val="00571A1A"/>
    <w:rsid w:val="00571B3E"/>
    <w:rsid w:val="00571DE2"/>
    <w:rsid w:val="00572364"/>
    <w:rsid w:val="0057446D"/>
    <w:rsid w:val="00574472"/>
    <w:rsid w:val="00574C04"/>
    <w:rsid w:val="00574CF3"/>
    <w:rsid w:val="00575198"/>
    <w:rsid w:val="005751C7"/>
    <w:rsid w:val="0057560F"/>
    <w:rsid w:val="00575611"/>
    <w:rsid w:val="00575689"/>
    <w:rsid w:val="00575B19"/>
    <w:rsid w:val="00575F75"/>
    <w:rsid w:val="00576677"/>
    <w:rsid w:val="005766BD"/>
    <w:rsid w:val="005766D5"/>
    <w:rsid w:val="00576B41"/>
    <w:rsid w:val="00576E7F"/>
    <w:rsid w:val="0057721B"/>
    <w:rsid w:val="00577C7B"/>
    <w:rsid w:val="00577D01"/>
    <w:rsid w:val="00577FF2"/>
    <w:rsid w:val="005804A8"/>
    <w:rsid w:val="0058068B"/>
    <w:rsid w:val="00580962"/>
    <w:rsid w:val="00580970"/>
    <w:rsid w:val="00582184"/>
    <w:rsid w:val="0058252C"/>
    <w:rsid w:val="005826E2"/>
    <w:rsid w:val="0058283C"/>
    <w:rsid w:val="00582BD3"/>
    <w:rsid w:val="00583014"/>
    <w:rsid w:val="0058318D"/>
    <w:rsid w:val="005832EE"/>
    <w:rsid w:val="0058357E"/>
    <w:rsid w:val="005835D4"/>
    <w:rsid w:val="00583696"/>
    <w:rsid w:val="0058387F"/>
    <w:rsid w:val="005841B6"/>
    <w:rsid w:val="005848E9"/>
    <w:rsid w:val="00584958"/>
    <w:rsid w:val="005851E6"/>
    <w:rsid w:val="0058550F"/>
    <w:rsid w:val="00585673"/>
    <w:rsid w:val="005857AA"/>
    <w:rsid w:val="00585AC8"/>
    <w:rsid w:val="00585F04"/>
    <w:rsid w:val="0058617D"/>
    <w:rsid w:val="00586B9D"/>
    <w:rsid w:val="00586C4E"/>
    <w:rsid w:val="00586E50"/>
    <w:rsid w:val="00586E9D"/>
    <w:rsid w:val="00586F99"/>
    <w:rsid w:val="00587190"/>
    <w:rsid w:val="0058791D"/>
    <w:rsid w:val="00587EC7"/>
    <w:rsid w:val="00587EE3"/>
    <w:rsid w:val="00590215"/>
    <w:rsid w:val="00590727"/>
    <w:rsid w:val="0059099B"/>
    <w:rsid w:val="00590BED"/>
    <w:rsid w:val="005910B0"/>
    <w:rsid w:val="005916A6"/>
    <w:rsid w:val="00591A19"/>
    <w:rsid w:val="00591F6C"/>
    <w:rsid w:val="00591FFF"/>
    <w:rsid w:val="00592393"/>
    <w:rsid w:val="00592631"/>
    <w:rsid w:val="00592F2C"/>
    <w:rsid w:val="00593970"/>
    <w:rsid w:val="00593DA2"/>
    <w:rsid w:val="0059498F"/>
    <w:rsid w:val="005949D0"/>
    <w:rsid w:val="00594E17"/>
    <w:rsid w:val="0059565D"/>
    <w:rsid w:val="005956AD"/>
    <w:rsid w:val="00595DBF"/>
    <w:rsid w:val="00595E17"/>
    <w:rsid w:val="005963BE"/>
    <w:rsid w:val="00596C9E"/>
    <w:rsid w:val="00597743"/>
    <w:rsid w:val="00597E02"/>
    <w:rsid w:val="005A01FB"/>
    <w:rsid w:val="005A0639"/>
    <w:rsid w:val="005A0D28"/>
    <w:rsid w:val="005A1BBF"/>
    <w:rsid w:val="005A1F06"/>
    <w:rsid w:val="005A23B9"/>
    <w:rsid w:val="005A25D1"/>
    <w:rsid w:val="005A29B9"/>
    <w:rsid w:val="005A2AC6"/>
    <w:rsid w:val="005A2DE9"/>
    <w:rsid w:val="005A3328"/>
    <w:rsid w:val="005A34EA"/>
    <w:rsid w:val="005A412F"/>
    <w:rsid w:val="005A44EA"/>
    <w:rsid w:val="005A4A32"/>
    <w:rsid w:val="005A5022"/>
    <w:rsid w:val="005A50C3"/>
    <w:rsid w:val="005A5896"/>
    <w:rsid w:val="005A5E30"/>
    <w:rsid w:val="005A5E69"/>
    <w:rsid w:val="005A5EFB"/>
    <w:rsid w:val="005A656E"/>
    <w:rsid w:val="005A65FE"/>
    <w:rsid w:val="005A6606"/>
    <w:rsid w:val="005A6BE8"/>
    <w:rsid w:val="005A6F5B"/>
    <w:rsid w:val="005A79BF"/>
    <w:rsid w:val="005A7BB6"/>
    <w:rsid w:val="005B03CB"/>
    <w:rsid w:val="005B06FC"/>
    <w:rsid w:val="005B0A87"/>
    <w:rsid w:val="005B0CFC"/>
    <w:rsid w:val="005B0D60"/>
    <w:rsid w:val="005B0D7A"/>
    <w:rsid w:val="005B1072"/>
    <w:rsid w:val="005B193F"/>
    <w:rsid w:val="005B1A38"/>
    <w:rsid w:val="005B1B2F"/>
    <w:rsid w:val="005B1E5A"/>
    <w:rsid w:val="005B253C"/>
    <w:rsid w:val="005B2741"/>
    <w:rsid w:val="005B3103"/>
    <w:rsid w:val="005B37C7"/>
    <w:rsid w:val="005B38D8"/>
    <w:rsid w:val="005B39B0"/>
    <w:rsid w:val="005B3A37"/>
    <w:rsid w:val="005B42FA"/>
    <w:rsid w:val="005B4313"/>
    <w:rsid w:val="005B4471"/>
    <w:rsid w:val="005B4841"/>
    <w:rsid w:val="005B55C4"/>
    <w:rsid w:val="005B5BB4"/>
    <w:rsid w:val="005B5C3B"/>
    <w:rsid w:val="005B5CFE"/>
    <w:rsid w:val="005B6816"/>
    <w:rsid w:val="005B6E2C"/>
    <w:rsid w:val="005B6F47"/>
    <w:rsid w:val="005B7032"/>
    <w:rsid w:val="005B71B1"/>
    <w:rsid w:val="005B744F"/>
    <w:rsid w:val="005B7613"/>
    <w:rsid w:val="005B7774"/>
    <w:rsid w:val="005B77B1"/>
    <w:rsid w:val="005B7BDD"/>
    <w:rsid w:val="005B7BEC"/>
    <w:rsid w:val="005B7C68"/>
    <w:rsid w:val="005B7DE5"/>
    <w:rsid w:val="005B7EE4"/>
    <w:rsid w:val="005C0689"/>
    <w:rsid w:val="005C0990"/>
    <w:rsid w:val="005C0D54"/>
    <w:rsid w:val="005C0ED2"/>
    <w:rsid w:val="005C0FCA"/>
    <w:rsid w:val="005C10FD"/>
    <w:rsid w:val="005C1DC4"/>
    <w:rsid w:val="005C1F33"/>
    <w:rsid w:val="005C21AE"/>
    <w:rsid w:val="005C21DE"/>
    <w:rsid w:val="005C26DB"/>
    <w:rsid w:val="005C288E"/>
    <w:rsid w:val="005C368A"/>
    <w:rsid w:val="005C3884"/>
    <w:rsid w:val="005C3B29"/>
    <w:rsid w:val="005C3C55"/>
    <w:rsid w:val="005C4051"/>
    <w:rsid w:val="005C422C"/>
    <w:rsid w:val="005C4CE4"/>
    <w:rsid w:val="005C4D83"/>
    <w:rsid w:val="005C4F5D"/>
    <w:rsid w:val="005C518C"/>
    <w:rsid w:val="005C55C6"/>
    <w:rsid w:val="005C5832"/>
    <w:rsid w:val="005C5AD6"/>
    <w:rsid w:val="005C5B51"/>
    <w:rsid w:val="005C7100"/>
    <w:rsid w:val="005C751A"/>
    <w:rsid w:val="005C7543"/>
    <w:rsid w:val="005C7DE2"/>
    <w:rsid w:val="005C7F35"/>
    <w:rsid w:val="005D0569"/>
    <w:rsid w:val="005D06CC"/>
    <w:rsid w:val="005D0C16"/>
    <w:rsid w:val="005D0C24"/>
    <w:rsid w:val="005D0CA2"/>
    <w:rsid w:val="005D0DBB"/>
    <w:rsid w:val="005D1160"/>
    <w:rsid w:val="005D19C4"/>
    <w:rsid w:val="005D1D77"/>
    <w:rsid w:val="005D223B"/>
    <w:rsid w:val="005D2488"/>
    <w:rsid w:val="005D2DA6"/>
    <w:rsid w:val="005D3264"/>
    <w:rsid w:val="005D337C"/>
    <w:rsid w:val="005D3521"/>
    <w:rsid w:val="005D35F3"/>
    <w:rsid w:val="005D3614"/>
    <w:rsid w:val="005D3635"/>
    <w:rsid w:val="005D3A67"/>
    <w:rsid w:val="005D41C8"/>
    <w:rsid w:val="005D4986"/>
    <w:rsid w:val="005D4B1D"/>
    <w:rsid w:val="005D4B68"/>
    <w:rsid w:val="005D4D0C"/>
    <w:rsid w:val="005D4E12"/>
    <w:rsid w:val="005D5091"/>
    <w:rsid w:val="005D5127"/>
    <w:rsid w:val="005D5364"/>
    <w:rsid w:val="005D5686"/>
    <w:rsid w:val="005D57B2"/>
    <w:rsid w:val="005D5A64"/>
    <w:rsid w:val="005D5D4B"/>
    <w:rsid w:val="005D5DFB"/>
    <w:rsid w:val="005D6233"/>
    <w:rsid w:val="005D65B2"/>
    <w:rsid w:val="005D6F27"/>
    <w:rsid w:val="005D72F2"/>
    <w:rsid w:val="005D7467"/>
    <w:rsid w:val="005D7617"/>
    <w:rsid w:val="005D7AB0"/>
    <w:rsid w:val="005D7BA6"/>
    <w:rsid w:val="005E00A8"/>
    <w:rsid w:val="005E0400"/>
    <w:rsid w:val="005E0B71"/>
    <w:rsid w:val="005E0DAE"/>
    <w:rsid w:val="005E138C"/>
    <w:rsid w:val="005E1556"/>
    <w:rsid w:val="005E1A6D"/>
    <w:rsid w:val="005E1CBE"/>
    <w:rsid w:val="005E1E4E"/>
    <w:rsid w:val="005E1FDF"/>
    <w:rsid w:val="005E2842"/>
    <w:rsid w:val="005E2C81"/>
    <w:rsid w:val="005E2DE2"/>
    <w:rsid w:val="005E354E"/>
    <w:rsid w:val="005E385B"/>
    <w:rsid w:val="005E3A86"/>
    <w:rsid w:val="005E3F2E"/>
    <w:rsid w:val="005E40D6"/>
    <w:rsid w:val="005E41C8"/>
    <w:rsid w:val="005E4257"/>
    <w:rsid w:val="005E4684"/>
    <w:rsid w:val="005E474C"/>
    <w:rsid w:val="005E4A9A"/>
    <w:rsid w:val="005E5092"/>
    <w:rsid w:val="005E55CA"/>
    <w:rsid w:val="005E5B28"/>
    <w:rsid w:val="005E5E1A"/>
    <w:rsid w:val="005E5EB5"/>
    <w:rsid w:val="005E614B"/>
    <w:rsid w:val="005E626C"/>
    <w:rsid w:val="005E6384"/>
    <w:rsid w:val="005E6508"/>
    <w:rsid w:val="005E69B1"/>
    <w:rsid w:val="005E6A03"/>
    <w:rsid w:val="005E6F0B"/>
    <w:rsid w:val="005E7D7A"/>
    <w:rsid w:val="005E7E80"/>
    <w:rsid w:val="005F04D6"/>
    <w:rsid w:val="005F058E"/>
    <w:rsid w:val="005F064E"/>
    <w:rsid w:val="005F0886"/>
    <w:rsid w:val="005F0A1B"/>
    <w:rsid w:val="005F0DBD"/>
    <w:rsid w:val="005F1859"/>
    <w:rsid w:val="005F1977"/>
    <w:rsid w:val="005F1A83"/>
    <w:rsid w:val="005F1E12"/>
    <w:rsid w:val="005F1E1B"/>
    <w:rsid w:val="005F207B"/>
    <w:rsid w:val="005F250B"/>
    <w:rsid w:val="005F2850"/>
    <w:rsid w:val="005F2B4A"/>
    <w:rsid w:val="005F3072"/>
    <w:rsid w:val="005F316A"/>
    <w:rsid w:val="005F31E8"/>
    <w:rsid w:val="005F3D0A"/>
    <w:rsid w:val="005F4E3F"/>
    <w:rsid w:val="005F4FCB"/>
    <w:rsid w:val="005F55B2"/>
    <w:rsid w:val="005F5704"/>
    <w:rsid w:val="005F572C"/>
    <w:rsid w:val="005F59BB"/>
    <w:rsid w:val="005F5A89"/>
    <w:rsid w:val="005F5C58"/>
    <w:rsid w:val="005F6003"/>
    <w:rsid w:val="005F608B"/>
    <w:rsid w:val="005F609A"/>
    <w:rsid w:val="005F63C2"/>
    <w:rsid w:val="005F6D51"/>
    <w:rsid w:val="005F7089"/>
    <w:rsid w:val="005F7992"/>
    <w:rsid w:val="005F7A57"/>
    <w:rsid w:val="005F7D56"/>
    <w:rsid w:val="0060028D"/>
    <w:rsid w:val="0060087B"/>
    <w:rsid w:val="0060099A"/>
    <w:rsid w:val="00600D98"/>
    <w:rsid w:val="006010B1"/>
    <w:rsid w:val="00601AB6"/>
    <w:rsid w:val="00601BEC"/>
    <w:rsid w:val="00601FCF"/>
    <w:rsid w:val="0060212A"/>
    <w:rsid w:val="00602303"/>
    <w:rsid w:val="006023C1"/>
    <w:rsid w:val="006024E5"/>
    <w:rsid w:val="006027E0"/>
    <w:rsid w:val="00602D4A"/>
    <w:rsid w:val="00603543"/>
    <w:rsid w:val="00603C73"/>
    <w:rsid w:val="00603C99"/>
    <w:rsid w:val="00603EA6"/>
    <w:rsid w:val="00604024"/>
    <w:rsid w:val="006048D4"/>
    <w:rsid w:val="00604FA9"/>
    <w:rsid w:val="006055CB"/>
    <w:rsid w:val="0060568D"/>
    <w:rsid w:val="006057ED"/>
    <w:rsid w:val="0060591A"/>
    <w:rsid w:val="00605984"/>
    <w:rsid w:val="00605A3C"/>
    <w:rsid w:val="00605EF8"/>
    <w:rsid w:val="0060654C"/>
    <w:rsid w:val="00606983"/>
    <w:rsid w:val="00606AB7"/>
    <w:rsid w:val="00606D1A"/>
    <w:rsid w:val="00606F56"/>
    <w:rsid w:val="0060732C"/>
    <w:rsid w:val="0060748A"/>
    <w:rsid w:val="006077A7"/>
    <w:rsid w:val="006079ED"/>
    <w:rsid w:val="00610211"/>
    <w:rsid w:val="006103C6"/>
    <w:rsid w:val="006104C6"/>
    <w:rsid w:val="0061058C"/>
    <w:rsid w:val="0061084D"/>
    <w:rsid w:val="00610A72"/>
    <w:rsid w:val="00610FC2"/>
    <w:rsid w:val="006115AA"/>
    <w:rsid w:val="0061181D"/>
    <w:rsid w:val="00611B91"/>
    <w:rsid w:val="00612746"/>
    <w:rsid w:val="00612753"/>
    <w:rsid w:val="00612872"/>
    <w:rsid w:val="00612A11"/>
    <w:rsid w:val="0061308A"/>
    <w:rsid w:val="00613625"/>
    <w:rsid w:val="0061363A"/>
    <w:rsid w:val="006137BE"/>
    <w:rsid w:val="006138CC"/>
    <w:rsid w:val="00613BE3"/>
    <w:rsid w:val="00613DB5"/>
    <w:rsid w:val="00614B01"/>
    <w:rsid w:val="00615077"/>
    <w:rsid w:val="00615094"/>
    <w:rsid w:val="006153F5"/>
    <w:rsid w:val="00615DB9"/>
    <w:rsid w:val="00615DEB"/>
    <w:rsid w:val="00615F1B"/>
    <w:rsid w:val="00616323"/>
    <w:rsid w:val="006163FE"/>
    <w:rsid w:val="00616687"/>
    <w:rsid w:val="00616A7C"/>
    <w:rsid w:val="00616D27"/>
    <w:rsid w:val="00620253"/>
    <w:rsid w:val="006215F2"/>
    <w:rsid w:val="006217F3"/>
    <w:rsid w:val="006219A9"/>
    <w:rsid w:val="00621E9B"/>
    <w:rsid w:val="006222DF"/>
    <w:rsid w:val="006222EF"/>
    <w:rsid w:val="0062261A"/>
    <w:rsid w:val="00622762"/>
    <w:rsid w:val="006228E6"/>
    <w:rsid w:val="00622C4A"/>
    <w:rsid w:val="00622DA8"/>
    <w:rsid w:val="00623179"/>
    <w:rsid w:val="00623423"/>
    <w:rsid w:val="0062344B"/>
    <w:rsid w:val="006235A4"/>
    <w:rsid w:val="006238C8"/>
    <w:rsid w:val="00623A4F"/>
    <w:rsid w:val="00624529"/>
    <w:rsid w:val="00624A16"/>
    <w:rsid w:val="00624E59"/>
    <w:rsid w:val="006250A8"/>
    <w:rsid w:val="006252EE"/>
    <w:rsid w:val="00625403"/>
    <w:rsid w:val="006255BE"/>
    <w:rsid w:val="006256A4"/>
    <w:rsid w:val="006257B4"/>
    <w:rsid w:val="0062599D"/>
    <w:rsid w:val="006269DB"/>
    <w:rsid w:val="00626B74"/>
    <w:rsid w:val="00626F04"/>
    <w:rsid w:val="006301B7"/>
    <w:rsid w:val="0063044C"/>
    <w:rsid w:val="00630EEC"/>
    <w:rsid w:val="006313AE"/>
    <w:rsid w:val="00631A62"/>
    <w:rsid w:val="006320A6"/>
    <w:rsid w:val="0063224E"/>
    <w:rsid w:val="00632745"/>
    <w:rsid w:val="0063282C"/>
    <w:rsid w:val="006329F4"/>
    <w:rsid w:val="00632EF9"/>
    <w:rsid w:val="00632FD2"/>
    <w:rsid w:val="006330DB"/>
    <w:rsid w:val="0063364F"/>
    <w:rsid w:val="00633CB4"/>
    <w:rsid w:val="00633FA0"/>
    <w:rsid w:val="006344C5"/>
    <w:rsid w:val="0063496A"/>
    <w:rsid w:val="0063578A"/>
    <w:rsid w:val="00635CA3"/>
    <w:rsid w:val="00635F19"/>
    <w:rsid w:val="0063640B"/>
    <w:rsid w:val="0063646F"/>
    <w:rsid w:val="0063668C"/>
    <w:rsid w:val="00636844"/>
    <w:rsid w:val="0063709D"/>
    <w:rsid w:val="0063742D"/>
    <w:rsid w:val="00637443"/>
    <w:rsid w:val="006374D6"/>
    <w:rsid w:val="006401CD"/>
    <w:rsid w:val="00640930"/>
    <w:rsid w:val="00640FB6"/>
    <w:rsid w:val="0064115D"/>
    <w:rsid w:val="00641185"/>
    <w:rsid w:val="0064132A"/>
    <w:rsid w:val="006413B3"/>
    <w:rsid w:val="00641BAF"/>
    <w:rsid w:val="00641F7A"/>
    <w:rsid w:val="0064202D"/>
    <w:rsid w:val="0064220B"/>
    <w:rsid w:val="00642277"/>
    <w:rsid w:val="00642963"/>
    <w:rsid w:val="0064327D"/>
    <w:rsid w:val="0064327E"/>
    <w:rsid w:val="0064354E"/>
    <w:rsid w:val="00643EBC"/>
    <w:rsid w:val="0064442D"/>
    <w:rsid w:val="006444CD"/>
    <w:rsid w:val="006445EF"/>
    <w:rsid w:val="00644A62"/>
    <w:rsid w:val="006450FF"/>
    <w:rsid w:val="00645F36"/>
    <w:rsid w:val="00645F3C"/>
    <w:rsid w:val="006464F4"/>
    <w:rsid w:val="00646769"/>
    <w:rsid w:val="006469B6"/>
    <w:rsid w:val="00646AAF"/>
    <w:rsid w:val="00646CBD"/>
    <w:rsid w:val="00646DAE"/>
    <w:rsid w:val="00647035"/>
    <w:rsid w:val="0064722D"/>
    <w:rsid w:val="006474FD"/>
    <w:rsid w:val="00647AD4"/>
    <w:rsid w:val="00647E78"/>
    <w:rsid w:val="00647F89"/>
    <w:rsid w:val="00650363"/>
    <w:rsid w:val="006504AA"/>
    <w:rsid w:val="006504FE"/>
    <w:rsid w:val="006506C3"/>
    <w:rsid w:val="00650762"/>
    <w:rsid w:val="00651637"/>
    <w:rsid w:val="00651B52"/>
    <w:rsid w:val="00651BD1"/>
    <w:rsid w:val="00651E05"/>
    <w:rsid w:val="00651E7E"/>
    <w:rsid w:val="006523D7"/>
    <w:rsid w:val="006523DF"/>
    <w:rsid w:val="006524C2"/>
    <w:rsid w:val="0065267A"/>
    <w:rsid w:val="00652722"/>
    <w:rsid w:val="00652775"/>
    <w:rsid w:val="00652EEE"/>
    <w:rsid w:val="00653330"/>
    <w:rsid w:val="0065345D"/>
    <w:rsid w:val="006539A3"/>
    <w:rsid w:val="00653C88"/>
    <w:rsid w:val="00653E48"/>
    <w:rsid w:val="00654046"/>
    <w:rsid w:val="00654293"/>
    <w:rsid w:val="00654665"/>
    <w:rsid w:val="00654A48"/>
    <w:rsid w:val="00654A5F"/>
    <w:rsid w:val="00654B86"/>
    <w:rsid w:val="00654DD9"/>
    <w:rsid w:val="006555D4"/>
    <w:rsid w:val="00655A61"/>
    <w:rsid w:val="00656278"/>
    <w:rsid w:val="00656639"/>
    <w:rsid w:val="00656B63"/>
    <w:rsid w:val="00656B85"/>
    <w:rsid w:val="00656C0A"/>
    <w:rsid w:val="00656E4A"/>
    <w:rsid w:val="006570F7"/>
    <w:rsid w:val="0065714B"/>
    <w:rsid w:val="00657980"/>
    <w:rsid w:val="00657D67"/>
    <w:rsid w:val="00657DB1"/>
    <w:rsid w:val="00657F6C"/>
    <w:rsid w:val="00657F7F"/>
    <w:rsid w:val="00657FC1"/>
    <w:rsid w:val="006608DE"/>
    <w:rsid w:val="00660988"/>
    <w:rsid w:val="00660AF3"/>
    <w:rsid w:val="00660C68"/>
    <w:rsid w:val="0066243C"/>
    <w:rsid w:val="00662466"/>
    <w:rsid w:val="006624E8"/>
    <w:rsid w:val="006627E0"/>
    <w:rsid w:val="0066280E"/>
    <w:rsid w:val="00662C57"/>
    <w:rsid w:val="00663198"/>
    <w:rsid w:val="0066320F"/>
    <w:rsid w:val="006635AD"/>
    <w:rsid w:val="00663935"/>
    <w:rsid w:val="00663A92"/>
    <w:rsid w:val="00663BA2"/>
    <w:rsid w:val="00663FA8"/>
    <w:rsid w:val="00664352"/>
    <w:rsid w:val="006645AD"/>
    <w:rsid w:val="00664CAA"/>
    <w:rsid w:val="0066529F"/>
    <w:rsid w:val="006655E6"/>
    <w:rsid w:val="00665BD3"/>
    <w:rsid w:val="00665F46"/>
    <w:rsid w:val="00666742"/>
    <w:rsid w:val="006668B5"/>
    <w:rsid w:val="00666956"/>
    <w:rsid w:val="00666E62"/>
    <w:rsid w:val="00666FC2"/>
    <w:rsid w:val="00667219"/>
    <w:rsid w:val="00667230"/>
    <w:rsid w:val="006672FC"/>
    <w:rsid w:val="00667844"/>
    <w:rsid w:val="006678E5"/>
    <w:rsid w:val="00667BE7"/>
    <w:rsid w:val="00667E55"/>
    <w:rsid w:val="00667FCF"/>
    <w:rsid w:val="006709D4"/>
    <w:rsid w:val="00670D2A"/>
    <w:rsid w:val="00670F02"/>
    <w:rsid w:val="00671303"/>
    <w:rsid w:val="00671370"/>
    <w:rsid w:val="00671CE5"/>
    <w:rsid w:val="00671E6F"/>
    <w:rsid w:val="0067209B"/>
    <w:rsid w:val="006720EF"/>
    <w:rsid w:val="00672E90"/>
    <w:rsid w:val="00673551"/>
    <w:rsid w:val="006735CA"/>
    <w:rsid w:val="00673EF1"/>
    <w:rsid w:val="006741EC"/>
    <w:rsid w:val="00674257"/>
    <w:rsid w:val="00674682"/>
    <w:rsid w:val="0067469D"/>
    <w:rsid w:val="0067488B"/>
    <w:rsid w:val="00674C7A"/>
    <w:rsid w:val="006758DD"/>
    <w:rsid w:val="00675BA6"/>
    <w:rsid w:val="00675F8E"/>
    <w:rsid w:val="00676112"/>
    <w:rsid w:val="006764A2"/>
    <w:rsid w:val="00676824"/>
    <w:rsid w:val="00676BE8"/>
    <w:rsid w:val="006772F1"/>
    <w:rsid w:val="0067764C"/>
    <w:rsid w:val="00677704"/>
    <w:rsid w:val="00677778"/>
    <w:rsid w:val="006777ED"/>
    <w:rsid w:val="00677A11"/>
    <w:rsid w:val="00677FDC"/>
    <w:rsid w:val="006803AF"/>
    <w:rsid w:val="006806C4"/>
    <w:rsid w:val="006806D3"/>
    <w:rsid w:val="00680B20"/>
    <w:rsid w:val="00681636"/>
    <w:rsid w:val="0068164D"/>
    <w:rsid w:val="00681849"/>
    <w:rsid w:val="00681942"/>
    <w:rsid w:val="00681A2D"/>
    <w:rsid w:val="0068234F"/>
    <w:rsid w:val="00682501"/>
    <w:rsid w:val="00682D5E"/>
    <w:rsid w:val="00683025"/>
    <w:rsid w:val="006830C1"/>
    <w:rsid w:val="006831CB"/>
    <w:rsid w:val="00683624"/>
    <w:rsid w:val="00683766"/>
    <w:rsid w:val="00683FB9"/>
    <w:rsid w:val="00684269"/>
    <w:rsid w:val="00684C2B"/>
    <w:rsid w:val="00684C4D"/>
    <w:rsid w:val="00684D43"/>
    <w:rsid w:val="00684FB9"/>
    <w:rsid w:val="00685CD1"/>
    <w:rsid w:val="00685DF5"/>
    <w:rsid w:val="00686224"/>
    <w:rsid w:val="0068675F"/>
    <w:rsid w:val="00686CCD"/>
    <w:rsid w:val="00686CE8"/>
    <w:rsid w:val="00686D89"/>
    <w:rsid w:val="00686DDD"/>
    <w:rsid w:val="0068734B"/>
    <w:rsid w:val="0068743D"/>
    <w:rsid w:val="00687674"/>
    <w:rsid w:val="0068775B"/>
    <w:rsid w:val="00687970"/>
    <w:rsid w:val="006879D4"/>
    <w:rsid w:val="00687CC3"/>
    <w:rsid w:val="00690012"/>
    <w:rsid w:val="0069024B"/>
    <w:rsid w:val="00690389"/>
    <w:rsid w:val="006909B5"/>
    <w:rsid w:val="006909BC"/>
    <w:rsid w:val="00690A08"/>
    <w:rsid w:val="00690A79"/>
    <w:rsid w:val="00690B05"/>
    <w:rsid w:val="00690E46"/>
    <w:rsid w:val="006915A5"/>
    <w:rsid w:val="00691775"/>
    <w:rsid w:val="0069188F"/>
    <w:rsid w:val="006926FC"/>
    <w:rsid w:val="0069281E"/>
    <w:rsid w:val="00692867"/>
    <w:rsid w:val="00692994"/>
    <w:rsid w:val="00692C93"/>
    <w:rsid w:val="00692CBC"/>
    <w:rsid w:val="00692DBD"/>
    <w:rsid w:val="00692EDE"/>
    <w:rsid w:val="00692F4E"/>
    <w:rsid w:val="00692FEE"/>
    <w:rsid w:val="00693438"/>
    <w:rsid w:val="006936E1"/>
    <w:rsid w:val="00693BB6"/>
    <w:rsid w:val="00693E73"/>
    <w:rsid w:val="0069495F"/>
    <w:rsid w:val="00694B1F"/>
    <w:rsid w:val="00694FD1"/>
    <w:rsid w:val="0069507D"/>
    <w:rsid w:val="006950B9"/>
    <w:rsid w:val="006952D7"/>
    <w:rsid w:val="00695A18"/>
    <w:rsid w:val="00695C53"/>
    <w:rsid w:val="0069662A"/>
    <w:rsid w:val="006966B7"/>
    <w:rsid w:val="006966EB"/>
    <w:rsid w:val="0069676A"/>
    <w:rsid w:val="00696E9A"/>
    <w:rsid w:val="00696FFE"/>
    <w:rsid w:val="006971EB"/>
    <w:rsid w:val="0069738E"/>
    <w:rsid w:val="00697582"/>
    <w:rsid w:val="006977F3"/>
    <w:rsid w:val="006977F7"/>
    <w:rsid w:val="00697ADD"/>
    <w:rsid w:val="006A038B"/>
    <w:rsid w:val="006A05B9"/>
    <w:rsid w:val="006A065E"/>
    <w:rsid w:val="006A06C1"/>
    <w:rsid w:val="006A0AFB"/>
    <w:rsid w:val="006A0CE9"/>
    <w:rsid w:val="006A0D51"/>
    <w:rsid w:val="006A0FCB"/>
    <w:rsid w:val="006A14BC"/>
    <w:rsid w:val="006A15AE"/>
    <w:rsid w:val="006A1694"/>
    <w:rsid w:val="006A1718"/>
    <w:rsid w:val="006A193D"/>
    <w:rsid w:val="006A1D14"/>
    <w:rsid w:val="006A1D2D"/>
    <w:rsid w:val="006A1DE5"/>
    <w:rsid w:val="006A1E62"/>
    <w:rsid w:val="006A28E3"/>
    <w:rsid w:val="006A2AE3"/>
    <w:rsid w:val="006A2D72"/>
    <w:rsid w:val="006A2E56"/>
    <w:rsid w:val="006A2F7B"/>
    <w:rsid w:val="006A33F4"/>
    <w:rsid w:val="006A3B65"/>
    <w:rsid w:val="006A3E68"/>
    <w:rsid w:val="006A43ED"/>
    <w:rsid w:val="006A4B93"/>
    <w:rsid w:val="006A4CC6"/>
    <w:rsid w:val="006A4D7C"/>
    <w:rsid w:val="006A4DF7"/>
    <w:rsid w:val="006A4E62"/>
    <w:rsid w:val="006A4EFB"/>
    <w:rsid w:val="006A5C25"/>
    <w:rsid w:val="006A5DF2"/>
    <w:rsid w:val="006A6035"/>
    <w:rsid w:val="006A6337"/>
    <w:rsid w:val="006A64CA"/>
    <w:rsid w:val="006A64F3"/>
    <w:rsid w:val="006A6730"/>
    <w:rsid w:val="006A6A11"/>
    <w:rsid w:val="006A76AD"/>
    <w:rsid w:val="006A7B77"/>
    <w:rsid w:val="006A7D0C"/>
    <w:rsid w:val="006A7DBC"/>
    <w:rsid w:val="006B0216"/>
    <w:rsid w:val="006B0371"/>
    <w:rsid w:val="006B03E6"/>
    <w:rsid w:val="006B05BA"/>
    <w:rsid w:val="006B07E8"/>
    <w:rsid w:val="006B0CAC"/>
    <w:rsid w:val="006B1A81"/>
    <w:rsid w:val="006B216B"/>
    <w:rsid w:val="006B2987"/>
    <w:rsid w:val="006B2B7E"/>
    <w:rsid w:val="006B2BC3"/>
    <w:rsid w:val="006B2C53"/>
    <w:rsid w:val="006B2CCA"/>
    <w:rsid w:val="006B31CA"/>
    <w:rsid w:val="006B31D0"/>
    <w:rsid w:val="006B334C"/>
    <w:rsid w:val="006B373F"/>
    <w:rsid w:val="006B388A"/>
    <w:rsid w:val="006B3B66"/>
    <w:rsid w:val="006B40BC"/>
    <w:rsid w:val="006B4137"/>
    <w:rsid w:val="006B420B"/>
    <w:rsid w:val="006B452A"/>
    <w:rsid w:val="006B4764"/>
    <w:rsid w:val="006B499B"/>
    <w:rsid w:val="006B4AA9"/>
    <w:rsid w:val="006B5218"/>
    <w:rsid w:val="006B53C3"/>
    <w:rsid w:val="006B5A18"/>
    <w:rsid w:val="006B5E51"/>
    <w:rsid w:val="006B623A"/>
    <w:rsid w:val="006B6581"/>
    <w:rsid w:val="006B6A84"/>
    <w:rsid w:val="006B6AAC"/>
    <w:rsid w:val="006B6D8A"/>
    <w:rsid w:val="006B704A"/>
    <w:rsid w:val="006B7336"/>
    <w:rsid w:val="006B7776"/>
    <w:rsid w:val="006B7C49"/>
    <w:rsid w:val="006C0329"/>
    <w:rsid w:val="006C0B9C"/>
    <w:rsid w:val="006C11EB"/>
    <w:rsid w:val="006C18EB"/>
    <w:rsid w:val="006C1941"/>
    <w:rsid w:val="006C198E"/>
    <w:rsid w:val="006C1DD2"/>
    <w:rsid w:val="006C2199"/>
    <w:rsid w:val="006C24C6"/>
    <w:rsid w:val="006C2504"/>
    <w:rsid w:val="006C265D"/>
    <w:rsid w:val="006C2C1C"/>
    <w:rsid w:val="006C2E60"/>
    <w:rsid w:val="006C30FE"/>
    <w:rsid w:val="006C3105"/>
    <w:rsid w:val="006C407E"/>
    <w:rsid w:val="006C4334"/>
    <w:rsid w:val="006C4351"/>
    <w:rsid w:val="006C471E"/>
    <w:rsid w:val="006C48A0"/>
    <w:rsid w:val="006C5154"/>
    <w:rsid w:val="006C5503"/>
    <w:rsid w:val="006C55F2"/>
    <w:rsid w:val="006C57C8"/>
    <w:rsid w:val="006C5B72"/>
    <w:rsid w:val="006C5FE0"/>
    <w:rsid w:val="006C628D"/>
    <w:rsid w:val="006C6610"/>
    <w:rsid w:val="006C6959"/>
    <w:rsid w:val="006C696F"/>
    <w:rsid w:val="006C6D28"/>
    <w:rsid w:val="006C7047"/>
    <w:rsid w:val="006C74C5"/>
    <w:rsid w:val="006C7527"/>
    <w:rsid w:val="006C7602"/>
    <w:rsid w:val="006C783C"/>
    <w:rsid w:val="006C7B40"/>
    <w:rsid w:val="006D01E9"/>
    <w:rsid w:val="006D0214"/>
    <w:rsid w:val="006D0B78"/>
    <w:rsid w:val="006D0DA1"/>
    <w:rsid w:val="006D180E"/>
    <w:rsid w:val="006D1DFB"/>
    <w:rsid w:val="006D1E64"/>
    <w:rsid w:val="006D21F2"/>
    <w:rsid w:val="006D2799"/>
    <w:rsid w:val="006D2A05"/>
    <w:rsid w:val="006D2A5A"/>
    <w:rsid w:val="006D2CB0"/>
    <w:rsid w:val="006D306E"/>
    <w:rsid w:val="006D3223"/>
    <w:rsid w:val="006D342D"/>
    <w:rsid w:val="006D3D4A"/>
    <w:rsid w:val="006D40FE"/>
    <w:rsid w:val="006D4A54"/>
    <w:rsid w:val="006D4F2C"/>
    <w:rsid w:val="006D50EF"/>
    <w:rsid w:val="006D52AB"/>
    <w:rsid w:val="006D5C96"/>
    <w:rsid w:val="006D5F2B"/>
    <w:rsid w:val="006D616E"/>
    <w:rsid w:val="006D62F3"/>
    <w:rsid w:val="006D6325"/>
    <w:rsid w:val="006D67DF"/>
    <w:rsid w:val="006D6C21"/>
    <w:rsid w:val="006D6DBE"/>
    <w:rsid w:val="006D77A1"/>
    <w:rsid w:val="006D7895"/>
    <w:rsid w:val="006E0099"/>
    <w:rsid w:val="006E02C4"/>
    <w:rsid w:val="006E04E0"/>
    <w:rsid w:val="006E0BFA"/>
    <w:rsid w:val="006E0E4C"/>
    <w:rsid w:val="006E10D8"/>
    <w:rsid w:val="006E144A"/>
    <w:rsid w:val="006E1641"/>
    <w:rsid w:val="006E1C21"/>
    <w:rsid w:val="006E1FB8"/>
    <w:rsid w:val="006E20F7"/>
    <w:rsid w:val="006E219B"/>
    <w:rsid w:val="006E292D"/>
    <w:rsid w:val="006E2D79"/>
    <w:rsid w:val="006E31AA"/>
    <w:rsid w:val="006E397A"/>
    <w:rsid w:val="006E39DF"/>
    <w:rsid w:val="006E3A07"/>
    <w:rsid w:val="006E3DEF"/>
    <w:rsid w:val="006E3F76"/>
    <w:rsid w:val="006E3F95"/>
    <w:rsid w:val="006E4914"/>
    <w:rsid w:val="006E5391"/>
    <w:rsid w:val="006E5721"/>
    <w:rsid w:val="006E5B4E"/>
    <w:rsid w:val="006E5CF3"/>
    <w:rsid w:val="006E5ED1"/>
    <w:rsid w:val="006E5EDC"/>
    <w:rsid w:val="006E61A9"/>
    <w:rsid w:val="006E6326"/>
    <w:rsid w:val="006E6521"/>
    <w:rsid w:val="006E6A9A"/>
    <w:rsid w:val="006E72B3"/>
    <w:rsid w:val="006E7B11"/>
    <w:rsid w:val="006E7DB9"/>
    <w:rsid w:val="006F04D3"/>
    <w:rsid w:val="006F06F9"/>
    <w:rsid w:val="006F0821"/>
    <w:rsid w:val="006F0A29"/>
    <w:rsid w:val="006F0DF2"/>
    <w:rsid w:val="006F0EC4"/>
    <w:rsid w:val="006F1202"/>
    <w:rsid w:val="006F13BE"/>
    <w:rsid w:val="006F1635"/>
    <w:rsid w:val="006F1748"/>
    <w:rsid w:val="006F1A8E"/>
    <w:rsid w:val="006F1E8D"/>
    <w:rsid w:val="006F1FB3"/>
    <w:rsid w:val="006F2015"/>
    <w:rsid w:val="006F2431"/>
    <w:rsid w:val="006F2F91"/>
    <w:rsid w:val="006F2FE5"/>
    <w:rsid w:val="006F306C"/>
    <w:rsid w:val="006F3120"/>
    <w:rsid w:val="006F33D2"/>
    <w:rsid w:val="006F37DC"/>
    <w:rsid w:val="006F3847"/>
    <w:rsid w:val="006F3A68"/>
    <w:rsid w:val="006F3D04"/>
    <w:rsid w:val="006F43BE"/>
    <w:rsid w:val="006F43DE"/>
    <w:rsid w:val="006F4597"/>
    <w:rsid w:val="006F47F4"/>
    <w:rsid w:val="006F4A5D"/>
    <w:rsid w:val="006F61C1"/>
    <w:rsid w:val="006F6527"/>
    <w:rsid w:val="006F6B2C"/>
    <w:rsid w:val="006F6F07"/>
    <w:rsid w:val="006F6F9F"/>
    <w:rsid w:val="006F71A7"/>
    <w:rsid w:val="006F741F"/>
    <w:rsid w:val="0070026B"/>
    <w:rsid w:val="0070027E"/>
    <w:rsid w:val="00700A8D"/>
    <w:rsid w:val="00700ADE"/>
    <w:rsid w:val="00700D1A"/>
    <w:rsid w:val="00700D9E"/>
    <w:rsid w:val="00701219"/>
    <w:rsid w:val="00701742"/>
    <w:rsid w:val="007020D8"/>
    <w:rsid w:val="007021D9"/>
    <w:rsid w:val="00702C0D"/>
    <w:rsid w:val="00703BD6"/>
    <w:rsid w:val="007041DC"/>
    <w:rsid w:val="007043C1"/>
    <w:rsid w:val="0070460B"/>
    <w:rsid w:val="00704638"/>
    <w:rsid w:val="00704ACC"/>
    <w:rsid w:val="00704B36"/>
    <w:rsid w:val="00704DB2"/>
    <w:rsid w:val="00705807"/>
    <w:rsid w:val="007059BB"/>
    <w:rsid w:val="00706A9C"/>
    <w:rsid w:val="00706DA4"/>
    <w:rsid w:val="00707C27"/>
    <w:rsid w:val="0071030C"/>
    <w:rsid w:val="0071032A"/>
    <w:rsid w:val="00711037"/>
    <w:rsid w:val="007115D9"/>
    <w:rsid w:val="00711E2A"/>
    <w:rsid w:val="00711E47"/>
    <w:rsid w:val="00711FA4"/>
    <w:rsid w:val="007122C5"/>
    <w:rsid w:val="00712318"/>
    <w:rsid w:val="007123BF"/>
    <w:rsid w:val="00712573"/>
    <w:rsid w:val="007125DF"/>
    <w:rsid w:val="00712FA1"/>
    <w:rsid w:val="00713375"/>
    <w:rsid w:val="0071384C"/>
    <w:rsid w:val="00713AE1"/>
    <w:rsid w:val="00713E40"/>
    <w:rsid w:val="0071413E"/>
    <w:rsid w:val="007142AF"/>
    <w:rsid w:val="0071449C"/>
    <w:rsid w:val="00714635"/>
    <w:rsid w:val="0071507F"/>
    <w:rsid w:val="0071536A"/>
    <w:rsid w:val="0071556E"/>
    <w:rsid w:val="0071665D"/>
    <w:rsid w:val="007168CF"/>
    <w:rsid w:val="007168EB"/>
    <w:rsid w:val="00716BC0"/>
    <w:rsid w:val="00716FD7"/>
    <w:rsid w:val="007170CF"/>
    <w:rsid w:val="00717963"/>
    <w:rsid w:val="00717A2D"/>
    <w:rsid w:val="007201F4"/>
    <w:rsid w:val="00720E7C"/>
    <w:rsid w:val="0072105D"/>
    <w:rsid w:val="0072132A"/>
    <w:rsid w:val="007221E7"/>
    <w:rsid w:val="007222C2"/>
    <w:rsid w:val="00722368"/>
    <w:rsid w:val="00722434"/>
    <w:rsid w:val="007227C3"/>
    <w:rsid w:val="00723321"/>
    <w:rsid w:val="00723338"/>
    <w:rsid w:val="007237A2"/>
    <w:rsid w:val="00723BB6"/>
    <w:rsid w:val="00723FC8"/>
    <w:rsid w:val="00726B5B"/>
    <w:rsid w:val="00726B96"/>
    <w:rsid w:val="00726CF5"/>
    <w:rsid w:val="0072723A"/>
    <w:rsid w:val="0072758B"/>
    <w:rsid w:val="00727D58"/>
    <w:rsid w:val="00727E20"/>
    <w:rsid w:val="00727F40"/>
    <w:rsid w:val="0073009E"/>
    <w:rsid w:val="00730793"/>
    <w:rsid w:val="00730B2D"/>
    <w:rsid w:val="00730D15"/>
    <w:rsid w:val="0073156D"/>
    <w:rsid w:val="007316A0"/>
    <w:rsid w:val="007318B4"/>
    <w:rsid w:val="00731C01"/>
    <w:rsid w:val="00731D94"/>
    <w:rsid w:val="00732345"/>
    <w:rsid w:val="007324CC"/>
    <w:rsid w:val="007325CF"/>
    <w:rsid w:val="00733655"/>
    <w:rsid w:val="00733BE3"/>
    <w:rsid w:val="007340CD"/>
    <w:rsid w:val="0073465D"/>
    <w:rsid w:val="00735829"/>
    <w:rsid w:val="00735E4C"/>
    <w:rsid w:val="00736789"/>
    <w:rsid w:val="00736920"/>
    <w:rsid w:val="00736AAC"/>
    <w:rsid w:val="00736AD1"/>
    <w:rsid w:val="00736BFA"/>
    <w:rsid w:val="00736D68"/>
    <w:rsid w:val="00736D96"/>
    <w:rsid w:val="00737845"/>
    <w:rsid w:val="00737DD8"/>
    <w:rsid w:val="0074010B"/>
    <w:rsid w:val="007402EE"/>
    <w:rsid w:val="007408BB"/>
    <w:rsid w:val="00740B3A"/>
    <w:rsid w:val="00740C87"/>
    <w:rsid w:val="00742368"/>
    <w:rsid w:val="00742470"/>
    <w:rsid w:val="0074282C"/>
    <w:rsid w:val="0074354E"/>
    <w:rsid w:val="0074361D"/>
    <w:rsid w:val="007439AC"/>
    <w:rsid w:val="00743B07"/>
    <w:rsid w:val="00744368"/>
    <w:rsid w:val="0074436D"/>
    <w:rsid w:val="007444B1"/>
    <w:rsid w:val="007448D5"/>
    <w:rsid w:val="007451FC"/>
    <w:rsid w:val="00745242"/>
    <w:rsid w:val="007462CE"/>
    <w:rsid w:val="00746347"/>
    <w:rsid w:val="007468FD"/>
    <w:rsid w:val="00746904"/>
    <w:rsid w:val="00746F2E"/>
    <w:rsid w:val="00746F79"/>
    <w:rsid w:val="00750024"/>
    <w:rsid w:val="00750092"/>
    <w:rsid w:val="0075016F"/>
    <w:rsid w:val="007506CF"/>
    <w:rsid w:val="00750720"/>
    <w:rsid w:val="007507A6"/>
    <w:rsid w:val="0075080F"/>
    <w:rsid w:val="007508D1"/>
    <w:rsid w:val="00750C49"/>
    <w:rsid w:val="00750F21"/>
    <w:rsid w:val="00751447"/>
    <w:rsid w:val="00751772"/>
    <w:rsid w:val="007518CE"/>
    <w:rsid w:val="0075190F"/>
    <w:rsid w:val="00751B2B"/>
    <w:rsid w:val="007528EB"/>
    <w:rsid w:val="00752B4D"/>
    <w:rsid w:val="00753060"/>
    <w:rsid w:val="0075336F"/>
    <w:rsid w:val="00753767"/>
    <w:rsid w:val="00753E5E"/>
    <w:rsid w:val="00754801"/>
    <w:rsid w:val="00754BC0"/>
    <w:rsid w:val="00754F1A"/>
    <w:rsid w:val="007552C6"/>
    <w:rsid w:val="007558BB"/>
    <w:rsid w:val="00755B22"/>
    <w:rsid w:val="00755D03"/>
    <w:rsid w:val="00755F04"/>
    <w:rsid w:val="00756307"/>
    <w:rsid w:val="007563EF"/>
    <w:rsid w:val="00756622"/>
    <w:rsid w:val="00756631"/>
    <w:rsid w:val="0075688D"/>
    <w:rsid w:val="007568B4"/>
    <w:rsid w:val="00756BB1"/>
    <w:rsid w:val="00756F76"/>
    <w:rsid w:val="007575A4"/>
    <w:rsid w:val="00757ECC"/>
    <w:rsid w:val="0076016D"/>
    <w:rsid w:val="00760372"/>
    <w:rsid w:val="00760852"/>
    <w:rsid w:val="00760C23"/>
    <w:rsid w:val="00760FAB"/>
    <w:rsid w:val="0076140E"/>
    <w:rsid w:val="00761937"/>
    <w:rsid w:val="0076194E"/>
    <w:rsid w:val="007620B9"/>
    <w:rsid w:val="00762AE3"/>
    <w:rsid w:val="00762BC3"/>
    <w:rsid w:val="007634E3"/>
    <w:rsid w:val="00763F40"/>
    <w:rsid w:val="00763FB0"/>
    <w:rsid w:val="00763FF1"/>
    <w:rsid w:val="007640B1"/>
    <w:rsid w:val="00764238"/>
    <w:rsid w:val="00764C67"/>
    <w:rsid w:val="00764D27"/>
    <w:rsid w:val="0076552F"/>
    <w:rsid w:val="00765733"/>
    <w:rsid w:val="00765C5D"/>
    <w:rsid w:val="00765D0A"/>
    <w:rsid w:val="00766446"/>
    <w:rsid w:val="00766893"/>
    <w:rsid w:val="00766980"/>
    <w:rsid w:val="00766DBA"/>
    <w:rsid w:val="00766F11"/>
    <w:rsid w:val="00767468"/>
    <w:rsid w:val="00767837"/>
    <w:rsid w:val="007679C1"/>
    <w:rsid w:val="007679E9"/>
    <w:rsid w:val="00767A25"/>
    <w:rsid w:val="00767C14"/>
    <w:rsid w:val="00767F21"/>
    <w:rsid w:val="0077034F"/>
    <w:rsid w:val="007703E9"/>
    <w:rsid w:val="007706FC"/>
    <w:rsid w:val="00770AE0"/>
    <w:rsid w:val="00772295"/>
    <w:rsid w:val="0077244E"/>
    <w:rsid w:val="007724D0"/>
    <w:rsid w:val="00772539"/>
    <w:rsid w:val="007725C1"/>
    <w:rsid w:val="00772658"/>
    <w:rsid w:val="00772B27"/>
    <w:rsid w:val="00772DE6"/>
    <w:rsid w:val="007735E5"/>
    <w:rsid w:val="00773A8A"/>
    <w:rsid w:val="00773B91"/>
    <w:rsid w:val="00773D66"/>
    <w:rsid w:val="00774786"/>
    <w:rsid w:val="00774CF5"/>
    <w:rsid w:val="00774E9B"/>
    <w:rsid w:val="00775164"/>
    <w:rsid w:val="007752E4"/>
    <w:rsid w:val="007753F1"/>
    <w:rsid w:val="00775511"/>
    <w:rsid w:val="007756E6"/>
    <w:rsid w:val="00775777"/>
    <w:rsid w:val="00775A1E"/>
    <w:rsid w:val="00775B1B"/>
    <w:rsid w:val="00775BE6"/>
    <w:rsid w:val="00775EA5"/>
    <w:rsid w:val="0077634F"/>
    <w:rsid w:val="00776630"/>
    <w:rsid w:val="007767CF"/>
    <w:rsid w:val="00776996"/>
    <w:rsid w:val="00776B1D"/>
    <w:rsid w:val="00776E1B"/>
    <w:rsid w:val="0077756D"/>
    <w:rsid w:val="007777D1"/>
    <w:rsid w:val="0077793B"/>
    <w:rsid w:val="00777CBF"/>
    <w:rsid w:val="00777E43"/>
    <w:rsid w:val="00777F42"/>
    <w:rsid w:val="00777F6F"/>
    <w:rsid w:val="007800D5"/>
    <w:rsid w:val="007803A3"/>
    <w:rsid w:val="0078087B"/>
    <w:rsid w:val="007810B0"/>
    <w:rsid w:val="00781594"/>
    <w:rsid w:val="00781844"/>
    <w:rsid w:val="00781AB9"/>
    <w:rsid w:val="00781B02"/>
    <w:rsid w:val="0078218B"/>
    <w:rsid w:val="00782380"/>
    <w:rsid w:val="00782977"/>
    <w:rsid w:val="0078297E"/>
    <w:rsid w:val="00782E84"/>
    <w:rsid w:val="00782F39"/>
    <w:rsid w:val="00783811"/>
    <w:rsid w:val="00783A8C"/>
    <w:rsid w:val="00783AF1"/>
    <w:rsid w:val="00783D6C"/>
    <w:rsid w:val="007840C2"/>
    <w:rsid w:val="0078419F"/>
    <w:rsid w:val="007849D1"/>
    <w:rsid w:val="00784A05"/>
    <w:rsid w:val="00784FE3"/>
    <w:rsid w:val="00785979"/>
    <w:rsid w:val="00785F62"/>
    <w:rsid w:val="00786588"/>
    <w:rsid w:val="00786791"/>
    <w:rsid w:val="007867F2"/>
    <w:rsid w:val="00786A92"/>
    <w:rsid w:val="00786D39"/>
    <w:rsid w:val="00787045"/>
    <w:rsid w:val="0078798A"/>
    <w:rsid w:val="00787F27"/>
    <w:rsid w:val="00790B4F"/>
    <w:rsid w:val="00790CF6"/>
    <w:rsid w:val="007910C9"/>
    <w:rsid w:val="0079151D"/>
    <w:rsid w:val="00791704"/>
    <w:rsid w:val="007917DF"/>
    <w:rsid w:val="00792069"/>
    <w:rsid w:val="00792125"/>
    <w:rsid w:val="00792812"/>
    <w:rsid w:val="00792B39"/>
    <w:rsid w:val="00792C3E"/>
    <w:rsid w:val="00793963"/>
    <w:rsid w:val="00793D4B"/>
    <w:rsid w:val="00794040"/>
    <w:rsid w:val="0079442C"/>
    <w:rsid w:val="0079444D"/>
    <w:rsid w:val="007947E3"/>
    <w:rsid w:val="00794902"/>
    <w:rsid w:val="00794997"/>
    <w:rsid w:val="007949C9"/>
    <w:rsid w:val="00794C91"/>
    <w:rsid w:val="00794DB9"/>
    <w:rsid w:val="00794DF5"/>
    <w:rsid w:val="0079534F"/>
    <w:rsid w:val="00795358"/>
    <w:rsid w:val="007954A7"/>
    <w:rsid w:val="0079579B"/>
    <w:rsid w:val="007960CD"/>
    <w:rsid w:val="00796540"/>
    <w:rsid w:val="00796676"/>
    <w:rsid w:val="00796679"/>
    <w:rsid w:val="00796F1C"/>
    <w:rsid w:val="00796FBC"/>
    <w:rsid w:val="0079721E"/>
    <w:rsid w:val="0079728F"/>
    <w:rsid w:val="007974BF"/>
    <w:rsid w:val="00797B57"/>
    <w:rsid w:val="00797BB3"/>
    <w:rsid w:val="00797DF7"/>
    <w:rsid w:val="007A03D6"/>
    <w:rsid w:val="007A051D"/>
    <w:rsid w:val="007A0BD1"/>
    <w:rsid w:val="007A1A06"/>
    <w:rsid w:val="007A1CD2"/>
    <w:rsid w:val="007A2A78"/>
    <w:rsid w:val="007A2BA7"/>
    <w:rsid w:val="007A2C38"/>
    <w:rsid w:val="007A2D19"/>
    <w:rsid w:val="007A32F6"/>
    <w:rsid w:val="007A3305"/>
    <w:rsid w:val="007A3652"/>
    <w:rsid w:val="007A38A8"/>
    <w:rsid w:val="007A410C"/>
    <w:rsid w:val="007A46D9"/>
    <w:rsid w:val="007A475F"/>
    <w:rsid w:val="007A502A"/>
    <w:rsid w:val="007A534A"/>
    <w:rsid w:val="007A56CF"/>
    <w:rsid w:val="007A580F"/>
    <w:rsid w:val="007A5ACA"/>
    <w:rsid w:val="007A68B3"/>
    <w:rsid w:val="007A6942"/>
    <w:rsid w:val="007A69A8"/>
    <w:rsid w:val="007A6C0E"/>
    <w:rsid w:val="007A7074"/>
    <w:rsid w:val="007A7077"/>
    <w:rsid w:val="007A7549"/>
    <w:rsid w:val="007A7CAC"/>
    <w:rsid w:val="007A7F76"/>
    <w:rsid w:val="007B0310"/>
    <w:rsid w:val="007B0606"/>
    <w:rsid w:val="007B0803"/>
    <w:rsid w:val="007B0A20"/>
    <w:rsid w:val="007B123B"/>
    <w:rsid w:val="007B1498"/>
    <w:rsid w:val="007B197A"/>
    <w:rsid w:val="007B2342"/>
    <w:rsid w:val="007B2564"/>
    <w:rsid w:val="007B2840"/>
    <w:rsid w:val="007B2A36"/>
    <w:rsid w:val="007B2B9C"/>
    <w:rsid w:val="007B2EB5"/>
    <w:rsid w:val="007B3046"/>
    <w:rsid w:val="007B323A"/>
    <w:rsid w:val="007B3292"/>
    <w:rsid w:val="007B38D3"/>
    <w:rsid w:val="007B3A7B"/>
    <w:rsid w:val="007B3DA6"/>
    <w:rsid w:val="007B404F"/>
    <w:rsid w:val="007B420B"/>
    <w:rsid w:val="007B4578"/>
    <w:rsid w:val="007B4FC2"/>
    <w:rsid w:val="007B501E"/>
    <w:rsid w:val="007B51EA"/>
    <w:rsid w:val="007B5A35"/>
    <w:rsid w:val="007B6591"/>
    <w:rsid w:val="007B66AC"/>
    <w:rsid w:val="007B674B"/>
    <w:rsid w:val="007B7075"/>
    <w:rsid w:val="007B7455"/>
    <w:rsid w:val="007B7460"/>
    <w:rsid w:val="007B787D"/>
    <w:rsid w:val="007C03D7"/>
    <w:rsid w:val="007C0497"/>
    <w:rsid w:val="007C07CA"/>
    <w:rsid w:val="007C08E5"/>
    <w:rsid w:val="007C0A6A"/>
    <w:rsid w:val="007C0B3E"/>
    <w:rsid w:val="007C0D16"/>
    <w:rsid w:val="007C1046"/>
    <w:rsid w:val="007C1311"/>
    <w:rsid w:val="007C1817"/>
    <w:rsid w:val="007C19D3"/>
    <w:rsid w:val="007C1D02"/>
    <w:rsid w:val="007C235A"/>
    <w:rsid w:val="007C275C"/>
    <w:rsid w:val="007C3396"/>
    <w:rsid w:val="007C34BF"/>
    <w:rsid w:val="007C3806"/>
    <w:rsid w:val="007C3A26"/>
    <w:rsid w:val="007C3B39"/>
    <w:rsid w:val="007C40FA"/>
    <w:rsid w:val="007C44B2"/>
    <w:rsid w:val="007C4569"/>
    <w:rsid w:val="007C4855"/>
    <w:rsid w:val="007C4FE7"/>
    <w:rsid w:val="007C508C"/>
    <w:rsid w:val="007C52E6"/>
    <w:rsid w:val="007C5329"/>
    <w:rsid w:val="007C56B6"/>
    <w:rsid w:val="007C59D2"/>
    <w:rsid w:val="007C65A5"/>
    <w:rsid w:val="007C677D"/>
    <w:rsid w:val="007C6AC1"/>
    <w:rsid w:val="007C7285"/>
    <w:rsid w:val="007C76E9"/>
    <w:rsid w:val="007C7CE5"/>
    <w:rsid w:val="007D0A2F"/>
    <w:rsid w:val="007D0BD6"/>
    <w:rsid w:val="007D130D"/>
    <w:rsid w:val="007D1512"/>
    <w:rsid w:val="007D17B0"/>
    <w:rsid w:val="007D1947"/>
    <w:rsid w:val="007D1B60"/>
    <w:rsid w:val="007D1D81"/>
    <w:rsid w:val="007D25EA"/>
    <w:rsid w:val="007D3669"/>
    <w:rsid w:val="007D4287"/>
    <w:rsid w:val="007D4685"/>
    <w:rsid w:val="007D48E4"/>
    <w:rsid w:val="007D4A51"/>
    <w:rsid w:val="007D4FA9"/>
    <w:rsid w:val="007D5109"/>
    <w:rsid w:val="007D5871"/>
    <w:rsid w:val="007D592F"/>
    <w:rsid w:val="007D5B7E"/>
    <w:rsid w:val="007D5E5B"/>
    <w:rsid w:val="007D6235"/>
    <w:rsid w:val="007D6F60"/>
    <w:rsid w:val="007D6F8D"/>
    <w:rsid w:val="007D7216"/>
    <w:rsid w:val="007D7254"/>
    <w:rsid w:val="007D7545"/>
    <w:rsid w:val="007D756D"/>
    <w:rsid w:val="007D768B"/>
    <w:rsid w:val="007D782D"/>
    <w:rsid w:val="007D7871"/>
    <w:rsid w:val="007E0036"/>
    <w:rsid w:val="007E02C5"/>
    <w:rsid w:val="007E0D92"/>
    <w:rsid w:val="007E0DCE"/>
    <w:rsid w:val="007E1143"/>
    <w:rsid w:val="007E11C1"/>
    <w:rsid w:val="007E137D"/>
    <w:rsid w:val="007E1684"/>
    <w:rsid w:val="007E1B18"/>
    <w:rsid w:val="007E1F96"/>
    <w:rsid w:val="007E2C6E"/>
    <w:rsid w:val="007E3189"/>
    <w:rsid w:val="007E37CB"/>
    <w:rsid w:val="007E3A91"/>
    <w:rsid w:val="007E3D0F"/>
    <w:rsid w:val="007E4A7C"/>
    <w:rsid w:val="007E4ED7"/>
    <w:rsid w:val="007E5501"/>
    <w:rsid w:val="007E5817"/>
    <w:rsid w:val="007E5FE9"/>
    <w:rsid w:val="007E67DB"/>
    <w:rsid w:val="007E6C6A"/>
    <w:rsid w:val="007E6E36"/>
    <w:rsid w:val="007E6E75"/>
    <w:rsid w:val="007E6F14"/>
    <w:rsid w:val="007E6F2F"/>
    <w:rsid w:val="007E7700"/>
    <w:rsid w:val="007E7B12"/>
    <w:rsid w:val="007F046F"/>
    <w:rsid w:val="007F062C"/>
    <w:rsid w:val="007F1298"/>
    <w:rsid w:val="007F182F"/>
    <w:rsid w:val="007F18CF"/>
    <w:rsid w:val="007F1B68"/>
    <w:rsid w:val="007F2594"/>
    <w:rsid w:val="007F27D9"/>
    <w:rsid w:val="007F2A93"/>
    <w:rsid w:val="007F3348"/>
    <w:rsid w:val="007F3471"/>
    <w:rsid w:val="007F3A09"/>
    <w:rsid w:val="007F3D3C"/>
    <w:rsid w:val="007F3F71"/>
    <w:rsid w:val="007F43A5"/>
    <w:rsid w:val="007F44D6"/>
    <w:rsid w:val="007F53CC"/>
    <w:rsid w:val="007F5977"/>
    <w:rsid w:val="007F5C69"/>
    <w:rsid w:val="007F5E93"/>
    <w:rsid w:val="007F63BC"/>
    <w:rsid w:val="007F698A"/>
    <w:rsid w:val="007F712A"/>
    <w:rsid w:val="007F74C8"/>
    <w:rsid w:val="007F7693"/>
    <w:rsid w:val="007F7A80"/>
    <w:rsid w:val="007F7B85"/>
    <w:rsid w:val="00800377"/>
    <w:rsid w:val="00800AC9"/>
    <w:rsid w:val="00800B7D"/>
    <w:rsid w:val="0080178D"/>
    <w:rsid w:val="00801A8C"/>
    <w:rsid w:val="00801E89"/>
    <w:rsid w:val="008020BC"/>
    <w:rsid w:val="008023E3"/>
    <w:rsid w:val="008026C7"/>
    <w:rsid w:val="008033AA"/>
    <w:rsid w:val="0080353E"/>
    <w:rsid w:val="00803581"/>
    <w:rsid w:val="00803926"/>
    <w:rsid w:val="00803F97"/>
    <w:rsid w:val="00804579"/>
    <w:rsid w:val="0080458A"/>
    <w:rsid w:val="00804762"/>
    <w:rsid w:val="008047EE"/>
    <w:rsid w:val="00804FEC"/>
    <w:rsid w:val="008055CC"/>
    <w:rsid w:val="00805648"/>
    <w:rsid w:val="008056FE"/>
    <w:rsid w:val="008057EA"/>
    <w:rsid w:val="00805C69"/>
    <w:rsid w:val="00805E75"/>
    <w:rsid w:val="00805EC8"/>
    <w:rsid w:val="00806401"/>
    <w:rsid w:val="00806412"/>
    <w:rsid w:val="00806419"/>
    <w:rsid w:val="0080644B"/>
    <w:rsid w:val="00806590"/>
    <w:rsid w:val="00806621"/>
    <w:rsid w:val="008068BE"/>
    <w:rsid w:val="00806AE3"/>
    <w:rsid w:val="00806E56"/>
    <w:rsid w:val="008072FC"/>
    <w:rsid w:val="00807333"/>
    <w:rsid w:val="0080742C"/>
    <w:rsid w:val="008075B8"/>
    <w:rsid w:val="0080794D"/>
    <w:rsid w:val="00810291"/>
    <w:rsid w:val="0081042A"/>
    <w:rsid w:val="00810519"/>
    <w:rsid w:val="008107A4"/>
    <w:rsid w:val="008109C7"/>
    <w:rsid w:val="00810C5D"/>
    <w:rsid w:val="008118CB"/>
    <w:rsid w:val="00811980"/>
    <w:rsid w:val="00811AA3"/>
    <w:rsid w:val="00811AF5"/>
    <w:rsid w:val="00811C45"/>
    <w:rsid w:val="00811D8E"/>
    <w:rsid w:val="0081214D"/>
    <w:rsid w:val="00812796"/>
    <w:rsid w:val="00812EC7"/>
    <w:rsid w:val="008130C0"/>
    <w:rsid w:val="00813122"/>
    <w:rsid w:val="008131F8"/>
    <w:rsid w:val="00813431"/>
    <w:rsid w:val="008139AD"/>
    <w:rsid w:val="00813D76"/>
    <w:rsid w:val="00814132"/>
    <w:rsid w:val="008141A7"/>
    <w:rsid w:val="008143A1"/>
    <w:rsid w:val="00814672"/>
    <w:rsid w:val="0081491E"/>
    <w:rsid w:val="00814A4E"/>
    <w:rsid w:val="00814C5F"/>
    <w:rsid w:val="00814F6D"/>
    <w:rsid w:val="00815308"/>
    <w:rsid w:val="0081593B"/>
    <w:rsid w:val="008159E8"/>
    <w:rsid w:val="00815A48"/>
    <w:rsid w:val="00815AB3"/>
    <w:rsid w:val="00815F52"/>
    <w:rsid w:val="008161AA"/>
    <w:rsid w:val="00817FF3"/>
    <w:rsid w:val="00820AEB"/>
    <w:rsid w:val="00821021"/>
    <w:rsid w:val="008212B3"/>
    <w:rsid w:val="008216BF"/>
    <w:rsid w:val="008218EC"/>
    <w:rsid w:val="008225B7"/>
    <w:rsid w:val="008225C1"/>
    <w:rsid w:val="008231B3"/>
    <w:rsid w:val="0082331C"/>
    <w:rsid w:val="00823857"/>
    <w:rsid w:val="00824E46"/>
    <w:rsid w:val="00824EFE"/>
    <w:rsid w:val="008251E5"/>
    <w:rsid w:val="00825348"/>
    <w:rsid w:val="008255A5"/>
    <w:rsid w:val="00825B10"/>
    <w:rsid w:val="00825BAC"/>
    <w:rsid w:val="0082637B"/>
    <w:rsid w:val="00826C3B"/>
    <w:rsid w:val="00826D40"/>
    <w:rsid w:val="00827623"/>
    <w:rsid w:val="008276BE"/>
    <w:rsid w:val="00827896"/>
    <w:rsid w:val="00827970"/>
    <w:rsid w:val="008300A3"/>
    <w:rsid w:val="0083027A"/>
    <w:rsid w:val="008303FA"/>
    <w:rsid w:val="00830778"/>
    <w:rsid w:val="00830B18"/>
    <w:rsid w:val="00831076"/>
    <w:rsid w:val="0083139C"/>
    <w:rsid w:val="008318EE"/>
    <w:rsid w:val="00831983"/>
    <w:rsid w:val="00831AC9"/>
    <w:rsid w:val="0083210F"/>
    <w:rsid w:val="00832162"/>
    <w:rsid w:val="00832348"/>
    <w:rsid w:val="00832632"/>
    <w:rsid w:val="00832A6F"/>
    <w:rsid w:val="00832F55"/>
    <w:rsid w:val="008331AB"/>
    <w:rsid w:val="008340FC"/>
    <w:rsid w:val="00834517"/>
    <w:rsid w:val="00834735"/>
    <w:rsid w:val="008348D3"/>
    <w:rsid w:val="00834A48"/>
    <w:rsid w:val="00834AEC"/>
    <w:rsid w:val="00834BBE"/>
    <w:rsid w:val="008351C9"/>
    <w:rsid w:val="008353CB"/>
    <w:rsid w:val="008354DB"/>
    <w:rsid w:val="00835C35"/>
    <w:rsid w:val="00836397"/>
    <w:rsid w:val="008364ED"/>
    <w:rsid w:val="00836856"/>
    <w:rsid w:val="00836E9C"/>
    <w:rsid w:val="0083764F"/>
    <w:rsid w:val="00837813"/>
    <w:rsid w:val="00837C98"/>
    <w:rsid w:val="00837F67"/>
    <w:rsid w:val="0084009C"/>
    <w:rsid w:val="008405DA"/>
    <w:rsid w:val="00840C30"/>
    <w:rsid w:val="00840DD3"/>
    <w:rsid w:val="00841636"/>
    <w:rsid w:val="00842782"/>
    <w:rsid w:val="00842CE2"/>
    <w:rsid w:val="00843470"/>
    <w:rsid w:val="008434AE"/>
    <w:rsid w:val="00843527"/>
    <w:rsid w:val="008438D0"/>
    <w:rsid w:val="00843953"/>
    <w:rsid w:val="00843A67"/>
    <w:rsid w:val="00843E73"/>
    <w:rsid w:val="008450B3"/>
    <w:rsid w:val="00845439"/>
    <w:rsid w:val="00845813"/>
    <w:rsid w:val="00845879"/>
    <w:rsid w:val="00845C95"/>
    <w:rsid w:val="0084655B"/>
    <w:rsid w:val="00846736"/>
    <w:rsid w:val="00846943"/>
    <w:rsid w:val="00846B18"/>
    <w:rsid w:val="00847605"/>
    <w:rsid w:val="008477A1"/>
    <w:rsid w:val="00847910"/>
    <w:rsid w:val="00847ABD"/>
    <w:rsid w:val="00847B8B"/>
    <w:rsid w:val="0085057C"/>
    <w:rsid w:val="008505BD"/>
    <w:rsid w:val="00850BC8"/>
    <w:rsid w:val="00850F85"/>
    <w:rsid w:val="00851262"/>
    <w:rsid w:val="0085139E"/>
    <w:rsid w:val="008516C9"/>
    <w:rsid w:val="00851FF5"/>
    <w:rsid w:val="008528EF"/>
    <w:rsid w:val="00852A8B"/>
    <w:rsid w:val="00852C8A"/>
    <w:rsid w:val="00852FBC"/>
    <w:rsid w:val="008530C5"/>
    <w:rsid w:val="00853B37"/>
    <w:rsid w:val="00853F20"/>
    <w:rsid w:val="008541AE"/>
    <w:rsid w:val="00855118"/>
    <w:rsid w:val="00855421"/>
    <w:rsid w:val="00855929"/>
    <w:rsid w:val="00855E39"/>
    <w:rsid w:val="00855E74"/>
    <w:rsid w:val="00855EC8"/>
    <w:rsid w:val="00855F50"/>
    <w:rsid w:val="00856360"/>
    <w:rsid w:val="008565C8"/>
    <w:rsid w:val="00856872"/>
    <w:rsid w:val="008569C3"/>
    <w:rsid w:val="00856D79"/>
    <w:rsid w:val="008575D1"/>
    <w:rsid w:val="008575E3"/>
    <w:rsid w:val="008577D1"/>
    <w:rsid w:val="00857A04"/>
    <w:rsid w:val="008611B6"/>
    <w:rsid w:val="0086165B"/>
    <w:rsid w:val="00861815"/>
    <w:rsid w:val="00861A9B"/>
    <w:rsid w:val="008621D6"/>
    <w:rsid w:val="00862295"/>
    <w:rsid w:val="008628F0"/>
    <w:rsid w:val="00862A59"/>
    <w:rsid w:val="00863453"/>
    <w:rsid w:val="00863765"/>
    <w:rsid w:val="00863A75"/>
    <w:rsid w:val="00863F7E"/>
    <w:rsid w:val="0086470C"/>
    <w:rsid w:val="0086471A"/>
    <w:rsid w:val="0086479A"/>
    <w:rsid w:val="008648EB"/>
    <w:rsid w:val="00864994"/>
    <w:rsid w:val="00864E04"/>
    <w:rsid w:val="00864F08"/>
    <w:rsid w:val="00865357"/>
    <w:rsid w:val="008653E5"/>
    <w:rsid w:val="008656A7"/>
    <w:rsid w:val="00865A78"/>
    <w:rsid w:val="00865BAC"/>
    <w:rsid w:val="00865CCC"/>
    <w:rsid w:val="008663F2"/>
    <w:rsid w:val="0086669F"/>
    <w:rsid w:val="00866BD5"/>
    <w:rsid w:val="008671FD"/>
    <w:rsid w:val="00867D73"/>
    <w:rsid w:val="00867E19"/>
    <w:rsid w:val="00867F37"/>
    <w:rsid w:val="008700BE"/>
    <w:rsid w:val="008700EB"/>
    <w:rsid w:val="008705A9"/>
    <w:rsid w:val="008707AA"/>
    <w:rsid w:val="00870A28"/>
    <w:rsid w:val="00870FD4"/>
    <w:rsid w:val="008710DA"/>
    <w:rsid w:val="00871566"/>
    <w:rsid w:val="00871670"/>
    <w:rsid w:val="00871D82"/>
    <w:rsid w:val="00872142"/>
    <w:rsid w:val="008724BF"/>
    <w:rsid w:val="008724CE"/>
    <w:rsid w:val="0087252A"/>
    <w:rsid w:val="008725C8"/>
    <w:rsid w:val="008727DA"/>
    <w:rsid w:val="00872BF5"/>
    <w:rsid w:val="00872ECA"/>
    <w:rsid w:val="008732BF"/>
    <w:rsid w:val="00873316"/>
    <w:rsid w:val="0087339C"/>
    <w:rsid w:val="00873FBF"/>
    <w:rsid w:val="00874793"/>
    <w:rsid w:val="00875110"/>
    <w:rsid w:val="00875894"/>
    <w:rsid w:val="00875AB8"/>
    <w:rsid w:val="00875D1A"/>
    <w:rsid w:val="00875FE4"/>
    <w:rsid w:val="00876385"/>
    <w:rsid w:val="008767ED"/>
    <w:rsid w:val="0087757A"/>
    <w:rsid w:val="008775DC"/>
    <w:rsid w:val="0087766F"/>
    <w:rsid w:val="0087786B"/>
    <w:rsid w:val="008778C5"/>
    <w:rsid w:val="00877AD5"/>
    <w:rsid w:val="0088008F"/>
    <w:rsid w:val="00880357"/>
    <w:rsid w:val="0088097B"/>
    <w:rsid w:val="008813E2"/>
    <w:rsid w:val="00881812"/>
    <w:rsid w:val="00881884"/>
    <w:rsid w:val="00881A63"/>
    <w:rsid w:val="008820C6"/>
    <w:rsid w:val="00882335"/>
    <w:rsid w:val="00882555"/>
    <w:rsid w:val="00883265"/>
    <w:rsid w:val="008834AE"/>
    <w:rsid w:val="008837BF"/>
    <w:rsid w:val="00883CF9"/>
    <w:rsid w:val="008840E7"/>
    <w:rsid w:val="00884594"/>
    <w:rsid w:val="00884731"/>
    <w:rsid w:val="00884D00"/>
    <w:rsid w:val="00884F2F"/>
    <w:rsid w:val="0088528E"/>
    <w:rsid w:val="00885298"/>
    <w:rsid w:val="008853BB"/>
    <w:rsid w:val="00885738"/>
    <w:rsid w:val="00885AF2"/>
    <w:rsid w:val="00885C15"/>
    <w:rsid w:val="00885DC1"/>
    <w:rsid w:val="00886542"/>
    <w:rsid w:val="00886BCF"/>
    <w:rsid w:val="00887298"/>
    <w:rsid w:val="00887408"/>
    <w:rsid w:val="00887435"/>
    <w:rsid w:val="00887DB6"/>
    <w:rsid w:val="00887E6A"/>
    <w:rsid w:val="008906FE"/>
    <w:rsid w:val="00890869"/>
    <w:rsid w:val="00890A2E"/>
    <w:rsid w:val="00890A70"/>
    <w:rsid w:val="00890B9E"/>
    <w:rsid w:val="00890E1E"/>
    <w:rsid w:val="008913C7"/>
    <w:rsid w:val="00891A9F"/>
    <w:rsid w:val="00891ADF"/>
    <w:rsid w:val="008921E0"/>
    <w:rsid w:val="008923B5"/>
    <w:rsid w:val="00892495"/>
    <w:rsid w:val="00892BC7"/>
    <w:rsid w:val="00892D07"/>
    <w:rsid w:val="008931B3"/>
    <w:rsid w:val="008932FA"/>
    <w:rsid w:val="00894311"/>
    <w:rsid w:val="00894562"/>
    <w:rsid w:val="008945C1"/>
    <w:rsid w:val="00895515"/>
    <w:rsid w:val="008955BD"/>
    <w:rsid w:val="00895EDF"/>
    <w:rsid w:val="00896029"/>
    <w:rsid w:val="008961DD"/>
    <w:rsid w:val="00896404"/>
    <w:rsid w:val="0089648C"/>
    <w:rsid w:val="0089680E"/>
    <w:rsid w:val="0089692E"/>
    <w:rsid w:val="00896975"/>
    <w:rsid w:val="00896C57"/>
    <w:rsid w:val="008973DA"/>
    <w:rsid w:val="0089759F"/>
    <w:rsid w:val="008978AA"/>
    <w:rsid w:val="008A013D"/>
    <w:rsid w:val="008A01C3"/>
    <w:rsid w:val="008A01FD"/>
    <w:rsid w:val="008A07ED"/>
    <w:rsid w:val="008A0898"/>
    <w:rsid w:val="008A09AD"/>
    <w:rsid w:val="008A1658"/>
    <w:rsid w:val="008A1712"/>
    <w:rsid w:val="008A1A3D"/>
    <w:rsid w:val="008A1E15"/>
    <w:rsid w:val="008A2808"/>
    <w:rsid w:val="008A2C03"/>
    <w:rsid w:val="008A2C6A"/>
    <w:rsid w:val="008A2D59"/>
    <w:rsid w:val="008A2D8F"/>
    <w:rsid w:val="008A2D92"/>
    <w:rsid w:val="008A3527"/>
    <w:rsid w:val="008A354F"/>
    <w:rsid w:val="008A35B3"/>
    <w:rsid w:val="008A3831"/>
    <w:rsid w:val="008A3865"/>
    <w:rsid w:val="008A3A90"/>
    <w:rsid w:val="008A3EBC"/>
    <w:rsid w:val="008A50E4"/>
    <w:rsid w:val="008A53B6"/>
    <w:rsid w:val="008A55C4"/>
    <w:rsid w:val="008A562F"/>
    <w:rsid w:val="008A5D23"/>
    <w:rsid w:val="008A5E95"/>
    <w:rsid w:val="008A6210"/>
    <w:rsid w:val="008A68E8"/>
    <w:rsid w:val="008A69EC"/>
    <w:rsid w:val="008A69FD"/>
    <w:rsid w:val="008A6E6B"/>
    <w:rsid w:val="008A6EC1"/>
    <w:rsid w:val="008A78AC"/>
    <w:rsid w:val="008B0300"/>
    <w:rsid w:val="008B04F1"/>
    <w:rsid w:val="008B071E"/>
    <w:rsid w:val="008B092C"/>
    <w:rsid w:val="008B0D7E"/>
    <w:rsid w:val="008B0E77"/>
    <w:rsid w:val="008B146B"/>
    <w:rsid w:val="008B155C"/>
    <w:rsid w:val="008B1A37"/>
    <w:rsid w:val="008B273A"/>
    <w:rsid w:val="008B27F1"/>
    <w:rsid w:val="008B2A46"/>
    <w:rsid w:val="008B2BE4"/>
    <w:rsid w:val="008B2F7E"/>
    <w:rsid w:val="008B3B8F"/>
    <w:rsid w:val="008B407F"/>
    <w:rsid w:val="008B43E8"/>
    <w:rsid w:val="008B4489"/>
    <w:rsid w:val="008B4564"/>
    <w:rsid w:val="008B4ADE"/>
    <w:rsid w:val="008B4B92"/>
    <w:rsid w:val="008B5065"/>
    <w:rsid w:val="008B50D2"/>
    <w:rsid w:val="008B5B2B"/>
    <w:rsid w:val="008B5B34"/>
    <w:rsid w:val="008B6197"/>
    <w:rsid w:val="008B61BD"/>
    <w:rsid w:val="008B67B8"/>
    <w:rsid w:val="008B6A0A"/>
    <w:rsid w:val="008B70BB"/>
    <w:rsid w:val="008B7128"/>
    <w:rsid w:val="008B716B"/>
    <w:rsid w:val="008B76AA"/>
    <w:rsid w:val="008B7F50"/>
    <w:rsid w:val="008B7F98"/>
    <w:rsid w:val="008C01B7"/>
    <w:rsid w:val="008C020F"/>
    <w:rsid w:val="008C0D87"/>
    <w:rsid w:val="008C0DA4"/>
    <w:rsid w:val="008C144A"/>
    <w:rsid w:val="008C16F8"/>
    <w:rsid w:val="008C2A14"/>
    <w:rsid w:val="008C2A1E"/>
    <w:rsid w:val="008C2FD0"/>
    <w:rsid w:val="008C330B"/>
    <w:rsid w:val="008C3622"/>
    <w:rsid w:val="008C369C"/>
    <w:rsid w:val="008C39EA"/>
    <w:rsid w:val="008C39F7"/>
    <w:rsid w:val="008C3B4C"/>
    <w:rsid w:val="008C43E7"/>
    <w:rsid w:val="008C461F"/>
    <w:rsid w:val="008C49D0"/>
    <w:rsid w:val="008C4FA5"/>
    <w:rsid w:val="008C5996"/>
    <w:rsid w:val="008C65EA"/>
    <w:rsid w:val="008C6628"/>
    <w:rsid w:val="008C6630"/>
    <w:rsid w:val="008C6AAA"/>
    <w:rsid w:val="008C7209"/>
    <w:rsid w:val="008C723D"/>
    <w:rsid w:val="008C744B"/>
    <w:rsid w:val="008D08D8"/>
    <w:rsid w:val="008D0E09"/>
    <w:rsid w:val="008D1028"/>
    <w:rsid w:val="008D11AB"/>
    <w:rsid w:val="008D16B1"/>
    <w:rsid w:val="008D1DCE"/>
    <w:rsid w:val="008D1E57"/>
    <w:rsid w:val="008D20E3"/>
    <w:rsid w:val="008D2C38"/>
    <w:rsid w:val="008D3462"/>
    <w:rsid w:val="008D37A4"/>
    <w:rsid w:val="008D381F"/>
    <w:rsid w:val="008D3852"/>
    <w:rsid w:val="008D3959"/>
    <w:rsid w:val="008D3B12"/>
    <w:rsid w:val="008D3BCB"/>
    <w:rsid w:val="008D4AFC"/>
    <w:rsid w:val="008D52AE"/>
    <w:rsid w:val="008D5A88"/>
    <w:rsid w:val="008D6559"/>
    <w:rsid w:val="008D6615"/>
    <w:rsid w:val="008D664B"/>
    <w:rsid w:val="008D6921"/>
    <w:rsid w:val="008D69ED"/>
    <w:rsid w:val="008D6B45"/>
    <w:rsid w:val="008D6F59"/>
    <w:rsid w:val="008D749A"/>
    <w:rsid w:val="008D7831"/>
    <w:rsid w:val="008D7ABD"/>
    <w:rsid w:val="008D7B79"/>
    <w:rsid w:val="008E0004"/>
    <w:rsid w:val="008E0321"/>
    <w:rsid w:val="008E0361"/>
    <w:rsid w:val="008E0A3B"/>
    <w:rsid w:val="008E0CF6"/>
    <w:rsid w:val="008E0EEF"/>
    <w:rsid w:val="008E1CEE"/>
    <w:rsid w:val="008E1F0A"/>
    <w:rsid w:val="008E2642"/>
    <w:rsid w:val="008E2970"/>
    <w:rsid w:val="008E2E2C"/>
    <w:rsid w:val="008E3ACA"/>
    <w:rsid w:val="008E3C8A"/>
    <w:rsid w:val="008E4093"/>
    <w:rsid w:val="008E4AE3"/>
    <w:rsid w:val="008E4E45"/>
    <w:rsid w:val="008E51B2"/>
    <w:rsid w:val="008E51DD"/>
    <w:rsid w:val="008E5307"/>
    <w:rsid w:val="008E5378"/>
    <w:rsid w:val="008E55AC"/>
    <w:rsid w:val="008E56D0"/>
    <w:rsid w:val="008E571F"/>
    <w:rsid w:val="008E577D"/>
    <w:rsid w:val="008E5837"/>
    <w:rsid w:val="008E584A"/>
    <w:rsid w:val="008E5A94"/>
    <w:rsid w:val="008E6073"/>
    <w:rsid w:val="008E66EF"/>
    <w:rsid w:val="008E686E"/>
    <w:rsid w:val="008E6871"/>
    <w:rsid w:val="008E7384"/>
    <w:rsid w:val="008E73C9"/>
    <w:rsid w:val="008E74D6"/>
    <w:rsid w:val="008E778E"/>
    <w:rsid w:val="008E7887"/>
    <w:rsid w:val="008E7A85"/>
    <w:rsid w:val="008E7B3A"/>
    <w:rsid w:val="008E7FDF"/>
    <w:rsid w:val="008F02ED"/>
    <w:rsid w:val="008F04CA"/>
    <w:rsid w:val="008F05BF"/>
    <w:rsid w:val="008F098C"/>
    <w:rsid w:val="008F0A69"/>
    <w:rsid w:val="008F0B50"/>
    <w:rsid w:val="008F0C85"/>
    <w:rsid w:val="008F0CEB"/>
    <w:rsid w:val="008F0D46"/>
    <w:rsid w:val="008F0E8D"/>
    <w:rsid w:val="008F15A9"/>
    <w:rsid w:val="008F1868"/>
    <w:rsid w:val="008F2507"/>
    <w:rsid w:val="008F2906"/>
    <w:rsid w:val="008F2B68"/>
    <w:rsid w:val="008F2CCC"/>
    <w:rsid w:val="008F2E67"/>
    <w:rsid w:val="008F3306"/>
    <w:rsid w:val="008F37D7"/>
    <w:rsid w:val="008F3AA1"/>
    <w:rsid w:val="008F4318"/>
    <w:rsid w:val="008F4A19"/>
    <w:rsid w:val="008F4C45"/>
    <w:rsid w:val="008F548B"/>
    <w:rsid w:val="008F6080"/>
    <w:rsid w:val="008F64C0"/>
    <w:rsid w:val="008F64FA"/>
    <w:rsid w:val="008F657D"/>
    <w:rsid w:val="008F674C"/>
    <w:rsid w:val="008F7241"/>
    <w:rsid w:val="008F7751"/>
    <w:rsid w:val="008F78E6"/>
    <w:rsid w:val="008F7EF7"/>
    <w:rsid w:val="00900019"/>
    <w:rsid w:val="00900DB3"/>
    <w:rsid w:val="009018B3"/>
    <w:rsid w:val="00901AB2"/>
    <w:rsid w:val="00901B21"/>
    <w:rsid w:val="0090210A"/>
    <w:rsid w:val="00903012"/>
    <w:rsid w:val="00903885"/>
    <w:rsid w:val="00903E2E"/>
    <w:rsid w:val="00904326"/>
    <w:rsid w:val="00905FA8"/>
    <w:rsid w:val="00906123"/>
    <w:rsid w:val="00906380"/>
    <w:rsid w:val="009068BF"/>
    <w:rsid w:val="009069BD"/>
    <w:rsid w:val="00906B88"/>
    <w:rsid w:val="00906F4F"/>
    <w:rsid w:val="00910046"/>
    <w:rsid w:val="009105AA"/>
    <w:rsid w:val="00910B01"/>
    <w:rsid w:val="00910CCD"/>
    <w:rsid w:val="00910DD0"/>
    <w:rsid w:val="00910F56"/>
    <w:rsid w:val="00911126"/>
    <w:rsid w:val="009112CC"/>
    <w:rsid w:val="009119E7"/>
    <w:rsid w:val="00911DD8"/>
    <w:rsid w:val="0091210F"/>
    <w:rsid w:val="0091228C"/>
    <w:rsid w:val="00912603"/>
    <w:rsid w:val="009128EC"/>
    <w:rsid w:val="0091290A"/>
    <w:rsid w:val="00912C6B"/>
    <w:rsid w:val="00912D00"/>
    <w:rsid w:val="00912FB7"/>
    <w:rsid w:val="00913006"/>
    <w:rsid w:val="0091330C"/>
    <w:rsid w:val="009134F6"/>
    <w:rsid w:val="00913889"/>
    <w:rsid w:val="00913D70"/>
    <w:rsid w:val="00915399"/>
    <w:rsid w:val="009159EC"/>
    <w:rsid w:val="00916098"/>
    <w:rsid w:val="009165A9"/>
    <w:rsid w:val="00916C9F"/>
    <w:rsid w:val="009173F3"/>
    <w:rsid w:val="0091784B"/>
    <w:rsid w:val="00917CD5"/>
    <w:rsid w:val="00917E18"/>
    <w:rsid w:val="00917EF1"/>
    <w:rsid w:val="00917F0B"/>
    <w:rsid w:val="00920727"/>
    <w:rsid w:val="00920AB4"/>
    <w:rsid w:val="00920DD7"/>
    <w:rsid w:val="00920E83"/>
    <w:rsid w:val="009219AF"/>
    <w:rsid w:val="00921CCE"/>
    <w:rsid w:val="009221E9"/>
    <w:rsid w:val="00922AB2"/>
    <w:rsid w:val="00922CDD"/>
    <w:rsid w:val="009234D7"/>
    <w:rsid w:val="0092368E"/>
    <w:rsid w:val="00923CFE"/>
    <w:rsid w:val="009240C0"/>
    <w:rsid w:val="009241DA"/>
    <w:rsid w:val="009245B5"/>
    <w:rsid w:val="00924ABE"/>
    <w:rsid w:val="00924B25"/>
    <w:rsid w:val="0092565C"/>
    <w:rsid w:val="009259E6"/>
    <w:rsid w:val="00925A3C"/>
    <w:rsid w:val="00925A48"/>
    <w:rsid w:val="00925A7C"/>
    <w:rsid w:val="00925DA6"/>
    <w:rsid w:val="009260D6"/>
    <w:rsid w:val="009262C0"/>
    <w:rsid w:val="009263E0"/>
    <w:rsid w:val="009273E0"/>
    <w:rsid w:val="00927416"/>
    <w:rsid w:val="009277E5"/>
    <w:rsid w:val="009277F2"/>
    <w:rsid w:val="00927835"/>
    <w:rsid w:val="009279B8"/>
    <w:rsid w:val="00927D65"/>
    <w:rsid w:val="00927E8D"/>
    <w:rsid w:val="009303EB"/>
    <w:rsid w:val="009305F9"/>
    <w:rsid w:val="00930B60"/>
    <w:rsid w:val="00930D4A"/>
    <w:rsid w:val="00930DCB"/>
    <w:rsid w:val="00930F68"/>
    <w:rsid w:val="0093187A"/>
    <w:rsid w:val="00931C8B"/>
    <w:rsid w:val="0093204D"/>
    <w:rsid w:val="009321B1"/>
    <w:rsid w:val="009323CA"/>
    <w:rsid w:val="00932599"/>
    <w:rsid w:val="00932F1D"/>
    <w:rsid w:val="00933309"/>
    <w:rsid w:val="009339CB"/>
    <w:rsid w:val="00933B68"/>
    <w:rsid w:val="00933DF1"/>
    <w:rsid w:val="0093446C"/>
    <w:rsid w:val="009347C0"/>
    <w:rsid w:val="009349EB"/>
    <w:rsid w:val="00935437"/>
    <w:rsid w:val="00935449"/>
    <w:rsid w:val="00935CF6"/>
    <w:rsid w:val="00935DAD"/>
    <w:rsid w:val="0093611A"/>
    <w:rsid w:val="0093679C"/>
    <w:rsid w:val="009368DE"/>
    <w:rsid w:val="00936F40"/>
    <w:rsid w:val="009370CE"/>
    <w:rsid w:val="009377B1"/>
    <w:rsid w:val="00937D85"/>
    <w:rsid w:val="009401FB"/>
    <w:rsid w:val="009402C1"/>
    <w:rsid w:val="00940503"/>
    <w:rsid w:val="0094053C"/>
    <w:rsid w:val="0094066A"/>
    <w:rsid w:val="0094067D"/>
    <w:rsid w:val="009409EE"/>
    <w:rsid w:val="0094123D"/>
    <w:rsid w:val="009413E1"/>
    <w:rsid w:val="009417C8"/>
    <w:rsid w:val="009418F3"/>
    <w:rsid w:val="00941990"/>
    <w:rsid w:val="00941EDB"/>
    <w:rsid w:val="00942123"/>
    <w:rsid w:val="0094218C"/>
    <w:rsid w:val="00942592"/>
    <w:rsid w:val="009429C3"/>
    <w:rsid w:val="00942B7F"/>
    <w:rsid w:val="00942C3E"/>
    <w:rsid w:val="00942E7C"/>
    <w:rsid w:val="00942F2F"/>
    <w:rsid w:val="009430D4"/>
    <w:rsid w:val="009431D8"/>
    <w:rsid w:val="0094323E"/>
    <w:rsid w:val="0094326A"/>
    <w:rsid w:val="0094376A"/>
    <w:rsid w:val="00943D34"/>
    <w:rsid w:val="00943DFF"/>
    <w:rsid w:val="0094406A"/>
    <w:rsid w:val="00944EF9"/>
    <w:rsid w:val="0094502C"/>
    <w:rsid w:val="009451DA"/>
    <w:rsid w:val="00945731"/>
    <w:rsid w:val="00945AFB"/>
    <w:rsid w:val="00945CE8"/>
    <w:rsid w:val="00945D34"/>
    <w:rsid w:val="00946475"/>
    <w:rsid w:val="00946D2B"/>
    <w:rsid w:val="00946DC7"/>
    <w:rsid w:val="00946E46"/>
    <w:rsid w:val="00947C65"/>
    <w:rsid w:val="00950EFD"/>
    <w:rsid w:val="00950F61"/>
    <w:rsid w:val="00951574"/>
    <w:rsid w:val="009517CB"/>
    <w:rsid w:val="00951AEE"/>
    <w:rsid w:val="009522C3"/>
    <w:rsid w:val="00952CFF"/>
    <w:rsid w:val="00952DBE"/>
    <w:rsid w:val="00953638"/>
    <w:rsid w:val="0095363C"/>
    <w:rsid w:val="009539E2"/>
    <w:rsid w:val="00953B72"/>
    <w:rsid w:val="00953C60"/>
    <w:rsid w:val="00953EC1"/>
    <w:rsid w:val="009540D4"/>
    <w:rsid w:val="009542C9"/>
    <w:rsid w:val="009543E3"/>
    <w:rsid w:val="00954785"/>
    <w:rsid w:val="009547F1"/>
    <w:rsid w:val="00954802"/>
    <w:rsid w:val="009550A2"/>
    <w:rsid w:val="009557A6"/>
    <w:rsid w:val="009557B4"/>
    <w:rsid w:val="00955A4D"/>
    <w:rsid w:val="00956270"/>
    <w:rsid w:val="00956567"/>
    <w:rsid w:val="00956653"/>
    <w:rsid w:val="00956797"/>
    <w:rsid w:val="0095696D"/>
    <w:rsid w:val="00956A6F"/>
    <w:rsid w:val="00956AB9"/>
    <w:rsid w:val="0095718E"/>
    <w:rsid w:val="009575DC"/>
    <w:rsid w:val="009579EC"/>
    <w:rsid w:val="00957A0C"/>
    <w:rsid w:val="00957BE0"/>
    <w:rsid w:val="00957CB0"/>
    <w:rsid w:val="00957DE9"/>
    <w:rsid w:val="00960485"/>
    <w:rsid w:val="0096061C"/>
    <w:rsid w:val="00960A04"/>
    <w:rsid w:val="009611C6"/>
    <w:rsid w:val="00961204"/>
    <w:rsid w:val="00961375"/>
    <w:rsid w:val="009615F6"/>
    <w:rsid w:val="00961A79"/>
    <w:rsid w:val="00961BB4"/>
    <w:rsid w:val="009622E3"/>
    <w:rsid w:val="009624AA"/>
    <w:rsid w:val="0096275A"/>
    <w:rsid w:val="009637E0"/>
    <w:rsid w:val="00963AE8"/>
    <w:rsid w:val="00963B0C"/>
    <w:rsid w:val="009641DB"/>
    <w:rsid w:val="009642D8"/>
    <w:rsid w:val="00964469"/>
    <w:rsid w:val="009647E7"/>
    <w:rsid w:val="00964E68"/>
    <w:rsid w:val="00964FB4"/>
    <w:rsid w:val="00965172"/>
    <w:rsid w:val="00965180"/>
    <w:rsid w:val="00965181"/>
    <w:rsid w:val="009651DA"/>
    <w:rsid w:val="00965961"/>
    <w:rsid w:val="00965D9A"/>
    <w:rsid w:val="00965F83"/>
    <w:rsid w:val="0096626D"/>
    <w:rsid w:val="00966C26"/>
    <w:rsid w:val="009676A5"/>
    <w:rsid w:val="00967F04"/>
    <w:rsid w:val="009700BD"/>
    <w:rsid w:val="009706B5"/>
    <w:rsid w:val="009707E1"/>
    <w:rsid w:val="00970D24"/>
    <w:rsid w:val="0097145F"/>
    <w:rsid w:val="00971764"/>
    <w:rsid w:val="00971860"/>
    <w:rsid w:val="009727DC"/>
    <w:rsid w:val="00972E4C"/>
    <w:rsid w:val="00972EB1"/>
    <w:rsid w:val="00973676"/>
    <w:rsid w:val="0097381E"/>
    <w:rsid w:val="00973A1B"/>
    <w:rsid w:val="00974439"/>
    <w:rsid w:val="00974855"/>
    <w:rsid w:val="00974953"/>
    <w:rsid w:val="00974C9F"/>
    <w:rsid w:val="00975498"/>
    <w:rsid w:val="0097570C"/>
    <w:rsid w:val="00975DB3"/>
    <w:rsid w:val="00975F65"/>
    <w:rsid w:val="0097642A"/>
    <w:rsid w:val="009767CE"/>
    <w:rsid w:val="0097681F"/>
    <w:rsid w:val="0097697D"/>
    <w:rsid w:val="00976D02"/>
    <w:rsid w:val="00977642"/>
    <w:rsid w:val="0097778A"/>
    <w:rsid w:val="009777B3"/>
    <w:rsid w:val="00980E4D"/>
    <w:rsid w:val="00980E6F"/>
    <w:rsid w:val="009810C9"/>
    <w:rsid w:val="00981BAF"/>
    <w:rsid w:val="0098205E"/>
    <w:rsid w:val="00982578"/>
    <w:rsid w:val="00983779"/>
    <w:rsid w:val="0098388C"/>
    <w:rsid w:val="0098411E"/>
    <w:rsid w:val="0098412D"/>
    <w:rsid w:val="009843B2"/>
    <w:rsid w:val="00984562"/>
    <w:rsid w:val="0098459B"/>
    <w:rsid w:val="00984692"/>
    <w:rsid w:val="0098486F"/>
    <w:rsid w:val="0098499C"/>
    <w:rsid w:val="00984BE2"/>
    <w:rsid w:val="00984FD4"/>
    <w:rsid w:val="00985117"/>
    <w:rsid w:val="0098619D"/>
    <w:rsid w:val="009862F1"/>
    <w:rsid w:val="009866AF"/>
    <w:rsid w:val="00986A9B"/>
    <w:rsid w:val="00987074"/>
    <w:rsid w:val="0098722A"/>
    <w:rsid w:val="00987248"/>
    <w:rsid w:val="009873AF"/>
    <w:rsid w:val="00987EDD"/>
    <w:rsid w:val="0099016D"/>
    <w:rsid w:val="00990268"/>
    <w:rsid w:val="00990407"/>
    <w:rsid w:val="009904F5"/>
    <w:rsid w:val="009908D4"/>
    <w:rsid w:val="00990F22"/>
    <w:rsid w:val="00991256"/>
    <w:rsid w:val="00991FC6"/>
    <w:rsid w:val="0099224C"/>
    <w:rsid w:val="00992978"/>
    <w:rsid w:val="00992AF5"/>
    <w:rsid w:val="00992DBC"/>
    <w:rsid w:val="00992F20"/>
    <w:rsid w:val="0099319C"/>
    <w:rsid w:val="00993303"/>
    <w:rsid w:val="00993C44"/>
    <w:rsid w:val="00993F96"/>
    <w:rsid w:val="009941D2"/>
    <w:rsid w:val="00994684"/>
    <w:rsid w:val="0099480D"/>
    <w:rsid w:val="00994E9F"/>
    <w:rsid w:val="0099577C"/>
    <w:rsid w:val="00995AD1"/>
    <w:rsid w:val="00995C3D"/>
    <w:rsid w:val="00995F79"/>
    <w:rsid w:val="009962F4"/>
    <w:rsid w:val="0099635E"/>
    <w:rsid w:val="00996B17"/>
    <w:rsid w:val="00997058"/>
    <w:rsid w:val="009975C7"/>
    <w:rsid w:val="00997E43"/>
    <w:rsid w:val="009A05C0"/>
    <w:rsid w:val="009A0E14"/>
    <w:rsid w:val="009A1102"/>
    <w:rsid w:val="009A184D"/>
    <w:rsid w:val="009A19E6"/>
    <w:rsid w:val="009A1A3D"/>
    <w:rsid w:val="009A1D00"/>
    <w:rsid w:val="009A2735"/>
    <w:rsid w:val="009A2DD8"/>
    <w:rsid w:val="009A3075"/>
    <w:rsid w:val="009A3851"/>
    <w:rsid w:val="009A3D51"/>
    <w:rsid w:val="009A4917"/>
    <w:rsid w:val="009A4947"/>
    <w:rsid w:val="009A4AAD"/>
    <w:rsid w:val="009A4FB2"/>
    <w:rsid w:val="009A50F7"/>
    <w:rsid w:val="009A54DD"/>
    <w:rsid w:val="009A58EE"/>
    <w:rsid w:val="009A5AB2"/>
    <w:rsid w:val="009A5AFE"/>
    <w:rsid w:val="009A5B8A"/>
    <w:rsid w:val="009A5CB9"/>
    <w:rsid w:val="009A62DE"/>
    <w:rsid w:val="009A685E"/>
    <w:rsid w:val="009A69BD"/>
    <w:rsid w:val="009A6AD8"/>
    <w:rsid w:val="009A6C7B"/>
    <w:rsid w:val="009A7463"/>
    <w:rsid w:val="009A7618"/>
    <w:rsid w:val="009A78B2"/>
    <w:rsid w:val="009A7DCC"/>
    <w:rsid w:val="009B0865"/>
    <w:rsid w:val="009B0E9B"/>
    <w:rsid w:val="009B12A6"/>
    <w:rsid w:val="009B12B4"/>
    <w:rsid w:val="009B1437"/>
    <w:rsid w:val="009B1928"/>
    <w:rsid w:val="009B1D74"/>
    <w:rsid w:val="009B1D8B"/>
    <w:rsid w:val="009B21C8"/>
    <w:rsid w:val="009B2494"/>
    <w:rsid w:val="009B2772"/>
    <w:rsid w:val="009B2881"/>
    <w:rsid w:val="009B2F0E"/>
    <w:rsid w:val="009B2F4F"/>
    <w:rsid w:val="009B37A0"/>
    <w:rsid w:val="009B39C3"/>
    <w:rsid w:val="009B3C16"/>
    <w:rsid w:val="009B40E5"/>
    <w:rsid w:val="009B46A5"/>
    <w:rsid w:val="009B48BE"/>
    <w:rsid w:val="009B4D5A"/>
    <w:rsid w:val="009B57CA"/>
    <w:rsid w:val="009B5832"/>
    <w:rsid w:val="009B58F9"/>
    <w:rsid w:val="009B5A04"/>
    <w:rsid w:val="009B5A70"/>
    <w:rsid w:val="009B5EC4"/>
    <w:rsid w:val="009B5ED4"/>
    <w:rsid w:val="009B63B6"/>
    <w:rsid w:val="009B677C"/>
    <w:rsid w:val="009B6BA9"/>
    <w:rsid w:val="009B6E1B"/>
    <w:rsid w:val="009B6FF8"/>
    <w:rsid w:val="009B7CFE"/>
    <w:rsid w:val="009B7E7B"/>
    <w:rsid w:val="009B7F31"/>
    <w:rsid w:val="009B7FD6"/>
    <w:rsid w:val="009C01FE"/>
    <w:rsid w:val="009C0284"/>
    <w:rsid w:val="009C029E"/>
    <w:rsid w:val="009C0ADD"/>
    <w:rsid w:val="009C0D38"/>
    <w:rsid w:val="009C0D93"/>
    <w:rsid w:val="009C11B3"/>
    <w:rsid w:val="009C12AF"/>
    <w:rsid w:val="009C132B"/>
    <w:rsid w:val="009C146D"/>
    <w:rsid w:val="009C19B5"/>
    <w:rsid w:val="009C19F3"/>
    <w:rsid w:val="009C1ABD"/>
    <w:rsid w:val="009C1AFA"/>
    <w:rsid w:val="009C1B0C"/>
    <w:rsid w:val="009C1F01"/>
    <w:rsid w:val="009C2198"/>
    <w:rsid w:val="009C22FB"/>
    <w:rsid w:val="009C2861"/>
    <w:rsid w:val="009C3077"/>
    <w:rsid w:val="009C3262"/>
    <w:rsid w:val="009C38FE"/>
    <w:rsid w:val="009C40A2"/>
    <w:rsid w:val="009C4108"/>
    <w:rsid w:val="009C4BBD"/>
    <w:rsid w:val="009C55A2"/>
    <w:rsid w:val="009C5868"/>
    <w:rsid w:val="009C6882"/>
    <w:rsid w:val="009C6A0A"/>
    <w:rsid w:val="009C6A87"/>
    <w:rsid w:val="009C6CBE"/>
    <w:rsid w:val="009C6FA4"/>
    <w:rsid w:val="009C7806"/>
    <w:rsid w:val="009C7871"/>
    <w:rsid w:val="009C7A30"/>
    <w:rsid w:val="009C7A76"/>
    <w:rsid w:val="009C7D76"/>
    <w:rsid w:val="009C7DFA"/>
    <w:rsid w:val="009C7EE3"/>
    <w:rsid w:val="009D0D94"/>
    <w:rsid w:val="009D0DE5"/>
    <w:rsid w:val="009D1257"/>
    <w:rsid w:val="009D13AA"/>
    <w:rsid w:val="009D17F3"/>
    <w:rsid w:val="009D1E9C"/>
    <w:rsid w:val="009D211A"/>
    <w:rsid w:val="009D224B"/>
    <w:rsid w:val="009D2518"/>
    <w:rsid w:val="009D2ACE"/>
    <w:rsid w:val="009D2BD0"/>
    <w:rsid w:val="009D2EEA"/>
    <w:rsid w:val="009D316D"/>
    <w:rsid w:val="009D3259"/>
    <w:rsid w:val="009D356E"/>
    <w:rsid w:val="009D430B"/>
    <w:rsid w:val="009D45FC"/>
    <w:rsid w:val="009D4DC4"/>
    <w:rsid w:val="009D4F96"/>
    <w:rsid w:val="009D4FB3"/>
    <w:rsid w:val="009D50D7"/>
    <w:rsid w:val="009D5527"/>
    <w:rsid w:val="009D5844"/>
    <w:rsid w:val="009D5B96"/>
    <w:rsid w:val="009D5EF6"/>
    <w:rsid w:val="009D6FA5"/>
    <w:rsid w:val="009D7395"/>
    <w:rsid w:val="009D747C"/>
    <w:rsid w:val="009D752D"/>
    <w:rsid w:val="009D7774"/>
    <w:rsid w:val="009E066C"/>
    <w:rsid w:val="009E08FB"/>
    <w:rsid w:val="009E194F"/>
    <w:rsid w:val="009E1BFD"/>
    <w:rsid w:val="009E1FD1"/>
    <w:rsid w:val="009E205B"/>
    <w:rsid w:val="009E2100"/>
    <w:rsid w:val="009E226B"/>
    <w:rsid w:val="009E294E"/>
    <w:rsid w:val="009E3719"/>
    <w:rsid w:val="009E3C48"/>
    <w:rsid w:val="009E3D95"/>
    <w:rsid w:val="009E4882"/>
    <w:rsid w:val="009E4B33"/>
    <w:rsid w:val="009E50FD"/>
    <w:rsid w:val="009E5C53"/>
    <w:rsid w:val="009E5CD6"/>
    <w:rsid w:val="009E6500"/>
    <w:rsid w:val="009E7145"/>
    <w:rsid w:val="009E7791"/>
    <w:rsid w:val="009E7FD0"/>
    <w:rsid w:val="009F012E"/>
    <w:rsid w:val="009F0921"/>
    <w:rsid w:val="009F0EA9"/>
    <w:rsid w:val="009F0F5A"/>
    <w:rsid w:val="009F121F"/>
    <w:rsid w:val="009F1A25"/>
    <w:rsid w:val="009F1B64"/>
    <w:rsid w:val="009F25A2"/>
    <w:rsid w:val="009F286F"/>
    <w:rsid w:val="009F2FB3"/>
    <w:rsid w:val="009F3535"/>
    <w:rsid w:val="009F36EB"/>
    <w:rsid w:val="009F3700"/>
    <w:rsid w:val="009F3803"/>
    <w:rsid w:val="009F3B0A"/>
    <w:rsid w:val="009F3E59"/>
    <w:rsid w:val="009F43F1"/>
    <w:rsid w:val="009F4579"/>
    <w:rsid w:val="009F4CAF"/>
    <w:rsid w:val="009F5393"/>
    <w:rsid w:val="009F587F"/>
    <w:rsid w:val="009F58CD"/>
    <w:rsid w:val="009F5B94"/>
    <w:rsid w:val="009F6493"/>
    <w:rsid w:val="009F6844"/>
    <w:rsid w:val="009F68A3"/>
    <w:rsid w:val="009F6C8C"/>
    <w:rsid w:val="009F6EAF"/>
    <w:rsid w:val="009F7012"/>
    <w:rsid w:val="009F731D"/>
    <w:rsid w:val="009F7332"/>
    <w:rsid w:val="009F7443"/>
    <w:rsid w:val="009F78FD"/>
    <w:rsid w:val="009F7A74"/>
    <w:rsid w:val="009F7DCA"/>
    <w:rsid w:val="00A00463"/>
    <w:rsid w:val="00A00545"/>
    <w:rsid w:val="00A00551"/>
    <w:rsid w:val="00A0067B"/>
    <w:rsid w:val="00A0110D"/>
    <w:rsid w:val="00A011FC"/>
    <w:rsid w:val="00A0148E"/>
    <w:rsid w:val="00A01C23"/>
    <w:rsid w:val="00A01C59"/>
    <w:rsid w:val="00A023FC"/>
    <w:rsid w:val="00A024BE"/>
    <w:rsid w:val="00A029BD"/>
    <w:rsid w:val="00A02DF2"/>
    <w:rsid w:val="00A02EF8"/>
    <w:rsid w:val="00A03056"/>
    <w:rsid w:val="00A0341C"/>
    <w:rsid w:val="00A0396A"/>
    <w:rsid w:val="00A0429A"/>
    <w:rsid w:val="00A043A6"/>
    <w:rsid w:val="00A04A26"/>
    <w:rsid w:val="00A04F42"/>
    <w:rsid w:val="00A04FEF"/>
    <w:rsid w:val="00A051C0"/>
    <w:rsid w:val="00A052E5"/>
    <w:rsid w:val="00A054F9"/>
    <w:rsid w:val="00A05D88"/>
    <w:rsid w:val="00A06072"/>
    <w:rsid w:val="00A06586"/>
    <w:rsid w:val="00A0686D"/>
    <w:rsid w:val="00A069D8"/>
    <w:rsid w:val="00A0706C"/>
    <w:rsid w:val="00A07344"/>
    <w:rsid w:val="00A078E3"/>
    <w:rsid w:val="00A108BB"/>
    <w:rsid w:val="00A10BC1"/>
    <w:rsid w:val="00A10C21"/>
    <w:rsid w:val="00A10E02"/>
    <w:rsid w:val="00A10E6D"/>
    <w:rsid w:val="00A111F6"/>
    <w:rsid w:val="00A11799"/>
    <w:rsid w:val="00A11AC3"/>
    <w:rsid w:val="00A12220"/>
    <w:rsid w:val="00A1261A"/>
    <w:rsid w:val="00A12A23"/>
    <w:rsid w:val="00A12A9A"/>
    <w:rsid w:val="00A12DBA"/>
    <w:rsid w:val="00A13508"/>
    <w:rsid w:val="00A13AE4"/>
    <w:rsid w:val="00A13AEC"/>
    <w:rsid w:val="00A14162"/>
    <w:rsid w:val="00A14524"/>
    <w:rsid w:val="00A14C24"/>
    <w:rsid w:val="00A14FF5"/>
    <w:rsid w:val="00A16FC8"/>
    <w:rsid w:val="00A173BC"/>
    <w:rsid w:val="00A17AB9"/>
    <w:rsid w:val="00A17D52"/>
    <w:rsid w:val="00A20232"/>
    <w:rsid w:val="00A2065D"/>
    <w:rsid w:val="00A208BA"/>
    <w:rsid w:val="00A208BF"/>
    <w:rsid w:val="00A208EA"/>
    <w:rsid w:val="00A2100D"/>
    <w:rsid w:val="00A2143A"/>
    <w:rsid w:val="00A2152C"/>
    <w:rsid w:val="00A21751"/>
    <w:rsid w:val="00A22FDC"/>
    <w:rsid w:val="00A234EF"/>
    <w:rsid w:val="00A23A32"/>
    <w:rsid w:val="00A23B3A"/>
    <w:rsid w:val="00A23F3E"/>
    <w:rsid w:val="00A2402B"/>
    <w:rsid w:val="00A24126"/>
    <w:rsid w:val="00A24F18"/>
    <w:rsid w:val="00A2506E"/>
    <w:rsid w:val="00A250AD"/>
    <w:rsid w:val="00A251E2"/>
    <w:rsid w:val="00A252BB"/>
    <w:rsid w:val="00A256E7"/>
    <w:rsid w:val="00A25C8F"/>
    <w:rsid w:val="00A25D11"/>
    <w:rsid w:val="00A26749"/>
    <w:rsid w:val="00A272B5"/>
    <w:rsid w:val="00A272D0"/>
    <w:rsid w:val="00A27842"/>
    <w:rsid w:val="00A27C9C"/>
    <w:rsid w:val="00A27E97"/>
    <w:rsid w:val="00A27F9E"/>
    <w:rsid w:val="00A300F4"/>
    <w:rsid w:val="00A30147"/>
    <w:rsid w:val="00A301E6"/>
    <w:rsid w:val="00A301F2"/>
    <w:rsid w:val="00A30370"/>
    <w:rsid w:val="00A307C9"/>
    <w:rsid w:val="00A30AD7"/>
    <w:rsid w:val="00A312EA"/>
    <w:rsid w:val="00A31452"/>
    <w:rsid w:val="00A31949"/>
    <w:rsid w:val="00A3253C"/>
    <w:rsid w:val="00A3312A"/>
    <w:rsid w:val="00A33951"/>
    <w:rsid w:val="00A339DD"/>
    <w:rsid w:val="00A33B43"/>
    <w:rsid w:val="00A341FF"/>
    <w:rsid w:val="00A344C1"/>
    <w:rsid w:val="00A34F15"/>
    <w:rsid w:val="00A351ED"/>
    <w:rsid w:val="00A3541A"/>
    <w:rsid w:val="00A3558D"/>
    <w:rsid w:val="00A3561C"/>
    <w:rsid w:val="00A356AD"/>
    <w:rsid w:val="00A35983"/>
    <w:rsid w:val="00A35AA0"/>
    <w:rsid w:val="00A35EC3"/>
    <w:rsid w:val="00A36419"/>
    <w:rsid w:val="00A36B0F"/>
    <w:rsid w:val="00A37872"/>
    <w:rsid w:val="00A37F80"/>
    <w:rsid w:val="00A400BE"/>
    <w:rsid w:val="00A4011A"/>
    <w:rsid w:val="00A401ED"/>
    <w:rsid w:val="00A4050C"/>
    <w:rsid w:val="00A406AA"/>
    <w:rsid w:val="00A407A4"/>
    <w:rsid w:val="00A40896"/>
    <w:rsid w:val="00A40A7E"/>
    <w:rsid w:val="00A40B9A"/>
    <w:rsid w:val="00A40C7D"/>
    <w:rsid w:val="00A40C87"/>
    <w:rsid w:val="00A40DBB"/>
    <w:rsid w:val="00A41412"/>
    <w:rsid w:val="00A41427"/>
    <w:rsid w:val="00A41489"/>
    <w:rsid w:val="00A4189E"/>
    <w:rsid w:val="00A418F9"/>
    <w:rsid w:val="00A41BB2"/>
    <w:rsid w:val="00A41DCB"/>
    <w:rsid w:val="00A41F62"/>
    <w:rsid w:val="00A42293"/>
    <w:rsid w:val="00A4237C"/>
    <w:rsid w:val="00A424FD"/>
    <w:rsid w:val="00A42510"/>
    <w:rsid w:val="00A42604"/>
    <w:rsid w:val="00A42B24"/>
    <w:rsid w:val="00A4363B"/>
    <w:rsid w:val="00A43734"/>
    <w:rsid w:val="00A4378C"/>
    <w:rsid w:val="00A43CF3"/>
    <w:rsid w:val="00A44047"/>
    <w:rsid w:val="00A44652"/>
    <w:rsid w:val="00A4476B"/>
    <w:rsid w:val="00A44EC8"/>
    <w:rsid w:val="00A44EF4"/>
    <w:rsid w:val="00A4515C"/>
    <w:rsid w:val="00A4532E"/>
    <w:rsid w:val="00A45F14"/>
    <w:rsid w:val="00A46279"/>
    <w:rsid w:val="00A46C75"/>
    <w:rsid w:val="00A474B9"/>
    <w:rsid w:val="00A47621"/>
    <w:rsid w:val="00A47811"/>
    <w:rsid w:val="00A47879"/>
    <w:rsid w:val="00A47A60"/>
    <w:rsid w:val="00A503BD"/>
    <w:rsid w:val="00A50562"/>
    <w:rsid w:val="00A5078A"/>
    <w:rsid w:val="00A50BA5"/>
    <w:rsid w:val="00A51128"/>
    <w:rsid w:val="00A51279"/>
    <w:rsid w:val="00A51694"/>
    <w:rsid w:val="00A51873"/>
    <w:rsid w:val="00A51CDC"/>
    <w:rsid w:val="00A51EA9"/>
    <w:rsid w:val="00A525CD"/>
    <w:rsid w:val="00A52ABA"/>
    <w:rsid w:val="00A52AE9"/>
    <w:rsid w:val="00A52BDF"/>
    <w:rsid w:val="00A53385"/>
    <w:rsid w:val="00A53B8A"/>
    <w:rsid w:val="00A540CA"/>
    <w:rsid w:val="00A54649"/>
    <w:rsid w:val="00A54726"/>
    <w:rsid w:val="00A5503F"/>
    <w:rsid w:val="00A5517B"/>
    <w:rsid w:val="00A555EE"/>
    <w:rsid w:val="00A55B71"/>
    <w:rsid w:val="00A55E90"/>
    <w:rsid w:val="00A564C5"/>
    <w:rsid w:val="00A574EE"/>
    <w:rsid w:val="00A57832"/>
    <w:rsid w:val="00A57ABF"/>
    <w:rsid w:val="00A57B04"/>
    <w:rsid w:val="00A57B5F"/>
    <w:rsid w:val="00A57D90"/>
    <w:rsid w:val="00A60296"/>
    <w:rsid w:val="00A6052B"/>
    <w:rsid w:val="00A60A5F"/>
    <w:rsid w:val="00A60E13"/>
    <w:rsid w:val="00A60F78"/>
    <w:rsid w:val="00A613DE"/>
    <w:rsid w:val="00A618CC"/>
    <w:rsid w:val="00A61A13"/>
    <w:rsid w:val="00A62134"/>
    <w:rsid w:val="00A62173"/>
    <w:rsid w:val="00A6222E"/>
    <w:rsid w:val="00A6282B"/>
    <w:rsid w:val="00A62C1A"/>
    <w:rsid w:val="00A62E5A"/>
    <w:rsid w:val="00A62F3C"/>
    <w:rsid w:val="00A632D7"/>
    <w:rsid w:val="00A6390C"/>
    <w:rsid w:val="00A63BF9"/>
    <w:rsid w:val="00A63DCE"/>
    <w:rsid w:val="00A641AA"/>
    <w:rsid w:val="00A64476"/>
    <w:rsid w:val="00A6461D"/>
    <w:rsid w:val="00A649D3"/>
    <w:rsid w:val="00A64C30"/>
    <w:rsid w:val="00A65059"/>
    <w:rsid w:val="00A6589C"/>
    <w:rsid w:val="00A65927"/>
    <w:rsid w:val="00A65C62"/>
    <w:rsid w:val="00A66361"/>
    <w:rsid w:val="00A66CE1"/>
    <w:rsid w:val="00A677BB"/>
    <w:rsid w:val="00A67A6F"/>
    <w:rsid w:val="00A7043B"/>
    <w:rsid w:val="00A708BE"/>
    <w:rsid w:val="00A70F4A"/>
    <w:rsid w:val="00A7103C"/>
    <w:rsid w:val="00A71186"/>
    <w:rsid w:val="00A71A26"/>
    <w:rsid w:val="00A72077"/>
    <w:rsid w:val="00A725EA"/>
    <w:rsid w:val="00A7261B"/>
    <w:rsid w:val="00A7289D"/>
    <w:rsid w:val="00A72B77"/>
    <w:rsid w:val="00A72C60"/>
    <w:rsid w:val="00A73207"/>
    <w:rsid w:val="00A7337C"/>
    <w:rsid w:val="00A7366B"/>
    <w:rsid w:val="00A73D2E"/>
    <w:rsid w:val="00A73FBA"/>
    <w:rsid w:val="00A741CB"/>
    <w:rsid w:val="00A741CC"/>
    <w:rsid w:val="00A7457B"/>
    <w:rsid w:val="00A74586"/>
    <w:rsid w:val="00A74651"/>
    <w:rsid w:val="00A746F1"/>
    <w:rsid w:val="00A747EC"/>
    <w:rsid w:val="00A74A85"/>
    <w:rsid w:val="00A74F28"/>
    <w:rsid w:val="00A7554E"/>
    <w:rsid w:val="00A76C83"/>
    <w:rsid w:val="00A7704D"/>
    <w:rsid w:val="00A77DCB"/>
    <w:rsid w:val="00A77F23"/>
    <w:rsid w:val="00A80C65"/>
    <w:rsid w:val="00A80EFC"/>
    <w:rsid w:val="00A814A1"/>
    <w:rsid w:val="00A8160E"/>
    <w:rsid w:val="00A8198E"/>
    <w:rsid w:val="00A81B44"/>
    <w:rsid w:val="00A81C84"/>
    <w:rsid w:val="00A81F8B"/>
    <w:rsid w:val="00A82074"/>
    <w:rsid w:val="00A8250A"/>
    <w:rsid w:val="00A82A8A"/>
    <w:rsid w:val="00A82C7E"/>
    <w:rsid w:val="00A82F1B"/>
    <w:rsid w:val="00A8396A"/>
    <w:rsid w:val="00A83ED7"/>
    <w:rsid w:val="00A843EA"/>
    <w:rsid w:val="00A848AE"/>
    <w:rsid w:val="00A84C2C"/>
    <w:rsid w:val="00A85353"/>
    <w:rsid w:val="00A8540D"/>
    <w:rsid w:val="00A859CC"/>
    <w:rsid w:val="00A85D75"/>
    <w:rsid w:val="00A85DB2"/>
    <w:rsid w:val="00A85E4C"/>
    <w:rsid w:val="00A85F06"/>
    <w:rsid w:val="00A8653A"/>
    <w:rsid w:val="00A8670F"/>
    <w:rsid w:val="00A86A7E"/>
    <w:rsid w:val="00A86DBB"/>
    <w:rsid w:val="00A86FBE"/>
    <w:rsid w:val="00A871F8"/>
    <w:rsid w:val="00A87330"/>
    <w:rsid w:val="00A876B0"/>
    <w:rsid w:val="00A87DED"/>
    <w:rsid w:val="00A90567"/>
    <w:rsid w:val="00A914E1"/>
    <w:rsid w:val="00A915C1"/>
    <w:rsid w:val="00A9199D"/>
    <w:rsid w:val="00A91A76"/>
    <w:rsid w:val="00A91AD8"/>
    <w:rsid w:val="00A92025"/>
    <w:rsid w:val="00A9210F"/>
    <w:rsid w:val="00A9247E"/>
    <w:rsid w:val="00A927B6"/>
    <w:rsid w:val="00A9288A"/>
    <w:rsid w:val="00A92AA4"/>
    <w:rsid w:val="00A936CB"/>
    <w:rsid w:val="00A93E3C"/>
    <w:rsid w:val="00A93F69"/>
    <w:rsid w:val="00A94584"/>
    <w:rsid w:val="00A94BDE"/>
    <w:rsid w:val="00A951DF"/>
    <w:rsid w:val="00A954FD"/>
    <w:rsid w:val="00A955FF"/>
    <w:rsid w:val="00A959DC"/>
    <w:rsid w:val="00A963E0"/>
    <w:rsid w:val="00A964C6"/>
    <w:rsid w:val="00A96700"/>
    <w:rsid w:val="00A96884"/>
    <w:rsid w:val="00A96BAF"/>
    <w:rsid w:val="00A96F67"/>
    <w:rsid w:val="00A9725F"/>
    <w:rsid w:val="00A975F2"/>
    <w:rsid w:val="00A97755"/>
    <w:rsid w:val="00A97DE2"/>
    <w:rsid w:val="00A97ECB"/>
    <w:rsid w:val="00AA015D"/>
    <w:rsid w:val="00AA09A5"/>
    <w:rsid w:val="00AA11D1"/>
    <w:rsid w:val="00AA1242"/>
    <w:rsid w:val="00AA1937"/>
    <w:rsid w:val="00AA1CBD"/>
    <w:rsid w:val="00AA1E85"/>
    <w:rsid w:val="00AA20D3"/>
    <w:rsid w:val="00AA227E"/>
    <w:rsid w:val="00AA22D3"/>
    <w:rsid w:val="00AA23B1"/>
    <w:rsid w:val="00AA2618"/>
    <w:rsid w:val="00AA2671"/>
    <w:rsid w:val="00AA2C28"/>
    <w:rsid w:val="00AA3355"/>
    <w:rsid w:val="00AA3456"/>
    <w:rsid w:val="00AA34A9"/>
    <w:rsid w:val="00AA3614"/>
    <w:rsid w:val="00AA369C"/>
    <w:rsid w:val="00AA3F88"/>
    <w:rsid w:val="00AA42BC"/>
    <w:rsid w:val="00AA4612"/>
    <w:rsid w:val="00AA4C03"/>
    <w:rsid w:val="00AA5166"/>
    <w:rsid w:val="00AA54B8"/>
    <w:rsid w:val="00AA5D5C"/>
    <w:rsid w:val="00AA5D9C"/>
    <w:rsid w:val="00AA5E70"/>
    <w:rsid w:val="00AA60F7"/>
    <w:rsid w:val="00AA6385"/>
    <w:rsid w:val="00AA63CB"/>
    <w:rsid w:val="00AA6635"/>
    <w:rsid w:val="00AA68EB"/>
    <w:rsid w:val="00AA6A5A"/>
    <w:rsid w:val="00AA6C5A"/>
    <w:rsid w:val="00AA6DA9"/>
    <w:rsid w:val="00AA70A8"/>
    <w:rsid w:val="00AA71DF"/>
    <w:rsid w:val="00AA7621"/>
    <w:rsid w:val="00AA78F8"/>
    <w:rsid w:val="00AA7D98"/>
    <w:rsid w:val="00AA7DDA"/>
    <w:rsid w:val="00AB1584"/>
    <w:rsid w:val="00AB1832"/>
    <w:rsid w:val="00AB189A"/>
    <w:rsid w:val="00AB1A1F"/>
    <w:rsid w:val="00AB1A20"/>
    <w:rsid w:val="00AB1EC1"/>
    <w:rsid w:val="00AB22A4"/>
    <w:rsid w:val="00AB3595"/>
    <w:rsid w:val="00AB380B"/>
    <w:rsid w:val="00AB5096"/>
    <w:rsid w:val="00AB527C"/>
    <w:rsid w:val="00AB57D4"/>
    <w:rsid w:val="00AB5A28"/>
    <w:rsid w:val="00AB5D63"/>
    <w:rsid w:val="00AB68FB"/>
    <w:rsid w:val="00AB6E56"/>
    <w:rsid w:val="00AB7048"/>
    <w:rsid w:val="00AC0038"/>
    <w:rsid w:val="00AC0188"/>
    <w:rsid w:val="00AC04B6"/>
    <w:rsid w:val="00AC064A"/>
    <w:rsid w:val="00AC0BA1"/>
    <w:rsid w:val="00AC101F"/>
    <w:rsid w:val="00AC1212"/>
    <w:rsid w:val="00AC135A"/>
    <w:rsid w:val="00AC14F6"/>
    <w:rsid w:val="00AC1660"/>
    <w:rsid w:val="00AC1B79"/>
    <w:rsid w:val="00AC1D84"/>
    <w:rsid w:val="00AC1E93"/>
    <w:rsid w:val="00AC1F46"/>
    <w:rsid w:val="00AC26C5"/>
    <w:rsid w:val="00AC2B67"/>
    <w:rsid w:val="00AC35FC"/>
    <w:rsid w:val="00AC36C0"/>
    <w:rsid w:val="00AC380B"/>
    <w:rsid w:val="00AC39F1"/>
    <w:rsid w:val="00AC3F8E"/>
    <w:rsid w:val="00AC4BC5"/>
    <w:rsid w:val="00AC4E5B"/>
    <w:rsid w:val="00AC4F67"/>
    <w:rsid w:val="00AC512F"/>
    <w:rsid w:val="00AC51FE"/>
    <w:rsid w:val="00AC548C"/>
    <w:rsid w:val="00AC57BC"/>
    <w:rsid w:val="00AC59A8"/>
    <w:rsid w:val="00AC61E7"/>
    <w:rsid w:val="00AC638C"/>
    <w:rsid w:val="00AC65E0"/>
    <w:rsid w:val="00AC6C2E"/>
    <w:rsid w:val="00AC6D03"/>
    <w:rsid w:val="00AC6D85"/>
    <w:rsid w:val="00AC71B0"/>
    <w:rsid w:val="00AC7559"/>
    <w:rsid w:val="00AC7719"/>
    <w:rsid w:val="00AC778F"/>
    <w:rsid w:val="00AC7CC3"/>
    <w:rsid w:val="00AC7E0B"/>
    <w:rsid w:val="00AD08EF"/>
    <w:rsid w:val="00AD1708"/>
    <w:rsid w:val="00AD1AE0"/>
    <w:rsid w:val="00AD20BC"/>
    <w:rsid w:val="00AD27B5"/>
    <w:rsid w:val="00AD2A50"/>
    <w:rsid w:val="00AD33B2"/>
    <w:rsid w:val="00AD3478"/>
    <w:rsid w:val="00AD349F"/>
    <w:rsid w:val="00AD351E"/>
    <w:rsid w:val="00AD3E07"/>
    <w:rsid w:val="00AD3E7B"/>
    <w:rsid w:val="00AD449B"/>
    <w:rsid w:val="00AD47CA"/>
    <w:rsid w:val="00AD482F"/>
    <w:rsid w:val="00AD49CC"/>
    <w:rsid w:val="00AD4A6D"/>
    <w:rsid w:val="00AD4EFA"/>
    <w:rsid w:val="00AD525E"/>
    <w:rsid w:val="00AD526D"/>
    <w:rsid w:val="00AD52CF"/>
    <w:rsid w:val="00AD532E"/>
    <w:rsid w:val="00AD5363"/>
    <w:rsid w:val="00AD56C1"/>
    <w:rsid w:val="00AD59BA"/>
    <w:rsid w:val="00AD5A45"/>
    <w:rsid w:val="00AD6164"/>
    <w:rsid w:val="00AD6363"/>
    <w:rsid w:val="00AD636B"/>
    <w:rsid w:val="00AD639A"/>
    <w:rsid w:val="00AD67FF"/>
    <w:rsid w:val="00AD69D9"/>
    <w:rsid w:val="00AD6AEB"/>
    <w:rsid w:val="00AD726E"/>
    <w:rsid w:val="00AD7743"/>
    <w:rsid w:val="00AD7822"/>
    <w:rsid w:val="00AD7B6B"/>
    <w:rsid w:val="00AD7D8E"/>
    <w:rsid w:val="00AD7EC9"/>
    <w:rsid w:val="00AE0854"/>
    <w:rsid w:val="00AE08D9"/>
    <w:rsid w:val="00AE0B5B"/>
    <w:rsid w:val="00AE0C9E"/>
    <w:rsid w:val="00AE10F0"/>
    <w:rsid w:val="00AE157F"/>
    <w:rsid w:val="00AE1CCD"/>
    <w:rsid w:val="00AE1F5A"/>
    <w:rsid w:val="00AE2089"/>
    <w:rsid w:val="00AE21C4"/>
    <w:rsid w:val="00AE2989"/>
    <w:rsid w:val="00AE2CD5"/>
    <w:rsid w:val="00AE3376"/>
    <w:rsid w:val="00AE3518"/>
    <w:rsid w:val="00AE35C5"/>
    <w:rsid w:val="00AE36E6"/>
    <w:rsid w:val="00AE37F2"/>
    <w:rsid w:val="00AE394D"/>
    <w:rsid w:val="00AE3B59"/>
    <w:rsid w:val="00AE3E9B"/>
    <w:rsid w:val="00AE405B"/>
    <w:rsid w:val="00AE408C"/>
    <w:rsid w:val="00AE478E"/>
    <w:rsid w:val="00AE5193"/>
    <w:rsid w:val="00AE5213"/>
    <w:rsid w:val="00AE580E"/>
    <w:rsid w:val="00AE5BD4"/>
    <w:rsid w:val="00AE5C5A"/>
    <w:rsid w:val="00AE5DC3"/>
    <w:rsid w:val="00AE627E"/>
    <w:rsid w:val="00AE6B39"/>
    <w:rsid w:val="00AE744B"/>
    <w:rsid w:val="00AE7515"/>
    <w:rsid w:val="00AE7650"/>
    <w:rsid w:val="00AE7798"/>
    <w:rsid w:val="00AE7E22"/>
    <w:rsid w:val="00AE7F84"/>
    <w:rsid w:val="00AF06FD"/>
    <w:rsid w:val="00AF089E"/>
    <w:rsid w:val="00AF1A05"/>
    <w:rsid w:val="00AF1D16"/>
    <w:rsid w:val="00AF1FE3"/>
    <w:rsid w:val="00AF2133"/>
    <w:rsid w:val="00AF2168"/>
    <w:rsid w:val="00AF27B6"/>
    <w:rsid w:val="00AF2A4C"/>
    <w:rsid w:val="00AF2DBB"/>
    <w:rsid w:val="00AF301A"/>
    <w:rsid w:val="00AF3203"/>
    <w:rsid w:val="00AF3A4A"/>
    <w:rsid w:val="00AF3DCA"/>
    <w:rsid w:val="00AF3F9A"/>
    <w:rsid w:val="00AF41D9"/>
    <w:rsid w:val="00AF425F"/>
    <w:rsid w:val="00AF51CE"/>
    <w:rsid w:val="00AF5447"/>
    <w:rsid w:val="00AF5C70"/>
    <w:rsid w:val="00AF5FFB"/>
    <w:rsid w:val="00AF62A0"/>
    <w:rsid w:val="00AF64E5"/>
    <w:rsid w:val="00AF6668"/>
    <w:rsid w:val="00AF692A"/>
    <w:rsid w:val="00AF6AE8"/>
    <w:rsid w:val="00AF6E34"/>
    <w:rsid w:val="00AF750D"/>
    <w:rsid w:val="00AF77B0"/>
    <w:rsid w:val="00AF79A4"/>
    <w:rsid w:val="00AF7E57"/>
    <w:rsid w:val="00B00105"/>
    <w:rsid w:val="00B0023D"/>
    <w:rsid w:val="00B006D9"/>
    <w:rsid w:val="00B007C9"/>
    <w:rsid w:val="00B00CFF"/>
    <w:rsid w:val="00B00E14"/>
    <w:rsid w:val="00B010D7"/>
    <w:rsid w:val="00B0126A"/>
    <w:rsid w:val="00B01825"/>
    <w:rsid w:val="00B0184A"/>
    <w:rsid w:val="00B0198C"/>
    <w:rsid w:val="00B01F51"/>
    <w:rsid w:val="00B03471"/>
    <w:rsid w:val="00B03515"/>
    <w:rsid w:val="00B03716"/>
    <w:rsid w:val="00B03AF2"/>
    <w:rsid w:val="00B03E00"/>
    <w:rsid w:val="00B04E34"/>
    <w:rsid w:val="00B04F77"/>
    <w:rsid w:val="00B0556C"/>
    <w:rsid w:val="00B0560A"/>
    <w:rsid w:val="00B0660B"/>
    <w:rsid w:val="00B06AEE"/>
    <w:rsid w:val="00B06DBB"/>
    <w:rsid w:val="00B06EBF"/>
    <w:rsid w:val="00B0729B"/>
    <w:rsid w:val="00B074D0"/>
    <w:rsid w:val="00B075E7"/>
    <w:rsid w:val="00B07B54"/>
    <w:rsid w:val="00B10717"/>
    <w:rsid w:val="00B1095B"/>
    <w:rsid w:val="00B10A7E"/>
    <w:rsid w:val="00B12051"/>
    <w:rsid w:val="00B121CF"/>
    <w:rsid w:val="00B12EC8"/>
    <w:rsid w:val="00B1314A"/>
    <w:rsid w:val="00B143D5"/>
    <w:rsid w:val="00B14F8E"/>
    <w:rsid w:val="00B14F9D"/>
    <w:rsid w:val="00B1521F"/>
    <w:rsid w:val="00B153D6"/>
    <w:rsid w:val="00B15816"/>
    <w:rsid w:val="00B15B33"/>
    <w:rsid w:val="00B15B76"/>
    <w:rsid w:val="00B15BBC"/>
    <w:rsid w:val="00B15D6B"/>
    <w:rsid w:val="00B16594"/>
    <w:rsid w:val="00B16AFB"/>
    <w:rsid w:val="00B16F63"/>
    <w:rsid w:val="00B1708A"/>
    <w:rsid w:val="00B17831"/>
    <w:rsid w:val="00B17E01"/>
    <w:rsid w:val="00B17F16"/>
    <w:rsid w:val="00B20288"/>
    <w:rsid w:val="00B20358"/>
    <w:rsid w:val="00B20506"/>
    <w:rsid w:val="00B2087C"/>
    <w:rsid w:val="00B20F7A"/>
    <w:rsid w:val="00B20FC9"/>
    <w:rsid w:val="00B21235"/>
    <w:rsid w:val="00B21447"/>
    <w:rsid w:val="00B216E6"/>
    <w:rsid w:val="00B21E3D"/>
    <w:rsid w:val="00B21FC9"/>
    <w:rsid w:val="00B2205B"/>
    <w:rsid w:val="00B22803"/>
    <w:rsid w:val="00B228F1"/>
    <w:rsid w:val="00B23336"/>
    <w:rsid w:val="00B23372"/>
    <w:rsid w:val="00B23474"/>
    <w:rsid w:val="00B237B6"/>
    <w:rsid w:val="00B23D21"/>
    <w:rsid w:val="00B23F6E"/>
    <w:rsid w:val="00B24147"/>
    <w:rsid w:val="00B24D49"/>
    <w:rsid w:val="00B24E47"/>
    <w:rsid w:val="00B24EB6"/>
    <w:rsid w:val="00B24F0F"/>
    <w:rsid w:val="00B25378"/>
    <w:rsid w:val="00B258C8"/>
    <w:rsid w:val="00B263B7"/>
    <w:rsid w:val="00B26CFD"/>
    <w:rsid w:val="00B27076"/>
    <w:rsid w:val="00B274CC"/>
    <w:rsid w:val="00B2763F"/>
    <w:rsid w:val="00B278B1"/>
    <w:rsid w:val="00B27B83"/>
    <w:rsid w:val="00B30370"/>
    <w:rsid w:val="00B3045B"/>
    <w:rsid w:val="00B30511"/>
    <w:rsid w:val="00B30886"/>
    <w:rsid w:val="00B31216"/>
    <w:rsid w:val="00B31224"/>
    <w:rsid w:val="00B312EF"/>
    <w:rsid w:val="00B31553"/>
    <w:rsid w:val="00B31B9B"/>
    <w:rsid w:val="00B31D6B"/>
    <w:rsid w:val="00B3288C"/>
    <w:rsid w:val="00B32966"/>
    <w:rsid w:val="00B32A64"/>
    <w:rsid w:val="00B32C42"/>
    <w:rsid w:val="00B332B4"/>
    <w:rsid w:val="00B3342E"/>
    <w:rsid w:val="00B334EB"/>
    <w:rsid w:val="00B33667"/>
    <w:rsid w:val="00B338DD"/>
    <w:rsid w:val="00B33DBC"/>
    <w:rsid w:val="00B34C0C"/>
    <w:rsid w:val="00B34E0F"/>
    <w:rsid w:val="00B34EDA"/>
    <w:rsid w:val="00B35062"/>
    <w:rsid w:val="00B352DC"/>
    <w:rsid w:val="00B35E8C"/>
    <w:rsid w:val="00B36092"/>
    <w:rsid w:val="00B365CC"/>
    <w:rsid w:val="00B36624"/>
    <w:rsid w:val="00B36768"/>
    <w:rsid w:val="00B367BC"/>
    <w:rsid w:val="00B36A48"/>
    <w:rsid w:val="00B36E7C"/>
    <w:rsid w:val="00B36F87"/>
    <w:rsid w:val="00B3742B"/>
    <w:rsid w:val="00B374FA"/>
    <w:rsid w:val="00B379A7"/>
    <w:rsid w:val="00B40357"/>
    <w:rsid w:val="00B40876"/>
    <w:rsid w:val="00B40EE7"/>
    <w:rsid w:val="00B41021"/>
    <w:rsid w:val="00B41179"/>
    <w:rsid w:val="00B41D24"/>
    <w:rsid w:val="00B41D9E"/>
    <w:rsid w:val="00B4207B"/>
    <w:rsid w:val="00B420FD"/>
    <w:rsid w:val="00B423C4"/>
    <w:rsid w:val="00B424CE"/>
    <w:rsid w:val="00B428FC"/>
    <w:rsid w:val="00B42933"/>
    <w:rsid w:val="00B42D96"/>
    <w:rsid w:val="00B42E6B"/>
    <w:rsid w:val="00B43418"/>
    <w:rsid w:val="00B43FF3"/>
    <w:rsid w:val="00B441C9"/>
    <w:rsid w:val="00B44716"/>
    <w:rsid w:val="00B44ABA"/>
    <w:rsid w:val="00B4538C"/>
    <w:rsid w:val="00B45405"/>
    <w:rsid w:val="00B454C3"/>
    <w:rsid w:val="00B4550C"/>
    <w:rsid w:val="00B4563B"/>
    <w:rsid w:val="00B459BA"/>
    <w:rsid w:val="00B4602C"/>
    <w:rsid w:val="00B46B24"/>
    <w:rsid w:val="00B47102"/>
    <w:rsid w:val="00B474A7"/>
    <w:rsid w:val="00B477A7"/>
    <w:rsid w:val="00B4799E"/>
    <w:rsid w:val="00B47BA5"/>
    <w:rsid w:val="00B47BB5"/>
    <w:rsid w:val="00B5040C"/>
    <w:rsid w:val="00B50473"/>
    <w:rsid w:val="00B5060A"/>
    <w:rsid w:val="00B50808"/>
    <w:rsid w:val="00B511A5"/>
    <w:rsid w:val="00B51627"/>
    <w:rsid w:val="00B519C5"/>
    <w:rsid w:val="00B51B22"/>
    <w:rsid w:val="00B51D1E"/>
    <w:rsid w:val="00B51EA0"/>
    <w:rsid w:val="00B52718"/>
    <w:rsid w:val="00B52B2F"/>
    <w:rsid w:val="00B52D72"/>
    <w:rsid w:val="00B536C5"/>
    <w:rsid w:val="00B53C53"/>
    <w:rsid w:val="00B53E39"/>
    <w:rsid w:val="00B53F93"/>
    <w:rsid w:val="00B544A2"/>
    <w:rsid w:val="00B54881"/>
    <w:rsid w:val="00B54D9A"/>
    <w:rsid w:val="00B55DCE"/>
    <w:rsid w:val="00B56264"/>
    <w:rsid w:val="00B565F7"/>
    <w:rsid w:val="00B56948"/>
    <w:rsid w:val="00B56AB3"/>
    <w:rsid w:val="00B56B18"/>
    <w:rsid w:val="00B56DA2"/>
    <w:rsid w:val="00B5768D"/>
    <w:rsid w:val="00B601DB"/>
    <w:rsid w:val="00B6094A"/>
    <w:rsid w:val="00B60A8A"/>
    <w:rsid w:val="00B60C7D"/>
    <w:rsid w:val="00B61179"/>
    <w:rsid w:val="00B61251"/>
    <w:rsid w:val="00B618D2"/>
    <w:rsid w:val="00B61BAA"/>
    <w:rsid w:val="00B61DB8"/>
    <w:rsid w:val="00B62274"/>
    <w:rsid w:val="00B62AC8"/>
    <w:rsid w:val="00B62F87"/>
    <w:rsid w:val="00B631D8"/>
    <w:rsid w:val="00B6328A"/>
    <w:rsid w:val="00B6344D"/>
    <w:rsid w:val="00B639BA"/>
    <w:rsid w:val="00B63F56"/>
    <w:rsid w:val="00B644B2"/>
    <w:rsid w:val="00B64817"/>
    <w:rsid w:val="00B64F79"/>
    <w:rsid w:val="00B651A1"/>
    <w:rsid w:val="00B65214"/>
    <w:rsid w:val="00B659F9"/>
    <w:rsid w:val="00B65D02"/>
    <w:rsid w:val="00B665EC"/>
    <w:rsid w:val="00B66961"/>
    <w:rsid w:val="00B66DFF"/>
    <w:rsid w:val="00B66FEB"/>
    <w:rsid w:val="00B676F9"/>
    <w:rsid w:val="00B67EBB"/>
    <w:rsid w:val="00B70231"/>
    <w:rsid w:val="00B706B3"/>
    <w:rsid w:val="00B70E18"/>
    <w:rsid w:val="00B71886"/>
    <w:rsid w:val="00B7232F"/>
    <w:rsid w:val="00B72442"/>
    <w:rsid w:val="00B728C9"/>
    <w:rsid w:val="00B735FD"/>
    <w:rsid w:val="00B738C4"/>
    <w:rsid w:val="00B74195"/>
    <w:rsid w:val="00B7419F"/>
    <w:rsid w:val="00B74312"/>
    <w:rsid w:val="00B74760"/>
    <w:rsid w:val="00B748BB"/>
    <w:rsid w:val="00B74C9D"/>
    <w:rsid w:val="00B751A0"/>
    <w:rsid w:val="00B7554F"/>
    <w:rsid w:val="00B7570D"/>
    <w:rsid w:val="00B76042"/>
    <w:rsid w:val="00B76402"/>
    <w:rsid w:val="00B76765"/>
    <w:rsid w:val="00B76FB6"/>
    <w:rsid w:val="00B77223"/>
    <w:rsid w:val="00B77F6B"/>
    <w:rsid w:val="00B77FC6"/>
    <w:rsid w:val="00B802B3"/>
    <w:rsid w:val="00B8054E"/>
    <w:rsid w:val="00B80BE1"/>
    <w:rsid w:val="00B811D5"/>
    <w:rsid w:val="00B81805"/>
    <w:rsid w:val="00B81AD1"/>
    <w:rsid w:val="00B81D4C"/>
    <w:rsid w:val="00B81E05"/>
    <w:rsid w:val="00B81F98"/>
    <w:rsid w:val="00B829EA"/>
    <w:rsid w:val="00B829FF"/>
    <w:rsid w:val="00B83E19"/>
    <w:rsid w:val="00B8430F"/>
    <w:rsid w:val="00B84668"/>
    <w:rsid w:val="00B846F2"/>
    <w:rsid w:val="00B8488E"/>
    <w:rsid w:val="00B84A03"/>
    <w:rsid w:val="00B85055"/>
    <w:rsid w:val="00B85A4A"/>
    <w:rsid w:val="00B85AF5"/>
    <w:rsid w:val="00B85BA5"/>
    <w:rsid w:val="00B85D00"/>
    <w:rsid w:val="00B8600D"/>
    <w:rsid w:val="00B86598"/>
    <w:rsid w:val="00B86A3B"/>
    <w:rsid w:val="00B86B0A"/>
    <w:rsid w:val="00B873EA"/>
    <w:rsid w:val="00B873FB"/>
    <w:rsid w:val="00B87715"/>
    <w:rsid w:val="00B87DD4"/>
    <w:rsid w:val="00B90036"/>
    <w:rsid w:val="00B90610"/>
    <w:rsid w:val="00B90A00"/>
    <w:rsid w:val="00B90A58"/>
    <w:rsid w:val="00B90A76"/>
    <w:rsid w:val="00B90A9E"/>
    <w:rsid w:val="00B90B9D"/>
    <w:rsid w:val="00B90F78"/>
    <w:rsid w:val="00B91185"/>
    <w:rsid w:val="00B91873"/>
    <w:rsid w:val="00B91914"/>
    <w:rsid w:val="00B91FA8"/>
    <w:rsid w:val="00B921C2"/>
    <w:rsid w:val="00B92492"/>
    <w:rsid w:val="00B9265A"/>
    <w:rsid w:val="00B9285C"/>
    <w:rsid w:val="00B92AEE"/>
    <w:rsid w:val="00B946C4"/>
    <w:rsid w:val="00B94960"/>
    <w:rsid w:val="00B94FB6"/>
    <w:rsid w:val="00B95015"/>
    <w:rsid w:val="00B9503B"/>
    <w:rsid w:val="00B9511E"/>
    <w:rsid w:val="00B9524D"/>
    <w:rsid w:val="00B952E6"/>
    <w:rsid w:val="00B960D3"/>
    <w:rsid w:val="00B965E6"/>
    <w:rsid w:val="00B9680F"/>
    <w:rsid w:val="00B96E3E"/>
    <w:rsid w:val="00B96E75"/>
    <w:rsid w:val="00B96EF3"/>
    <w:rsid w:val="00B97112"/>
    <w:rsid w:val="00B975BC"/>
    <w:rsid w:val="00B97715"/>
    <w:rsid w:val="00B97932"/>
    <w:rsid w:val="00B97F06"/>
    <w:rsid w:val="00BA06BE"/>
    <w:rsid w:val="00BA0735"/>
    <w:rsid w:val="00BA0C42"/>
    <w:rsid w:val="00BA0E9D"/>
    <w:rsid w:val="00BA0EC9"/>
    <w:rsid w:val="00BA10C1"/>
    <w:rsid w:val="00BA13D1"/>
    <w:rsid w:val="00BA1612"/>
    <w:rsid w:val="00BA1D33"/>
    <w:rsid w:val="00BA22F0"/>
    <w:rsid w:val="00BA2768"/>
    <w:rsid w:val="00BA2995"/>
    <w:rsid w:val="00BA2F00"/>
    <w:rsid w:val="00BA3171"/>
    <w:rsid w:val="00BA32E2"/>
    <w:rsid w:val="00BA39A0"/>
    <w:rsid w:val="00BA3A9C"/>
    <w:rsid w:val="00BA3D5F"/>
    <w:rsid w:val="00BA4122"/>
    <w:rsid w:val="00BA4153"/>
    <w:rsid w:val="00BA432E"/>
    <w:rsid w:val="00BA4390"/>
    <w:rsid w:val="00BA4D5E"/>
    <w:rsid w:val="00BA5838"/>
    <w:rsid w:val="00BA58E3"/>
    <w:rsid w:val="00BA5BC6"/>
    <w:rsid w:val="00BA5DE6"/>
    <w:rsid w:val="00BA5EE6"/>
    <w:rsid w:val="00BA66D5"/>
    <w:rsid w:val="00BA6757"/>
    <w:rsid w:val="00BA6923"/>
    <w:rsid w:val="00BA6D2F"/>
    <w:rsid w:val="00BA7246"/>
    <w:rsid w:val="00BA72C5"/>
    <w:rsid w:val="00BA7414"/>
    <w:rsid w:val="00BA7487"/>
    <w:rsid w:val="00BA7491"/>
    <w:rsid w:val="00BA782C"/>
    <w:rsid w:val="00BA7C7E"/>
    <w:rsid w:val="00BA7D6D"/>
    <w:rsid w:val="00BA7FCA"/>
    <w:rsid w:val="00BB0663"/>
    <w:rsid w:val="00BB0AE4"/>
    <w:rsid w:val="00BB0E01"/>
    <w:rsid w:val="00BB1151"/>
    <w:rsid w:val="00BB1631"/>
    <w:rsid w:val="00BB1726"/>
    <w:rsid w:val="00BB1BCE"/>
    <w:rsid w:val="00BB1DAD"/>
    <w:rsid w:val="00BB1E08"/>
    <w:rsid w:val="00BB22E0"/>
    <w:rsid w:val="00BB235D"/>
    <w:rsid w:val="00BB24B8"/>
    <w:rsid w:val="00BB2DCE"/>
    <w:rsid w:val="00BB2E25"/>
    <w:rsid w:val="00BB3002"/>
    <w:rsid w:val="00BB33FA"/>
    <w:rsid w:val="00BB3CF2"/>
    <w:rsid w:val="00BB4264"/>
    <w:rsid w:val="00BB44FB"/>
    <w:rsid w:val="00BB4C0C"/>
    <w:rsid w:val="00BB4C16"/>
    <w:rsid w:val="00BB511E"/>
    <w:rsid w:val="00BB5176"/>
    <w:rsid w:val="00BB57CB"/>
    <w:rsid w:val="00BB591D"/>
    <w:rsid w:val="00BB6160"/>
    <w:rsid w:val="00BB627E"/>
    <w:rsid w:val="00BB63C4"/>
    <w:rsid w:val="00BB6E11"/>
    <w:rsid w:val="00BB72A0"/>
    <w:rsid w:val="00BB7631"/>
    <w:rsid w:val="00BB775F"/>
    <w:rsid w:val="00BB77F1"/>
    <w:rsid w:val="00BB7890"/>
    <w:rsid w:val="00BB78D0"/>
    <w:rsid w:val="00BB7E8E"/>
    <w:rsid w:val="00BC014B"/>
    <w:rsid w:val="00BC036A"/>
    <w:rsid w:val="00BC0787"/>
    <w:rsid w:val="00BC07A5"/>
    <w:rsid w:val="00BC0936"/>
    <w:rsid w:val="00BC0B3C"/>
    <w:rsid w:val="00BC0E9D"/>
    <w:rsid w:val="00BC1BA6"/>
    <w:rsid w:val="00BC1E24"/>
    <w:rsid w:val="00BC1F54"/>
    <w:rsid w:val="00BC2135"/>
    <w:rsid w:val="00BC2254"/>
    <w:rsid w:val="00BC255C"/>
    <w:rsid w:val="00BC268C"/>
    <w:rsid w:val="00BC2FCB"/>
    <w:rsid w:val="00BC380F"/>
    <w:rsid w:val="00BC3838"/>
    <w:rsid w:val="00BC39D5"/>
    <w:rsid w:val="00BC3C16"/>
    <w:rsid w:val="00BC3DCC"/>
    <w:rsid w:val="00BC46C1"/>
    <w:rsid w:val="00BC497D"/>
    <w:rsid w:val="00BC4FD6"/>
    <w:rsid w:val="00BC502D"/>
    <w:rsid w:val="00BC510C"/>
    <w:rsid w:val="00BC53BA"/>
    <w:rsid w:val="00BC54A9"/>
    <w:rsid w:val="00BC567A"/>
    <w:rsid w:val="00BC5A94"/>
    <w:rsid w:val="00BC5D1A"/>
    <w:rsid w:val="00BC60D4"/>
    <w:rsid w:val="00BC649E"/>
    <w:rsid w:val="00BC6B4D"/>
    <w:rsid w:val="00BC750E"/>
    <w:rsid w:val="00BC7643"/>
    <w:rsid w:val="00BC77AD"/>
    <w:rsid w:val="00BC77E9"/>
    <w:rsid w:val="00BD02B9"/>
    <w:rsid w:val="00BD03AB"/>
    <w:rsid w:val="00BD0E11"/>
    <w:rsid w:val="00BD1033"/>
    <w:rsid w:val="00BD1202"/>
    <w:rsid w:val="00BD14F8"/>
    <w:rsid w:val="00BD159F"/>
    <w:rsid w:val="00BD16F1"/>
    <w:rsid w:val="00BD1B1E"/>
    <w:rsid w:val="00BD1FF1"/>
    <w:rsid w:val="00BD22B5"/>
    <w:rsid w:val="00BD22F2"/>
    <w:rsid w:val="00BD2359"/>
    <w:rsid w:val="00BD26B5"/>
    <w:rsid w:val="00BD275E"/>
    <w:rsid w:val="00BD283B"/>
    <w:rsid w:val="00BD2DCF"/>
    <w:rsid w:val="00BD2EF8"/>
    <w:rsid w:val="00BD315B"/>
    <w:rsid w:val="00BD3AAC"/>
    <w:rsid w:val="00BD3B5B"/>
    <w:rsid w:val="00BD3C56"/>
    <w:rsid w:val="00BD3D40"/>
    <w:rsid w:val="00BD41F2"/>
    <w:rsid w:val="00BD4433"/>
    <w:rsid w:val="00BD4CAD"/>
    <w:rsid w:val="00BD4E28"/>
    <w:rsid w:val="00BD52B7"/>
    <w:rsid w:val="00BD52E4"/>
    <w:rsid w:val="00BD54AD"/>
    <w:rsid w:val="00BD592A"/>
    <w:rsid w:val="00BD5E2E"/>
    <w:rsid w:val="00BD6434"/>
    <w:rsid w:val="00BD6462"/>
    <w:rsid w:val="00BD656B"/>
    <w:rsid w:val="00BD699D"/>
    <w:rsid w:val="00BD6D5F"/>
    <w:rsid w:val="00BD6FD8"/>
    <w:rsid w:val="00BD7E05"/>
    <w:rsid w:val="00BE0239"/>
    <w:rsid w:val="00BE05A6"/>
    <w:rsid w:val="00BE0995"/>
    <w:rsid w:val="00BE0C0A"/>
    <w:rsid w:val="00BE0E3F"/>
    <w:rsid w:val="00BE0F2B"/>
    <w:rsid w:val="00BE1020"/>
    <w:rsid w:val="00BE11F8"/>
    <w:rsid w:val="00BE16EC"/>
    <w:rsid w:val="00BE1702"/>
    <w:rsid w:val="00BE1B48"/>
    <w:rsid w:val="00BE2126"/>
    <w:rsid w:val="00BE22D1"/>
    <w:rsid w:val="00BE248A"/>
    <w:rsid w:val="00BE24C3"/>
    <w:rsid w:val="00BE33A4"/>
    <w:rsid w:val="00BE405B"/>
    <w:rsid w:val="00BE4158"/>
    <w:rsid w:val="00BE46E7"/>
    <w:rsid w:val="00BE48ED"/>
    <w:rsid w:val="00BE49DE"/>
    <w:rsid w:val="00BE4D3F"/>
    <w:rsid w:val="00BE5256"/>
    <w:rsid w:val="00BE53FB"/>
    <w:rsid w:val="00BE57D7"/>
    <w:rsid w:val="00BE59C7"/>
    <w:rsid w:val="00BE5B8E"/>
    <w:rsid w:val="00BE655C"/>
    <w:rsid w:val="00BE65F4"/>
    <w:rsid w:val="00BE6A1A"/>
    <w:rsid w:val="00BE6DB0"/>
    <w:rsid w:val="00BE6FE4"/>
    <w:rsid w:val="00BE7261"/>
    <w:rsid w:val="00BE759A"/>
    <w:rsid w:val="00BE762D"/>
    <w:rsid w:val="00BE76F3"/>
    <w:rsid w:val="00BE795F"/>
    <w:rsid w:val="00BE7ADC"/>
    <w:rsid w:val="00BF048B"/>
    <w:rsid w:val="00BF085A"/>
    <w:rsid w:val="00BF0862"/>
    <w:rsid w:val="00BF1365"/>
    <w:rsid w:val="00BF14A0"/>
    <w:rsid w:val="00BF178E"/>
    <w:rsid w:val="00BF1A01"/>
    <w:rsid w:val="00BF1B61"/>
    <w:rsid w:val="00BF2118"/>
    <w:rsid w:val="00BF2447"/>
    <w:rsid w:val="00BF251B"/>
    <w:rsid w:val="00BF269F"/>
    <w:rsid w:val="00BF28E1"/>
    <w:rsid w:val="00BF2EDD"/>
    <w:rsid w:val="00BF3006"/>
    <w:rsid w:val="00BF34FE"/>
    <w:rsid w:val="00BF3614"/>
    <w:rsid w:val="00BF3626"/>
    <w:rsid w:val="00BF3A55"/>
    <w:rsid w:val="00BF3AB5"/>
    <w:rsid w:val="00BF3B67"/>
    <w:rsid w:val="00BF3D86"/>
    <w:rsid w:val="00BF4151"/>
    <w:rsid w:val="00BF4424"/>
    <w:rsid w:val="00BF4511"/>
    <w:rsid w:val="00BF46AA"/>
    <w:rsid w:val="00BF4898"/>
    <w:rsid w:val="00BF4AF9"/>
    <w:rsid w:val="00BF4B74"/>
    <w:rsid w:val="00BF5031"/>
    <w:rsid w:val="00BF514A"/>
    <w:rsid w:val="00BF5AB7"/>
    <w:rsid w:val="00BF6931"/>
    <w:rsid w:val="00BF7062"/>
    <w:rsid w:val="00BF71AA"/>
    <w:rsid w:val="00BF75B9"/>
    <w:rsid w:val="00BF7B40"/>
    <w:rsid w:val="00C0012C"/>
    <w:rsid w:val="00C00252"/>
    <w:rsid w:val="00C00509"/>
    <w:rsid w:val="00C00852"/>
    <w:rsid w:val="00C00B2D"/>
    <w:rsid w:val="00C01411"/>
    <w:rsid w:val="00C01B32"/>
    <w:rsid w:val="00C01F8E"/>
    <w:rsid w:val="00C02108"/>
    <w:rsid w:val="00C0225A"/>
    <w:rsid w:val="00C02325"/>
    <w:rsid w:val="00C02845"/>
    <w:rsid w:val="00C0287D"/>
    <w:rsid w:val="00C02D00"/>
    <w:rsid w:val="00C03D8F"/>
    <w:rsid w:val="00C03DD2"/>
    <w:rsid w:val="00C03E70"/>
    <w:rsid w:val="00C03F23"/>
    <w:rsid w:val="00C0434E"/>
    <w:rsid w:val="00C04382"/>
    <w:rsid w:val="00C045B8"/>
    <w:rsid w:val="00C04C23"/>
    <w:rsid w:val="00C04FF0"/>
    <w:rsid w:val="00C054C2"/>
    <w:rsid w:val="00C05566"/>
    <w:rsid w:val="00C057E8"/>
    <w:rsid w:val="00C058A5"/>
    <w:rsid w:val="00C05A42"/>
    <w:rsid w:val="00C05C40"/>
    <w:rsid w:val="00C05C74"/>
    <w:rsid w:val="00C05E6B"/>
    <w:rsid w:val="00C060B4"/>
    <w:rsid w:val="00C074BC"/>
    <w:rsid w:val="00C07625"/>
    <w:rsid w:val="00C079AA"/>
    <w:rsid w:val="00C07ECA"/>
    <w:rsid w:val="00C10202"/>
    <w:rsid w:val="00C103DF"/>
    <w:rsid w:val="00C1080D"/>
    <w:rsid w:val="00C10A2C"/>
    <w:rsid w:val="00C11067"/>
    <w:rsid w:val="00C11103"/>
    <w:rsid w:val="00C117EF"/>
    <w:rsid w:val="00C11C37"/>
    <w:rsid w:val="00C11C75"/>
    <w:rsid w:val="00C1215E"/>
    <w:rsid w:val="00C128F8"/>
    <w:rsid w:val="00C132E1"/>
    <w:rsid w:val="00C1379E"/>
    <w:rsid w:val="00C13D3A"/>
    <w:rsid w:val="00C13F84"/>
    <w:rsid w:val="00C14033"/>
    <w:rsid w:val="00C143E8"/>
    <w:rsid w:val="00C14C0F"/>
    <w:rsid w:val="00C155E0"/>
    <w:rsid w:val="00C15645"/>
    <w:rsid w:val="00C15D0E"/>
    <w:rsid w:val="00C15E31"/>
    <w:rsid w:val="00C16405"/>
    <w:rsid w:val="00C16669"/>
    <w:rsid w:val="00C16DCF"/>
    <w:rsid w:val="00C16EEC"/>
    <w:rsid w:val="00C16FCB"/>
    <w:rsid w:val="00C170C7"/>
    <w:rsid w:val="00C17112"/>
    <w:rsid w:val="00C1715B"/>
    <w:rsid w:val="00C17830"/>
    <w:rsid w:val="00C17850"/>
    <w:rsid w:val="00C17B54"/>
    <w:rsid w:val="00C17DA3"/>
    <w:rsid w:val="00C203DC"/>
    <w:rsid w:val="00C20539"/>
    <w:rsid w:val="00C208F3"/>
    <w:rsid w:val="00C214C3"/>
    <w:rsid w:val="00C217AF"/>
    <w:rsid w:val="00C21CD8"/>
    <w:rsid w:val="00C22371"/>
    <w:rsid w:val="00C226F5"/>
    <w:rsid w:val="00C22967"/>
    <w:rsid w:val="00C234DD"/>
    <w:rsid w:val="00C23BD3"/>
    <w:rsid w:val="00C24021"/>
    <w:rsid w:val="00C242B3"/>
    <w:rsid w:val="00C24854"/>
    <w:rsid w:val="00C24C21"/>
    <w:rsid w:val="00C24D61"/>
    <w:rsid w:val="00C24EAE"/>
    <w:rsid w:val="00C25209"/>
    <w:rsid w:val="00C25603"/>
    <w:rsid w:val="00C25765"/>
    <w:rsid w:val="00C25AE4"/>
    <w:rsid w:val="00C25F50"/>
    <w:rsid w:val="00C26301"/>
    <w:rsid w:val="00C2655B"/>
    <w:rsid w:val="00C27271"/>
    <w:rsid w:val="00C27796"/>
    <w:rsid w:val="00C27D79"/>
    <w:rsid w:val="00C3002B"/>
    <w:rsid w:val="00C300C0"/>
    <w:rsid w:val="00C30375"/>
    <w:rsid w:val="00C30534"/>
    <w:rsid w:val="00C30620"/>
    <w:rsid w:val="00C30859"/>
    <w:rsid w:val="00C31CE4"/>
    <w:rsid w:val="00C31E41"/>
    <w:rsid w:val="00C31F16"/>
    <w:rsid w:val="00C320E2"/>
    <w:rsid w:val="00C326B1"/>
    <w:rsid w:val="00C326C6"/>
    <w:rsid w:val="00C32E05"/>
    <w:rsid w:val="00C33014"/>
    <w:rsid w:val="00C33309"/>
    <w:rsid w:val="00C33668"/>
    <w:rsid w:val="00C33A9B"/>
    <w:rsid w:val="00C3400E"/>
    <w:rsid w:val="00C349CF"/>
    <w:rsid w:val="00C34D31"/>
    <w:rsid w:val="00C35064"/>
    <w:rsid w:val="00C350A1"/>
    <w:rsid w:val="00C3510B"/>
    <w:rsid w:val="00C351A0"/>
    <w:rsid w:val="00C35241"/>
    <w:rsid w:val="00C352FF"/>
    <w:rsid w:val="00C3562F"/>
    <w:rsid w:val="00C357B9"/>
    <w:rsid w:val="00C35DAC"/>
    <w:rsid w:val="00C35EED"/>
    <w:rsid w:val="00C35F51"/>
    <w:rsid w:val="00C36566"/>
    <w:rsid w:val="00C36596"/>
    <w:rsid w:val="00C36CB0"/>
    <w:rsid w:val="00C37278"/>
    <w:rsid w:val="00C37346"/>
    <w:rsid w:val="00C3756A"/>
    <w:rsid w:val="00C3757D"/>
    <w:rsid w:val="00C379F9"/>
    <w:rsid w:val="00C37CFC"/>
    <w:rsid w:val="00C41011"/>
    <w:rsid w:val="00C41754"/>
    <w:rsid w:val="00C41816"/>
    <w:rsid w:val="00C42149"/>
    <w:rsid w:val="00C4230D"/>
    <w:rsid w:val="00C423B1"/>
    <w:rsid w:val="00C42494"/>
    <w:rsid w:val="00C424E8"/>
    <w:rsid w:val="00C42540"/>
    <w:rsid w:val="00C426AA"/>
    <w:rsid w:val="00C42930"/>
    <w:rsid w:val="00C42C54"/>
    <w:rsid w:val="00C4389A"/>
    <w:rsid w:val="00C43AB2"/>
    <w:rsid w:val="00C442D5"/>
    <w:rsid w:val="00C44478"/>
    <w:rsid w:val="00C4448C"/>
    <w:rsid w:val="00C445ED"/>
    <w:rsid w:val="00C4484F"/>
    <w:rsid w:val="00C44BBB"/>
    <w:rsid w:val="00C44CE0"/>
    <w:rsid w:val="00C44E25"/>
    <w:rsid w:val="00C45245"/>
    <w:rsid w:val="00C4584F"/>
    <w:rsid w:val="00C46351"/>
    <w:rsid w:val="00C46448"/>
    <w:rsid w:val="00C464D8"/>
    <w:rsid w:val="00C468CE"/>
    <w:rsid w:val="00C46901"/>
    <w:rsid w:val="00C46F9E"/>
    <w:rsid w:val="00C47613"/>
    <w:rsid w:val="00C47877"/>
    <w:rsid w:val="00C47A87"/>
    <w:rsid w:val="00C47ADB"/>
    <w:rsid w:val="00C47C58"/>
    <w:rsid w:val="00C5064F"/>
    <w:rsid w:val="00C509C6"/>
    <w:rsid w:val="00C50A68"/>
    <w:rsid w:val="00C512F6"/>
    <w:rsid w:val="00C5165C"/>
    <w:rsid w:val="00C517E2"/>
    <w:rsid w:val="00C51E87"/>
    <w:rsid w:val="00C51E95"/>
    <w:rsid w:val="00C52182"/>
    <w:rsid w:val="00C5219E"/>
    <w:rsid w:val="00C52855"/>
    <w:rsid w:val="00C529D3"/>
    <w:rsid w:val="00C5308A"/>
    <w:rsid w:val="00C53566"/>
    <w:rsid w:val="00C53658"/>
    <w:rsid w:val="00C53698"/>
    <w:rsid w:val="00C54EF2"/>
    <w:rsid w:val="00C55094"/>
    <w:rsid w:val="00C552FA"/>
    <w:rsid w:val="00C5530D"/>
    <w:rsid w:val="00C558C6"/>
    <w:rsid w:val="00C559EF"/>
    <w:rsid w:val="00C55ABF"/>
    <w:rsid w:val="00C55C2B"/>
    <w:rsid w:val="00C55CE7"/>
    <w:rsid w:val="00C55D4E"/>
    <w:rsid w:val="00C55E3F"/>
    <w:rsid w:val="00C55E4A"/>
    <w:rsid w:val="00C56138"/>
    <w:rsid w:val="00C5695C"/>
    <w:rsid w:val="00C56AF2"/>
    <w:rsid w:val="00C56DBB"/>
    <w:rsid w:val="00C56E15"/>
    <w:rsid w:val="00C56EC4"/>
    <w:rsid w:val="00C571AF"/>
    <w:rsid w:val="00C573C8"/>
    <w:rsid w:val="00C57486"/>
    <w:rsid w:val="00C57A98"/>
    <w:rsid w:val="00C57DB9"/>
    <w:rsid w:val="00C57DFD"/>
    <w:rsid w:val="00C57F9E"/>
    <w:rsid w:val="00C57FCE"/>
    <w:rsid w:val="00C57FDB"/>
    <w:rsid w:val="00C6040E"/>
    <w:rsid w:val="00C6052A"/>
    <w:rsid w:val="00C60F6B"/>
    <w:rsid w:val="00C6101B"/>
    <w:rsid w:val="00C61275"/>
    <w:rsid w:val="00C616FE"/>
    <w:rsid w:val="00C61796"/>
    <w:rsid w:val="00C61834"/>
    <w:rsid w:val="00C62095"/>
    <w:rsid w:val="00C620DD"/>
    <w:rsid w:val="00C624BC"/>
    <w:rsid w:val="00C62633"/>
    <w:rsid w:val="00C62A08"/>
    <w:rsid w:val="00C63783"/>
    <w:rsid w:val="00C638F8"/>
    <w:rsid w:val="00C64AB6"/>
    <w:rsid w:val="00C64D77"/>
    <w:rsid w:val="00C6541F"/>
    <w:rsid w:val="00C65880"/>
    <w:rsid w:val="00C65FDB"/>
    <w:rsid w:val="00C664CA"/>
    <w:rsid w:val="00C66981"/>
    <w:rsid w:val="00C66C54"/>
    <w:rsid w:val="00C67292"/>
    <w:rsid w:val="00C67A38"/>
    <w:rsid w:val="00C67A7E"/>
    <w:rsid w:val="00C67B03"/>
    <w:rsid w:val="00C67EF0"/>
    <w:rsid w:val="00C700C6"/>
    <w:rsid w:val="00C7022C"/>
    <w:rsid w:val="00C703A7"/>
    <w:rsid w:val="00C70F3B"/>
    <w:rsid w:val="00C7116C"/>
    <w:rsid w:val="00C711D6"/>
    <w:rsid w:val="00C71AC8"/>
    <w:rsid w:val="00C71D88"/>
    <w:rsid w:val="00C72569"/>
    <w:rsid w:val="00C72806"/>
    <w:rsid w:val="00C732AF"/>
    <w:rsid w:val="00C73D8F"/>
    <w:rsid w:val="00C74338"/>
    <w:rsid w:val="00C74881"/>
    <w:rsid w:val="00C74A90"/>
    <w:rsid w:val="00C74AF1"/>
    <w:rsid w:val="00C74BEF"/>
    <w:rsid w:val="00C74E49"/>
    <w:rsid w:val="00C755B8"/>
    <w:rsid w:val="00C7560A"/>
    <w:rsid w:val="00C7595E"/>
    <w:rsid w:val="00C75BA1"/>
    <w:rsid w:val="00C75CA8"/>
    <w:rsid w:val="00C75E88"/>
    <w:rsid w:val="00C76347"/>
    <w:rsid w:val="00C765D2"/>
    <w:rsid w:val="00C769D4"/>
    <w:rsid w:val="00C76A83"/>
    <w:rsid w:val="00C76BC8"/>
    <w:rsid w:val="00C76C66"/>
    <w:rsid w:val="00C76FA1"/>
    <w:rsid w:val="00C7722A"/>
    <w:rsid w:val="00C7725E"/>
    <w:rsid w:val="00C774E2"/>
    <w:rsid w:val="00C778CF"/>
    <w:rsid w:val="00C7796B"/>
    <w:rsid w:val="00C77C36"/>
    <w:rsid w:val="00C8080A"/>
    <w:rsid w:val="00C809B1"/>
    <w:rsid w:val="00C80CC4"/>
    <w:rsid w:val="00C81652"/>
    <w:rsid w:val="00C8189B"/>
    <w:rsid w:val="00C81A62"/>
    <w:rsid w:val="00C82605"/>
    <w:rsid w:val="00C8278A"/>
    <w:rsid w:val="00C82FB2"/>
    <w:rsid w:val="00C8325E"/>
    <w:rsid w:val="00C836D9"/>
    <w:rsid w:val="00C83D84"/>
    <w:rsid w:val="00C843BE"/>
    <w:rsid w:val="00C84606"/>
    <w:rsid w:val="00C8499D"/>
    <w:rsid w:val="00C85EFF"/>
    <w:rsid w:val="00C865AA"/>
    <w:rsid w:val="00C86952"/>
    <w:rsid w:val="00C86B88"/>
    <w:rsid w:val="00C8709B"/>
    <w:rsid w:val="00C8714A"/>
    <w:rsid w:val="00C87462"/>
    <w:rsid w:val="00C87637"/>
    <w:rsid w:val="00C878CC"/>
    <w:rsid w:val="00C87E99"/>
    <w:rsid w:val="00C9003D"/>
    <w:rsid w:val="00C9012B"/>
    <w:rsid w:val="00C9025B"/>
    <w:rsid w:val="00C9027E"/>
    <w:rsid w:val="00C90615"/>
    <w:rsid w:val="00C90AEF"/>
    <w:rsid w:val="00C90B14"/>
    <w:rsid w:val="00C915A6"/>
    <w:rsid w:val="00C916E2"/>
    <w:rsid w:val="00C91C7C"/>
    <w:rsid w:val="00C91F60"/>
    <w:rsid w:val="00C929B6"/>
    <w:rsid w:val="00C9334A"/>
    <w:rsid w:val="00C939BE"/>
    <w:rsid w:val="00C93CD4"/>
    <w:rsid w:val="00C93CE6"/>
    <w:rsid w:val="00C93DA9"/>
    <w:rsid w:val="00C93EF4"/>
    <w:rsid w:val="00C9409C"/>
    <w:rsid w:val="00C941BD"/>
    <w:rsid w:val="00C9469E"/>
    <w:rsid w:val="00C94CC1"/>
    <w:rsid w:val="00C950A3"/>
    <w:rsid w:val="00C951BF"/>
    <w:rsid w:val="00C952A8"/>
    <w:rsid w:val="00C9571B"/>
    <w:rsid w:val="00C95C24"/>
    <w:rsid w:val="00C95CF8"/>
    <w:rsid w:val="00C96139"/>
    <w:rsid w:val="00C965E6"/>
    <w:rsid w:val="00C96774"/>
    <w:rsid w:val="00C96986"/>
    <w:rsid w:val="00C96991"/>
    <w:rsid w:val="00C96B50"/>
    <w:rsid w:val="00C96F51"/>
    <w:rsid w:val="00C97910"/>
    <w:rsid w:val="00C97EB6"/>
    <w:rsid w:val="00CA025A"/>
    <w:rsid w:val="00CA0344"/>
    <w:rsid w:val="00CA0629"/>
    <w:rsid w:val="00CA0A94"/>
    <w:rsid w:val="00CA14FC"/>
    <w:rsid w:val="00CA1624"/>
    <w:rsid w:val="00CA1882"/>
    <w:rsid w:val="00CA1965"/>
    <w:rsid w:val="00CA1A92"/>
    <w:rsid w:val="00CA1F05"/>
    <w:rsid w:val="00CA232A"/>
    <w:rsid w:val="00CA2603"/>
    <w:rsid w:val="00CA3403"/>
    <w:rsid w:val="00CA359D"/>
    <w:rsid w:val="00CA3678"/>
    <w:rsid w:val="00CA4411"/>
    <w:rsid w:val="00CA44FB"/>
    <w:rsid w:val="00CA4BEF"/>
    <w:rsid w:val="00CA4D30"/>
    <w:rsid w:val="00CA5151"/>
    <w:rsid w:val="00CA5162"/>
    <w:rsid w:val="00CA51DC"/>
    <w:rsid w:val="00CA5D16"/>
    <w:rsid w:val="00CA6293"/>
    <w:rsid w:val="00CA632F"/>
    <w:rsid w:val="00CA68B9"/>
    <w:rsid w:val="00CA69B0"/>
    <w:rsid w:val="00CA6E19"/>
    <w:rsid w:val="00CA7B11"/>
    <w:rsid w:val="00CB0579"/>
    <w:rsid w:val="00CB0928"/>
    <w:rsid w:val="00CB0B62"/>
    <w:rsid w:val="00CB0CF1"/>
    <w:rsid w:val="00CB0CF5"/>
    <w:rsid w:val="00CB0F5A"/>
    <w:rsid w:val="00CB159D"/>
    <w:rsid w:val="00CB171F"/>
    <w:rsid w:val="00CB1B26"/>
    <w:rsid w:val="00CB1B42"/>
    <w:rsid w:val="00CB1CDF"/>
    <w:rsid w:val="00CB1F96"/>
    <w:rsid w:val="00CB228D"/>
    <w:rsid w:val="00CB26A5"/>
    <w:rsid w:val="00CB292D"/>
    <w:rsid w:val="00CB2A31"/>
    <w:rsid w:val="00CB2B0A"/>
    <w:rsid w:val="00CB2C92"/>
    <w:rsid w:val="00CB3417"/>
    <w:rsid w:val="00CB3F01"/>
    <w:rsid w:val="00CB4435"/>
    <w:rsid w:val="00CB4576"/>
    <w:rsid w:val="00CB4590"/>
    <w:rsid w:val="00CB45F3"/>
    <w:rsid w:val="00CB49E4"/>
    <w:rsid w:val="00CB4BE1"/>
    <w:rsid w:val="00CB4D32"/>
    <w:rsid w:val="00CB4E0C"/>
    <w:rsid w:val="00CB5211"/>
    <w:rsid w:val="00CB57B8"/>
    <w:rsid w:val="00CB5D2B"/>
    <w:rsid w:val="00CB61A6"/>
    <w:rsid w:val="00CB634C"/>
    <w:rsid w:val="00CB6A14"/>
    <w:rsid w:val="00CB6A66"/>
    <w:rsid w:val="00CB70DE"/>
    <w:rsid w:val="00CB7A4B"/>
    <w:rsid w:val="00CB7A4C"/>
    <w:rsid w:val="00CB7E8F"/>
    <w:rsid w:val="00CB7F69"/>
    <w:rsid w:val="00CC15C7"/>
    <w:rsid w:val="00CC1946"/>
    <w:rsid w:val="00CC199A"/>
    <w:rsid w:val="00CC19A0"/>
    <w:rsid w:val="00CC1CD0"/>
    <w:rsid w:val="00CC23A3"/>
    <w:rsid w:val="00CC2463"/>
    <w:rsid w:val="00CC24F3"/>
    <w:rsid w:val="00CC25D9"/>
    <w:rsid w:val="00CC308C"/>
    <w:rsid w:val="00CC31B4"/>
    <w:rsid w:val="00CC34AB"/>
    <w:rsid w:val="00CC367C"/>
    <w:rsid w:val="00CC3852"/>
    <w:rsid w:val="00CC3EA0"/>
    <w:rsid w:val="00CC4553"/>
    <w:rsid w:val="00CC4590"/>
    <w:rsid w:val="00CC4B26"/>
    <w:rsid w:val="00CC4EBF"/>
    <w:rsid w:val="00CC5885"/>
    <w:rsid w:val="00CC59D3"/>
    <w:rsid w:val="00CC5C4D"/>
    <w:rsid w:val="00CC5C62"/>
    <w:rsid w:val="00CC647F"/>
    <w:rsid w:val="00CC70D7"/>
    <w:rsid w:val="00CC7127"/>
    <w:rsid w:val="00CC7286"/>
    <w:rsid w:val="00CC72CC"/>
    <w:rsid w:val="00CC7559"/>
    <w:rsid w:val="00CC7EED"/>
    <w:rsid w:val="00CD0371"/>
    <w:rsid w:val="00CD06D1"/>
    <w:rsid w:val="00CD0BE6"/>
    <w:rsid w:val="00CD0F25"/>
    <w:rsid w:val="00CD1955"/>
    <w:rsid w:val="00CD21BB"/>
    <w:rsid w:val="00CD28B8"/>
    <w:rsid w:val="00CD291D"/>
    <w:rsid w:val="00CD35F4"/>
    <w:rsid w:val="00CD3920"/>
    <w:rsid w:val="00CD3BFA"/>
    <w:rsid w:val="00CD3D60"/>
    <w:rsid w:val="00CD3E23"/>
    <w:rsid w:val="00CD4071"/>
    <w:rsid w:val="00CD40B7"/>
    <w:rsid w:val="00CD4304"/>
    <w:rsid w:val="00CD4A54"/>
    <w:rsid w:val="00CD4BA5"/>
    <w:rsid w:val="00CD4E5A"/>
    <w:rsid w:val="00CD5219"/>
    <w:rsid w:val="00CD5385"/>
    <w:rsid w:val="00CD53A8"/>
    <w:rsid w:val="00CD5661"/>
    <w:rsid w:val="00CD56EC"/>
    <w:rsid w:val="00CD5997"/>
    <w:rsid w:val="00CD5CDC"/>
    <w:rsid w:val="00CD5D09"/>
    <w:rsid w:val="00CD5DB7"/>
    <w:rsid w:val="00CD6138"/>
    <w:rsid w:val="00CD6411"/>
    <w:rsid w:val="00CD64C8"/>
    <w:rsid w:val="00CD68E8"/>
    <w:rsid w:val="00CD6A37"/>
    <w:rsid w:val="00CD6C4A"/>
    <w:rsid w:val="00CD6E14"/>
    <w:rsid w:val="00CD7294"/>
    <w:rsid w:val="00CD72AB"/>
    <w:rsid w:val="00CD7767"/>
    <w:rsid w:val="00CD77B3"/>
    <w:rsid w:val="00CD7A0A"/>
    <w:rsid w:val="00CD7A14"/>
    <w:rsid w:val="00CE0DA0"/>
    <w:rsid w:val="00CE175D"/>
    <w:rsid w:val="00CE187B"/>
    <w:rsid w:val="00CE18BC"/>
    <w:rsid w:val="00CE1A94"/>
    <w:rsid w:val="00CE1BD1"/>
    <w:rsid w:val="00CE1C50"/>
    <w:rsid w:val="00CE1CBF"/>
    <w:rsid w:val="00CE1D75"/>
    <w:rsid w:val="00CE21F0"/>
    <w:rsid w:val="00CE26B9"/>
    <w:rsid w:val="00CE3369"/>
    <w:rsid w:val="00CE38EA"/>
    <w:rsid w:val="00CE3BE3"/>
    <w:rsid w:val="00CE4296"/>
    <w:rsid w:val="00CE4340"/>
    <w:rsid w:val="00CE4594"/>
    <w:rsid w:val="00CE4880"/>
    <w:rsid w:val="00CE4BFE"/>
    <w:rsid w:val="00CE51FC"/>
    <w:rsid w:val="00CE586E"/>
    <w:rsid w:val="00CE59C6"/>
    <w:rsid w:val="00CE5BA2"/>
    <w:rsid w:val="00CE5BED"/>
    <w:rsid w:val="00CE5E49"/>
    <w:rsid w:val="00CE6072"/>
    <w:rsid w:val="00CE69C3"/>
    <w:rsid w:val="00CE6FCE"/>
    <w:rsid w:val="00CE7006"/>
    <w:rsid w:val="00CE7195"/>
    <w:rsid w:val="00CE7A01"/>
    <w:rsid w:val="00CE7A82"/>
    <w:rsid w:val="00CE7C01"/>
    <w:rsid w:val="00CF0794"/>
    <w:rsid w:val="00CF0D3E"/>
    <w:rsid w:val="00CF10CE"/>
    <w:rsid w:val="00CF177A"/>
    <w:rsid w:val="00CF1EAB"/>
    <w:rsid w:val="00CF2785"/>
    <w:rsid w:val="00CF2C2A"/>
    <w:rsid w:val="00CF333D"/>
    <w:rsid w:val="00CF3385"/>
    <w:rsid w:val="00CF33C8"/>
    <w:rsid w:val="00CF351E"/>
    <w:rsid w:val="00CF3A4F"/>
    <w:rsid w:val="00CF3EC0"/>
    <w:rsid w:val="00CF43A2"/>
    <w:rsid w:val="00CF44FD"/>
    <w:rsid w:val="00CF5742"/>
    <w:rsid w:val="00CF575F"/>
    <w:rsid w:val="00CF64AD"/>
    <w:rsid w:val="00CF690E"/>
    <w:rsid w:val="00CF6C54"/>
    <w:rsid w:val="00CF72FB"/>
    <w:rsid w:val="00D00153"/>
    <w:rsid w:val="00D00509"/>
    <w:rsid w:val="00D00939"/>
    <w:rsid w:val="00D00961"/>
    <w:rsid w:val="00D00C5E"/>
    <w:rsid w:val="00D014FD"/>
    <w:rsid w:val="00D016E3"/>
    <w:rsid w:val="00D0174C"/>
    <w:rsid w:val="00D01ACD"/>
    <w:rsid w:val="00D01B37"/>
    <w:rsid w:val="00D0218A"/>
    <w:rsid w:val="00D026FF"/>
    <w:rsid w:val="00D02D47"/>
    <w:rsid w:val="00D02E8F"/>
    <w:rsid w:val="00D036BF"/>
    <w:rsid w:val="00D03845"/>
    <w:rsid w:val="00D03921"/>
    <w:rsid w:val="00D03AF3"/>
    <w:rsid w:val="00D03F0E"/>
    <w:rsid w:val="00D045F1"/>
    <w:rsid w:val="00D0495A"/>
    <w:rsid w:val="00D04F6C"/>
    <w:rsid w:val="00D04F7F"/>
    <w:rsid w:val="00D056EB"/>
    <w:rsid w:val="00D0662D"/>
    <w:rsid w:val="00D067A5"/>
    <w:rsid w:val="00D06B70"/>
    <w:rsid w:val="00D06C36"/>
    <w:rsid w:val="00D0717A"/>
    <w:rsid w:val="00D0758C"/>
    <w:rsid w:val="00D075DB"/>
    <w:rsid w:val="00D0788B"/>
    <w:rsid w:val="00D07DAD"/>
    <w:rsid w:val="00D1032B"/>
    <w:rsid w:val="00D10503"/>
    <w:rsid w:val="00D10D88"/>
    <w:rsid w:val="00D1141F"/>
    <w:rsid w:val="00D1159C"/>
    <w:rsid w:val="00D11A30"/>
    <w:rsid w:val="00D11D0B"/>
    <w:rsid w:val="00D11E7B"/>
    <w:rsid w:val="00D12488"/>
    <w:rsid w:val="00D12CE0"/>
    <w:rsid w:val="00D132FF"/>
    <w:rsid w:val="00D1330D"/>
    <w:rsid w:val="00D13494"/>
    <w:rsid w:val="00D13697"/>
    <w:rsid w:val="00D1385C"/>
    <w:rsid w:val="00D13BAE"/>
    <w:rsid w:val="00D13F4B"/>
    <w:rsid w:val="00D143B3"/>
    <w:rsid w:val="00D15095"/>
    <w:rsid w:val="00D150F4"/>
    <w:rsid w:val="00D151A2"/>
    <w:rsid w:val="00D15262"/>
    <w:rsid w:val="00D15FB8"/>
    <w:rsid w:val="00D16227"/>
    <w:rsid w:val="00D164EE"/>
    <w:rsid w:val="00D167C8"/>
    <w:rsid w:val="00D167CD"/>
    <w:rsid w:val="00D168B8"/>
    <w:rsid w:val="00D16ACD"/>
    <w:rsid w:val="00D16BBF"/>
    <w:rsid w:val="00D16E4D"/>
    <w:rsid w:val="00D16F50"/>
    <w:rsid w:val="00D17075"/>
    <w:rsid w:val="00D1707C"/>
    <w:rsid w:val="00D173B4"/>
    <w:rsid w:val="00D17671"/>
    <w:rsid w:val="00D17892"/>
    <w:rsid w:val="00D17C3C"/>
    <w:rsid w:val="00D17E04"/>
    <w:rsid w:val="00D20364"/>
    <w:rsid w:val="00D20448"/>
    <w:rsid w:val="00D205F9"/>
    <w:rsid w:val="00D206B7"/>
    <w:rsid w:val="00D207DB"/>
    <w:rsid w:val="00D20C58"/>
    <w:rsid w:val="00D20F02"/>
    <w:rsid w:val="00D20FC3"/>
    <w:rsid w:val="00D2148D"/>
    <w:rsid w:val="00D215B5"/>
    <w:rsid w:val="00D222B0"/>
    <w:rsid w:val="00D22496"/>
    <w:rsid w:val="00D22C3E"/>
    <w:rsid w:val="00D22C63"/>
    <w:rsid w:val="00D22C7C"/>
    <w:rsid w:val="00D22CB0"/>
    <w:rsid w:val="00D22D3D"/>
    <w:rsid w:val="00D230E6"/>
    <w:rsid w:val="00D23213"/>
    <w:rsid w:val="00D23636"/>
    <w:rsid w:val="00D23946"/>
    <w:rsid w:val="00D2404D"/>
    <w:rsid w:val="00D2423B"/>
    <w:rsid w:val="00D244A0"/>
    <w:rsid w:val="00D24988"/>
    <w:rsid w:val="00D254D7"/>
    <w:rsid w:val="00D25654"/>
    <w:rsid w:val="00D265AF"/>
    <w:rsid w:val="00D26C4A"/>
    <w:rsid w:val="00D26EEB"/>
    <w:rsid w:val="00D2770E"/>
    <w:rsid w:val="00D302B7"/>
    <w:rsid w:val="00D302F3"/>
    <w:rsid w:val="00D30392"/>
    <w:rsid w:val="00D30C80"/>
    <w:rsid w:val="00D3113E"/>
    <w:rsid w:val="00D3129C"/>
    <w:rsid w:val="00D313D0"/>
    <w:rsid w:val="00D31A07"/>
    <w:rsid w:val="00D32897"/>
    <w:rsid w:val="00D32B86"/>
    <w:rsid w:val="00D32E9C"/>
    <w:rsid w:val="00D330DF"/>
    <w:rsid w:val="00D3355D"/>
    <w:rsid w:val="00D335CC"/>
    <w:rsid w:val="00D33D50"/>
    <w:rsid w:val="00D3416B"/>
    <w:rsid w:val="00D34787"/>
    <w:rsid w:val="00D34906"/>
    <w:rsid w:val="00D34EB2"/>
    <w:rsid w:val="00D35690"/>
    <w:rsid w:val="00D359E6"/>
    <w:rsid w:val="00D36164"/>
    <w:rsid w:val="00D365C4"/>
    <w:rsid w:val="00D3695D"/>
    <w:rsid w:val="00D369E3"/>
    <w:rsid w:val="00D36A13"/>
    <w:rsid w:val="00D36CD3"/>
    <w:rsid w:val="00D36DF2"/>
    <w:rsid w:val="00D3719D"/>
    <w:rsid w:val="00D3739A"/>
    <w:rsid w:val="00D37657"/>
    <w:rsid w:val="00D37D59"/>
    <w:rsid w:val="00D37F22"/>
    <w:rsid w:val="00D40106"/>
    <w:rsid w:val="00D40362"/>
    <w:rsid w:val="00D405EB"/>
    <w:rsid w:val="00D40D01"/>
    <w:rsid w:val="00D40DED"/>
    <w:rsid w:val="00D41B12"/>
    <w:rsid w:val="00D41E75"/>
    <w:rsid w:val="00D41FB6"/>
    <w:rsid w:val="00D4214A"/>
    <w:rsid w:val="00D42267"/>
    <w:rsid w:val="00D42511"/>
    <w:rsid w:val="00D42B20"/>
    <w:rsid w:val="00D42BC0"/>
    <w:rsid w:val="00D42E0E"/>
    <w:rsid w:val="00D42E24"/>
    <w:rsid w:val="00D43391"/>
    <w:rsid w:val="00D43471"/>
    <w:rsid w:val="00D4468E"/>
    <w:rsid w:val="00D44AA4"/>
    <w:rsid w:val="00D44D8C"/>
    <w:rsid w:val="00D44EBC"/>
    <w:rsid w:val="00D453C1"/>
    <w:rsid w:val="00D468CC"/>
    <w:rsid w:val="00D46CA7"/>
    <w:rsid w:val="00D473C4"/>
    <w:rsid w:val="00D47587"/>
    <w:rsid w:val="00D50123"/>
    <w:rsid w:val="00D502F3"/>
    <w:rsid w:val="00D50415"/>
    <w:rsid w:val="00D50723"/>
    <w:rsid w:val="00D50C4D"/>
    <w:rsid w:val="00D514B9"/>
    <w:rsid w:val="00D516DC"/>
    <w:rsid w:val="00D518E8"/>
    <w:rsid w:val="00D51E7C"/>
    <w:rsid w:val="00D51E97"/>
    <w:rsid w:val="00D51F92"/>
    <w:rsid w:val="00D52191"/>
    <w:rsid w:val="00D52C7A"/>
    <w:rsid w:val="00D52DA4"/>
    <w:rsid w:val="00D53780"/>
    <w:rsid w:val="00D53996"/>
    <w:rsid w:val="00D53DE0"/>
    <w:rsid w:val="00D5418F"/>
    <w:rsid w:val="00D54214"/>
    <w:rsid w:val="00D5442E"/>
    <w:rsid w:val="00D54555"/>
    <w:rsid w:val="00D547E0"/>
    <w:rsid w:val="00D54926"/>
    <w:rsid w:val="00D54B1B"/>
    <w:rsid w:val="00D54D88"/>
    <w:rsid w:val="00D55115"/>
    <w:rsid w:val="00D552F1"/>
    <w:rsid w:val="00D556C2"/>
    <w:rsid w:val="00D557D8"/>
    <w:rsid w:val="00D558EE"/>
    <w:rsid w:val="00D55BBC"/>
    <w:rsid w:val="00D56059"/>
    <w:rsid w:val="00D561F7"/>
    <w:rsid w:val="00D56ABE"/>
    <w:rsid w:val="00D56B24"/>
    <w:rsid w:val="00D56BC1"/>
    <w:rsid w:val="00D57DF5"/>
    <w:rsid w:val="00D57F1A"/>
    <w:rsid w:val="00D57FB3"/>
    <w:rsid w:val="00D60056"/>
    <w:rsid w:val="00D606ED"/>
    <w:rsid w:val="00D6078C"/>
    <w:rsid w:val="00D60950"/>
    <w:rsid w:val="00D60AD8"/>
    <w:rsid w:val="00D60E20"/>
    <w:rsid w:val="00D60E6E"/>
    <w:rsid w:val="00D61754"/>
    <w:rsid w:val="00D6180C"/>
    <w:rsid w:val="00D61AC7"/>
    <w:rsid w:val="00D62A57"/>
    <w:rsid w:val="00D62C51"/>
    <w:rsid w:val="00D62E93"/>
    <w:rsid w:val="00D62FB9"/>
    <w:rsid w:val="00D6386E"/>
    <w:rsid w:val="00D63889"/>
    <w:rsid w:val="00D63893"/>
    <w:rsid w:val="00D639A8"/>
    <w:rsid w:val="00D63C87"/>
    <w:rsid w:val="00D63E19"/>
    <w:rsid w:val="00D6450C"/>
    <w:rsid w:val="00D64D48"/>
    <w:rsid w:val="00D65EE0"/>
    <w:rsid w:val="00D65FF2"/>
    <w:rsid w:val="00D660AB"/>
    <w:rsid w:val="00D66C80"/>
    <w:rsid w:val="00D66F57"/>
    <w:rsid w:val="00D67358"/>
    <w:rsid w:val="00D674D3"/>
    <w:rsid w:val="00D675DC"/>
    <w:rsid w:val="00D67B51"/>
    <w:rsid w:val="00D67C34"/>
    <w:rsid w:val="00D67F76"/>
    <w:rsid w:val="00D7066C"/>
    <w:rsid w:val="00D70B73"/>
    <w:rsid w:val="00D71105"/>
    <w:rsid w:val="00D71311"/>
    <w:rsid w:val="00D71517"/>
    <w:rsid w:val="00D71A8B"/>
    <w:rsid w:val="00D71BED"/>
    <w:rsid w:val="00D71E82"/>
    <w:rsid w:val="00D71EDC"/>
    <w:rsid w:val="00D71F3E"/>
    <w:rsid w:val="00D72659"/>
    <w:rsid w:val="00D72691"/>
    <w:rsid w:val="00D7289B"/>
    <w:rsid w:val="00D72963"/>
    <w:rsid w:val="00D72A72"/>
    <w:rsid w:val="00D72C2F"/>
    <w:rsid w:val="00D72CFF"/>
    <w:rsid w:val="00D73A6B"/>
    <w:rsid w:val="00D73CCD"/>
    <w:rsid w:val="00D73D5C"/>
    <w:rsid w:val="00D74082"/>
    <w:rsid w:val="00D7513E"/>
    <w:rsid w:val="00D7522F"/>
    <w:rsid w:val="00D7544A"/>
    <w:rsid w:val="00D75721"/>
    <w:rsid w:val="00D75BD2"/>
    <w:rsid w:val="00D764A6"/>
    <w:rsid w:val="00D76C10"/>
    <w:rsid w:val="00D7770C"/>
    <w:rsid w:val="00D77D2E"/>
    <w:rsid w:val="00D8013A"/>
    <w:rsid w:val="00D803D4"/>
    <w:rsid w:val="00D80728"/>
    <w:rsid w:val="00D80CA3"/>
    <w:rsid w:val="00D80D30"/>
    <w:rsid w:val="00D812FB"/>
    <w:rsid w:val="00D816EC"/>
    <w:rsid w:val="00D81720"/>
    <w:rsid w:val="00D82BEF"/>
    <w:rsid w:val="00D82E64"/>
    <w:rsid w:val="00D831C0"/>
    <w:rsid w:val="00D83F23"/>
    <w:rsid w:val="00D83F26"/>
    <w:rsid w:val="00D841F0"/>
    <w:rsid w:val="00D846A5"/>
    <w:rsid w:val="00D8514C"/>
    <w:rsid w:val="00D85B3A"/>
    <w:rsid w:val="00D85C68"/>
    <w:rsid w:val="00D85D44"/>
    <w:rsid w:val="00D85ED6"/>
    <w:rsid w:val="00D8606C"/>
    <w:rsid w:val="00D86564"/>
    <w:rsid w:val="00D86634"/>
    <w:rsid w:val="00D86720"/>
    <w:rsid w:val="00D868FD"/>
    <w:rsid w:val="00D86D26"/>
    <w:rsid w:val="00D86EAC"/>
    <w:rsid w:val="00D86EFB"/>
    <w:rsid w:val="00D87A04"/>
    <w:rsid w:val="00D87CD0"/>
    <w:rsid w:val="00D87D5B"/>
    <w:rsid w:val="00D900DE"/>
    <w:rsid w:val="00D9051E"/>
    <w:rsid w:val="00D9094D"/>
    <w:rsid w:val="00D90B3D"/>
    <w:rsid w:val="00D90E6A"/>
    <w:rsid w:val="00D912D7"/>
    <w:rsid w:val="00D919DF"/>
    <w:rsid w:val="00D91BBD"/>
    <w:rsid w:val="00D91C4F"/>
    <w:rsid w:val="00D91CAD"/>
    <w:rsid w:val="00D92045"/>
    <w:rsid w:val="00D92183"/>
    <w:rsid w:val="00D92197"/>
    <w:rsid w:val="00D923D1"/>
    <w:rsid w:val="00D92F93"/>
    <w:rsid w:val="00D931FE"/>
    <w:rsid w:val="00D932FC"/>
    <w:rsid w:val="00D934E5"/>
    <w:rsid w:val="00D945A2"/>
    <w:rsid w:val="00D94835"/>
    <w:rsid w:val="00D954F4"/>
    <w:rsid w:val="00D95516"/>
    <w:rsid w:val="00D95952"/>
    <w:rsid w:val="00D95A4E"/>
    <w:rsid w:val="00D95DC9"/>
    <w:rsid w:val="00D966B3"/>
    <w:rsid w:val="00D967F5"/>
    <w:rsid w:val="00D96841"/>
    <w:rsid w:val="00D969E8"/>
    <w:rsid w:val="00D97028"/>
    <w:rsid w:val="00D97721"/>
    <w:rsid w:val="00D97E46"/>
    <w:rsid w:val="00D97FD5"/>
    <w:rsid w:val="00DA0B72"/>
    <w:rsid w:val="00DA0B8E"/>
    <w:rsid w:val="00DA0FC5"/>
    <w:rsid w:val="00DA1EC4"/>
    <w:rsid w:val="00DA241C"/>
    <w:rsid w:val="00DA24B0"/>
    <w:rsid w:val="00DA2606"/>
    <w:rsid w:val="00DA26FA"/>
    <w:rsid w:val="00DA2F3F"/>
    <w:rsid w:val="00DA3021"/>
    <w:rsid w:val="00DA3120"/>
    <w:rsid w:val="00DA33D2"/>
    <w:rsid w:val="00DA391E"/>
    <w:rsid w:val="00DA3B29"/>
    <w:rsid w:val="00DA3D8E"/>
    <w:rsid w:val="00DA3E93"/>
    <w:rsid w:val="00DA3EA7"/>
    <w:rsid w:val="00DA3EF8"/>
    <w:rsid w:val="00DA4243"/>
    <w:rsid w:val="00DA47F2"/>
    <w:rsid w:val="00DA49C0"/>
    <w:rsid w:val="00DA4C0F"/>
    <w:rsid w:val="00DA4CAE"/>
    <w:rsid w:val="00DA4D55"/>
    <w:rsid w:val="00DA4D5B"/>
    <w:rsid w:val="00DA5329"/>
    <w:rsid w:val="00DA601F"/>
    <w:rsid w:val="00DA644D"/>
    <w:rsid w:val="00DA674F"/>
    <w:rsid w:val="00DA6A6A"/>
    <w:rsid w:val="00DA6B52"/>
    <w:rsid w:val="00DA6D5A"/>
    <w:rsid w:val="00DA6EA9"/>
    <w:rsid w:val="00DA7EBE"/>
    <w:rsid w:val="00DB0184"/>
    <w:rsid w:val="00DB0761"/>
    <w:rsid w:val="00DB095B"/>
    <w:rsid w:val="00DB0AC3"/>
    <w:rsid w:val="00DB0B98"/>
    <w:rsid w:val="00DB0EAC"/>
    <w:rsid w:val="00DB1011"/>
    <w:rsid w:val="00DB1285"/>
    <w:rsid w:val="00DB17DC"/>
    <w:rsid w:val="00DB1CF4"/>
    <w:rsid w:val="00DB1DF3"/>
    <w:rsid w:val="00DB2079"/>
    <w:rsid w:val="00DB217F"/>
    <w:rsid w:val="00DB2194"/>
    <w:rsid w:val="00DB2642"/>
    <w:rsid w:val="00DB2678"/>
    <w:rsid w:val="00DB28BA"/>
    <w:rsid w:val="00DB2BC3"/>
    <w:rsid w:val="00DB320D"/>
    <w:rsid w:val="00DB35FA"/>
    <w:rsid w:val="00DB3E02"/>
    <w:rsid w:val="00DB4055"/>
    <w:rsid w:val="00DB444A"/>
    <w:rsid w:val="00DB45D2"/>
    <w:rsid w:val="00DB4B62"/>
    <w:rsid w:val="00DB4C86"/>
    <w:rsid w:val="00DB4D60"/>
    <w:rsid w:val="00DB5CBF"/>
    <w:rsid w:val="00DB5E1E"/>
    <w:rsid w:val="00DB64FD"/>
    <w:rsid w:val="00DB67C8"/>
    <w:rsid w:val="00DB69A7"/>
    <w:rsid w:val="00DB6ADA"/>
    <w:rsid w:val="00DB6E53"/>
    <w:rsid w:val="00DB709B"/>
    <w:rsid w:val="00DB72CE"/>
    <w:rsid w:val="00DB7365"/>
    <w:rsid w:val="00DB7754"/>
    <w:rsid w:val="00DB78A4"/>
    <w:rsid w:val="00DB79AB"/>
    <w:rsid w:val="00DB7CC4"/>
    <w:rsid w:val="00DC04B3"/>
    <w:rsid w:val="00DC0518"/>
    <w:rsid w:val="00DC07C5"/>
    <w:rsid w:val="00DC096E"/>
    <w:rsid w:val="00DC0C2E"/>
    <w:rsid w:val="00DC161F"/>
    <w:rsid w:val="00DC1E17"/>
    <w:rsid w:val="00DC2256"/>
    <w:rsid w:val="00DC28A4"/>
    <w:rsid w:val="00DC2B9B"/>
    <w:rsid w:val="00DC2C89"/>
    <w:rsid w:val="00DC2D3E"/>
    <w:rsid w:val="00DC2D5E"/>
    <w:rsid w:val="00DC2D97"/>
    <w:rsid w:val="00DC2DB7"/>
    <w:rsid w:val="00DC32DB"/>
    <w:rsid w:val="00DC3463"/>
    <w:rsid w:val="00DC34DD"/>
    <w:rsid w:val="00DC35E6"/>
    <w:rsid w:val="00DC3892"/>
    <w:rsid w:val="00DC3D89"/>
    <w:rsid w:val="00DC3DE3"/>
    <w:rsid w:val="00DC41C3"/>
    <w:rsid w:val="00DC41F1"/>
    <w:rsid w:val="00DC48DC"/>
    <w:rsid w:val="00DC4B5C"/>
    <w:rsid w:val="00DC523C"/>
    <w:rsid w:val="00DC54E3"/>
    <w:rsid w:val="00DC57BC"/>
    <w:rsid w:val="00DC5C2A"/>
    <w:rsid w:val="00DC5E5E"/>
    <w:rsid w:val="00DC61F6"/>
    <w:rsid w:val="00DC650D"/>
    <w:rsid w:val="00DC6A3C"/>
    <w:rsid w:val="00DC7D54"/>
    <w:rsid w:val="00DD08BC"/>
    <w:rsid w:val="00DD08EC"/>
    <w:rsid w:val="00DD0D79"/>
    <w:rsid w:val="00DD0EA0"/>
    <w:rsid w:val="00DD118F"/>
    <w:rsid w:val="00DD122A"/>
    <w:rsid w:val="00DD1846"/>
    <w:rsid w:val="00DD1E95"/>
    <w:rsid w:val="00DD2169"/>
    <w:rsid w:val="00DD310B"/>
    <w:rsid w:val="00DD3119"/>
    <w:rsid w:val="00DD31EB"/>
    <w:rsid w:val="00DD373A"/>
    <w:rsid w:val="00DD37F7"/>
    <w:rsid w:val="00DD3B18"/>
    <w:rsid w:val="00DD3C29"/>
    <w:rsid w:val="00DD4246"/>
    <w:rsid w:val="00DD4F13"/>
    <w:rsid w:val="00DD50F0"/>
    <w:rsid w:val="00DD5300"/>
    <w:rsid w:val="00DD5487"/>
    <w:rsid w:val="00DD560C"/>
    <w:rsid w:val="00DD5788"/>
    <w:rsid w:val="00DD5C95"/>
    <w:rsid w:val="00DD60C2"/>
    <w:rsid w:val="00DD611E"/>
    <w:rsid w:val="00DD6146"/>
    <w:rsid w:val="00DD61D8"/>
    <w:rsid w:val="00DD68B0"/>
    <w:rsid w:val="00DD6AE4"/>
    <w:rsid w:val="00DD6C25"/>
    <w:rsid w:val="00DD6EF1"/>
    <w:rsid w:val="00DD6FB9"/>
    <w:rsid w:val="00DD7174"/>
    <w:rsid w:val="00DD72B1"/>
    <w:rsid w:val="00DD7816"/>
    <w:rsid w:val="00DD7BCF"/>
    <w:rsid w:val="00DD7C3A"/>
    <w:rsid w:val="00DD7F34"/>
    <w:rsid w:val="00DE004E"/>
    <w:rsid w:val="00DE0F21"/>
    <w:rsid w:val="00DE15BC"/>
    <w:rsid w:val="00DE1940"/>
    <w:rsid w:val="00DE278B"/>
    <w:rsid w:val="00DE293E"/>
    <w:rsid w:val="00DE297C"/>
    <w:rsid w:val="00DE29C4"/>
    <w:rsid w:val="00DE2FA2"/>
    <w:rsid w:val="00DE3120"/>
    <w:rsid w:val="00DE31BD"/>
    <w:rsid w:val="00DE3600"/>
    <w:rsid w:val="00DE3A21"/>
    <w:rsid w:val="00DE3A4C"/>
    <w:rsid w:val="00DE4952"/>
    <w:rsid w:val="00DE542C"/>
    <w:rsid w:val="00DE5748"/>
    <w:rsid w:val="00DE5753"/>
    <w:rsid w:val="00DE575D"/>
    <w:rsid w:val="00DE5CA8"/>
    <w:rsid w:val="00DE5CD0"/>
    <w:rsid w:val="00DE62E3"/>
    <w:rsid w:val="00DE658A"/>
    <w:rsid w:val="00DE68FA"/>
    <w:rsid w:val="00DE6FBA"/>
    <w:rsid w:val="00DE7150"/>
    <w:rsid w:val="00DE725F"/>
    <w:rsid w:val="00DE7472"/>
    <w:rsid w:val="00DE7738"/>
    <w:rsid w:val="00DE7B47"/>
    <w:rsid w:val="00DF0171"/>
    <w:rsid w:val="00DF0423"/>
    <w:rsid w:val="00DF07BF"/>
    <w:rsid w:val="00DF0BC8"/>
    <w:rsid w:val="00DF13EF"/>
    <w:rsid w:val="00DF17EB"/>
    <w:rsid w:val="00DF221A"/>
    <w:rsid w:val="00DF222A"/>
    <w:rsid w:val="00DF22C9"/>
    <w:rsid w:val="00DF2369"/>
    <w:rsid w:val="00DF23BD"/>
    <w:rsid w:val="00DF2500"/>
    <w:rsid w:val="00DF252E"/>
    <w:rsid w:val="00DF2949"/>
    <w:rsid w:val="00DF2DEB"/>
    <w:rsid w:val="00DF36F6"/>
    <w:rsid w:val="00DF3FA3"/>
    <w:rsid w:val="00DF4231"/>
    <w:rsid w:val="00DF45DD"/>
    <w:rsid w:val="00DF4C39"/>
    <w:rsid w:val="00DF51BB"/>
    <w:rsid w:val="00DF5443"/>
    <w:rsid w:val="00DF55C6"/>
    <w:rsid w:val="00DF5BE3"/>
    <w:rsid w:val="00DF5C6B"/>
    <w:rsid w:val="00DF5CAD"/>
    <w:rsid w:val="00DF5EDD"/>
    <w:rsid w:val="00DF618D"/>
    <w:rsid w:val="00DF618F"/>
    <w:rsid w:val="00DF6261"/>
    <w:rsid w:val="00DF6540"/>
    <w:rsid w:val="00DF6818"/>
    <w:rsid w:val="00DF69AB"/>
    <w:rsid w:val="00DF6C75"/>
    <w:rsid w:val="00DF7443"/>
    <w:rsid w:val="00DF7A80"/>
    <w:rsid w:val="00DF7B57"/>
    <w:rsid w:val="00DF7EA5"/>
    <w:rsid w:val="00E00052"/>
    <w:rsid w:val="00E0059C"/>
    <w:rsid w:val="00E00A70"/>
    <w:rsid w:val="00E00A82"/>
    <w:rsid w:val="00E00D05"/>
    <w:rsid w:val="00E014AD"/>
    <w:rsid w:val="00E014F1"/>
    <w:rsid w:val="00E01CB3"/>
    <w:rsid w:val="00E01D2F"/>
    <w:rsid w:val="00E02222"/>
    <w:rsid w:val="00E0237F"/>
    <w:rsid w:val="00E02499"/>
    <w:rsid w:val="00E024CF"/>
    <w:rsid w:val="00E0256F"/>
    <w:rsid w:val="00E0282E"/>
    <w:rsid w:val="00E0286F"/>
    <w:rsid w:val="00E02B84"/>
    <w:rsid w:val="00E02E8E"/>
    <w:rsid w:val="00E03091"/>
    <w:rsid w:val="00E03420"/>
    <w:rsid w:val="00E03C56"/>
    <w:rsid w:val="00E03D1C"/>
    <w:rsid w:val="00E03E20"/>
    <w:rsid w:val="00E0469F"/>
    <w:rsid w:val="00E04D1D"/>
    <w:rsid w:val="00E05415"/>
    <w:rsid w:val="00E056E9"/>
    <w:rsid w:val="00E05894"/>
    <w:rsid w:val="00E05A74"/>
    <w:rsid w:val="00E05B5B"/>
    <w:rsid w:val="00E05F9A"/>
    <w:rsid w:val="00E062B4"/>
    <w:rsid w:val="00E06BBA"/>
    <w:rsid w:val="00E06D8A"/>
    <w:rsid w:val="00E06F2C"/>
    <w:rsid w:val="00E07543"/>
    <w:rsid w:val="00E07EA6"/>
    <w:rsid w:val="00E07EB9"/>
    <w:rsid w:val="00E1018D"/>
    <w:rsid w:val="00E102AF"/>
    <w:rsid w:val="00E10733"/>
    <w:rsid w:val="00E1110D"/>
    <w:rsid w:val="00E112FB"/>
    <w:rsid w:val="00E113D9"/>
    <w:rsid w:val="00E113E7"/>
    <w:rsid w:val="00E1160E"/>
    <w:rsid w:val="00E11EF4"/>
    <w:rsid w:val="00E11F4C"/>
    <w:rsid w:val="00E120D0"/>
    <w:rsid w:val="00E12544"/>
    <w:rsid w:val="00E1320A"/>
    <w:rsid w:val="00E135CD"/>
    <w:rsid w:val="00E14205"/>
    <w:rsid w:val="00E147B7"/>
    <w:rsid w:val="00E1497F"/>
    <w:rsid w:val="00E14AEB"/>
    <w:rsid w:val="00E151B1"/>
    <w:rsid w:val="00E151C2"/>
    <w:rsid w:val="00E154DA"/>
    <w:rsid w:val="00E157E8"/>
    <w:rsid w:val="00E15E57"/>
    <w:rsid w:val="00E15EF4"/>
    <w:rsid w:val="00E16039"/>
    <w:rsid w:val="00E160B8"/>
    <w:rsid w:val="00E162BC"/>
    <w:rsid w:val="00E16C1D"/>
    <w:rsid w:val="00E170D5"/>
    <w:rsid w:val="00E2065B"/>
    <w:rsid w:val="00E206C1"/>
    <w:rsid w:val="00E20D14"/>
    <w:rsid w:val="00E21110"/>
    <w:rsid w:val="00E21389"/>
    <w:rsid w:val="00E21552"/>
    <w:rsid w:val="00E215E6"/>
    <w:rsid w:val="00E21D2B"/>
    <w:rsid w:val="00E22068"/>
    <w:rsid w:val="00E225A2"/>
    <w:rsid w:val="00E22EC9"/>
    <w:rsid w:val="00E22F13"/>
    <w:rsid w:val="00E23642"/>
    <w:rsid w:val="00E23659"/>
    <w:rsid w:val="00E23675"/>
    <w:rsid w:val="00E2396E"/>
    <w:rsid w:val="00E23CD6"/>
    <w:rsid w:val="00E240FF"/>
    <w:rsid w:val="00E24B07"/>
    <w:rsid w:val="00E252B9"/>
    <w:rsid w:val="00E2536C"/>
    <w:rsid w:val="00E2596C"/>
    <w:rsid w:val="00E25A20"/>
    <w:rsid w:val="00E25AD7"/>
    <w:rsid w:val="00E26BC6"/>
    <w:rsid w:val="00E26BE8"/>
    <w:rsid w:val="00E26D4D"/>
    <w:rsid w:val="00E26EE7"/>
    <w:rsid w:val="00E2704D"/>
    <w:rsid w:val="00E275B5"/>
    <w:rsid w:val="00E2799E"/>
    <w:rsid w:val="00E27A14"/>
    <w:rsid w:val="00E27F1E"/>
    <w:rsid w:val="00E300B0"/>
    <w:rsid w:val="00E30424"/>
    <w:rsid w:val="00E309E2"/>
    <w:rsid w:val="00E30C5B"/>
    <w:rsid w:val="00E30D93"/>
    <w:rsid w:val="00E31980"/>
    <w:rsid w:val="00E31C0F"/>
    <w:rsid w:val="00E320BC"/>
    <w:rsid w:val="00E32672"/>
    <w:rsid w:val="00E329F4"/>
    <w:rsid w:val="00E32A2B"/>
    <w:rsid w:val="00E32BD5"/>
    <w:rsid w:val="00E32C51"/>
    <w:rsid w:val="00E330ED"/>
    <w:rsid w:val="00E331F9"/>
    <w:rsid w:val="00E336F9"/>
    <w:rsid w:val="00E33E05"/>
    <w:rsid w:val="00E340DE"/>
    <w:rsid w:val="00E34102"/>
    <w:rsid w:val="00E34481"/>
    <w:rsid w:val="00E34A79"/>
    <w:rsid w:val="00E34FBA"/>
    <w:rsid w:val="00E35096"/>
    <w:rsid w:val="00E35545"/>
    <w:rsid w:val="00E3568A"/>
    <w:rsid w:val="00E35C43"/>
    <w:rsid w:val="00E364D9"/>
    <w:rsid w:val="00E36599"/>
    <w:rsid w:val="00E372C4"/>
    <w:rsid w:val="00E373B9"/>
    <w:rsid w:val="00E37706"/>
    <w:rsid w:val="00E37FE8"/>
    <w:rsid w:val="00E401B0"/>
    <w:rsid w:val="00E407B8"/>
    <w:rsid w:val="00E40C38"/>
    <w:rsid w:val="00E4184A"/>
    <w:rsid w:val="00E41E7F"/>
    <w:rsid w:val="00E42306"/>
    <w:rsid w:val="00E423BD"/>
    <w:rsid w:val="00E437FA"/>
    <w:rsid w:val="00E43F92"/>
    <w:rsid w:val="00E43FA8"/>
    <w:rsid w:val="00E448F7"/>
    <w:rsid w:val="00E4494F"/>
    <w:rsid w:val="00E44973"/>
    <w:rsid w:val="00E44AD6"/>
    <w:rsid w:val="00E44D2B"/>
    <w:rsid w:val="00E44ED7"/>
    <w:rsid w:val="00E451C9"/>
    <w:rsid w:val="00E45229"/>
    <w:rsid w:val="00E452B7"/>
    <w:rsid w:val="00E45971"/>
    <w:rsid w:val="00E45AC7"/>
    <w:rsid w:val="00E4629D"/>
    <w:rsid w:val="00E46421"/>
    <w:rsid w:val="00E4659D"/>
    <w:rsid w:val="00E46CF0"/>
    <w:rsid w:val="00E46D03"/>
    <w:rsid w:val="00E46E63"/>
    <w:rsid w:val="00E46EFC"/>
    <w:rsid w:val="00E46F24"/>
    <w:rsid w:val="00E471AB"/>
    <w:rsid w:val="00E47394"/>
    <w:rsid w:val="00E473D7"/>
    <w:rsid w:val="00E47601"/>
    <w:rsid w:val="00E476C2"/>
    <w:rsid w:val="00E47B9A"/>
    <w:rsid w:val="00E47C0C"/>
    <w:rsid w:val="00E503D4"/>
    <w:rsid w:val="00E5055E"/>
    <w:rsid w:val="00E5089A"/>
    <w:rsid w:val="00E5099C"/>
    <w:rsid w:val="00E50B28"/>
    <w:rsid w:val="00E51121"/>
    <w:rsid w:val="00E5143F"/>
    <w:rsid w:val="00E519CC"/>
    <w:rsid w:val="00E51B5F"/>
    <w:rsid w:val="00E51F15"/>
    <w:rsid w:val="00E51FB5"/>
    <w:rsid w:val="00E5224C"/>
    <w:rsid w:val="00E522E8"/>
    <w:rsid w:val="00E52512"/>
    <w:rsid w:val="00E52774"/>
    <w:rsid w:val="00E529ED"/>
    <w:rsid w:val="00E52D8E"/>
    <w:rsid w:val="00E52EE3"/>
    <w:rsid w:val="00E52F3A"/>
    <w:rsid w:val="00E52F6F"/>
    <w:rsid w:val="00E5333E"/>
    <w:rsid w:val="00E536BE"/>
    <w:rsid w:val="00E53879"/>
    <w:rsid w:val="00E53920"/>
    <w:rsid w:val="00E546BC"/>
    <w:rsid w:val="00E54E4F"/>
    <w:rsid w:val="00E54F8C"/>
    <w:rsid w:val="00E555C5"/>
    <w:rsid w:val="00E555F6"/>
    <w:rsid w:val="00E55809"/>
    <w:rsid w:val="00E55860"/>
    <w:rsid w:val="00E55C7C"/>
    <w:rsid w:val="00E55D42"/>
    <w:rsid w:val="00E55E64"/>
    <w:rsid w:val="00E55FFA"/>
    <w:rsid w:val="00E56523"/>
    <w:rsid w:val="00E56DC3"/>
    <w:rsid w:val="00E56F11"/>
    <w:rsid w:val="00E57022"/>
    <w:rsid w:val="00E572D6"/>
    <w:rsid w:val="00E579CE"/>
    <w:rsid w:val="00E57D2E"/>
    <w:rsid w:val="00E60051"/>
    <w:rsid w:val="00E60303"/>
    <w:rsid w:val="00E608DA"/>
    <w:rsid w:val="00E60CC4"/>
    <w:rsid w:val="00E60D13"/>
    <w:rsid w:val="00E61910"/>
    <w:rsid w:val="00E61CDE"/>
    <w:rsid w:val="00E61F4F"/>
    <w:rsid w:val="00E62299"/>
    <w:rsid w:val="00E62401"/>
    <w:rsid w:val="00E6244C"/>
    <w:rsid w:val="00E62580"/>
    <w:rsid w:val="00E627AE"/>
    <w:rsid w:val="00E62985"/>
    <w:rsid w:val="00E62991"/>
    <w:rsid w:val="00E62B51"/>
    <w:rsid w:val="00E63AE8"/>
    <w:rsid w:val="00E63CB8"/>
    <w:rsid w:val="00E64546"/>
    <w:rsid w:val="00E647BD"/>
    <w:rsid w:val="00E649E7"/>
    <w:rsid w:val="00E64E52"/>
    <w:rsid w:val="00E6507F"/>
    <w:rsid w:val="00E6545D"/>
    <w:rsid w:val="00E654B3"/>
    <w:rsid w:val="00E655B5"/>
    <w:rsid w:val="00E655BF"/>
    <w:rsid w:val="00E65B67"/>
    <w:rsid w:val="00E65CD1"/>
    <w:rsid w:val="00E65D5E"/>
    <w:rsid w:val="00E660CA"/>
    <w:rsid w:val="00E663B4"/>
    <w:rsid w:val="00E66830"/>
    <w:rsid w:val="00E66E4C"/>
    <w:rsid w:val="00E673FD"/>
    <w:rsid w:val="00E67637"/>
    <w:rsid w:val="00E6763B"/>
    <w:rsid w:val="00E67D0C"/>
    <w:rsid w:val="00E67FF3"/>
    <w:rsid w:val="00E7022B"/>
    <w:rsid w:val="00E70361"/>
    <w:rsid w:val="00E707E1"/>
    <w:rsid w:val="00E70D41"/>
    <w:rsid w:val="00E70DCF"/>
    <w:rsid w:val="00E710F8"/>
    <w:rsid w:val="00E71537"/>
    <w:rsid w:val="00E7159F"/>
    <w:rsid w:val="00E71A3E"/>
    <w:rsid w:val="00E71B90"/>
    <w:rsid w:val="00E721A5"/>
    <w:rsid w:val="00E7282F"/>
    <w:rsid w:val="00E72C2F"/>
    <w:rsid w:val="00E73531"/>
    <w:rsid w:val="00E738A4"/>
    <w:rsid w:val="00E747A5"/>
    <w:rsid w:val="00E74BB8"/>
    <w:rsid w:val="00E74C9D"/>
    <w:rsid w:val="00E74D75"/>
    <w:rsid w:val="00E74EA2"/>
    <w:rsid w:val="00E7553C"/>
    <w:rsid w:val="00E7610B"/>
    <w:rsid w:val="00E7635E"/>
    <w:rsid w:val="00E7674E"/>
    <w:rsid w:val="00E769D1"/>
    <w:rsid w:val="00E76F8B"/>
    <w:rsid w:val="00E77C58"/>
    <w:rsid w:val="00E803E4"/>
    <w:rsid w:val="00E804BC"/>
    <w:rsid w:val="00E805AC"/>
    <w:rsid w:val="00E80CC4"/>
    <w:rsid w:val="00E80E42"/>
    <w:rsid w:val="00E81129"/>
    <w:rsid w:val="00E811E3"/>
    <w:rsid w:val="00E81730"/>
    <w:rsid w:val="00E81CC0"/>
    <w:rsid w:val="00E81E3C"/>
    <w:rsid w:val="00E823E7"/>
    <w:rsid w:val="00E823E9"/>
    <w:rsid w:val="00E82481"/>
    <w:rsid w:val="00E82F21"/>
    <w:rsid w:val="00E838C5"/>
    <w:rsid w:val="00E838EE"/>
    <w:rsid w:val="00E8390A"/>
    <w:rsid w:val="00E83B57"/>
    <w:rsid w:val="00E83F6A"/>
    <w:rsid w:val="00E83F7C"/>
    <w:rsid w:val="00E8466C"/>
    <w:rsid w:val="00E848CA"/>
    <w:rsid w:val="00E84C28"/>
    <w:rsid w:val="00E84F2A"/>
    <w:rsid w:val="00E8589B"/>
    <w:rsid w:val="00E8597C"/>
    <w:rsid w:val="00E85E3A"/>
    <w:rsid w:val="00E863F3"/>
    <w:rsid w:val="00E86418"/>
    <w:rsid w:val="00E874A4"/>
    <w:rsid w:val="00E87639"/>
    <w:rsid w:val="00E8783C"/>
    <w:rsid w:val="00E87DD5"/>
    <w:rsid w:val="00E90295"/>
    <w:rsid w:val="00E903E6"/>
    <w:rsid w:val="00E90AB0"/>
    <w:rsid w:val="00E90C00"/>
    <w:rsid w:val="00E91204"/>
    <w:rsid w:val="00E91244"/>
    <w:rsid w:val="00E924A0"/>
    <w:rsid w:val="00E92542"/>
    <w:rsid w:val="00E92ECB"/>
    <w:rsid w:val="00E94172"/>
    <w:rsid w:val="00E94253"/>
    <w:rsid w:val="00E94320"/>
    <w:rsid w:val="00E94368"/>
    <w:rsid w:val="00E943AC"/>
    <w:rsid w:val="00E9442A"/>
    <w:rsid w:val="00E945BA"/>
    <w:rsid w:val="00E948C0"/>
    <w:rsid w:val="00E9499A"/>
    <w:rsid w:val="00E95191"/>
    <w:rsid w:val="00E9549E"/>
    <w:rsid w:val="00E95513"/>
    <w:rsid w:val="00E95884"/>
    <w:rsid w:val="00E95D49"/>
    <w:rsid w:val="00E95E5E"/>
    <w:rsid w:val="00E96447"/>
    <w:rsid w:val="00E96A76"/>
    <w:rsid w:val="00E96C70"/>
    <w:rsid w:val="00EA0237"/>
    <w:rsid w:val="00EA06FB"/>
    <w:rsid w:val="00EA0DFF"/>
    <w:rsid w:val="00EA0E89"/>
    <w:rsid w:val="00EA0F75"/>
    <w:rsid w:val="00EA193B"/>
    <w:rsid w:val="00EA1A52"/>
    <w:rsid w:val="00EA1A5B"/>
    <w:rsid w:val="00EA213F"/>
    <w:rsid w:val="00EA23F3"/>
    <w:rsid w:val="00EA24C2"/>
    <w:rsid w:val="00EA2946"/>
    <w:rsid w:val="00EA3313"/>
    <w:rsid w:val="00EA3795"/>
    <w:rsid w:val="00EA37FC"/>
    <w:rsid w:val="00EA3F5F"/>
    <w:rsid w:val="00EA3FBE"/>
    <w:rsid w:val="00EA4071"/>
    <w:rsid w:val="00EA4299"/>
    <w:rsid w:val="00EA44D7"/>
    <w:rsid w:val="00EA451C"/>
    <w:rsid w:val="00EA484F"/>
    <w:rsid w:val="00EA487A"/>
    <w:rsid w:val="00EA4936"/>
    <w:rsid w:val="00EA49D7"/>
    <w:rsid w:val="00EA4D5D"/>
    <w:rsid w:val="00EA5382"/>
    <w:rsid w:val="00EA54F1"/>
    <w:rsid w:val="00EA5AA9"/>
    <w:rsid w:val="00EA6194"/>
    <w:rsid w:val="00EA6426"/>
    <w:rsid w:val="00EA64A0"/>
    <w:rsid w:val="00EA6896"/>
    <w:rsid w:val="00EA7483"/>
    <w:rsid w:val="00EA756B"/>
    <w:rsid w:val="00EA780D"/>
    <w:rsid w:val="00EA7AA3"/>
    <w:rsid w:val="00EA7C25"/>
    <w:rsid w:val="00EA7C93"/>
    <w:rsid w:val="00EB02B1"/>
    <w:rsid w:val="00EB0CC1"/>
    <w:rsid w:val="00EB0F04"/>
    <w:rsid w:val="00EB1092"/>
    <w:rsid w:val="00EB1724"/>
    <w:rsid w:val="00EB1A93"/>
    <w:rsid w:val="00EB1BA4"/>
    <w:rsid w:val="00EB24FA"/>
    <w:rsid w:val="00EB32DE"/>
    <w:rsid w:val="00EB3503"/>
    <w:rsid w:val="00EB35B8"/>
    <w:rsid w:val="00EB39D9"/>
    <w:rsid w:val="00EB4451"/>
    <w:rsid w:val="00EB4DD9"/>
    <w:rsid w:val="00EB4E2F"/>
    <w:rsid w:val="00EB534C"/>
    <w:rsid w:val="00EB58D2"/>
    <w:rsid w:val="00EB5BC7"/>
    <w:rsid w:val="00EB5CB1"/>
    <w:rsid w:val="00EB688D"/>
    <w:rsid w:val="00EB69EF"/>
    <w:rsid w:val="00EB69F7"/>
    <w:rsid w:val="00EB7C43"/>
    <w:rsid w:val="00EC025B"/>
    <w:rsid w:val="00EC0616"/>
    <w:rsid w:val="00EC065A"/>
    <w:rsid w:val="00EC079B"/>
    <w:rsid w:val="00EC0983"/>
    <w:rsid w:val="00EC14D3"/>
    <w:rsid w:val="00EC1642"/>
    <w:rsid w:val="00EC1929"/>
    <w:rsid w:val="00EC19CE"/>
    <w:rsid w:val="00EC1B68"/>
    <w:rsid w:val="00EC1BCD"/>
    <w:rsid w:val="00EC1C47"/>
    <w:rsid w:val="00EC1DC8"/>
    <w:rsid w:val="00EC1F44"/>
    <w:rsid w:val="00EC2A7F"/>
    <w:rsid w:val="00EC2DDA"/>
    <w:rsid w:val="00EC3878"/>
    <w:rsid w:val="00EC3F2E"/>
    <w:rsid w:val="00EC488B"/>
    <w:rsid w:val="00EC4B98"/>
    <w:rsid w:val="00EC5189"/>
    <w:rsid w:val="00EC51F7"/>
    <w:rsid w:val="00EC5204"/>
    <w:rsid w:val="00EC5432"/>
    <w:rsid w:val="00EC5A26"/>
    <w:rsid w:val="00EC63E5"/>
    <w:rsid w:val="00EC674F"/>
    <w:rsid w:val="00EC6803"/>
    <w:rsid w:val="00EC6C7F"/>
    <w:rsid w:val="00EC70C8"/>
    <w:rsid w:val="00EC732B"/>
    <w:rsid w:val="00EC75E2"/>
    <w:rsid w:val="00EC768D"/>
    <w:rsid w:val="00EC7718"/>
    <w:rsid w:val="00ED028E"/>
    <w:rsid w:val="00ED0A0A"/>
    <w:rsid w:val="00ED0E7A"/>
    <w:rsid w:val="00ED1A75"/>
    <w:rsid w:val="00ED1B29"/>
    <w:rsid w:val="00ED1CC7"/>
    <w:rsid w:val="00ED226B"/>
    <w:rsid w:val="00ED2357"/>
    <w:rsid w:val="00ED2C12"/>
    <w:rsid w:val="00ED302A"/>
    <w:rsid w:val="00ED3477"/>
    <w:rsid w:val="00ED36E8"/>
    <w:rsid w:val="00ED3842"/>
    <w:rsid w:val="00ED3C5E"/>
    <w:rsid w:val="00ED3D2F"/>
    <w:rsid w:val="00ED49C2"/>
    <w:rsid w:val="00ED4C50"/>
    <w:rsid w:val="00ED4DF9"/>
    <w:rsid w:val="00ED5A65"/>
    <w:rsid w:val="00ED5B5D"/>
    <w:rsid w:val="00ED5F70"/>
    <w:rsid w:val="00ED606A"/>
    <w:rsid w:val="00ED6393"/>
    <w:rsid w:val="00ED7A86"/>
    <w:rsid w:val="00ED7FEE"/>
    <w:rsid w:val="00EE0186"/>
    <w:rsid w:val="00EE0759"/>
    <w:rsid w:val="00EE099A"/>
    <w:rsid w:val="00EE0D88"/>
    <w:rsid w:val="00EE0EAC"/>
    <w:rsid w:val="00EE1CFC"/>
    <w:rsid w:val="00EE1EBB"/>
    <w:rsid w:val="00EE206C"/>
    <w:rsid w:val="00EE22CD"/>
    <w:rsid w:val="00EE24A8"/>
    <w:rsid w:val="00EE2B59"/>
    <w:rsid w:val="00EE2EA8"/>
    <w:rsid w:val="00EE2F8A"/>
    <w:rsid w:val="00EE316F"/>
    <w:rsid w:val="00EE3298"/>
    <w:rsid w:val="00EE3643"/>
    <w:rsid w:val="00EE37E9"/>
    <w:rsid w:val="00EE3894"/>
    <w:rsid w:val="00EE5D3E"/>
    <w:rsid w:val="00EE6809"/>
    <w:rsid w:val="00EE6BAE"/>
    <w:rsid w:val="00EE6FDA"/>
    <w:rsid w:val="00EE709C"/>
    <w:rsid w:val="00EE7518"/>
    <w:rsid w:val="00EE7AAB"/>
    <w:rsid w:val="00EE7E8C"/>
    <w:rsid w:val="00EE7F54"/>
    <w:rsid w:val="00EE7F83"/>
    <w:rsid w:val="00EF0133"/>
    <w:rsid w:val="00EF0775"/>
    <w:rsid w:val="00EF07B1"/>
    <w:rsid w:val="00EF0B07"/>
    <w:rsid w:val="00EF1749"/>
    <w:rsid w:val="00EF1C1F"/>
    <w:rsid w:val="00EF274E"/>
    <w:rsid w:val="00EF29C7"/>
    <w:rsid w:val="00EF2A86"/>
    <w:rsid w:val="00EF2AD4"/>
    <w:rsid w:val="00EF2B67"/>
    <w:rsid w:val="00EF2D58"/>
    <w:rsid w:val="00EF3309"/>
    <w:rsid w:val="00EF3391"/>
    <w:rsid w:val="00EF3CFA"/>
    <w:rsid w:val="00EF467C"/>
    <w:rsid w:val="00EF49BA"/>
    <w:rsid w:val="00EF49C7"/>
    <w:rsid w:val="00EF4D22"/>
    <w:rsid w:val="00EF521F"/>
    <w:rsid w:val="00EF59E5"/>
    <w:rsid w:val="00EF5D1C"/>
    <w:rsid w:val="00EF6705"/>
    <w:rsid w:val="00EF69B0"/>
    <w:rsid w:val="00EF7823"/>
    <w:rsid w:val="00F004B5"/>
    <w:rsid w:val="00F00801"/>
    <w:rsid w:val="00F00983"/>
    <w:rsid w:val="00F00A0B"/>
    <w:rsid w:val="00F00BC0"/>
    <w:rsid w:val="00F011FC"/>
    <w:rsid w:val="00F01620"/>
    <w:rsid w:val="00F01FD7"/>
    <w:rsid w:val="00F02240"/>
    <w:rsid w:val="00F0225A"/>
    <w:rsid w:val="00F02571"/>
    <w:rsid w:val="00F02932"/>
    <w:rsid w:val="00F02AB1"/>
    <w:rsid w:val="00F02C31"/>
    <w:rsid w:val="00F036F2"/>
    <w:rsid w:val="00F036F4"/>
    <w:rsid w:val="00F0370E"/>
    <w:rsid w:val="00F041C7"/>
    <w:rsid w:val="00F043CB"/>
    <w:rsid w:val="00F045F0"/>
    <w:rsid w:val="00F0492B"/>
    <w:rsid w:val="00F04DBF"/>
    <w:rsid w:val="00F0550F"/>
    <w:rsid w:val="00F055A3"/>
    <w:rsid w:val="00F0578A"/>
    <w:rsid w:val="00F0579E"/>
    <w:rsid w:val="00F05942"/>
    <w:rsid w:val="00F05AF4"/>
    <w:rsid w:val="00F05B5D"/>
    <w:rsid w:val="00F05F38"/>
    <w:rsid w:val="00F06186"/>
    <w:rsid w:val="00F068BB"/>
    <w:rsid w:val="00F06A65"/>
    <w:rsid w:val="00F072E9"/>
    <w:rsid w:val="00F07443"/>
    <w:rsid w:val="00F075CF"/>
    <w:rsid w:val="00F077E0"/>
    <w:rsid w:val="00F07BEF"/>
    <w:rsid w:val="00F101F7"/>
    <w:rsid w:val="00F10351"/>
    <w:rsid w:val="00F10CF6"/>
    <w:rsid w:val="00F11499"/>
    <w:rsid w:val="00F11569"/>
    <w:rsid w:val="00F11612"/>
    <w:rsid w:val="00F11711"/>
    <w:rsid w:val="00F117C3"/>
    <w:rsid w:val="00F11A83"/>
    <w:rsid w:val="00F11B0A"/>
    <w:rsid w:val="00F11E2F"/>
    <w:rsid w:val="00F11E3E"/>
    <w:rsid w:val="00F125B7"/>
    <w:rsid w:val="00F129A1"/>
    <w:rsid w:val="00F12D3F"/>
    <w:rsid w:val="00F1302A"/>
    <w:rsid w:val="00F1335E"/>
    <w:rsid w:val="00F13607"/>
    <w:rsid w:val="00F13C66"/>
    <w:rsid w:val="00F13CA5"/>
    <w:rsid w:val="00F13DFA"/>
    <w:rsid w:val="00F14039"/>
    <w:rsid w:val="00F1425C"/>
    <w:rsid w:val="00F142FC"/>
    <w:rsid w:val="00F14B9A"/>
    <w:rsid w:val="00F14DE2"/>
    <w:rsid w:val="00F14EB9"/>
    <w:rsid w:val="00F15141"/>
    <w:rsid w:val="00F154B7"/>
    <w:rsid w:val="00F15849"/>
    <w:rsid w:val="00F15A9D"/>
    <w:rsid w:val="00F15D93"/>
    <w:rsid w:val="00F15DFC"/>
    <w:rsid w:val="00F15E61"/>
    <w:rsid w:val="00F15E8D"/>
    <w:rsid w:val="00F15F0D"/>
    <w:rsid w:val="00F160A2"/>
    <w:rsid w:val="00F165C4"/>
    <w:rsid w:val="00F16677"/>
    <w:rsid w:val="00F16794"/>
    <w:rsid w:val="00F169EF"/>
    <w:rsid w:val="00F16A9B"/>
    <w:rsid w:val="00F1710A"/>
    <w:rsid w:val="00F17141"/>
    <w:rsid w:val="00F1714E"/>
    <w:rsid w:val="00F17A81"/>
    <w:rsid w:val="00F17A9A"/>
    <w:rsid w:val="00F17FB2"/>
    <w:rsid w:val="00F17FEE"/>
    <w:rsid w:val="00F2021D"/>
    <w:rsid w:val="00F204A9"/>
    <w:rsid w:val="00F2125F"/>
    <w:rsid w:val="00F21679"/>
    <w:rsid w:val="00F216C8"/>
    <w:rsid w:val="00F217FC"/>
    <w:rsid w:val="00F21B0D"/>
    <w:rsid w:val="00F21CE7"/>
    <w:rsid w:val="00F21CF4"/>
    <w:rsid w:val="00F21E25"/>
    <w:rsid w:val="00F2258F"/>
    <w:rsid w:val="00F232C2"/>
    <w:rsid w:val="00F2357E"/>
    <w:rsid w:val="00F23761"/>
    <w:rsid w:val="00F23766"/>
    <w:rsid w:val="00F23913"/>
    <w:rsid w:val="00F23A1C"/>
    <w:rsid w:val="00F23C28"/>
    <w:rsid w:val="00F23C46"/>
    <w:rsid w:val="00F23F68"/>
    <w:rsid w:val="00F24F17"/>
    <w:rsid w:val="00F25072"/>
    <w:rsid w:val="00F2512B"/>
    <w:rsid w:val="00F25436"/>
    <w:rsid w:val="00F25EC0"/>
    <w:rsid w:val="00F2697D"/>
    <w:rsid w:val="00F26B49"/>
    <w:rsid w:val="00F26CEE"/>
    <w:rsid w:val="00F26DCC"/>
    <w:rsid w:val="00F277E9"/>
    <w:rsid w:val="00F27C45"/>
    <w:rsid w:val="00F27F58"/>
    <w:rsid w:val="00F3098A"/>
    <w:rsid w:val="00F3161D"/>
    <w:rsid w:val="00F3171A"/>
    <w:rsid w:val="00F31872"/>
    <w:rsid w:val="00F31A06"/>
    <w:rsid w:val="00F31AE1"/>
    <w:rsid w:val="00F31BA9"/>
    <w:rsid w:val="00F31F04"/>
    <w:rsid w:val="00F330D4"/>
    <w:rsid w:val="00F332D0"/>
    <w:rsid w:val="00F33632"/>
    <w:rsid w:val="00F3375C"/>
    <w:rsid w:val="00F340E2"/>
    <w:rsid w:val="00F34170"/>
    <w:rsid w:val="00F34477"/>
    <w:rsid w:val="00F348B9"/>
    <w:rsid w:val="00F349FA"/>
    <w:rsid w:val="00F34F62"/>
    <w:rsid w:val="00F34FB4"/>
    <w:rsid w:val="00F356AF"/>
    <w:rsid w:val="00F359FA"/>
    <w:rsid w:val="00F35AE1"/>
    <w:rsid w:val="00F36A64"/>
    <w:rsid w:val="00F36B6C"/>
    <w:rsid w:val="00F36D0B"/>
    <w:rsid w:val="00F3763B"/>
    <w:rsid w:val="00F37D38"/>
    <w:rsid w:val="00F40475"/>
    <w:rsid w:val="00F407BD"/>
    <w:rsid w:val="00F40B9B"/>
    <w:rsid w:val="00F40C0D"/>
    <w:rsid w:val="00F417B1"/>
    <w:rsid w:val="00F41A59"/>
    <w:rsid w:val="00F41DFF"/>
    <w:rsid w:val="00F429BC"/>
    <w:rsid w:val="00F42BBD"/>
    <w:rsid w:val="00F42F43"/>
    <w:rsid w:val="00F4316B"/>
    <w:rsid w:val="00F432DB"/>
    <w:rsid w:val="00F43336"/>
    <w:rsid w:val="00F43B66"/>
    <w:rsid w:val="00F43CA6"/>
    <w:rsid w:val="00F43CE2"/>
    <w:rsid w:val="00F43E80"/>
    <w:rsid w:val="00F440E7"/>
    <w:rsid w:val="00F44618"/>
    <w:rsid w:val="00F448D5"/>
    <w:rsid w:val="00F44A14"/>
    <w:rsid w:val="00F44B73"/>
    <w:rsid w:val="00F44B89"/>
    <w:rsid w:val="00F45268"/>
    <w:rsid w:val="00F455A6"/>
    <w:rsid w:val="00F456CA"/>
    <w:rsid w:val="00F458E0"/>
    <w:rsid w:val="00F46974"/>
    <w:rsid w:val="00F46E37"/>
    <w:rsid w:val="00F47BCA"/>
    <w:rsid w:val="00F500A2"/>
    <w:rsid w:val="00F5016E"/>
    <w:rsid w:val="00F5045B"/>
    <w:rsid w:val="00F509EE"/>
    <w:rsid w:val="00F51558"/>
    <w:rsid w:val="00F51561"/>
    <w:rsid w:val="00F515F6"/>
    <w:rsid w:val="00F5186C"/>
    <w:rsid w:val="00F51C30"/>
    <w:rsid w:val="00F51D11"/>
    <w:rsid w:val="00F522E5"/>
    <w:rsid w:val="00F529D9"/>
    <w:rsid w:val="00F52A8E"/>
    <w:rsid w:val="00F53141"/>
    <w:rsid w:val="00F531A7"/>
    <w:rsid w:val="00F53420"/>
    <w:rsid w:val="00F53512"/>
    <w:rsid w:val="00F53529"/>
    <w:rsid w:val="00F539A2"/>
    <w:rsid w:val="00F53B87"/>
    <w:rsid w:val="00F53C14"/>
    <w:rsid w:val="00F53EC3"/>
    <w:rsid w:val="00F54038"/>
    <w:rsid w:val="00F54183"/>
    <w:rsid w:val="00F54372"/>
    <w:rsid w:val="00F544F1"/>
    <w:rsid w:val="00F54530"/>
    <w:rsid w:val="00F54B44"/>
    <w:rsid w:val="00F5550D"/>
    <w:rsid w:val="00F55C55"/>
    <w:rsid w:val="00F56234"/>
    <w:rsid w:val="00F564E0"/>
    <w:rsid w:val="00F567F5"/>
    <w:rsid w:val="00F56C9F"/>
    <w:rsid w:val="00F573CF"/>
    <w:rsid w:val="00F5761B"/>
    <w:rsid w:val="00F57D8E"/>
    <w:rsid w:val="00F60199"/>
    <w:rsid w:val="00F60401"/>
    <w:rsid w:val="00F607C8"/>
    <w:rsid w:val="00F608D1"/>
    <w:rsid w:val="00F609D0"/>
    <w:rsid w:val="00F60B66"/>
    <w:rsid w:val="00F60E06"/>
    <w:rsid w:val="00F61232"/>
    <w:rsid w:val="00F614EC"/>
    <w:rsid w:val="00F615DF"/>
    <w:rsid w:val="00F61AC9"/>
    <w:rsid w:val="00F61B98"/>
    <w:rsid w:val="00F61C33"/>
    <w:rsid w:val="00F61F1C"/>
    <w:rsid w:val="00F622C7"/>
    <w:rsid w:val="00F623B3"/>
    <w:rsid w:val="00F62907"/>
    <w:rsid w:val="00F62C79"/>
    <w:rsid w:val="00F631C9"/>
    <w:rsid w:val="00F637CA"/>
    <w:rsid w:val="00F64354"/>
    <w:rsid w:val="00F64D07"/>
    <w:rsid w:val="00F65BF1"/>
    <w:rsid w:val="00F6616E"/>
    <w:rsid w:val="00F6646F"/>
    <w:rsid w:val="00F66719"/>
    <w:rsid w:val="00F6679F"/>
    <w:rsid w:val="00F66A26"/>
    <w:rsid w:val="00F66E60"/>
    <w:rsid w:val="00F67190"/>
    <w:rsid w:val="00F6722E"/>
    <w:rsid w:val="00F67359"/>
    <w:rsid w:val="00F6743F"/>
    <w:rsid w:val="00F6753A"/>
    <w:rsid w:val="00F67821"/>
    <w:rsid w:val="00F67923"/>
    <w:rsid w:val="00F67E15"/>
    <w:rsid w:val="00F67ED6"/>
    <w:rsid w:val="00F7064B"/>
    <w:rsid w:val="00F707F5"/>
    <w:rsid w:val="00F70A23"/>
    <w:rsid w:val="00F70CA0"/>
    <w:rsid w:val="00F71467"/>
    <w:rsid w:val="00F714CF"/>
    <w:rsid w:val="00F716DD"/>
    <w:rsid w:val="00F71726"/>
    <w:rsid w:val="00F7258C"/>
    <w:rsid w:val="00F73524"/>
    <w:rsid w:val="00F73BCC"/>
    <w:rsid w:val="00F73FD1"/>
    <w:rsid w:val="00F741B1"/>
    <w:rsid w:val="00F74224"/>
    <w:rsid w:val="00F74417"/>
    <w:rsid w:val="00F74ACC"/>
    <w:rsid w:val="00F74B4E"/>
    <w:rsid w:val="00F74BE4"/>
    <w:rsid w:val="00F75D32"/>
    <w:rsid w:val="00F762DC"/>
    <w:rsid w:val="00F76F2C"/>
    <w:rsid w:val="00F77057"/>
    <w:rsid w:val="00F77817"/>
    <w:rsid w:val="00F8016E"/>
    <w:rsid w:val="00F8042A"/>
    <w:rsid w:val="00F804F2"/>
    <w:rsid w:val="00F80693"/>
    <w:rsid w:val="00F807DD"/>
    <w:rsid w:val="00F80D3D"/>
    <w:rsid w:val="00F80DE7"/>
    <w:rsid w:val="00F8176D"/>
    <w:rsid w:val="00F817B4"/>
    <w:rsid w:val="00F81E12"/>
    <w:rsid w:val="00F81F55"/>
    <w:rsid w:val="00F8215A"/>
    <w:rsid w:val="00F822A8"/>
    <w:rsid w:val="00F82B7E"/>
    <w:rsid w:val="00F82F2B"/>
    <w:rsid w:val="00F82FFA"/>
    <w:rsid w:val="00F83883"/>
    <w:rsid w:val="00F83EBB"/>
    <w:rsid w:val="00F83F0A"/>
    <w:rsid w:val="00F84176"/>
    <w:rsid w:val="00F8427A"/>
    <w:rsid w:val="00F8484F"/>
    <w:rsid w:val="00F84A13"/>
    <w:rsid w:val="00F8587E"/>
    <w:rsid w:val="00F85A42"/>
    <w:rsid w:val="00F85A4D"/>
    <w:rsid w:val="00F86095"/>
    <w:rsid w:val="00F86153"/>
    <w:rsid w:val="00F869FB"/>
    <w:rsid w:val="00F87301"/>
    <w:rsid w:val="00F87578"/>
    <w:rsid w:val="00F877FA"/>
    <w:rsid w:val="00F878C2"/>
    <w:rsid w:val="00F87AF7"/>
    <w:rsid w:val="00F87C1D"/>
    <w:rsid w:val="00F9084C"/>
    <w:rsid w:val="00F90CCE"/>
    <w:rsid w:val="00F911F8"/>
    <w:rsid w:val="00F912D0"/>
    <w:rsid w:val="00F91736"/>
    <w:rsid w:val="00F9175D"/>
    <w:rsid w:val="00F918E4"/>
    <w:rsid w:val="00F929E5"/>
    <w:rsid w:val="00F92A86"/>
    <w:rsid w:val="00F93242"/>
    <w:rsid w:val="00F94772"/>
    <w:rsid w:val="00F947CA"/>
    <w:rsid w:val="00F94B9F"/>
    <w:rsid w:val="00F94C76"/>
    <w:rsid w:val="00F950E1"/>
    <w:rsid w:val="00F95124"/>
    <w:rsid w:val="00F95419"/>
    <w:rsid w:val="00F958C1"/>
    <w:rsid w:val="00F959B9"/>
    <w:rsid w:val="00F960FB"/>
    <w:rsid w:val="00F961DA"/>
    <w:rsid w:val="00F96446"/>
    <w:rsid w:val="00F96453"/>
    <w:rsid w:val="00F9676F"/>
    <w:rsid w:val="00F971DC"/>
    <w:rsid w:val="00F9747F"/>
    <w:rsid w:val="00F97692"/>
    <w:rsid w:val="00F977A3"/>
    <w:rsid w:val="00FA068A"/>
    <w:rsid w:val="00FA0F59"/>
    <w:rsid w:val="00FA1702"/>
    <w:rsid w:val="00FA1D2A"/>
    <w:rsid w:val="00FA1EB0"/>
    <w:rsid w:val="00FA23CF"/>
    <w:rsid w:val="00FA2C01"/>
    <w:rsid w:val="00FA2C25"/>
    <w:rsid w:val="00FA2CFB"/>
    <w:rsid w:val="00FA3150"/>
    <w:rsid w:val="00FA35A5"/>
    <w:rsid w:val="00FA3720"/>
    <w:rsid w:val="00FA378E"/>
    <w:rsid w:val="00FA39C9"/>
    <w:rsid w:val="00FA4521"/>
    <w:rsid w:val="00FA4609"/>
    <w:rsid w:val="00FA46FB"/>
    <w:rsid w:val="00FA49E0"/>
    <w:rsid w:val="00FA4B09"/>
    <w:rsid w:val="00FA4CB9"/>
    <w:rsid w:val="00FA4EA3"/>
    <w:rsid w:val="00FA5D92"/>
    <w:rsid w:val="00FA65FB"/>
    <w:rsid w:val="00FA6A23"/>
    <w:rsid w:val="00FA6C77"/>
    <w:rsid w:val="00FA6F91"/>
    <w:rsid w:val="00FA7B99"/>
    <w:rsid w:val="00FB01BF"/>
    <w:rsid w:val="00FB03F4"/>
    <w:rsid w:val="00FB0D5D"/>
    <w:rsid w:val="00FB0E36"/>
    <w:rsid w:val="00FB0F79"/>
    <w:rsid w:val="00FB0FEA"/>
    <w:rsid w:val="00FB1069"/>
    <w:rsid w:val="00FB1099"/>
    <w:rsid w:val="00FB1D67"/>
    <w:rsid w:val="00FB2123"/>
    <w:rsid w:val="00FB21B1"/>
    <w:rsid w:val="00FB2545"/>
    <w:rsid w:val="00FB2934"/>
    <w:rsid w:val="00FB3148"/>
    <w:rsid w:val="00FB314A"/>
    <w:rsid w:val="00FB35C8"/>
    <w:rsid w:val="00FB3BAD"/>
    <w:rsid w:val="00FB3BE1"/>
    <w:rsid w:val="00FB4B53"/>
    <w:rsid w:val="00FB4F52"/>
    <w:rsid w:val="00FB5008"/>
    <w:rsid w:val="00FB5229"/>
    <w:rsid w:val="00FB57D8"/>
    <w:rsid w:val="00FB5B80"/>
    <w:rsid w:val="00FB5C2F"/>
    <w:rsid w:val="00FB630A"/>
    <w:rsid w:val="00FB65A9"/>
    <w:rsid w:val="00FB6693"/>
    <w:rsid w:val="00FB670C"/>
    <w:rsid w:val="00FB720F"/>
    <w:rsid w:val="00FB72ED"/>
    <w:rsid w:val="00FB7593"/>
    <w:rsid w:val="00FB796A"/>
    <w:rsid w:val="00FB7B5C"/>
    <w:rsid w:val="00FB7CD1"/>
    <w:rsid w:val="00FB7E7B"/>
    <w:rsid w:val="00FC07EF"/>
    <w:rsid w:val="00FC08CA"/>
    <w:rsid w:val="00FC0D61"/>
    <w:rsid w:val="00FC0E04"/>
    <w:rsid w:val="00FC11D7"/>
    <w:rsid w:val="00FC1288"/>
    <w:rsid w:val="00FC12B8"/>
    <w:rsid w:val="00FC2059"/>
    <w:rsid w:val="00FC2236"/>
    <w:rsid w:val="00FC2BAA"/>
    <w:rsid w:val="00FC3158"/>
    <w:rsid w:val="00FC329E"/>
    <w:rsid w:val="00FC3611"/>
    <w:rsid w:val="00FC37D7"/>
    <w:rsid w:val="00FC3A3E"/>
    <w:rsid w:val="00FC3C73"/>
    <w:rsid w:val="00FC50EB"/>
    <w:rsid w:val="00FC5173"/>
    <w:rsid w:val="00FC5A44"/>
    <w:rsid w:val="00FC6025"/>
    <w:rsid w:val="00FC6117"/>
    <w:rsid w:val="00FC6682"/>
    <w:rsid w:val="00FC6FC6"/>
    <w:rsid w:val="00FC750E"/>
    <w:rsid w:val="00FC7D62"/>
    <w:rsid w:val="00FD0CD0"/>
    <w:rsid w:val="00FD0CD6"/>
    <w:rsid w:val="00FD1184"/>
    <w:rsid w:val="00FD1448"/>
    <w:rsid w:val="00FD1475"/>
    <w:rsid w:val="00FD16CC"/>
    <w:rsid w:val="00FD1A8E"/>
    <w:rsid w:val="00FD1D7C"/>
    <w:rsid w:val="00FD1E3C"/>
    <w:rsid w:val="00FD21AF"/>
    <w:rsid w:val="00FD2407"/>
    <w:rsid w:val="00FD2890"/>
    <w:rsid w:val="00FD3186"/>
    <w:rsid w:val="00FD351F"/>
    <w:rsid w:val="00FD395F"/>
    <w:rsid w:val="00FD39FA"/>
    <w:rsid w:val="00FD4055"/>
    <w:rsid w:val="00FD4118"/>
    <w:rsid w:val="00FD4149"/>
    <w:rsid w:val="00FD463E"/>
    <w:rsid w:val="00FD49E3"/>
    <w:rsid w:val="00FD4A8F"/>
    <w:rsid w:val="00FD4A9A"/>
    <w:rsid w:val="00FD4C82"/>
    <w:rsid w:val="00FD5342"/>
    <w:rsid w:val="00FD5661"/>
    <w:rsid w:val="00FD5815"/>
    <w:rsid w:val="00FD5BD5"/>
    <w:rsid w:val="00FD5C10"/>
    <w:rsid w:val="00FD5C16"/>
    <w:rsid w:val="00FD5D91"/>
    <w:rsid w:val="00FD5F00"/>
    <w:rsid w:val="00FD6829"/>
    <w:rsid w:val="00FD682C"/>
    <w:rsid w:val="00FD6B7D"/>
    <w:rsid w:val="00FD6D43"/>
    <w:rsid w:val="00FD6E44"/>
    <w:rsid w:val="00FD751E"/>
    <w:rsid w:val="00FD763B"/>
    <w:rsid w:val="00FD77B4"/>
    <w:rsid w:val="00FD77D1"/>
    <w:rsid w:val="00FE01BD"/>
    <w:rsid w:val="00FE04DB"/>
    <w:rsid w:val="00FE167A"/>
    <w:rsid w:val="00FE1BF9"/>
    <w:rsid w:val="00FE2966"/>
    <w:rsid w:val="00FE4156"/>
    <w:rsid w:val="00FE4514"/>
    <w:rsid w:val="00FE454F"/>
    <w:rsid w:val="00FE47D1"/>
    <w:rsid w:val="00FE4A59"/>
    <w:rsid w:val="00FE54BE"/>
    <w:rsid w:val="00FE552C"/>
    <w:rsid w:val="00FE55F1"/>
    <w:rsid w:val="00FE56E9"/>
    <w:rsid w:val="00FE5791"/>
    <w:rsid w:val="00FE5B6F"/>
    <w:rsid w:val="00FE5F78"/>
    <w:rsid w:val="00FE5F79"/>
    <w:rsid w:val="00FE60AB"/>
    <w:rsid w:val="00FE63B4"/>
    <w:rsid w:val="00FE6438"/>
    <w:rsid w:val="00FE6E12"/>
    <w:rsid w:val="00FE6FF8"/>
    <w:rsid w:val="00FE7ECC"/>
    <w:rsid w:val="00FE7FE0"/>
    <w:rsid w:val="00FE7FF5"/>
    <w:rsid w:val="00FF022F"/>
    <w:rsid w:val="00FF0281"/>
    <w:rsid w:val="00FF03F4"/>
    <w:rsid w:val="00FF06D8"/>
    <w:rsid w:val="00FF0797"/>
    <w:rsid w:val="00FF087F"/>
    <w:rsid w:val="00FF0E90"/>
    <w:rsid w:val="00FF0EEC"/>
    <w:rsid w:val="00FF10AA"/>
    <w:rsid w:val="00FF13CE"/>
    <w:rsid w:val="00FF1792"/>
    <w:rsid w:val="00FF1BE7"/>
    <w:rsid w:val="00FF2287"/>
    <w:rsid w:val="00FF2A52"/>
    <w:rsid w:val="00FF2A6C"/>
    <w:rsid w:val="00FF2C42"/>
    <w:rsid w:val="00FF30F7"/>
    <w:rsid w:val="00FF318A"/>
    <w:rsid w:val="00FF37F5"/>
    <w:rsid w:val="00FF389A"/>
    <w:rsid w:val="00FF4056"/>
    <w:rsid w:val="00FF466D"/>
    <w:rsid w:val="00FF4ACB"/>
    <w:rsid w:val="00FF4F5F"/>
    <w:rsid w:val="00FF52D8"/>
    <w:rsid w:val="00FF537F"/>
    <w:rsid w:val="00FF54B4"/>
    <w:rsid w:val="00FF5BBB"/>
    <w:rsid w:val="00FF5D1D"/>
    <w:rsid w:val="00FF69C3"/>
    <w:rsid w:val="00FF6D7A"/>
    <w:rsid w:val="00FF70ED"/>
    <w:rsid w:val="016F780A"/>
    <w:rsid w:val="01B130C4"/>
    <w:rsid w:val="024E3D57"/>
    <w:rsid w:val="057E3461"/>
    <w:rsid w:val="06E65AA6"/>
    <w:rsid w:val="08AF3C79"/>
    <w:rsid w:val="0BF47196"/>
    <w:rsid w:val="0CBC75A0"/>
    <w:rsid w:val="0ED71CF8"/>
    <w:rsid w:val="11023029"/>
    <w:rsid w:val="111C27A4"/>
    <w:rsid w:val="1409615D"/>
    <w:rsid w:val="15B72AD8"/>
    <w:rsid w:val="1633468C"/>
    <w:rsid w:val="1694121E"/>
    <w:rsid w:val="170D06E0"/>
    <w:rsid w:val="195A0CDB"/>
    <w:rsid w:val="1B323DDB"/>
    <w:rsid w:val="1EB94106"/>
    <w:rsid w:val="1EC02809"/>
    <w:rsid w:val="1EFE7376"/>
    <w:rsid w:val="1FA011AD"/>
    <w:rsid w:val="20AC5329"/>
    <w:rsid w:val="21273E67"/>
    <w:rsid w:val="21521491"/>
    <w:rsid w:val="25161CCF"/>
    <w:rsid w:val="25FB57CE"/>
    <w:rsid w:val="27D72206"/>
    <w:rsid w:val="2C8E3917"/>
    <w:rsid w:val="30EA694E"/>
    <w:rsid w:val="33C64BCD"/>
    <w:rsid w:val="34C55757"/>
    <w:rsid w:val="370F1CBB"/>
    <w:rsid w:val="382A7760"/>
    <w:rsid w:val="3B8818B3"/>
    <w:rsid w:val="3BC41A00"/>
    <w:rsid w:val="3BF65372"/>
    <w:rsid w:val="42062081"/>
    <w:rsid w:val="46736590"/>
    <w:rsid w:val="48382FFB"/>
    <w:rsid w:val="49824761"/>
    <w:rsid w:val="4A1A65A1"/>
    <w:rsid w:val="4BB61845"/>
    <w:rsid w:val="4D1C0F29"/>
    <w:rsid w:val="4E152629"/>
    <w:rsid w:val="4EAE1F0C"/>
    <w:rsid w:val="4FEA5B5A"/>
    <w:rsid w:val="50621233"/>
    <w:rsid w:val="50D80473"/>
    <w:rsid w:val="51C403EC"/>
    <w:rsid w:val="540E1A0E"/>
    <w:rsid w:val="540F7784"/>
    <w:rsid w:val="59F37B60"/>
    <w:rsid w:val="5B9D3D70"/>
    <w:rsid w:val="5D036573"/>
    <w:rsid w:val="622D612B"/>
    <w:rsid w:val="64535468"/>
    <w:rsid w:val="665B7F43"/>
    <w:rsid w:val="67B41CCB"/>
    <w:rsid w:val="6833660D"/>
    <w:rsid w:val="6ED2701F"/>
    <w:rsid w:val="707611BE"/>
    <w:rsid w:val="7365280B"/>
    <w:rsid w:val="73C251B6"/>
    <w:rsid w:val="73FD0BB6"/>
    <w:rsid w:val="7681026C"/>
    <w:rsid w:val="781C35A3"/>
    <w:rsid w:val="7A9C162D"/>
    <w:rsid w:val="7E984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strokecolor="#739cc3">
      <v:fill angle="90" type="gradient">
        <o:fill v:ext="view" type="gradientUnscaled"/>
      </v:fill>
      <v:stroke color="#739cc3" weight="1.25pt"/>
    </o:shapedefaults>
    <o:shapelayout v:ext="edit">
      <o:idmap v:ext="edit" data="1"/>
    </o:shapelayout>
  </w:shapeDefaults>
  <w:decimalSymbol w:val="."/>
  <w:listSeparator w:val=","/>
  <w14:docId w14:val="1FE6C7C0"/>
  <w15:docId w15:val="{0D89B214-2245-44AB-9A4D-1CF249AB5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unhideWhenUsed="1" w:qFormat="1"/>
    <w:lsdException w:name="toc 3" w:uiPriority="39" w:unhideWhenUsed="1" w:qFormat="1"/>
    <w:lsdException w:name="toc 4" w:unhideWhenUsed="1" w:qFormat="1"/>
    <w:lsdException w:name="toc 5" w:unhideWhenUsed="1" w:qFormat="1"/>
    <w:lsdException w:name="toc 6" w:unhideWhenUsed="1" w:qFormat="1"/>
    <w:lsdException w:name="toc 7" w:unhideWhenUsed="1" w:qFormat="1"/>
    <w:lsdException w:name="toc 8" w:unhideWhenUsed="1" w:qFormat="1"/>
    <w:lsdException w:name="toc 9" w:unhideWhenUsed="1" w:qFormat="1"/>
    <w:lsdException w:name="Normal Indent" w:uiPriority="99" w:qFormat="1"/>
    <w:lsdException w:name="footnote text" w:semiHidden="1" w:unhideWhenUsed="1"/>
    <w:lsdException w:name="annotation text" w:qFormat="1"/>
    <w:lsdException w:name="header" w:uiPriority="99" w:qFormat="1"/>
    <w:lsdException w:name="footer" w:uiPriority="99"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Date" w:qFormat="1"/>
    <w:lsdException w:name="Body Text First Indent" w:qFormat="1"/>
    <w:lsdException w:name="Body Text First Indent 2" w:semiHidden="1" w:unhideWhenUsed="1" w:qFormat="1"/>
    <w:lsdException w:name="Note Heading" w:qFormat="1"/>
    <w:lsdException w:name="Body Tex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line="360" w:lineRule="auto"/>
      <w:jc w:val="left"/>
      <w:outlineLvl w:val="0"/>
    </w:pPr>
    <w:rPr>
      <w:rFonts w:ascii="宋体"/>
      <w:b/>
      <w:bCs/>
      <w:kern w:val="44"/>
      <w:sz w:val="28"/>
      <w:szCs w:val="44"/>
    </w:rPr>
  </w:style>
  <w:style w:type="paragraph" w:styleId="2">
    <w:name w:val="heading 2"/>
    <w:basedOn w:val="a"/>
    <w:next w:val="a0"/>
    <w:link w:val="20"/>
    <w:qFormat/>
    <w:pPr>
      <w:keepNext/>
      <w:keepLines/>
      <w:spacing w:line="360" w:lineRule="auto"/>
      <w:outlineLvl w:val="1"/>
    </w:pPr>
    <w:rPr>
      <w:rFonts w:ascii="仿宋_GB2312" w:eastAsia="仿宋_GB2312" w:hAnsi="宋体"/>
      <w:b/>
      <w:sz w:val="24"/>
      <w:szCs w:val="20"/>
    </w:rPr>
  </w:style>
  <w:style w:type="paragraph" w:styleId="3">
    <w:name w:val="heading 3"/>
    <w:basedOn w:val="a"/>
    <w:next w:val="a"/>
    <w:link w:val="30"/>
    <w:qFormat/>
    <w:pPr>
      <w:keepNext/>
      <w:keepLines/>
      <w:spacing w:line="360" w:lineRule="auto"/>
      <w:outlineLvl w:val="2"/>
    </w:pPr>
    <w:rPr>
      <w:rFonts w:eastAsia="楷体_GB2312"/>
      <w:b/>
      <w:bCs/>
      <w:sz w:val="24"/>
      <w:szCs w:val="32"/>
    </w:rPr>
  </w:style>
  <w:style w:type="paragraph" w:styleId="4">
    <w:name w:val="heading 4"/>
    <w:basedOn w:val="a"/>
    <w:next w:val="a"/>
    <w:link w:val="40"/>
    <w:qFormat/>
    <w:pPr>
      <w:keepNext/>
      <w:keepLines/>
      <w:spacing w:before="280" w:after="290" w:line="376" w:lineRule="auto"/>
      <w:outlineLvl w:val="3"/>
    </w:pPr>
    <w:rPr>
      <w:rFonts w:ascii="Cambria" w:hAnsi="Cambria"/>
      <w:b/>
      <w:bCs/>
      <w:kern w:val="0"/>
      <w:sz w:val="28"/>
      <w:szCs w:val="28"/>
    </w:rPr>
  </w:style>
  <w:style w:type="paragraph" w:styleId="6">
    <w:name w:val="heading 6"/>
    <w:basedOn w:val="a"/>
    <w:next w:val="a"/>
    <w:link w:val="60"/>
    <w:semiHidden/>
    <w:unhideWhenUsed/>
    <w:qFormat/>
    <w:pPr>
      <w:keepNext/>
      <w:keepLines/>
      <w:spacing w:before="240" w:after="64" w:line="320" w:lineRule="auto"/>
      <w:outlineLvl w:val="5"/>
    </w:pPr>
    <w:rPr>
      <w:rFonts w:asciiTheme="majorHAnsi" w:eastAsiaTheme="majorEastAsia" w:hAnsiTheme="majorHAnsi" w:cstheme="majorBidi"/>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iPriority w:val="99"/>
    <w:qFormat/>
    <w:rPr>
      <w:sz w:val="28"/>
      <w:szCs w:val="20"/>
    </w:rPr>
  </w:style>
  <w:style w:type="paragraph" w:styleId="TOC7">
    <w:name w:val="toc 7"/>
    <w:basedOn w:val="a"/>
    <w:next w:val="a"/>
    <w:unhideWhenUsed/>
    <w:qFormat/>
    <w:pPr>
      <w:ind w:left="1260"/>
      <w:jc w:val="left"/>
    </w:pPr>
    <w:rPr>
      <w:rFonts w:ascii="Calibri" w:hAnsi="Calibri"/>
      <w:sz w:val="18"/>
      <w:szCs w:val="18"/>
    </w:rPr>
  </w:style>
  <w:style w:type="paragraph" w:styleId="a5">
    <w:name w:val="Note Heading"/>
    <w:basedOn w:val="a"/>
    <w:next w:val="a"/>
    <w:link w:val="a6"/>
    <w:qFormat/>
    <w:pPr>
      <w:jc w:val="center"/>
    </w:pPr>
  </w:style>
  <w:style w:type="paragraph" w:styleId="a7">
    <w:name w:val="caption"/>
    <w:basedOn w:val="a"/>
    <w:next w:val="a"/>
    <w:link w:val="a8"/>
    <w:uiPriority w:val="35"/>
    <w:qFormat/>
    <w:pPr>
      <w:jc w:val="center"/>
    </w:pPr>
    <w:rPr>
      <w:rFonts w:cs="Arial"/>
      <w:kern w:val="0"/>
      <w:sz w:val="20"/>
      <w:szCs w:val="20"/>
    </w:rPr>
  </w:style>
  <w:style w:type="paragraph" w:styleId="a9">
    <w:name w:val="Document Map"/>
    <w:basedOn w:val="a"/>
    <w:link w:val="aa"/>
    <w:qFormat/>
    <w:rPr>
      <w:rFonts w:ascii="宋体"/>
      <w:sz w:val="18"/>
      <w:szCs w:val="18"/>
    </w:rPr>
  </w:style>
  <w:style w:type="paragraph" w:styleId="ab">
    <w:name w:val="annotation text"/>
    <w:basedOn w:val="a"/>
    <w:link w:val="ac"/>
    <w:qFormat/>
    <w:pPr>
      <w:jc w:val="left"/>
    </w:pPr>
  </w:style>
  <w:style w:type="paragraph" w:styleId="31">
    <w:name w:val="Body Text 3"/>
    <w:basedOn w:val="a"/>
    <w:qFormat/>
    <w:pPr>
      <w:spacing w:beforeLines="50" w:afterLines="50" w:line="520" w:lineRule="atLeast"/>
    </w:pPr>
    <w:rPr>
      <w:rFonts w:ascii="华文中宋" w:eastAsia="华文中宋"/>
      <w:sz w:val="30"/>
      <w:szCs w:val="20"/>
    </w:rPr>
  </w:style>
  <w:style w:type="paragraph" w:styleId="ad">
    <w:name w:val="Body Text"/>
    <w:basedOn w:val="a"/>
    <w:link w:val="ae"/>
    <w:qFormat/>
    <w:pPr>
      <w:spacing w:after="120"/>
    </w:pPr>
  </w:style>
  <w:style w:type="paragraph" w:styleId="af">
    <w:name w:val="Body Text Indent"/>
    <w:basedOn w:val="a"/>
    <w:link w:val="af0"/>
    <w:qFormat/>
    <w:pPr>
      <w:tabs>
        <w:tab w:val="left" w:pos="210"/>
      </w:tabs>
      <w:spacing w:line="360" w:lineRule="auto"/>
      <w:ind w:firstLineChars="175" w:firstLine="420"/>
    </w:pPr>
    <w:rPr>
      <w:sz w:val="24"/>
    </w:rPr>
  </w:style>
  <w:style w:type="paragraph" w:styleId="af1">
    <w:name w:val="Block Text"/>
    <w:basedOn w:val="a"/>
    <w:uiPriority w:val="99"/>
    <w:qFormat/>
    <w:pPr>
      <w:autoSpaceDE w:val="0"/>
      <w:autoSpaceDN w:val="0"/>
      <w:adjustRightInd w:val="0"/>
      <w:spacing w:before="1" w:line="537" w:lineRule="exact"/>
      <w:ind w:left="88" w:right="6"/>
    </w:pPr>
    <w:rPr>
      <w:kern w:val="0"/>
      <w:sz w:val="28"/>
      <w:szCs w:val="20"/>
    </w:rPr>
  </w:style>
  <w:style w:type="paragraph" w:styleId="TOC5">
    <w:name w:val="toc 5"/>
    <w:basedOn w:val="a"/>
    <w:next w:val="a"/>
    <w:unhideWhenUsed/>
    <w:qFormat/>
    <w:pPr>
      <w:ind w:left="840"/>
      <w:jc w:val="left"/>
    </w:pPr>
    <w:rPr>
      <w:rFonts w:ascii="Calibri" w:hAnsi="Calibri"/>
      <w:sz w:val="18"/>
      <w:szCs w:val="18"/>
    </w:rPr>
  </w:style>
  <w:style w:type="paragraph" w:styleId="TOC3">
    <w:name w:val="toc 3"/>
    <w:basedOn w:val="a"/>
    <w:next w:val="a"/>
    <w:uiPriority w:val="39"/>
    <w:unhideWhenUsed/>
    <w:qFormat/>
    <w:pPr>
      <w:ind w:left="420"/>
      <w:jc w:val="left"/>
    </w:pPr>
    <w:rPr>
      <w:rFonts w:ascii="Calibri" w:hAnsi="Calibri"/>
      <w:i/>
      <w:iCs/>
      <w:sz w:val="20"/>
      <w:szCs w:val="20"/>
    </w:rPr>
  </w:style>
  <w:style w:type="paragraph" w:styleId="af2">
    <w:name w:val="Plain Text"/>
    <w:basedOn w:val="a"/>
    <w:link w:val="af3"/>
    <w:qFormat/>
    <w:rPr>
      <w:rFonts w:ascii="宋体" w:hAnsi="Courier New"/>
      <w:sz w:val="28"/>
      <w:szCs w:val="20"/>
    </w:rPr>
  </w:style>
  <w:style w:type="paragraph" w:styleId="TOC8">
    <w:name w:val="toc 8"/>
    <w:basedOn w:val="a"/>
    <w:next w:val="a"/>
    <w:unhideWhenUsed/>
    <w:qFormat/>
    <w:pPr>
      <w:ind w:left="1470"/>
      <w:jc w:val="left"/>
    </w:pPr>
    <w:rPr>
      <w:rFonts w:ascii="Calibri" w:hAnsi="Calibri"/>
      <w:sz w:val="18"/>
      <w:szCs w:val="18"/>
    </w:rPr>
  </w:style>
  <w:style w:type="paragraph" w:styleId="af4">
    <w:name w:val="Date"/>
    <w:basedOn w:val="a"/>
    <w:next w:val="a"/>
    <w:link w:val="af5"/>
    <w:qFormat/>
    <w:pPr>
      <w:adjustRightInd w:val="0"/>
      <w:textAlignment w:val="baseline"/>
    </w:pPr>
    <w:rPr>
      <w:sz w:val="24"/>
      <w:szCs w:val="20"/>
    </w:rPr>
  </w:style>
  <w:style w:type="paragraph" w:styleId="21">
    <w:name w:val="Body Text Indent 2"/>
    <w:basedOn w:val="a"/>
    <w:link w:val="22"/>
    <w:qFormat/>
    <w:pPr>
      <w:spacing w:after="120" w:line="480" w:lineRule="auto"/>
      <w:ind w:leftChars="200" w:left="420"/>
    </w:pPr>
  </w:style>
  <w:style w:type="paragraph" w:styleId="af6">
    <w:name w:val="Balloon Text"/>
    <w:basedOn w:val="a"/>
    <w:link w:val="af7"/>
    <w:qFormat/>
    <w:rPr>
      <w:sz w:val="18"/>
      <w:szCs w:val="18"/>
    </w:rPr>
  </w:style>
  <w:style w:type="paragraph" w:styleId="af8">
    <w:name w:val="footer"/>
    <w:basedOn w:val="a"/>
    <w:link w:val="af9"/>
    <w:uiPriority w:val="99"/>
    <w:unhideWhenUsed/>
    <w:qFormat/>
    <w:pPr>
      <w:tabs>
        <w:tab w:val="center" w:pos="4153"/>
        <w:tab w:val="right" w:pos="8306"/>
      </w:tabs>
      <w:snapToGrid w:val="0"/>
      <w:jc w:val="left"/>
    </w:pPr>
    <w:rPr>
      <w:sz w:val="18"/>
      <w:szCs w:val="18"/>
    </w:rPr>
  </w:style>
  <w:style w:type="paragraph" w:styleId="afa">
    <w:name w:val="header"/>
    <w:basedOn w:val="a"/>
    <w:link w:val="11"/>
    <w:uiPriority w:val="99"/>
    <w:qFormat/>
    <w:pPr>
      <w:tabs>
        <w:tab w:val="center" w:pos="4153"/>
        <w:tab w:val="right" w:pos="8306"/>
      </w:tabs>
      <w:snapToGrid w:val="0"/>
      <w:jc w:val="center"/>
    </w:pPr>
    <w:rPr>
      <w:sz w:val="18"/>
      <w:szCs w:val="18"/>
    </w:rPr>
  </w:style>
  <w:style w:type="paragraph" w:styleId="TOC1">
    <w:name w:val="toc 1"/>
    <w:basedOn w:val="a"/>
    <w:next w:val="a"/>
    <w:qFormat/>
    <w:pPr>
      <w:spacing w:before="120" w:after="120"/>
      <w:jc w:val="left"/>
    </w:pPr>
    <w:rPr>
      <w:rFonts w:ascii="Calibri" w:hAnsi="Calibri"/>
      <w:b/>
      <w:bCs/>
      <w:caps/>
      <w:sz w:val="20"/>
      <w:szCs w:val="20"/>
    </w:rPr>
  </w:style>
  <w:style w:type="paragraph" w:styleId="TOC4">
    <w:name w:val="toc 4"/>
    <w:basedOn w:val="a"/>
    <w:next w:val="a"/>
    <w:unhideWhenUsed/>
    <w:qFormat/>
    <w:pPr>
      <w:ind w:left="630"/>
      <w:jc w:val="left"/>
    </w:pPr>
    <w:rPr>
      <w:rFonts w:ascii="Calibri" w:hAnsi="Calibri"/>
      <w:sz w:val="18"/>
      <w:szCs w:val="18"/>
    </w:rPr>
  </w:style>
  <w:style w:type="paragraph" w:styleId="afb">
    <w:name w:val="Subtitle"/>
    <w:basedOn w:val="a"/>
    <w:next w:val="a"/>
    <w:link w:val="afc"/>
    <w:uiPriority w:val="99"/>
    <w:qFormat/>
    <w:pPr>
      <w:ind w:firstLineChars="200" w:firstLine="200"/>
      <w:outlineLvl w:val="1"/>
    </w:pPr>
    <w:rPr>
      <w:rFonts w:ascii="Cambria" w:eastAsia="黑体" w:hAnsi="Cambria"/>
      <w:bCs/>
      <w:kern w:val="28"/>
      <w:sz w:val="22"/>
      <w:szCs w:val="32"/>
    </w:rPr>
  </w:style>
  <w:style w:type="paragraph" w:styleId="TOC6">
    <w:name w:val="toc 6"/>
    <w:basedOn w:val="a"/>
    <w:next w:val="a"/>
    <w:unhideWhenUsed/>
    <w:qFormat/>
    <w:pPr>
      <w:ind w:left="1050"/>
      <w:jc w:val="left"/>
    </w:pPr>
    <w:rPr>
      <w:rFonts w:ascii="Calibri" w:hAnsi="Calibri"/>
      <w:sz w:val="18"/>
      <w:szCs w:val="18"/>
    </w:rPr>
  </w:style>
  <w:style w:type="paragraph" w:styleId="32">
    <w:name w:val="Body Text Indent 3"/>
    <w:basedOn w:val="a"/>
    <w:link w:val="33"/>
    <w:qFormat/>
    <w:pPr>
      <w:spacing w:line="320" w:lineRule="exact"/>
      <w:ind w:firstLineChars="200" w:firstLine="480"/>
    </w:pPr>
    <w:rPr>
      <w:rFonts w:ascii="宋体" w:hAnsi="宋体"/>
      <w:color w:val="000000"/>
      <w:sz w:val="24"/>
    </w:rPr>
  </w:style>
  <w:style w:type="paragraph" w:styleId="TOC2">
    <w:name w:val="toc 2"/>
    <w:basedOn w:val="a"/>
    <w:next w:val="a"/>
    <w:unhideWhenUsed/>
    <w:qFormat/>
    <w:pPr>
      <w:ind w:left="210"/>
      <w:jc w:val="left"/>
    </w:pPr>
    <w:rPr>
      <w:rFonts w:ascii="Calibri" w:hAnsi="Calibri"/>
      <w:smallCaps/>
      <w:sz w:val="20"/>
      <w:szCs w:val="20"/>
    </w:rPr>
  </w:style>
  <w:style w:type="paragraph" w:styleId="TOC9">
    <w:name w:val="toc 9"/>
    <w:basedOn w:val="a"/>
    <w:next w:val="a"/>
    <w:unhideWhenUsed/>
    <w:qFormat/>
    <w:pPr>
      <w:ind w:left="1680"/>
      <w:jc w:val="left"/>
    </w:pPr>
    <w:rPr>
      <w:rFonts w:ascii="Calibri" w:hAnsi="Calibri"/>
      <w:sz w:val="18"/>
      <w:szCs w:val="18"/>
    </w:rPr>
  </w:style>
  <w:style w:type="paragraph" w:styleId="23">
    <w:name w:val="Body Text 2"/>
    <w:basedOn w:val="a"/>
    <w:link w:val="24"/>
    <w:qFormat/>
    <w:pPr>
      <w:spacing w:line="312" w:lineRule="auto"/>
    </w:pPr>
    <w:rPr>
      <w:rFonts w:ascii="宋体"/>
      <w:sz w:val="28"/>
      <w:szCs w:val="20"/>
    </w:rPr>
  </w:style>
  <w:style w:type="paragraph" w:styleId="afd">
    <w:name w:val="Normal (Web)"/>
    <w:basedOn w:val="a"/>
    <w:link w:val="afe"/>
    <w:uiPriority w:val="99"/>
    <w:qFormat/>
    <w:pPr>
      <w:widowControl/>
      <w:spacing w:before="100" w:beforeAutospacing="1" w:after="100" w:afterAutospacing="1"/>
      <w:jc w:val="left"/>
    </w:pPr>
    <w:rPr>
      <w:rFonts w:ascii="宋体" w:hAnsi="宋体" w:cs="宋体"/>
      <w:kern w:val="0"/>
      <w:sz w:val="24"/>
    </w:rPr>
  </w:style>
  <w:style w:type="paragraph" w:styleId="aff">
    <w:name w:val="Title"/>
    <w:basedOn w:val="a"/>
    <w:link w:val="aff0"/>
    <w:qFormat/>
    <w:pPr>
      <w:spacing w:before="120" w:after="60" w:line="480" w:lineRule="auto"/>
      <w:jc w:val="center"/>
      <w:outlineLvl w:val="0"/>
    </w:pPr>
    <w:rPr>
      <w:rFonts w:cs="Arial"/>
      <w:b/>
      <w:bCs/>
      <w:sz w:val="36"/>
      <w:szCs w:val="32"/>
    </w:rPr>
  </w:style>
  <w:style w:type="paragraph" w:styleId="aff1">
    <w:name w:val="annotation subject"/>
    <w:basedOn w:val="ab"/>
    <w:next w:val="ab"/>
    <w:link w:val="aff2"/>
    <w:qFormat/>
    <w:rPr>
      <w:b/>
      <w:bCs/>
    </w:rPr>
  </w:style>
  <w:style w:type="paragraph" w:styleId="aff3">
    <w:name w:val="Body Text First Indent"/>
    <w:basedOn w:val="ad"/>
    <w:link w:val="aff4"/>
    <w:qFormat/>
    <w:pPr>
      <w:ind w:firstLineChars="100" w:firstLine="420"/>
    </w:pPr>
  </w:style>
  <w:style w:type="paragraph" w:styleId="25">
    <w:name w:val="Body Text First Indent 2"/>
    <w:basedOn w:val="af"/>
    <w:link w:val="26"/>
    <w:semiHidden/>
    <w:unhideWhenUsed/>
    <w:qFormat/>
    <w:pPr>
      <w:tabs>
        <w:tab w:val="clear" w:pos="210"/>
      </w:tabs>
      <w:spacing w:after="120" w:line="240" w:lineRule="auto"/>
      <w:ind w:leftChars="200" w:left="420" w:firstLineChars="200" w:firstLine="200"/>
    </w:pPr>
    <w:rPr>
      <w:sz w:val="21"/>
    </w:rPr>
  </w:style>
  <w:style w:type="table" w:styleId="aff5">
    <w:name w:val="Table Grid"/>
    <w:basedOn w:val="a2"/>
    <w:uiPriority w:val="3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basedOn w:val="a1"/>
    <w:qFormat/>
    <w:rPr>
      <w:b/>
    </w:rPr>
  </w:style>
  <w:style w:type="character" w:styleId="aff7">
    <w:name w:val="page number"/>
    <w:basedOn w:val="a1"/>
    <w:qFormat/>
  </w:style>
  <w:style w:type="character" w:styleId="aff8">
    <w:name w:val="FollowedHyperlink"/>
    <w:basedOn w:val="a1"/>
    <w:uiPriority w:val="99"/>
    <w:qFormat/>
    <w:rPr>
      <w:color w:val="000000"/>
      <w:u w:val="none"/>
    </w:rPr>
  </w:style>
  <w:style w:type="character" w:styleId="aff9">
    <w:name w:val="Emphasis"/>
    <w:qFormat/>
    <w:rPr>
      <w:rFonts w:ascii="Times New Roman" w:eastAsia="楷体_GB2312" w:hAnsi="Times New Roman"/>
      <w:b/>
      <w:iCs/>
      <w:sz w:val="24"/>
    </w:rPr>
  </w:style>
  <w:style w:type="character" w:styleId="affa">
    <w:name w:val="Hyperlink"/>
    <w:uiPriority w:val="99"/>
    <w:qFormat/>
    <w:rPr>
      <w:color w:val="0000CC"/>
      <w:u w:val="single"/>
    </w:rPr>
  </w:style>
  <w:style w:type="character" w:styleId="affb">
    <w:name w:val="annotation reference"/>
    <w:qFormat/>
    <w:rPr>
      <w:sz w:val="21"/>
      <w:szCs w:val="21"/>
    </w:rPr>
  </w:style>
  <w:style w:type="character" w:styleId="affc">
    <w:name w:val="footnote reference"/>
    <w:basedOn w:val="a1"/>
    <w:qFormat/>
    <w:rPr>
      <w:vertAlign w:val="superscript"/>
    </w:rPr>
  </w:style>
  <w:style w:type="character" w:customStyle="1" w:styleId="aff4">
    <w:name w:val="正文文本首行缩进 字符"/>
    <w:link w:val="aff3"/>
    <w:qFormat/>
    <w:rPr>
      <w:kern w:val="2"/>
      <w:sz w:val="21"/>
      <w:szCs w:val="24"/>
    </w:rPr>
  </w:style>
  <w:style w:type="character" w:customStyle="1" w:styleId="af9">
    <w:name w:val="页脚 字符"/>
    <w:link w:val="af8"/>
    <w:uiPriority w:val="99"/>
    <w:qFormat/>
    <w:rPr>
      <w:rFonts w:eastAsia="宋体"/>
      <w:kern w:val="2"/>
      <w:sz w:val="18"/>
      <w:szCs w:val="18"/>
      <w:lang w:val="en-US" w:eastAsia="zh-CN" w:bidi="ar-SA"/>
    </w:rPr>
  </w:style>
  <w:style w:type="character" w:customStyle="1" w:styleId="Char1">
    <w:name w:val="副标题 Char1"/>
    <w:qFormat/>
    <w:rPr>
      <w:rFonts w:ascii="Cambria" w:hAnsi="Cambria" w:cs="Times New Roman"/>
      <w:b/>
      <w:bCs/>
      <w:kern w:val="28"/>
      <w:sz w:val="32"/>
      <w:szCs w:val="32"/>
    </w:rPr>
  </w:style>
  <w:style w:type="character" w:customStyle="1" w:styleId="q1">
    <w:name w:val="q1"/>
    <w:basedOn w:val="a1"/>
    <w:qFormat/>
  </w:style>
  <w:style w:type="character" w:customStyle="1" w:styleId="grame">
    <w:name w:val="grame"/>
    <w:basedOn w:val="a1"/>
    <w:qFormat/>
  </w:style>
  <w:style w:type="character" w:customStyle="1" w:styleId="ae">
    <w:name w:val="正文文本 字符"/>
    <w:link w:val="ad"/>
    <w:qFormat/>
    <w:rPr>
      <w:kern w:val="2"/>
      <w:sz w:val="21"/>
      <w:szCs w:val="24"/>
    </w:rPr>
  </w:style>
  <w:style w:type="character" w:customStyle="1" w:styleId="af3">
    <w:name w:val="纯文本 字符"/>
    <w:link w:val="af2"/>
    <w:qFormat/>
    <w:rPr>
      <w:rFonts w:ascii="宋体" w:eastAsia="宋体" w:hAnsi="Courier New"/>
      <w:kern w:val="2"/>
      <w:sz w:val="28"/>
      <w:lang w:val="en-US" w:eastAsia="zh-CN" w:bidi="ar-SA"/>
    </w:rPr>
  </w:style>
  <w:style w:type="character" w:customStyle="1" w:styleId="a4">
    <w:name w:val="正文缩进 字符"/>
    <w:link w:val="a0"/>
    <w:qFormat/>
    <w:rPr>
      <w:kern w:val="2"/>
      <w:sz w:val="28"/>
    </w:rPr>
  </w:style>
  <w:style w:type="character" w:customStyle="1" w:styleId="oblogtext">
    <w:name w:val="oblog_text"/>
    <w:basedOn w:val="a1"/>
    <w:qFormat/>
  </w:style>
  <w:style w:type="character" w:customStyle="1" w:styleId="10">
    <w:name w:val="标题 1 字符"/>
    <w:link w:val="1"/>
    <w:qFormat/>
    <w:rPr>
      <w:rFonts w:ascii="宋体"/>
      <w:b/>
      <w:bCs/>
      <w:kern w:val="44"/>
      <w:sz w:val="28"/>
      <w:szCs w:val="44"/>
    </w:rPr>
  </w:style>
  <w:style w:type="character" w:customStyle="1" w:styleId="zhengwen">
    <w:name w:val="zhengwen"/>
    <w:basedOn w:val="a1"/>
    <w:qFormat/>
  </w:style>
  <w:style w:type="character" w:customStyle="1" w:styleId="af7">
    <w:name w:val="批注框文本 字符"/>
    <w:link w:val="af6"/>
    <w:qFormat/>
    <w:rPr>
      <w:kern w:val="2"/>
      <w:sz w:val="18"/>
      <w:szCs w:val="18"/>
    </w:rPr>
  </w:style>
  <w:style w:type="character" w:customStyle="1" w:styleId="aa">
    <w:name w:val="文档结构图 字符"/>
    <w:link w:val="a9"/>
    <w:qFormat/>
    <w:rPr>
      <w:rFonts w:ascii="宋体" w:hAnsi="Times New Roman" w:cs="Times New Roman"/>
      <w:kern w:val="2"/>
      <w:sz w:val="18"/>
      <w:szCs w:val="18"/>
    </w:rPr>
  </w:style>
  <w:style w:type="character" w:customStyle="1" w:styleId="Char">
    <w:name w:val="正文文本缩进 Char"/>
    <w:link w:val="12"/>
    <w:qFormat/>
    <w:rPr>
      <w:sz w:val="28"/>
      <w:szCs w:val="24"/>
    </w:rPr>
  </w:style>
  <w:style w:type="paragraph" w:customStyle="1" w:styleId="12">
    <w:name w:val="正文文本缩进1"/>
    <w:basedOn w:val="a"/>
    <w:link w:val="Char"/>
    <w:qFormat/>
    <w:pPr>
      <w:ind w:firstLineChars="200" w:firstLine="560"/>
    </w:pPr>
    <w:rPr>
      <w:kern w:val="0"/>
      <w:sz w:val="28"/>
    </w:rPr>
  </w:style>
  <w:style w:type="character" w:customStyle="1" w:styleId="13">
    <w:name w:val="页码1"/>
    <w:qFormat/>
    <w:rPr>
      <w:rFonts w:cs="Times New Roman"/>
    </w:rPr>
  </w:style>
  <w:style w:type="character" w:customStyle="1" w:styleId="Char10">
    <w:name w:val="正文缩进 Char1"/>
    <w:qFormat/>
    <w:rPr>
      <w:kern w:val="2"/>
      <w:sz w:val="21"/>
    </w:rPr>
  </w:style>
  <w:style w:type="character" w:customStyle="1" w:styleId="afc">
    <w:name w:val="副标题 字符"/>
    <w:link w:val="afb"/>
    <w:uiPriority w:val="99"/>
    <w:qFormat/>
    <w:rPr>
      <w:rFonts w:ascii="Cambria" w:eastAsia="黑体" w:hAnsi="Cambria"/>
      <w:bCs/>
      <w:kern w:val="28"/>
      <w:sz w:val="22"/>
      <w:szCs w:val="32"/>
    </w:rPr>
  </w:style>
  <w:style w:type="character" w:customStyle="1" w:styleId="af5">
    <w:name w:val="日期 字符"/>
    <w:link w:val="af4"/>
    <w:qFormat/>
    <w:rPr>
      <w:rFonts w:eastAsia="宋体"/>
      <w:kern w:val="2"/>
      <w:sz w:val="24"/>
      <w:lang w:val="en-US" w:eastAsia="zh-CN" w:bidi="ar-SA"/>
    </w:rPr>
  </w:style>
  <w:style w:type="character" w:customStyle="1" w:styleId="affd">
    <w:name w:val="页眉 字符"/>
    <w:uiPriority w:val="99"/>
    <w:qFormat/>
    <w:rPr>
      <w:kern w:val="2"/>
      <w:sz w:val="18"/>
      <w:szCs w:val="18"/>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Char11">
    <w:name w:val="Char11"/>
    <w:basedOn w:val="a"/>
    <w:qFormat/>
    <w:pPr>
      <w:widowControl/>
      <w:spacing w:after="160" w:line="240" w:lineRule="exact"/>
      <w:jc w:val="left"/>
    </w:pPr>
    <w:rPr>
      <w:rFonts w:ascii="Verdana" w:hAnsi="Verdana"/>
      <w:kern w:val="0"/>
      <w:sz w:val="20"/>
      <w:szCs w:val="20"/>
      <w:lang w:eastAsia="en-US"/>
    </w:rPr>
  </w:style>
  <w:style w:type="paragraph" w:customStyle="1" w:styleId="CharCharCharCharCharChar">
    <w:name w:val="Char Char Char Char Char Char"/>
    <w:basedOn w:val="a"/>
    <w:qFormat/>
    <w:rPr>
      <w:szCs w:val="20"/>
    </w:rPr>
  </w:style>
  <w:style w:type="paragraph" w:customStyle="1" w:styleId="14">
    <w:name w:val="1正文段落"/>
    <w:basedOn w:val="a"/>
    <w:qFormat/>
    <w:pPr>
      <w:spacing w:line="360" w:lineRule="auto"/>
      <w:ind w:firstLineChars="200" w:firstLine="480"/>
      <w:jc w:val="left"/>
    </w:pPr>
    <w:rPr>
      <w:snapToGrid w:val="0"/>
      <w:kern w:val="0"/>
      <w:sz w:val="24"/>
    </w:rPr>
  </w:style>
  <w:style w:type="paragraph" w:customStyle="1" w:styleId="affe">
    <w:name w:val="中文报告书"/>
    <w:basedOn w:val="a"/>
    <w:qFormat/>
    <w:pPr>
      <w:adjustRightInd w:val="0"/>
      <w:spacing w:after="80" w:line="420" w:lineRule="atLeast"/>
      <w:jc w:val="left"/>
      <w:textAlignment w:val="baseline"/>
    </w:pPr>
    <w:rPr>
      <w:kern w:val="0"/>
      <w:sz w:val="24"/>
      <w:szCs w:val="20"/>
    </w:rPr>
  </w:style>
  <w:style w:type="paragraph" w:customStyle="1" w:styleId="Char0">
    <w:name w:val="Char"/>
    <w:basedOn w:val="a"/>
    <w:qFormat/>
    <w:rPr>
      <w:sz w:val="24"/>
    </w:rPr>
  </w:style>
  <w:style w:type="paragraph" w:customStyle="1" w:styleId="111">
    <w:name w:val="1.1.1"/>
    <w:basedOn w:val="a"/>
    <w:qFormat/>
    <w:rPr>
      <w:rFonts w:ascii="黑体"/>
      <w:sz w:val="24"/>
    </w:rPr>
  </w:style>
  <w:style w:type="paragraph" w:customStyle="1" w:styleId="afff">
    <w:name w:val="法规"/>
    <w:basedOn w:val="a"/>
    <w:qFormat/>
    <w:pPr>
      <w:tabs>
        <w:tab w:val="left" w:pos="400"/>
      </w:tabs>
      <w:spacing w:line="440" w:lineRule="exact"/>
      <w:ind w:firstLine="400"/>
    </w:pPr>
    <w:rPr>
      <w:sz w:val="25"/>
      <w:szCs w:val="20"/>
    </w:rPr>
  </w:style>
  <w:style w:type="paragraph" w:customStyle="1" w:styleId="afff0">
    <w:name w:val="报告书"/>
    <w:basedOn w:val="a"/>
    <w:qFormat/>
    <w:pPr>
      <w:adjustRightInd w:val="0"/>
      <w:snapToGrid w:val="0"/>
      <w:spacing w:line="440" w:lineRule="atLeast"/>
      <w:ind w:firstLine="482"/>
      <w:textAlignment w:val="baseline"/>
    </w:pPr>
    <w:rPr>
      <w:rFonts w:ascii="宋体"/>
      <w:kern w:val="24"/>
      <w:sz w:val="24"/>
      <w:szCs w:val="20"/>
    </w:rPr>
  </w:style>
  <w:style w:type="paragraph" w:customStyle="1" w:styleId="p0">
    <w:name w:val="p0"/>
    <w:basedOn w:val="a"/>
    <w:qFormat/>
    <w:pPr>
      <w:widowControl/>
      <w:jc w:val="left"/>
    </w:pPr>
    <w:rPr>
      <w:kern w:val="0"/>
      <w:sz w:val="20"/>
      <w:szCs w:val="20"/>
    </w:rPr>
  </w:style>
  <w:style w:type="paragraph" w:customStyle="1" w:styleId="p16">
    <w:name w:val="p16"/>
    <w:basedOn w:val="a"/>
    <w:qFormat/>
    <w:pPr>
      <w:widowControl/>
      <w:spacing w:line="360" w:lineRule="auto"/>
      <w:jc w:val="center"/>
    </w:pPr>
    <w:rPr>
      <w:kern w:val="0"/>
      <w:sz w:val="22"/>
      <w:szCs w:val="22"/>
    </w:rPr>
  </w:style>
  <w:style w:type="paragraph" w:customStyle="1" w:styleId="afff1">
    <w:name w:val="中文报告书样式"/>
    <w:basedOn w:val="a"/>
    <w:qFormat/>
    <w:pPr>
      <w:adjustRightInd w:val="0"/>
      <w:spacing w:line="480" w:lineRule="atLeast"/>
      <w:ind w:firstLine="482"/>
      <w:textAlignment w:val="baseline"/>
    </w:pPr>
    <w:rPr>
      <w:kern w:val="24"/>
      <w:sz w:val="24"/>
      <w:szCs w:val="20"/>
    </w:rPr>
  </w:style>
  <w:style w:type="paragraph" w:customStyle="1" w:styleId="afff2">
    <w:name w:val="正文五"/>
    <w:basedOn w:val="a"/>
    <w:qFormat/>
    <w:pPr>
      <w:snapToGrid w:val="0"/>
      <w:jc w:val="center"/>
    </w:pPr>
    <w:rPr>
      <w:sz w:val="24"/>
      <w:szCs w:val="28"/>
    </w:rPr>
  </w:style>
  <w:style w:type="paragraph" w:customStyle="1" w:styleId="Char12">
    <w:name w:val="Char1"/>
    <w:basedOn w:val="a"/>
    <w:qFormat/>
    <w:pPr>
      <w:adjustRightInd w:val="0"/>
      <w:spacing w:line="360" w:lineRule="atLeast"/>
    </w:pPr>
    <w:rPr>
      <w:szCs w:val="20"/>
    </w:rPr>
  </w:style>
  <w:style w:type="paragraph" w:customStyle="1" w:styleId="afff3">
    <w:name w:val="报告正文"/>
    <w:basedOn w:val="a"/>
    <w:qFormat/>
    <w:pPr>
      <w:adjustRightInd w:val="0"/>
      <w:snapToGrid w:val="0"/>
      <w:spacing w:line="480" w:lineRule="exact"/>
      <w:ind w:firstLineChars="200" w:firstLine="560"/>
    </w:pPr>
    <w:rPr>
      <w:sz w:val="28"/>
    </w:rPr>
  </w:style>
  <w:style w:type="paragraph" w:customStyle="1" w:styleId="q">
    <w:name w:val="q"/>
    <w:basedOn w:val="a"/>
    <w:qFormat/>
    <w:pPr>
      <w:widowControl/>
      <w:spacing w:before="100" w:beforeAutospacing="1" w:after="100" w:afterAutospacing="1"/>
      <w:jc w:val="left"/>
    </w:pPr>
    <w:rPr>
      <w:rFonts w:ascii="宋体" w:hAnsi="宋体" w:cs="宋体"/>
      <w:kern w:val="0"/>
      <w:sz w:val="24"/>
    </w:rPr>
  </w:style>
  <w:style w:type="paragraph" w:customStyle="1" w:styleId="15">
    <w:name w:val="列出段落1"/>
    <w:basedOn w:val="a"/>
    <w:uiPriority w:val="34"/>
    <w:qFormat/>
    <w:pPr>
      <w:spacing w:line="360" w:lineRule="exact"/>
      <w:jc w:val="center"/>
    </w:pPr>
  </w:style>
  <w:style w:type="paragraph" w:customStyle="1" w:styleId="afff4">
    <w:name w:val="表头（富士康）"/>
    <w:qFormat/>
    <w:pPr>
      <w:spacing w:line="360" w:lineRule="auto"/>
      <w:jc w:val="center"/>
    </w:pPr>
    <w:rPr>
      <w:rFonts w:eastAsia="黑体"/>
      <w:bCs/>
      <w:kern w:val="2"/>
      <w:sz w:val="22"/>
      <w:szCs w:val="32"/>
    </w:rPr>
  </w:style>
  <w:style w:type="paragraph" w:customStyle="1" w:styleId="34">
    <w:name w:val="陈样式3"/>
    <w:basedOn w:val="3"/>
    <w:qFormat/>
    <w:pPr>
      <w:ind w:left="-3"/>
      <w:jc w:val="left"/>
      <w:outlineLvl w:val="0"/>
    </w:pPr>
    <w:rPr>
      <w:rFonts w:ascii="宋体" w:hAnsi="Courier New"/>
      <w:b w:val="0"/>
      <w:bCs w:val="0"/>
      <w:color w:val="000000"/>
      <w:szCs w:val="24"/>
    </w:rPr>
  </w:style>
  <w:style w:type="paragraph" w:customStyle="1" w:styleId="p17">
    <w:name w:val="p17"/>
    <w:basedOn w:val="a"/>
    <w:qFormat/>
    <w:pPr>
      <w:widowControl/>
      <w:spacing w:line="360" w:lineRule="atLeast"/>
      <w:jc w:val="center"/>
    </w:pPr>
    <w:rPr>
      <w:kern w:val="0"/>
      <w:szCs w:val="21"/>
    </w:rPr>
  </w:style>
  <w:style w:type="paragraph" w:customStyle="1" w:styleId="p15">
    <w:name w:val="p15"/>
    <w:basedOn w:val="a"/>
    <w:qFormat/>
    <w:pPr>
      <w:widowControl/>
      <w:snapToGrid w:val="0"/>
      <w:jc w:val="center"/>
    </w:pPr>
    <w:rPr>
      <w:kern w:val="0"/>
      <w:sz w:val="24"/>
    </w:rPr>
  </w:style>
  <w:style w:type="paragraph" w:customStyle="1" w:styleId="p18">
    <w:name w:val="p18"/>
    <w:basedOn w:val="a"/>
    <w:qFormat/>
    <w:pPr>
      <w:widowControl/>
    </w:pPr>
    <w:rPr>
      <w:kern w:val="0"/>
      <w:sz w:val="28"/>
      <w:szCs w:val="28"/>
    </w:rPr>
  </w:style>
  <w:style w:type="paragraph" w:customStyle="1" w:styleId="afff5">
    <w:name w:val="正文内容"/>
    <w:basedOn w:val="a"/>
    <w:qFormat/>
    <w:pPr>
      <w:spacing w:line="360" w:lineRule="auto"/>
      <w:ind w:firstLine="624"/>
    </w:pPr>
    <w:rPr>
      <w:rFonts w:ascii="宋体"/>
      <w:sz w:val="24"/>
    </w:rPr>
  </w:style>
  <w:style w:type="paragraph" w:customStyle="1" w:styleId="ParaChar">
    <w:name w:val="默认段落字体 Para Char"/>
    <w:basedOn w:val="a"/>
    <w:next w:val="a"/>
    <w:qFormat/>
    <w:pPr>
      <w:spacing w:line="360" w:lineRule="auto"/>
      <w:ind w:firstLineChars="200" w:firstLine="200"/>
    </w:pPr>
    <w:rPr>
      <w:szCs w:val="20"/>
    </w:rPr>
  </w:style>
  <w:style w:type="paragraph" w:customStyle="1" w:styleId="00">
    <w:name w:val="00"/>
    <w:basedOn w:val="a"/>
    <w:qFormat/>
    <w:pPr>
      <w:spacing w:line="520" w:lineRule="exact"/>
      <w:ind w:firstLineChars="200" w:firstLine="200"/>
    </w:pPr>
    <w:rPr>
      <w:rFonts w:ascii="Calibri" w:hAnsi="Calibri"/>
      <w:sz w:val="24"/>
    </w:rPr>
  </w:style>
  <w:style w:type="paragraph" w:customStyle="1" w:styleId="afff6">
    <w:name w:val="居中正文"/>
    <w:basedOn w:val="a"/>
    <w:next w:val="a"/>
    <w:qFormat/>
    <w:pPr>
      <w:adjustRightInd w:val="0"/>
      <w:spacing w:before="120" w:line="360" w:lineRule="auto"/>
      <w:jc w:val="center"/>
      <w:textAlignment w:val="baseline"/>
    </w:pPr>
    <w:rPr>
      <w:rFonts w:ascii="宋体"/>
      <w:kern w:val="28"/>
      <w:sz w:val="24"/>
      <w:szCs w:val="20"/>
    </w:rPr>
  </w:style>
  <w:style w:type="paragraph" w:customStyle="1" w:styleId="NewNewNewNewNew">
    <w:name w:val="正文缩进 New New New New New"/>
    <w:basedOn w:val="NewNewNewNewNewNewNewNewNewNewNewNewNewNewNewNewNewNewNewNewNewNewNewNewNewNewNewNewNewNewNewNewNewNewNewNewNewNewNewNewNewNewNewNewNewNewNewNewNewNewNewNewNewNewNewNewNewNewNewNewNewNew36"/>
    <w:qFormat/>
    <w:pPr>
      <w:spacing w:beforeLines="50" w:afterLines="50" w:line="460" w:lineRule="exact"/>
      <w:ind w:firstLineChars="200" w:firstLine="420"/>
      <w:jc w:val="left"/>
    </w:pPr>
    <w:rPr>
      <w:b/>
      <w:sz w:val="24"/>
    </w:rPr>
  </w:style>
  <w:style w:type="paragraph" w:customStyle="1" w:styleId="NewNewNewNewNewNewNewNewNewNewNewNewNewNewNewNewNewNewNewNewNewNewNewNewNewNewNewNewNewNewNewNewNewNewNewNewNewNewNewNewNewNewNewNewNewNewNewNewNewNewNewNewNewNewNewNewNewNewNewNewNewNew36">
    <w:name w:val="正文 New New New New New New New New New New New New New New New New New New New New New New New New New New New New New New New New New New New New New New New New New New New New New New New New New New New New New New New New New New New New New New 36"/>
    <w:qFormat/>
    <w:pPr>
      <w:widowControl w:val="0"/>
      <w:jc w:val="both"/>
    </w:pPr>
    <w:rPr>
      <w:kern w:val="2"/>
      <w:sz w:val="21"/>
      <w:szCs w:val="24"/>
    </w:rPr>
  </w:style>
  <w:style w:type="paragraph" w:customStyle="1" w:styleId="NewNewNewNewNewNewNewNewNewNewNewNewNew">
    <w:name w:val="正文 New New New New New New New New New New New New New"/>
    <w:qFormat/>
    <w:pPr>
      <w:widowControl w:val="0"/>
      <w:jc w:val="both"/>
    </w:pPr>
    <w:rPr>
      <w:kern w:val="2"/>
      <w:sz w:val="21"/>
      <w:szCs w:val="24"/>
    </w:rPr>
  </w:style>
  <w:style w:type="character" w:customStyle="1" w:styleId="Char2">
    <w:name w:val="表格 Char"/>
    <w:link w:val="afff7"/>
    <w:qFormat/>
    <w:rPr>
      <w:kern w:val="2"/>
      <w:sz w:val="21"/>
      <w:szCs w:val="21"/>
    </w:rPr>
  </w:style>
  <w:style w:type="paragraph" w:customStyle="1" w:styleId="afff7">
    <w:name w:val="表格"/>
    <w:basedOn w:val="a"/>
    <w:link w:val="Char2"/>
    <w:qFormat/>
    <w:pPr>
      <w:spacing w:line="380" w:lineRule="exact"/>
      <w:jc w:val="center"/>
    </w:pPr>
    <w:rPr>
      <w:szCs w:val="21"/>
    </w:rPr>
  </w:style>
  <w:style w:type="paragraph" w:customStyle="1" w:styleId="afff8">
    <w:name w:val="三级条标题"/>
    <w:basedOn w:val="a"/>
    <w:next w:val="a"/>
    <w:qFormat/>
    <w:pPr>
      <w:widowControl/>
      <w:tabs>
        <w:tab w:val="left" w:pos="360"/>
      </w:tabs>
      <w:outlineLvl w:val="4"/>
    </w:pPr>
    <w:rPr>
      <w:rFonts w:ascii="黑体" w:eastAsia="黑体"/>
      <w:kern w:val="0"/>
      <w:szCs w:val="20"/>
    </w:rPr>
  </w:style>
  <w:style w:type="paragraph" w:customStyle="1" w:styleId="27">
    <w:name w:val="列出段落2"/>
    <w:basedOn w:val="a"/>
    <w:qFormat/>
    <w:pPr>
      <w:ind w:firstLineChars="200" w:firstLine="420"/>
    </w:pPr>
    <w:rPr>
      <w:sz w:val="28"/>
      <w:szCs w:val="20"/>
    </w:rPr>
  </w:style>
  <w:style w:type="character" w:customStyle="1" w:styleId="-Char">
    <w:name w:val="正文首行缩进-修改 Char"/>
    <w:link w:val="-"/>
    <w:qFormat/>
    <w:rPr>
      <w:kern w:val="2"/>
      <w:sz w:val="24"/>
      <w:szCs w:val="24"/>
    </w:rPr>
  </w:style>
  <w:style w:type="paragraph" w:customStyle="1" w:styleId="-">
    <w:name w:val="正文首行缩进-修改"/>
    <w:basedOn w:val="a"/>
    <w:link w:val="-Char"/>
    <w:qFormat/>
    <w:pPr>
      <w:spacing w:line="360" w:lineRule="auto"/>
      <w:ind w:firstLineChars="200" w:firstLine="480"/>
    </w:pPr>
    <w:rPr>
      <w:sz w:val="24"/>
    </w:rPr>
  </w:style>
  <w:style w:type="paragraph" w:customStyle="1" w:styleId="CharCharCharCharCharCharCharCharCharCharCharCharCharCharCharChar">
    <w:name w:val="Char Char Char Char Char Char Char Char Char Char Char Char Char Char Char Char"/>
    <w:basedOn w:val="a"/>
    <w:qFormat/>
    <w:pPr>
      <w:adjustRightInd w:val="0"/>
      <w:snapToGrid w:val="0"/>
      <w:spacing w:line="360" w:lineRule="auto"/>
      <w:ind w:firstLineChars="200" w:firstLine="200"/>
    </w:pPr>
  </w:style>
  <w:style w:type="paragraph" w:customStyle="1" w:styleId="CharCharCharCharCharCharCharCharCharCharCharCharCharCharCharChar1">
    <w:name w:val="Char Char Char Char Char Char Char Char Char Char Char Char Char Char Char Char1"/>
    <w:basedOn w:val="a"/>
    <w:qFormat/>
    <w:pPr>
      <w:adjustRightInd w:val="0"/>
      <w:snapToGrid w:val="0"/>
      <w:spacing w:line="360" w:lineRule="auto"/>
      <w:ind w:firstLineChars="200" w:firstLine="200"/>
    </w:pPr>
  </w:style>
  <w:style w:type="paragraph" w:customStyle="1" w:styleId="CharCharCharCharCharCharCharCharCharCharCharCharCharCharCharChar2">
    <w:name w:val="Char Char Char Char Char Char Char Char Char Char Char Char Char Char Char Char2"/>
    <w:basedOn w:val="a"/>
    <w:qFormat/>
    <w:pPr>
      <w:adjustRightInd w:val="0"/>
      <w:snapToGrid w:val="0"/>
      <w:spacing w:line="360" w:lineRule="auto"/>
      <w:ind w:firstLineChars="200" w:firstLine="200"/>
    </w:pPr>
  </w:style>
  <w:style w:type="character" w:customStyle="1" w:styleId="16">
    <w:name w:val="占位符文本1"/>
    <w:uiPriority w:val="99"/>
    <w:semiHidden/>
    <w:qFormat/>
    <w:rPr>
      <w:color w:val="808080"/>
    </w:rPr>
  </w:style>
  <w:style w:type="paragraph" w:customStyle="1" w:styleId="TOC10">
    <w:name w:val="TOC 标题1"/>
    <w:basedOn w:val="1"/>
    <w:next w:val="a"/>
    <w:uiPriority w:val="39"/>
    <w:unhideWhenUsed/>
    <w:qFormat/>
    <w:pPr>
      <w:widowControl/>
      <w:spacing w:before="240" w:line="259" w:lineRule="auto"/>
      <w:outlineLvl w:val="9"/>
    </w:pPr>
    <w:rPr>
      <w:rFonts w:ascii="Cambria" w:hAnsi="Cambria"/>
      <w:b w:val="0"/>
      <w:bCs w:val="0"/>
      <w:color w:val="6E9400"/>
      <w:kern w:val="0"/>
      <w:sz w:val="32"/>
      <w:szCs w:val="32"/>
    </w:rPr>
  </w:style>
  <w:style w:type="character" w:customStyle="1" w:styleId="28">
    <w:name w:val="占位符文本2"/>
    <w:uiPriority w:val="99"/>
    <w:semiHidden/>
    <w:qFormat/>
    <w:rPr>
      <w:color w:val="808080"/>
    </w:rPr>
  </w:style>
  <w:style w:type="paragraph" w:customStyle="1" w:styleId="35">
    <w:name w:val="列出段落3"/>
    <w:basedOn w:val="a"/>
    <w:uiPriority w:val="99"/>
    <w:qFormat/>
    <w:pPr>
      <w:ind w:firstLineChars="200" w:firstLine="420"/>
    </w:pPr>
  </w:style>
  <w:style w:type="character" w:customStyle="1" w:styleId="40">
    <w:name w:val="标题 4 字符"/>
    <w:link w:val="4"/>
    <w:qFormat/>
    <w:rPr>
      <w:rFonts w:ascii="Cambria" w:hAnsi="Cambria"/>
      <w:b/>
      <w:bCs/>
      <w:sz w:val="28"/>
      <w:szCs w:val="28"/>
    </w:rPr>
  </w:style>
  <w:style w:type="character" w:customStyle="1" w:styleId="30">
    <w:name w:val="标题 3 字符"/>
    <w:link w:val="3"/>
    <w:qFormat/>
    <w:rPr>
      <w:rFonts w:eastAsia="楷体_GB2312"/>
      <w:b/>
      <w:bCs/>
      <w:kern w:val="2"/>
      <w:sz w:val="24"/>
      <w:szCs w:val="32"/>
    </w:rPr>
  </w:style>
  <w:style w:type="character" w:customStyle="1" w:styleId="20">
    <w:name w:val="标题 2 字符"/>
    <w:link w:val="2"/>
    <w:uiPriority w:val="9"/>
    <w:qFormat/>
    <w:rPr>
      <w:rFonts w:ascii="仿宋_GB2312" w:eastAsia="仿宋_GB2312" w:hAnsi="宋体"/>
      <w:b/>
      <w:kern w:val="2"/>
      <w:sz w:val="24"/>
    </w:rPr>
  </w:style>
  <w:style w:type="character" w:customStyle="1" w:styleId="22">
    <w:name w:val="正文文本缩进 2 字符"/>
    <w:link w:val="21"/>
    <w:qFormat/>
    <w:rPr>
      <w:kern w:val="2"/>
      <w:sz w:val="21"/>
      <w:szCs w:val="24"/>
    </w:rPr>
  </w:style>
  <w:style w:type="paragraph" w:customStyle="1" w:styleId="CharCharCharCharChar2CharCharCharChar">
    <w:name w:val="Char Char Char Char Char2 Char Char Char Char"/>
    <w:basedOn w:val="a"/>
    <w:semiHidden/>
    <w:qFormat/>
    <w:pPr>
      <w:adjustRightInd w:val="0"/>
      <w:snapToGrid w:val="0"/>
      <w:spacing w:line="360" w:lineRule="auto"/>
      <w:ind w:firstLineChars="200" w:firstLine="200"/>
    </w:pPr>
    <w:rPr>
      <w:rFonts w:ascii="宋体" w:hAnsi="宋体" w:cs="宋体"/>
      <w:sz w:val="24"/>
      <w:szCs w:val="26"/>
    </w:rPr>
  </w:style>
  <w:style w:type="paragraph" w:customStyle="1" w:styleId="CharCharCharCharCharCharCharCharCharCharCharCharChar">
    <w:name w:val="Char Char Char Char Char Char Char Char Char Char Char Char Char"/>
    <w:basedOn w:val="a"/>
    <w:qFormat/>
    <w:rPr>
      <w:szCs w:val="20"/>
    </w:rPr>
  </w:style>
  <w:style w:type="paragraph" w:customStyle="1" w:styleId="150">
    <w:name w:val="样式 小四 行距: 1.5 倍行距"/>
    <w:basedOn w:val="a"/>
    <w:qFormat/>
    <w:pPr>
      <w:spacing w:line="360" w:lineRule="auto"/>
      <w:ind w:firstLineChars="200" w:firstLine="480"/>
    </w:pPr>
    <w:rPr>
      <w:rFonts w:ascii="宋体" w:cs="宋体"/>
      <w:sz w:val="24"/>
      <w:szCs w:val="20"/>
    </w:rPr>
  </w:style>
  <w:style w:type="table" w:customStyle="1" w:styleId="17">
    <w:name w:val="网格型1"/>
    <w:basedOn w:val="a2"/>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样式3"/>
    <w:basedOn w:val="21"/>
    <w:qFormat/>
    <w:pPr>
      <w:tabs>
        <w:tab w:val="left" w:pos="7470"/>
      </w:tabs>
      <w:spacing w:after="0" w:line="500" w:lineRule="exact"/>
      <w:ind w:leftChars="0" w:left="0" w:firstLineChars="200" w:firstLine="200"/>
    </w:pPr>
    <w:rPr>
      <w:color w:val="000000"/>
      <w:sz w:val="24"/>
    </w:rPr>
  </w:style>
  <w:style w:type="character" w:customStyle="1" w:styleId="33">
    <w:name w:val="正文文本缩进 3 字符"/>
    <w:link w:val="32"/>
    <w:qFormat/>
    <w:rPr>
      <w:rFonts w:ascii="宋体" w:hAnsi="宋体"/>
      <w:color w:val="000000"/>
      <w:kern w:val="2"/>
      <w:sz w:val="24"/>
      <w:szCs w:val="24"/>
    </w:rPr>
  </w:style>
  <w:style w:type="paragraph" w:customStyle="1" w:styleId="TOC20">
    <w:name w:val="TOC 标题2"/>
    <w:basedOn w:val="1"/>
    <w:next w:val="a"/>
    <w:uiPriority w:val="39"/>
    <w:unhideWhenUsed/>
    <w:qFormat/>
    <w:pPr>
      <w:widowControl/>
      <w:spacing w:before="240" w:line="259" w:lineRule="auto"/>
      <w:outlineLvl w:val="9"/>
    </w:pPr>
    <w:rPr>
      <w:rFonts w:ascii="Calibri Light" w:hAnsi="Calibri Light"/>
      <w:b w:val="0"/>
      <w:bCs w:val="0"/>
      <w:color w:val="2E74B5"/>
      <w:kern w:val="0"/>
      <w:sz w:val="32"/>
      <w:szCs w:val="32"/>
    </w:rPr>
  </w:style>
  <w:style w:type="paragraph" w:customStyle="1" w:styleId="WPSPlain">
    <w:name w:val="WPS Plain"/>
    <w:qFormat/>
  </w:style>
  <w:style w:type="paragraph" w:customStyle="1" w:styleId="afff9">
    <w:name w:val="表格文字"/>
    <w:basedOn w:val="a"/>
    <w:next w:val="a"/>
    <w:qFormat/>
    <w:pPr>
      <w:snapToGrid w:val="0"/>
      <w:spacing w:line="360" w:lineRule="exact"/>
      <w:jc w:val="center"/>
    </w:pPr>
    <w:rPr>
      <w:kern w:val="0"/>
      <w:sz w:val="24"/>
      <w:szCs w:val="20"/>
    </w:rPr>
  </w:style>
  <w:style w:type="character" w:customStyle="1" w:styleId="Char3">
    <w:name w:val="赵 Char"/>
    <w:link w:val="afffa"/>
    <w:qFormat/>
    <w:rPr>
      <w:kern w:val="2"/>
      <w:sz w:val="24"/>
      <w:szCs w:val="24"/>
    </w:rPr>
  </w:style>
  <w:style w:type="paragraph" w:customStyle="1" w:styleId="afffa">
    <w:name w:val="赵"/>
    <w:basedOn w:val="a"/>
    <w:link w:val="Char3"/>
    <w:qFormat/>
    <w:pPr>
      <w:spacing w:line="360" w:lineRule="auto"/>
      <w:ind w:firstLineChars="200" w:firstLine="200"/>
    </w:pPr>
    <w:rPr>
      <w:sz w:val="24"/>
    </w:rPr>
  </w:style>
  <w:style w:type="character" w:customStyle="1" w:styleId="CharChar">
    <w:name w:val="表格 Char Char"/>
    <w:qFormat/>
    <w:rPr>
      <w:sz w:val="21"/>
      <w:lang w:val="en-US" w:eastAsia="zh-CN" w:bidi="ar-SA"/>
    </w:rPr>
  </w:style>
  <w:style w:type="character" w:styleId="afffb">
    <w:name w:val="Placeholder Text"/>
    <w:basedOn w:val="a1"/>
    <w:uiPriority w:val="99"/>
    <w:semiHidden/>
    <w:qFormat/>
    <w:rPr>
      <w:color w:val="808080"/>
    </w:rPr>
  </w:style>
  <w:style w:type="paragraph" w:customStyle="1" w:styleId="CharCharCharCharCharCharCharCharCharCharCharCharChar1">
    <w:name w:val="Char Char Char Char Char Char Char Char Char Char Char Char Char1"/>
    <w:basedOn w:val="a"/>
    <w:qFormat/>
    <w:rPr>
      <w:szCs w:val="20"/>
    </w:rPr>
  </w:style>
  <w:style w:type="paragraph" w:styleId="afffc">
    <w:name w:val="List Paragraph"/>
    <w:basedOn w:val="a"/>
    <w:uiPriority w:val="34"/>
    <w:qFormat/>
    <w:pPr>
      <w:ind w:firstLineChars="200" w:firstLine="420"/>
    </w:p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仿宋_GB2312" w:eastAsia="仿宋_GB2312" w:hAnsi="仿宋_GB2312" w:cs="仿宋_GB2312"/>
      <w:kern w:val="0"/>
      <w:sz w:val="22"/>
      <w:szCs w:val="22"/>
      <w:lang w:eastAsia="en-US"/>
    </w:rPr>
  </w:style>
  <w:style w:type="character" w:customStyle="1" w:styleId="60">
    <w:name w:val="标题 6 字符"/>
    <w:basedOn w:val="a1"/>
    <w:link w:val="6"/>
    <w:semiHidden/>
    <w:qFormat/>
    <w:rPr>
      <w:rFonts w:asciiTheme="majorHAnsi" w:eastAsiaTheme="majorEastAsia" w:hAnsiTheme="majorHAnsi" w:cstheme="majorBidi"/>
      <w:b/>
      <w:bCs/>
      <w:kern w:val="2"/>
      <w:sz w:val="24"/>
      <w:szCs w:val="24"/>
    </w:rPr>
  </w:style>
  <w:style w:type="character" w:customStyle="1" w:styleId="af0">
    <w:name w:val="正文文本缩进 字符"/>
    <w:basedOn w:val="a1"/>
    <w:link w:val="af"/>
    <w:qFormat/>
    <w:rPr>
      <w:kern w:val="2"/>
      <w:sz w:val="24"/>
      <w:szCs w:val="24"/>
    </w:rPr>
  </w:style>
  <w:style w:type="character" w:customStyle="1" w:styleId="26">
    <w:name w:val="正文文本首行缩进 2 字符"/>
    <w:basedOn w:val="af0"/>
    <w:link w:val="25"/>
    <w:semiHidden/>
    <w:qFormat/>
    <w:rPr>
      <w:kern w:val="2"/>
      <w:sz w:val="21"/>
      <w:szCs w:val="24"/>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paragraph" w:customStyle="1" w:styleId="GB23121">
    <w:name w:val="样式 (中文) 仿宋_GB2312 居中1"/>
    <w:basedOn w:val="a"/>
    <w:qFormat/>
    <w:pPr>
      <w:jc w:val="center"/>
    </w:pPr>
    <w:rPr>
      <w:rFonts w:eastAsia="仿宋_GB2312" w:cs="宋体"/>
      <w:szCs w:val="20"/>
    </w:rPr>
  </w:style>
  <w:style w:type="paragraph" w:customStyle="1" w:styleId="afffd">
    <w:name w:val="简单回函地址"/>
    <w:basedOn w:val="a"/>
    <w:qFormat/>
    <w:rPr>
      <w:rFonts w:ascii="宋体" w:hAnsi="Calibri"/>
      <w:spacing w:val="5"/>
      <w:sz w:val="25"/>
      <w:szCs w:val="25"/>
    </w:rPr>
  </w:style>
  <w:style w:type="character" w:customStyle="1" w:styleId="18">
    <w:name w:val="正文缩进 字符1"/>
    <w:qFormat/>
    <w:rPr>
      <w:rFonts w:ascii="Times New Roman" w:hAnsi="Times New Roman"/>
      <w:color w:val="000000"/>
      <w:kern w:val="2"/>
      <w:sz w:val="24"/>
      <w:szCs w:val="24"/>
    </w:rPr>
  </w:style>
  <w:style w:type="paragraph" w:customStyle="1" w:styleId="4-C">
    <w:name w:val="标题4-C"/>
    <w:basedOn w:val="4"/>
    <w:next w:val="aff3"/>
    <w:link w:val="4-C0"/>
    <w:qFormat/>
    <w:pPr>
      <w:numPr>
        <w:ilvl w:val="3"/>
        <w:numId w:val="1"/>
      </w:numPr>
      <w:tabs>
        <w:tab w:val="left" w:pos="360"/>
      </w:tabs>
      <w:spacing w:beforeLines="50" w:before="50" w:after="0" w:line="360" w:lineRule="auto"/>
    </w:pPr>
    <w:rPr>
      <w:rFonts w:ascii="Calibri" w:hAnsi="Calibri"/>
      <w:kern w:val="2"/>
      <w:sz w:val="24"/>
    </w:rPr>
  </w:style>
  <w:style w:type="paragraph" w:customStyle="1" w:styleId="1-C">
    <w:name w:val="标题1-C"/>
    <w:basedOn w:val="1"/>
    <w:next w:val="aff3"/>
    <w:qFormat/>
    <w:pPr>
      <w:numPr>
        <w:numId w:val="1"/>
      </w:numPr>
      <w:tabs>
        <w:tab w:val="left" w:pos="360"/>
      </w:tabs>
      <w:ind w:left="0"/>
      <w:jc w:val="both"/>
    </w:pPr>
    <w:rPr>
      <w:rFonts w:ascii="Calibri" w:hAnsi="Calibri"/>
      <w:sz w:val="32"/>
    </w:rPr>
  </w:style>
  <w:style w:type="paragraph" w:customStyle="1" w:styleId="6-C">
    <w:name w:val="标题6-C"/>
    <w:basedOn w:val="6"/>
    <w:next w:val="aff3"/>
    <w:link w:val="6-C0"/>
    <w:qFormat/>
    <w:pPr>
      <w:numPr>
        <w:ilvl w:val="5"/>
        <w:numId w:val="1"/>
      </w:numPr>
      <w:spacing w:before="0" w:after="0" w:line="240" w:lineRule="auto"/>
      <w:jc w:val="center"/>
    </w:pPr>
    <w:rPr>
      <w:rFonts w:ascii="Calibri" w:eastAsia="宋体" w:hAnsi="Calibri" w:cs="Times New Roman"/>
      <w:sz w:val="21"/>
    </w:rPr>
  </w:style>
  <w:style w:type="paragraph" w:customStyle="1" w:styleId="2-C">
    <w:name w:val="标题2-C"/>
    <w:basedOn w:val="2"/>
    <w:next w:val="aff3"/>
    <w:qFormat/>
    <w:pPr>
      <w:numPr>
        <w:ilvl w:val="1"/>
        <w:numId w:val="1"/>
      </w:numPr>
      <w:tabs>
        <w:tab w:val="left" w:pos="360"/>
      </w:tabs>
      <w:spacing w:beforeLines="50" w:before="50"/>
      <w:ind w:left="0"/>
    </w:pPr>
    <w:rPr>
      <w:rFonts w:ascii="Times New Roman" w:eastAsia="宋体" w:hAnsi="Times New Roman"/>
      <w:bCs/>
      <w:kern w:val="0"/>
      <w:sz w:val="30"/>
      <w:szCs w:val="32"/>
    </w:rPr>
  </w:style>
  <w:style w:type="paragraph" w:customStyle="1" w:styleId="5-C">
    <w:name w:val="标题5-C"/>
    <w:basedOn w:val="a"/>
    <w:next w:val="a"/>
    <w:link w:val="5-C0"/>
    <w:qFormat/>
    <w:pPr>
      <w:numPr>
        <w:ilvl w:val="4"/>
        <w:numId w:val="1"/>
      </w:numPr>
      <w:tabs>
        <w:tab w:val="left" w:pos="0"/>
        <w:tab w:val="left" w:pos="4395"/>
        <w:tab w:val="left" w:pos="4819"/>
        <w:tab w:val="left" w:pos="8505"/>
        <w:tab w:val="left" w:pos="10347"/>
      </w:tabs>
      <w:jc w:val="center"/>
    </w:pPr>
    <w:rPr>
      <w:rFonts w:eastAsia="黑体"/>
      <w:color w:val="00B050"/>
      <w:kern w:val="0"/>
      <w:szCs w:val="20"/>
    </w:rPr>
  </w:style>
  <w:style w:type="paragraph" w:customStyle="1" w:styleId="3-C">
    <w:name w:val="标题3-C"/>
    <w:basedOn w:val="3"/>
    <w:next w:val="aff3"/>
    <w:qFormat/>
    <w:pPr>
      <w:numPr>
        <w:ilvl w:val="2"/>
        <w:numId w:val="1"/>
      </w:numPr>
      <w:tabs>
        <w:tab w:val="left" w:pos="360"/>
      </w:tabs>
      <w:spacing w:beforeLines="50" w:before="50"/>
      <w:ind w:left="0"/>
    </w:pPr>
    <w:rPr>
      <w:rFonts w:ascii="Calibri" w:eastAsia="宋体" w:hAnsi="Calibri"/>
      <w:kern w:val="0"/>
      <w:sz w:val="28"/>
    </w:rPr>
  </w:style>
  <w:style w:type="character" w:customStyle="1" w:styleId="6-C0">
    <w:name w:val="标题6-C 字符"/>
    <w:link w:val="6-C"/>
    <w:qFormat/>
    <w:rPr>
      <w:rFonts w:ascii="Calibri" w:hAnsi="Calibri"/>
      <w:b/>
      <w:bCs/>
      <w:kern w:val="2"/>
      <w:sz w:val="21"/>
      <w:szCs w:val="24"/>
    </w:rPr>
  </w:style>
  <w:style w:type="character" w:customStyle="1" w:styleId="afe">
    <w:name w:val="普通(网站) 字符"/>
    <w:link w:val="afd"/>
    <w:qFormat/>
    <w:rPr>
      <w:rFonts w:ascii="宋体" w:hAnsi="宋体" w:cs="宋体"/>
      <w:sz w:val="24"/>
      <w:szCs w:val="24"/>
    </w:rPr>
  </w:style>
  <w:style w:type="paragraph" w:customStyle="1" w:styleId="afffe">
    <w:name w:val="图表文字"/>
    <w:basedOn w:val="ad"/>
    <w:qFormat/>
    <w:pPr>
      <w:spacing w:line="300" w:lineRule="exact"/>
      <w:jc w:val="center"/>
    </w:pPr>
    <w:rPr>
      <w:rFonts w:ascii="Calibri" w:hAnsi="Calibri"/>
      <w:bCs/>
    </w:rPr>
  </w:style>
  <w:style w:type="character" w:customStyle="1" w:styleId="5-C0">
    <w:name w:val="标题5-C 字符"/>
    <w:link w:val="5-C"/>
    <w:qFormat/>
    <w:rPr>
      <w:rFonts w:eastAsia="黑体"/>
      <w:color w:val="00B050"/>
      <w:sz w:val="21"/>
    </w:rPr>
  </w:style>
  <w:style w:type="paragraph" w:customStyle="1" w:styleId="-C">
    <w:name w:val="表格内-C"/>
    <w:basedOn w:val="a"/>
    <w:link w:val="-C0"/>
    <w:qFormat/>
    <w:pPr>
      <w:widowControl/>
      <w:adjustRightInd w:val="0"/>
      <w:snapToGrid w:val="0"/>
      <w:contextualSpacing/>
      <w:jc w:val="center"/>
    </w:pPr>
    <w:rPr>
      <w:szCs w:val="20"/>
    </w:rPr>
  </w:style>
  <w:style w:type="character" w:customStyle="1" w:styleId="-C0">
    <w:name w:val="表格内-C 字符"/>
    <w:link w:val="-C"/>
    <w:qFormat/>
    <w:locked/>
    <w:rPr>
      <w:kern w:val="2"/>
      <w:sz w:val="21"/>
    </w:rPr>
  </w:style>
  <w:style w:type="character" w:customStyle="1" w:styleId="4-C0">
    <w:name w:val="标题4-C 字符"/>
    <w:link w:val="4-C"/>
    <w:qFormat/>
    <w:rPr>
      <w:rFonts w:ascii="Calibri" w:hAnsi="Calibri"/>
      <w:b/>
      <w:bCs/>
      <w:kern w:val="2"/>
      <w:sz w:val="24"/>
      <w:szCs w:val="28"/>
    </w:rPr>
  </w:style>
  <w:style w:type="character" w:customStyle="1" w:styleId="a6">
    <w:name w:val="注释标题 字符"/>
    <w:basedOn w:val="a1"/>
    <w:link w:val="a5"/>
    <w:qFormat/>
    <w:rPr>
      <w:kern w:val="2"/>
      <w:sz w:val="21"/>
      <w:szCs w:val="24"/>
    </w:rPr>
  </w:style>
  <w:style w:type="character" w:customStyle="1" w:styleId="pt91">
    <w:name w:val="pt91"/>
    <w:qFormat/>
    <w:rPr>
      <w:rFonts w:ascii="ˎ̥" w:hAnsi="ˎ̥" w:cs="Times New Roman" w:hint="default"/>
      <w:color w:val="000000"/>
      <w:sz w:val="18"/>
      <w:szCs w:val="18"/>
    </w:rPr>
  </w:style>
  <w:style w:type="paragraph" w:customStyle="1" w:styleId="pt9">
    <w:name w:val="pt9"/>
    <w:basedOn w:val="a"/>
    <w:qFormat/>
    <w:pPr>
      <w:widowControl/>
      <w:spacing w:before="100" w:beforeAutospacing="1" w:after="100" w:afterAutospacing="1"/>
      <w:jc w:val="left"/>
    </w:pPr>
    <w:rPr>
      <w:color w:val="000000"/>
      <w:kern w:val="0"/>
      <w:sz w:val="18"/>
      <w:szCs w:val="18"/>
    </w:rPr>
  </w:style>
  <w:style w:type="character" w:customStyle="1" w:styleId="wbz2">
    <w:name w:val="wbz2"/>
    <w:qFormat/>
    <w:rPr>
      <w:rFonts w:hint="default"/>
      <w:color w:val="000000"/>
      <w:spacing w:val="0"/>
      <w:sz w:val="18"/>
      <w:szCs w:val="18"/>
      <w:u w:val="none"/>
    </w:rPr>
  </w:style>
  <w:style w:type="paragraph" w:customStyle="1" w:styleId="affff">
    <w:name w:val="表"/>
    <w:basedOn w:val="a"/>
    <w:link w:val="Char4"/>
    <w:qFormat/>
    <w:pPr>
      <w:snapToGrid w:val="0"/>
      <w:jc w:val="center"/>
    </w:pPr>
    <w:rPr>
      <w:spacing w:val="2"/>
      <w:szCs w:val="20"/>
    </w:rPr>
  </w:style>
  <w:style w:type="paragraph" w:customStyle="1" w:styleId="xl30">
    <w:name w:val="xl30"/>
    <w:basedOn w:val="a"/>
    <w:qFormat/>
    <w:pPr>
      <w:widowControl/>
      <w:pBdr>
        <w:left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8">
    <w:name w:val="xl28"/>
    <w:basedOn w:val="a"/>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ffff0">
    <w:name w:val="表格内"/>
    <w:basedOn w:val="a"/>
    <w:qFormat/>
    <w:pPr>
      <w:adjustRightInd w:val="0"/>
      <w:spacing w:line="240" w:lineRule="atLeast"/>
      <w:jc w:val="center"/>
      <w:textAlignment w:val="baseline"/>
    </w:pPr>
    <w:rPr>
      <w:rFonts w:ascii="宋体"/>
      <w:kern w:val="0"/>
      <w:szCs w:val="20"/>
    </w:rPr>
  </w:style>
  <w:style w:type="character" w:customStyle="1" w:styleId="3Char1">
    <w:name w:val="标题 3 Char1"/>
    <w:qFormat/>
    <w:rPr>
      <w:rFonts w:eastAsia="宋体"/>
      <w:b/>
      <w:bCs/>
      <w:kern w:val="2"/>
      <w:sz w:val="32"/>
      <w:szCs w:val="32"/>
      <w:lang w:val="en-US" w:eastAsia="zh-CN" w:bidi="ar-SA"/>
    </w:rPr>
  </w:style>
  <w:style w:type="paragraph" w:customStyle="1" w:styleId="CharCharCharCharCharCharCharCharCharChar">
    <w:name w:val="Char Char Char Char Char Char Char Char Char Char"/>
    <w:basedOn w:val="a"/>
    <w:qFormat/>
    <w:pPr>
      <w:widowControl/>
      <w:spacing w:after="160" w:line="240" w:lineRule="exact"/>
      <w:jc w:val="left"/>
    </w:pPr>
    <w:rPr>
      <w:rFonts w:ascii="Verdana" w:hAnsi="Verdana" w:cs="Verdana"/>
      <w:kern w:val="0"/>
      <w:sz w:val="20"/>
      <w:szCs w:val="20"/>
      <w:lang w:eastAsia="en-US"/>
    </w:rPr>
  </w:style>
  <w:style w:type="paragraph" w:customStyle="1" w:styleId="Char20">
    <w:name w:val="Char2"/>
    <w:basedOn w:val="a"/>
    <w:qFormat/>
  </w:style>
  <w:style w:type="character" w:customStyle="1" w:styleId="ac">
    <w:name w:val="批注文字 字符"/>
    <w:link w:val="ab"/>
    <w:qFormat/>
    <w:rPr>
      <w:kern w:val="2"/>
      <w:sz w:val="21"/>
      <w:szCs w:val="24"/>
    </w:rPr>
  </w:style>
  <w:style w:type="paragraph" w:customStyle="1" w:styleId="zxz5">
    <w:name w:val="zxz5"/>
    <w:next w:val="a"/>
    <w:semiHidden/>
    <w:qFormat/>
    <w:pPr>
      <w:tabs>
        <w:tab w:val="left" w:pos="0"/>
      </w:tabs>
      <w:jc w:val="center"/>
    </w:pPr>
    <w:rPr>
      <w:rFonts w:ascii="宋体" w:eastAsia="Times New Roman" w:hAnsi="宋体" w:cs="宋体"/>
      <w:bCs/>
      <w:kern w:val="2"/>
      <w:sz w:val="18"/>
      <w:szCs w:val="18"/>
    </w:rPr>
  </w:style>
  <w:style w:type="paragraph" w:customStyle="1" w:styleId="CharCharCharCharChar2CharCharCharChar1">
    <w:name w:val="Char Char Char Char Char2 Char Char Char Char1"/>
    <w:basedOn w:val="a"/>
    <w:semiHidden/>
    <w:qFormat/>
    <w:pPr>
      <w:adjustRightInd w:val="0"/>
      <w:snapToGrid w:val="0"/>
      <w:spacing w:line="360" w:lineRule="auto"/>
      <w:ind w:firstLineChars="200" w:firstLine="200"/>
    </w:pPr>
    <w:rPr>
      <w:rFonts w:ascii="宋体" w:hAnsi="宋体" w:cs="宋体"/>
      <w:sz w:val="24"/>
      <w:szCs w:val="26"/>
    </w:rPr>
  </w:style>
  <w:style w:type="paragraph" w:customStyle="1" w:styleId="CharCharCharCharChar2CharCharCharChar2">
    <w:name w:val="Char Char Char Char Char2 Char Char Char Char2"/>
    <w:basedOn w:val="a"/>
    <w:semiHidden/>
    <w:qFormat/>
    <w:pPr>
      <w:adjustRightInd w:val="0"/>
      <w:snapToGrid w:val="0"/>
      <w:spacing w:line="360" w:lineRule="auto"/>
      <w:ind w:firstLineChars="200" w:firstLine="200"/>
    </w:pPr>
    <w:rPr>
      <w:rFonts w:ascii="宋体" w:hAnsi="宋体" w:cs="宋体"/>
      <w:sz w:val="24"/>
      <w:szCs w:val="26"/>
    </w:rPr>
  </w:style>
  <w:style w:type="table" w:customStyle="1" w:styleId="29">
    <w:name w:val="网格型2"/>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customStyle="1" w:styleId="-lsChar">
    <w:name w:val="正文-ls Char"/>
    <w:basedOn w:val="a1"/>
    <w:qFormat/>
    <w:rPr>
      <w:rFonts w:ascii="宋体" w:eastAsia="宋体" w:hAnsi="宋体" w:cs="宋体" w:hint="eastAsia"/>
      <w:kern w:val="2"/>
      <w:sz w:val="24"/>
      <w:lang w:val="en-US" w:eastAsia="zh-CN" w:bidi="ar"/>
    </w:rPr>
  </w:style>
  <w:style w:type="character" w:customStyle="1" w:styleId="Char5">
    <w:name w:val="表格式 Char"/>
    <w:basedOn w:val="a1"/>
    <w:qFormat/>
    <w:rPr>
      <w:rFonts w:ascii="宋体" w:eastAsia="宋体" w:hAnsi="宋体" w:cs="宋体" w:hint="eastAsia"/>
      <w:spacing w:val="-5"/>
      <w:sz w:val="18"/>
      <w:szCs w:val="18"/>
      <w:lang w:bidi="ar"/>
    </w:rPr>
  </w:style>
  <w:style w:type="table" w:customStyle="1" w:styleId="37">
    <w:name w:val="网格型3"/>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41">
    <w:name w:val="网格型4"/>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affff1">
    <w:name w:val="表格式"/>
    <w:basedOn w:val="a"/>
    <w:qFormat/>
    <w:pPr>
      <w:snapToGrid w:val="0"/>
      <w:spacing w:line="400" w:lineRule="exact"/>
      <w:jc w:val="center"/>
    </w:pPr>
    <w:rPr>
      <w:rFonts w:ascii="宋体" w:hAnsi="宋体" w:hint="eastAsia"/>
      <w:spacing w:val="-5"/>
      <w:kern w:val="0"/>
      <w:sz w:val="18"/>
      <w:szCs w:val="18"/>
    </w:rPr>
  </w:style>
  <w:style w:type="character" w:customStyle="1" w:styleId="hover27">
    <w:name w:val="hover27"/>
    <w:basedOn w:val="a1"/>
    <w:qFormat/>
  </w:style>
  <w:style w:type="character" w:customStyle="1" w:styleId="bsharetext">
    <w:name w:val="bsharetext"/>
    <w:basedOn w:val="a1"/>
    <w:qFormat/>
  </w:style>
  <w:style w:type="paragraph" w:customStyle="1" w:styleId="2a">
    <w:name w:val="样式2"/>
    <w:basedOn w:val="af8"/>
    <w:qFormat/>
    <w:pPr>
      <w:widowControl/>
    </w:pPr>
    <w:rPr>
      <w:kern w:val="0"/>
      <w:szCs w:val="20"/>
    </w:rPr>
  </w:style>
  <w:style w:type="paragraph" w:customStyle="1" w:styleId="CharCharChar2Char">
    <w:name w:val="Char Char Char2 Char"/>
    <w:basedOn w:val="a"/>
    <w:qFormat/>
    <w:pPr>
      <w:spacing w:line="360" w:lineRule="auto"/>
      <w:ind w:firstLineChars="200" w:firstLine="200"/>
    </w:pPr>
    <w:rPr>
      <w:rFonts w:ascii="宋体" w:hAnsi="宋体" w:cs="宋体"/>
      <w:sz w:val="24"/>
    </w:rPr>
  </w:style>
  <w:style w:type="paragraph" w:customStyle="1" w:styleId="affff2">
    <w:name w:val="正文表标题"/>
    <w:next w:val="a"/>
    <w:qFormat/>
    <w:pPr>
      <w:spacing w:beforeLines="50" w:before="50" w:afterLines="50" w:after="50"/>
      <w:jc w:val="center"/>
    </w:pPr>
    <w:rPr>
      <w:rFonts w:eastAsia="黑体"/>
      <w:sz w:val="21"/>
    </w:rPr>
  </w:style>
  <w:style w:type="paragraph" w:customStyle="1" w:styleId="affff3">
    <w:name w:val="项目正文，无格式"/>
    <w:basedOn w:val="a"/>
    <w:qFormat/>
    <w:pPr>
      <w:jc w:val="center"/>
    </w:pPr>
    <w:rPr>
      <w:kern w:val="0"/>
      <w:sz w:val="20"/>
      <w:szCs w:val="18"/>
    </w:rPr>
  </w:style>
  <w:style w:type="character" w:customStyle="1" w:styleId="Char4">
    <w:name w:val="表 Char"/>
    <w:link w:val="affff"/>
    <w:qFormat/>
    <w:rPr>
      <w:spacing w:val="2"/>
      <w:kern w:val="2"/>
      <w:sz w:val="21"/>
    </w:rPr>
  </w:style>
  <w:style w:type="character" w:customStyle="1" w:styleId="a8">
    <w:name w:val="题注 字符"/>
    <w:link w:val="a7"/>
    <w:uiPriority w:val="35"/>
    <w:qFormat/>
    <w:rPr>
      <w:rFonts w:cs="Arial"/>
    </w:rPr>
  </w:style>
  <w:style w:type="character" w:customStyle="1" w:styleId="19">
    <w:name w:val="未处理的提及1"/>
    <w:basedOn w:val="a1"/>
    <w:uiPriority w:val="99"/>
    <w:semiHidden/>
    <w:unhideWhenUsed/>
    <w:qFormat/>
    <w:rPr>
      <w:color w:val="605E5C"/>
      <w:shd w:val="clear" w:color="auto" w:fill="E1DFDD"/>
    </w:rPr>
  </w:style>
  <w:style w:type="paragraph" w:customStyle="1" w:styleId="ParaCharCharCharChar">
    <w:name w:val="默认段落字体 Para Char Char Char Char"/>
    <w:basedOn w:val="a"/>
    <w:qFormat/>
  </w:style>
  <w:style w:type="character" w:customStyle="1" w:styleId="aff2">
    <w:name w:val="批注主题 字符"/>
    <w:link w:val="aff1"/>
    <w:qFormat/>
    <w:rPr>
      <w:b/>
      <w:bCs/>
      <w:kern w:val="2"/>
      <w:sz w:val="21"/>
      <w:szCs w:val="24"/>
    </w:rPr>
  </w:style>
  <w:style w:type="character" w:customStyle="1" w:styleId="24">
    <w:name w:val="正文文本 2 字符"/>
    <w:link w:val="23"/>
    <w:qFormat/>
    <w:rPr>
      <w:rFonts w:ascii="宋体"/>
      <w:kern w:val="2"/>
      <w:sz w:val="28"/>
    </w:rPr>
  </w:style>
  <w:style w:type="character" w:customStyle="1" w:styleId="font11">
    <w:name w:val="font11"/>
    <w:qFormat/>
    <w:rPr>
      <w:rFonts w:ascii="宋体" w:eastAsia="宋体" w:hAnsi="宋体" w:cs="宋体" w:hint="eastAsia"/>
      <w:color w:val="000000"/>
      <w:sz w:val="28"/>
      <w:szCs w:val="28"/>
      <w:u w:val="none"/>
      <w:vertAlign w:val="superscript"/>
    </w:rPr>
  </w:style>
  <w:style w:type="paragraph" w:customStyle="1" w:styleId="affff4">
    <w:name w:val="表内"/>
    <w:basedOn w:val="a"/>
    <w:uiPriority w:val="99"/>
    <w:qFormat/>
    <w:pPr>
      <w:spacing w:line="300" w:lineRule="exact"/>
      <w:jc w:val="center"/>
    </w:pPr>
    <w:rPr>
      <w:rFonts w:eastAsia="方正宋三简体"/>
      <w:sz w:val="24"/>
    </w:rPr>
  </w:style>
  <w:style w:type="paragraph" w:customStyle="1" w:styleId="42">
    <w:name w:val="样式4"/>
    <w:basedOn w:val="a"/>
    <w:qFormat/>
    <w:pPr>
      <w:ind w:firstLineChars="200" w:firstLine="463"/>
    </w:pPr>
    <w:rPr>
      <w:bCs/>
      <w:color w:val="0000FF"/>
      <w:sz w:val="24"/>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rPr>
  </w:style>
  <w:style w:type="paragraph" w:customStyle="1" w:styleId="font5">
    <w:name w:val="font5"/>
    <w:basedOn w:val="a"/>
    <w:qFormat/>
    <w:pPr>
      <w:widowControl/>
      <w:spacing w:before="100" w:beforeAutospacing="1" w:after="100" w:afterAutospacing="1"/>
      <w:jc w:val="left"/>
    </w:pPr>
    <w:rPr>
      <w:b/>
      <w:bCs/>
      <w:color w:val="000000"/>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font7">
    <w:name w:val="font7"/>
    <w:basedOn w:val="a"/>
    <w:qFormat/>
    <w:pPr>
      <w:widowControl/>
      <w:spacing w:before="100" w:beforeAutospacing="1" w:after="100" w:afterAutospacing="1"/>
      <w:jc w:val="left"/>
    </w:pPr>
    <w:rPr>
      <w:color w:val="000000"/>
      <w:kern w:val="0"/>
      <w:sz w:val="18"/>
      <w:szCs w:val="18"/>
    </w:rPr>
  </w:style>
  <w:style w:type="paragraph" w:customStyle="1" w:styleId="xl63">
    <w:name w:val="xl63"/>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kern w:val="0"/>
      <w:sz w:val="18"/>
      <w:szCs w:val="18"/>
    </w:rPr>
  </w:style>
  <w:style w:type="paragraph" w:customStyle="1" w:styleId="xl64">
    <w:name w:val="xl64"/>
    <w:basedOn w:val="a"/>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b/>
      <w:bCs/>
      <w:kern w:val="0"/>
      <w:sz w:val="18"/>
      <w:szCs w:val="18"/>
    </w:rPr>
  </w:style>
  <w:style w:type="paragraph" w:customStyle="1" w:styleId="xl65">
    <w:name w:val="xl65"/>
    <w:basedOn w:val="a"/>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66">
    <w:name w:val="xl66"/>
    <w:basedOn w:val="a"/>
    <w:qFormat/>
    <w:pPr>
      <w:widowControl/>
      <w:pBdr>
        <w:left w:val="single" w:sz="8" w:space="0" w:color="auto"/>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67">
    <w:name w:val="xl67"/>
    <w:basedOn w:val="a"/>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68">
    <w:name w:val="xl68"/>
    <w:basedOn w:val="a"/>
    <w:qFormat/>
    <w:pPr>
      <w:widowControl/>
      <w:pBdr>
        <w:bottom w:val="single" w:sz="8" w:space="0" w:color="auto"/>
        <w:right w:val="single" w:sz="8" w:space="0" w:color="auto"/>
      </w:pBdr>
      <w:spacing w:before="100" w:beforeAutospacing="1" w:after="100" w:afterAutospacing="1"/>
      <w:jc w:val="center"/>
    </w:pPr>
    <w:rPr>
      <w:kern w:val="0"/>
      <w:sz w:val="18"/>
      <w:szCs w:val="18"/>
    </w:rPr>
  </w:style>
  <w:style w:type="paragraph" w:customStyle="1" w:styleId="IDCA-Head2ndLine">
    <w:name w:val="IDC A-Head (2nd Line)"/>
    <w:basedOn w:val="a"/>
    <w:next w:val="a"/>
    <w:qFormat/>
    <w:pPr>
      <w:widowControl/>
      <w:jc w:val="center"/>
    </w:pPr>
    <w:rPr>
      <w:caps/>
      <w:kern w:val="0"/>
      <w:sz w:val="24"/>
      <w:szCs w:val="20"/>
    </w:rPr>
  </w:style>
  <w:style w:type="paragraph" w:customStyle="1" w:styleId="affff5">
    <w:name w:val="丁正文"/>
    <w:basedOn w:val="a"/>
    <w:qFormat/>
    <w:pPr>
      <w:overflowPunct w:val="0"/>
      <w:autoSpaceDE w:val="0"/>
      <w:spacing w:line="360" w:lineRule="auto"/>
      <w:ind w:firstLineChars="200" w:firstLine="482"/>
    </w:pPr>
    <w:rPr>
      <w:rFonts w:eastAsiaTheme="minorEastAsia"/>
      <w:b/>
      <w:bCs/>
      <w:kern w:val="0"/>
      <w:sz w:val="24"/>
    </w:rPr>
  </w:style>
  <w:style w:type="paragraph" w:customStyle="1" w:styleId="6-">
    <w:name w:val="6-表头"/>
    <w:basedOn w:val="a"/>
    <w:qFormat/>
    <w:pPr>
      <w:autoSpaceDE w:val="0"/>
      <w:autoSpaceDN w:val="0"/>
      <w:adjustRightInd w:val="0"/>
      <w:spacing w:beforeLines="70" w:line="240" w:lineRule="exact"/>
      <w:jc w:val="center"/>
    </w:pPr>
    <w:rPr>
      <w:b/>
      <w:bCs/>
      <w:szCs w:val="21"/>
    </w:rPr>
  </w:style>
  <w:style w:type="character" w:customStyle="1" w:styleId="font91">
    <w:name w:val="font91"/>
    <w:qFormat/>
    <w:rPr>
      <w:rFonts w:ascii="宋体" w:eastAsia="宋体" w:hAnsi="宋体" w:hint="eastAsia"/>
      <w:color w:val="000000"/>
      <w:sz w:val="24"/>
      <w:szCs w:val="24"/>
      <w:u w:val="none"/>
    </w:rPr>
  </w:style>
  <w:style w:type="character" w:customStyle="1" w:styleId="font81">
    <w:name w:val="font81"/>
    <w:qFormat/>
    <w:rPr>
      <w:rFonts w:ascii="宋体" w:eastAsia="宋体" w:hAnsi="宋体" w:hint="eastAsia"/>
      <w:color w:val="000000"/>
      <w:sz w:val="24"/>
      <w:szCs w:val="24"/>
      <w:u w:val="none"/>
    </w:rPr>
  </w:style>
  <w:style w:type="character" w:customStyle="1" w:styleId="font61">
    <w:name w:val="font61"/>
    <w:qFormat/>
    <w:rPr>
      <w:rFonts w:ascii="Times New Roman" w:hAnsi="Times New Roman" w:cs="Times New Roman" w:hint="default"/>
      <w:color w:val="000000"/>
      <w:sz w:val="24"/>
      <w:szCs w:val="24"/>
      <w:u w:val="none"/>
    </w:rPr>
  </w:style>
  <w:style w:type="paragraph" w:customStyle="1" w:styleId="Char30">
    <w:name w:val="Char3"/>
    <w:basedOn w:val="a"/>
    <w:qFormat/>
    <w:pPr>
      <w:spacing w:line="560" w:lineRule="exact"/>
      <w:ind w:firstLineChars="200" w:firstLine="200"/>
    </w:pPr>
    <w:rPr>
      <w:rFonts w:ascii="宋体" w:hAnsi="宋体" w:cs="宋体"/>
      <w:sz w:val="28"/>
      <w:szCs w:val="28"/>
    </w:rPr>
  </w:style>
  <w:style w:type="paragraph" w:customStyle="1" w:styleId="word">
    <w:name w:val="word"/>
    <w:basedOn w:val="a"/>
    <w:qFormat/>
    <w:pPr>
      <w:spacing w:beforeLines="50" w:before="156" w:line="360" w:lineRule="auto"/>
      <w:ind w:firstLineChars="200" w:firstLine="480"/>
    </w:pPr>
    <w:rPr>
      <w:rFonts w:ascii="宋体" w:hAnsi="宋体"/>
      <w:color w:val="0000FF"/>
      <w:sz w:val="24"/>
    </w:rPr>
  </w:style>
  <w:style w:type="paragraph" w:customStyle="1" w:styleId="affff6">
    <w:name w:val="图标题"/>
    <w:basedOn w:val="a"/>
    <w:link w:val="Char6"/>
    <w:qFormat/>
    <w:pPr>
      <w:widowControl/>
      <w:spacing w:before="120" w:after="240"/>
      <w:jc w:val="center"/>
    </w:pPr>
    <w:rPr>
      <w:kern w:val="0"/>
      <w:szCs w:val="22"/>
    </w:rPr>
  </w:style>
  <w:style w:type="character" w:customStyle="1" w:styleId="Char6">
    <w:name w:val="图标题 Char"/>
    <w:link w:val="affff6"/>
    <w:qFormat/>
    <w:rPr>
      <w:sz w:val="21"/>
      <w:szCs w:val="22"/>
    </w:rPr>
  </w:style>
  <w:style w:type="paragraph" w:customStyle="1" w:styleId="affff7">
    <w:name w:val="正文文字"/>
    <w:basedOn w:val="a"/>
    <w:qFormat/>
    <w:pPr>
      <w:widowControl/>
      <w:spacing w:line="400" w:lineRule="exact"/>
      <w:ind w:firstLineChars="200" w:firstLine="200"/>
    </w:pPr>
    <w:rPr>
      <w:kern w:val="0"/>
      <w:sz w:val="24"/>
      <w:szCs w:val="22"/>
    </w:rPr>
  </w:style>
  <w:style w:type="paragraph" w:styleId="affff8">
    <w:name w:val="No Spacing"/>
    <w:link w:val="affff9"/>
    <w:uiPriority w:val="1"/>
    <w:qFormat/>
    <w:pPr>
      <w:widowControl w:val="0"/>
      <w:tabs>
        <w:tab w:val="center" w:pos="4156"/>
        <w:tab w:val="left" w:pos="6060"/>
      </w:tabs>
      <w:adjustRightInd w:val="0"/>
      <w:snapToGrid w:val="0"/>
      <w:spacing w:line="360" w:lineRule="auto"/>
      <w:ind w:firstLine="480"/>
      <w:jc w:val="center"/>
      <w:textAlignment w:val="center"/>
    </w:pPr>
    <w:rPr>
      <w:color w:val="000000" w:themeColor="text1"/>
      <w:sz w:val="24"/>
      <w:szCs w:val="24"/>
    </w:rPr>
  </w:style>
  <w:style w:type="character" w:customStyle="1" w:styleId="affff9">
    <w:name w:val="无间隔 字符"/>
    <w:link w:val="affff8"/>
    <w:uiPriority w:val="1"/>
    <w:qFormat/>
    <w:locked/>
    <w:rPr>
      <w:color w:val="000000" w:themeColor="text1"/>
      <w:sz w:val="24"/>
      <w:szCs w:val="24"/>
    </w:rPr>
  </w:style>
  <w:style w:type="character" w:customStyle="1" w:styleId="aff0">
    <w:name w:val="标题 字符"/>
    <w:basedOn w:val="a1"/>
    <w:link w:val="aff"/>
    <w:qFormat/>
    <w:rPr>
      <w:rFonts w:cs="Arial"/>
      <w:b/>
      <w:bCs/>
      <w:kern w:val="2"/>
      <w:sz w:val="36"/>
      <w:szCs w:val="32"/>
    </w:rPr>
  </w:style>
  <w:style w:type="character" w:customStyle="1" w:styleId="11">
    <w:name w:val="页眉 字符1"/>
    <w:basedOn w:val="a1"/>
    <w:link w:val="afa"/>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236501">
      <w:bodyDiv w:val="1"/>
      <w:marLeft w:val="0"/>
      <w:marRight w:val="0"/>
      <w:marTop w:val="0"/>
      <w:marBottom w:val="0"/>
      <w:divBdr>
        <w:top w:val="none" w:sz="0" w:space="0" w:color="auto"/>
        <w:left w:val="none" w:sz="0" w:space="0" w:color="auto"/>
        <w:bottom w:val="none" w:sz="0" w:space="0" w:color="auto"/>
        <w:right w:val="none" w:sz="0" w:space="0" w:color="auto"/>
      </w:divBdr>
    </w:div>
    <w:div w:id="216358064">
      <w:bodyDiv w:val="1"/>
      <w:marLeft w:val="0"/>
      <w:marRight w:val="0"/>
      <w:marTop w:val="0"/>
      <w:marBottom w:val="0"/>
      <w:divBdr>
        <w:top w:val="none" w:sz="0" w:space="0" w:color="auto"/>
        <w:left w:val="none" w:sz="0" w:space="0" w:color="auto"/>
        <w:bottom w:val="none" w:sz="0" w:space="0" w:color="auto"/>
        <w:right w:val="none" w:sz="0" w:space="0" w:color="auto"/>
      </w:divBdr>
    </w:div>
    <w:div w:id="1084567846">
      <w:bodyDiv w:val="1"/>
      <w:marLeft w:val="0"/>
      <w:marRight w:val="0"/>
      <w:marTop w:val="0"/>
      <w:marBottom w:val="0"/>
      <w:divBdr>
        <w:top w:val="none" w:sz="0" w:space="0" w:color="auto"/>
        <w:left w:val="none" w:sz="0" w:space="0" w:color="auto"/>
        <w:bottom w:val="none" w:sz="0" w:space="0" w:color="auto"/>
        <w:right w:val="none" w:sz="0" w:space="0" w:color="auto"/>
      </w:divBdr>
    </w:div>
    <w:div w:id="1217205632">
      <w:bodyDiv w:val="1"/>
      <w:marLeft w:val="0"/>
      <w:marRight w:val="0"/>
      <w:marTop w:val="0"/>
      <w:marBottom w:val="0"/>
      <w:divBdr>
        <w:top w:val="none" w:sz="0" w:space="0" w:color="auto"/>
        <w:left w:val="none" w:sz="0" w:space="0" w:color="auto"/>
        <w:bottom w:val="none" w:sz="0" w:space="0" w:color="auto"/>
        <w:right w:val="none" w:sz="0" w:space="0" w:color="auto"/>
      </w:divBdr>
    </w:div>
    <w:div w:id="1457604326">
      <w:bodyDiv w:val="1"/>
      <w:marLeft w:val="0"/>
      <w:marRight w:val="0"/>
      <w:marTop w:val="0"/>
      <w:marBottom w:val="0"/>
      <w:divBdr>
        <w:top w:val="none" w:sz="0" w:space="0" w:color="auto"/>
        <w:left w:val="none" w:sz="0" w:space="0" w:color="auto"/>
        <w:bottom w:val="none" w:sz="0" w:space="0" w:color="auto"/>
        <w:right w:val="none" w:sz="0" w:space="0" w:color="auto"/>
      </w:divBdr>
    </w:div>
    <w:div w:id="1520117941">
      <w:bodyDiv w:val="1"/>
      <w:marLeft w:val="0"/>
      <w:marRight w:val="0"/>
      <w:marTop w:val="0"/>
      <w:marBottom w:val="0"/>
      <w:divBdr>
        <w:top w:val="none" w:sz="0" w:space="0" w:color="auto"/>
        <w:left w:val="none" w:sz="0" w:space="0" w:color="auto"/>
        <w:bottom w:val="none" w:sz="0" w:space="0" w:color="auto"/>
        <w:right w:val="none" w:sz="0" w:space="0" w:color="auto"/>
      </w:divBdr>
    </w:div>
    <w:div w:id="1696616500">
      <w:bodyDiv w:val="1"/>
      <w:marLeft w:val="0"/>
      <w:marRight w:val="0"/>
      <w:marTop w:val="0"/>
      <w:marBottom w:val="0"/>
      <w:divBdr>
        <w:top w:val="none" w:sz="0" w:space="0" w:color="auto"/>
        <w:left w:val="none" w:sz="0" w:space="0" w:color="auto"/>
        <w:bottom w:val="none" w:sz="0" w:space="0" w:color="auto"/>
        <w:right w:val="none" w:sz="0" w:space="0" w:color="auto"/>
      </w:divBdr>
    </w:div>
    <w:div w:id="1910531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5.png"/><Relationship Id="rId26" Type="http://schemas.openxmlformats.org/officeDocument/2006/relationships/oleObject" Target="embeddings/oleObject4.bin"/><Relationship Id="rId39" Type="http://schemas.openxmlformats.org/officeDocument/2006/relationships/oleObject" Target="embeddings/oleObject11.bin"/><Relationship Id="rId21" Type="http://schemas.openxmlformats.org/officeDocument/2006/relationships/image" Target="media/image7.wmf"/><Relationship Id="rId34" Type="http://schemas.openxmlformats.org/officeDocument/2006/relationships/oleObject" Target="embeddings/oleObject8.bin"/><Relationship Id="rId42" Type="http://schemas.openxmlformats.org/officeDocument/2006/relationships/image" Target="media/image17.wmf"/><Relationship Id="rId47" Type="http://schemas.openxmlformats.org/officeDocument/2006/relationships/oleObject" Target="embeddings/oleObject15.bin"/><Relationship Id="rId50" Type="http://schemas.openxmlformats.org/officeDocument/2006/relationships/footer" Target="footer6.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book.jd.com/10231466.html" TargetMode="External"/><Relationship Id="rId29" Type="http://schemas.openxmlformats.org/officeDocument/2006/relationships/image" Target="media/image11.wmf"/><Relationship Id="rId11" Type="http://schemas.microsoft.com/office/2007/relationships/hdphoto" Target="media/hdphoto1.wdp"/><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oleObject" Target="embeddings/oleObject10.bin"/><Relationship Id="rId40" Type="http://schemas.openxmlformats.org/officeDocument/2006/relationships/image" Target="media/image16.wmf"/><Relationship Id="rId45" Type="http://schemas.openxmlformats.org/officeDocument/2006/relationships/oleObject" Target="embeddings/oleObject14.bin"/><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image" Target="media/image8.wmf"/><Relationship Id="rId28" Type="http://schemas.openxmlformats.org/officeDocument/2006/relationships/oleObject" Target="embeddings/oleObject5.bin"/><Relationship Id="rId36" Type="http://schemas.openxmlformats.org/officeDocument/2006/relationships/image" Target="media/image14.wmf"/><Relationship Id="rId49" Type="http://schemas.openxmlformats.org/officeDocument/2006/relationships/footer" Target="footer5.xml"/><Relationship Id="rId10" Type="http://schemas.openxmlformats.org/officeDocument/2006/relationships/image" Target="media/image1.png"/><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image" Target="media/image18.wmf"/><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image" Target="media/image10.wmf"/><Relationship Id="rId30" Type="http://schemas.openxmlformats.org/officeDocument/2006/relationships/oleObject" Target="embeddings/oleObject6.bin"/><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footer" Target="footer4.xm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image" Target="media/image15.wmf"/><Relationship Id="rId46" Type="http://schemas.openxmlformats.org/officeDocument/2006/relationships/image" Target="media/image19.wmf"/><Relationship Id="rId20" Type="http://schemas.openxmlformats.org/officeDocument/2006/relationships/oleObject" Target="embeddings/oleObject1.bin"/><Relationship Id="rId41"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9E7D822A-83EA-40C3-B54D-3E9614FF173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1230</TotalTime>
  <Pages>49</Pages>
  <Words>24696</Words>
  <Characters>9102</Characters>
  <Application>Microsoft Office Word</Application>
  <DocSecurity>0</DocSecurity>
  <Lines>75</Lines>
  <Paragraphs>67</Paragraphs>
  <ScaleCrop>false</ScaleCrop>
  <Company>河南蓝森环保科技有限公司</Company>
  <LinksUpToDate>false</LinksUpToDate>
  <CharactersWithSpaces>33731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建设项目环境影响报告表</dc:title>
  <dc:creator>gaowenyan</dc:creator>
  <cp:lastModifiedBy>Lenovo</cp:lastModifiedBy>
  <cp:revision>744</cp:revision>
  <cp:lastPrinted>2021-03-02T07:36:00Z</cp:lastPrinted>
  <dcterms:created xsi:type="dcterms:W3CDTF">2020-11-02T06:45:00Z</dcterms:created>
  <dcterms:modified xsi:type="dcterms:W3CDTF">2021-03-02T09:22:00Z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