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0"/>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599"/>
        <w:gridCol w:w="2153"/>
        <w:gridCol w:w="1493"/>
        <w:gridCol w:w="2236"/>
        <w:gridCol w:w="17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65" w:type="pct"/>
            <w:vAlign w:val="center"/>
          </w:tcPr>
          <w:p>
            <w:pPr>
              <w:pStyle w:val="31"/>
              <w:jc w:val="center"/>
              <w:rPr>
                <w:rFonts w:ascii="仿宋" w:hAnsi="仿宋" w:eastAsia="仿宋"/>
                <w:b/>
                <w:bCs/>
                <w:sz w:val="32"/>
                <w:szCs w:val="32"/>
              </w:rPr>
            </w:pPr>
          </w:p>
        </w:tc>
        <w:tc>
          <w:tcPr>
            <w:tcW w:w="1973" w:type="pct"/>
            <w:gridSpan w:val="2"/>
            <w:vAlign w:val="center"/>
          </w:tcPr>
          <w:p>
            <w:pPr>
              <w:pStyle w:val="31"/>
              <w:jc w:val="center"/>
              <w:rPr>
                <w:rFonts w:ascii="仿宋" w:hAnsi="仿宋" w:eastAsia="仿宋"/>
                <w:b/>
                <w:bCs/>
                <w:sz w:val="32"/>
                <w:szCs w:val="32"/>
              </w:rPr>
            </w:pPr>
          </w:p>
        </w:tc>
        <w:tc>
          <w:tcPr>
            <w:tcW w:w="2160" w:type="pct"/>
            <w:gridSpan w:val="2"/>
            <w:vAlign w:val="center"/>
          </w:tcPr>
          <w:p>
            <w:pPr>
              <w:pStyle w:val="31"/>
              <w:jc w:val="both"/>
              <w:rPr>
                <w:rFonts w:ascii="仿宋" w:hAnsi="仿宋" w:eastAsia="仿宋"/>
                <w:b/>
                <w:bCs/>
                <w:sz w:val="32"/>
                <w:szCs w:val="32"/>
              </w:rPr>
            </w:pPr>
            <w:r>
              <w:rPr>
                <w:rFonts w:hint="eastAsia" w:ascii="仿宋" w:hAnsi="仿宋" w:eastAsia="仿宋"/>
                <w:b/>
                <w:bCs/>
                <w:sz w:val="32"/>
                <w:szCs w:val="32"/>
              </w:rPr>
              <w:t>预案编号：SXWHFD</w:t>
            </w:r>
            <w:r>
              <w:rPr>
                <w:rFonts w:ascii="仿宋" w:hAnsi="仿宋" w:eastAsia="仿宋"/>
                <w:b/>
                <w:bCs/>
                <w:sz w:val="32"/>
                <w:szCs w:val="32"/>
              </w:rPr>
              <w:t>-</w:t>
            </w:r>
            <w:r>
              <w:rPr>
                <w:rFonts w:hint="eastAsia" w:ascii="仿宋" w:hAnsi="仿宋" w:eastAsia="仿宋"/>
                <w:b/>
                <w:bCs/>
                <w:sz w:val="32"/>
                <w:szCs w:val="32"/>
              </w:rPr>
              <w:t>HJYA</w:t>
            </w:r>
            <w:r>
              <w:rPr>
                <w:rFonts w:ascii="仿宋" w:hAnsi="仿宋" w:eastAsia="仿宋"/>
                <w:b/>
                <w:bCs/>
                <w:sz w:val="32"/>
                <w:szCs w:val="32"/>
              </w:rPr>
              <w:t>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65" w:type="pct"/>
            <w:vAlign w:val="center"/>
          </w:tcPr>
          <w:p>
            <w:pPr>
              <w:pStyle w:val="31"/>
              <w:jc w:val="center"/>
              <w:rPr>
                <w:rFonts w:ascii="仿宋" w:hAnsi="仿宋" w:eastAsia="仿宋"/>
                <w:b/>
                <w:bCs/>
                <w:sz w:val="32"/>
                <w:szCs w:val="32"/>
              </w:rPr>
            </w:pPr>
          </w:p>
        </w:tc>
        <w:tc>
          <w:tcPr>
            <w:tcW w:w="1973" w:type="pct"/>
            <w:gridSpan w:val="2"/>
            <w:vAlign w:val="center"/>
          </w:tcPr>
          <w:p>
            <w:pPr>
              <w:pStyle w:val="31"/>
              <w:jc w:val="center"/>
              <w:rPr>
                <w:rFonts w:ascii="仿宋" w:hAnsi="仿宋" w:eastAsia="仿宋"/>
                <w:b/>
                <w:bCs/>
                <w:sz w:val="32"/>
                <w:szCs w:val="32"/>
              </w:rPr>
            </w:pPr>
          </w:p>
        </w:tc>
        <w:tc>
          <w:tcPr>
            <w:tcW w:w="2160" w:type="pct"/>
            <w:gridSpan w:val="2"/>
            <w:vAlign w:val="center"/>
          </w:tcPr>
          <w:p>
            <w:pPr>
              <w:pStyle w:val="31"/>
              <w:jc w:val="both"/>
              <w:rPr>
                <w:rFonts w:ascii="仿宋" w:hAnsi="仿宋" w:eastAsia="仿宋"/>
                <w:b/>
                <w:bCs/>
                <w:sz w:val="32"/>
                <w:szCs w:val="32"/>
              </w:rPr>
            </w:pPr>
            <w:r>
              <w:rPr>
                <w:rFonts w:hint="eastAsia" w:ascii="仿宋" w:hAnsi="仿宋" w:eastAsia="仿宋"/>
                <w:b/>
                <w:bCs/>
                <w:sz w:val="32"/>
                <w:szCs w:val="32"/>
              </w:rPr>
              <w:t>预案版本号：2</w:t>
            </w:r>
            <w:r>
              <w:rPr>
                <w:rFonts w:ascii="仿宋" w:hAnsi="仿宋" w:eastAsia="仿宋"/>
                <w:b/>
                <w:bCs/>
                <w:sz w:val="32"/>
                <w:szCs w:val="32"/>
              </w:rPr>
              <w:t>020-01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65" w:type="pct"/>
            <w:vAlign w:val="center"/>
          </w:tcPr>
          <w:p>
            <w:pPr>
              <w:pStyle w:val="31"/>
              <w:ind w:firstLine="643"/>
              <w:jc w:val="center"/>
              <w:rPr>
                <w:rFonts w:ascii="仿宋" w:hAnsi="仿宋" w:eastAsia="仿宋"/>
                <w:b/>
                <w:bCs/>
                <w:sz w:val="32"/>
                <w:szCs w:val="32"/>
              </w:rPr>
            </w:pPr>
          </w:p>
        </w:tc>
        <w:tc>
          <w:tcPr>
            <w:tcW w:w="1973" w:type="pct"/>
            <w:gridSpan w:val="2"/>
            <w:vAlign w:val="center"/>
          </w:tcPr>
          <w:p>
            <w:pPr>
              <w:pStyle w:val="31"/>
              <w:ind w:firstLine="643"/>
              <w:jc w:val="center"/>
              <w:rPr>
                <w:rFonts w:ascii="仿宋" w:hAnsi="仿宋" w:eastAsia="仿宋"/>
                <w:b/>
                <w:bCs/>
                <w:sz w:val="32"/>
                <w:szCs w:val="32"/>
              </w:rPr>
            </w:pPr>
          </w:p>
        </w:tc>
        <w:tc>
          <w:tcPr>
            <w:tcW w:w="2160" w:type="pct"/>
            <w:gridSpan w:val="2"/>
            <w:vAlign w:val="center"/>
          </w:tcPr>
          <w:p>
            <w:pPr>
              <w:pStyle w:val="31"/>
              <w:ind w:firstLine="643"/>
              <w:jc w:val="both"/>
              <w:rPr>
                <w:rFonts w:ascii="仿宋" w:hAnsi="仿宋" w:eastAsia="仿宋"/>
                <w:b/>
                <w:bCs/>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65" w:type="pct"/>
            <w:vAlign w:val="center"/>
          </w:tcPr>
          <w:p>
            <w:pPr>
              <w:pStyle w:val="31"/>
              <w:ind w:firstLine="643"/>
              <w:jc w:val="center"/>
              <w:rPr>
                <w:rFonts w:ascii="仿宋" w:hAnsi="仿宋" w:eastAsia="仿宋"/>
                <w:b/>
                <w:bCs/>
                <w:sz w:val="32"/>
                <w:szCs w:val="32"/>
              </w:rPr>
            </w:pPr>
          </w:p>
        </w:tc>
        <w:tc>
          <w:tcPr>
            <w:tcW w:w="1973" w:type="pct"/>
            <w:gridSpan w:val="2"/>
            <w:vAlign w:val="center"/>
          </w:tcPr>
          <w:p>
            <w:pPr>
              <w:pStyle w:val="31"/>
              <w:ind w:firstLine="643"/>
              <w:jc w:val="center"/>
              <w:rPr>
                <w:rFonts w:ascii="仿宋" w:hAnsi="仿宋" w:eastAsia="仿宋"/>
                <w:b/>
                <w:bCs/>
                <w:sz w:val="32"/>
                <w:szCs w:val="32"/>
              </w:rPr>
            </w:pPr>
          </w:p>
        </w:tc>
        <w:tc>
          <w:tcPr>
            <w:tcW w:w="2160" w:type="pct"/>
            <w:gridSpan w:val="2"/>
            <w:vAlign w:val="center"/>
          </w:tcPr>
          <w:p>
            <w:pPr>
              <w:pStyle w:val="31"/>
              <w:ind w:firstLine="643"/>
              <w:jc w:val="both"/>
              <w:rPr>
                <w:rFonts w:ascii="仿宋" w:hAnsi="仿宋" w:eastAsia="仿宋"/>
                <w:b/>
                <w:bCs/>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5000" w:type="pct"/>
            <w:gridSpan w:val="5"/>
            <w:vAlign w:val="center"/>
          </w:tcPr>
          <w:p>
            <w:pPr>
              <w:pStyle w:val="31"/>
              <w:jc w:val="center"/>
              <w:rPr>
                <w:rFonts w:ascii="仿宋" w:hAnsi="仿宋" w:eastAsia="仿宋"/>
                <w:b/>
                <w:bCs/>
                <w:sz w:val="44"/>
                <w:szCs w:val="44"/>
              </w:rPr>
            </w:pPr>
            <w:r>
              <w:rPr>
                <w:rFonts w:hint="eastAsia" w:ascii="仿宋" w:hAnsi="仿宋" w:eastAsia="仿宋"/>
                <w:b/>
                <w:bCs/>
                <w:sz w:val="44"/>
                <w:szCs w:val="44"/>
              </w:rPr>
              <w:t>陕西渭河发电有限公司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5000" w:type="pct"/>
            <w:gridSpan w:val="5"/>
            <w:vAlign w:val="center"/>
          </w:tcPr>
          <w:p>
            <w:pPr>
              <w:pStyle w:val="31"/>
              <w:jc w:val="center"/>
              <w:rPr>
                <w:rFonts w:ascii="仿宋" w:hAnsi="仿宋" w:eastAsia="仿宋"/>
                <w:b/>
                <w:bCs/>
                <w:sz w:val="44"/>
                <w:szCs w:val="44"/>
              </w:rPr>
            </w:pPr>
            <w:r>
              <w:rPr>
                <w:rFonts w:hint="eastAsia" w:ascii="仿宋" w:hAnsi="仿宋" w:eastAsia="仿宋"/>
                <w:b/>
                <w:bCs/>
                <w:sz w:val="44"/>
                <w:szCs w:val="44"/>
              </w:rPr>
              <w:t>突发环境事件应急预案编制说明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65" w:type="pct"/>
            <w:vAlign w:val="center"/>
          </w:tcPr>
          <w:p>
            <w:pPr>
              <w:pStyle w:val="31"/>
              <w:jc w:val="center"/>
              <w:rPr>
                <w:rFonts w:ascii="仿宋" w:hAnsi="仿宋" w:eastAsia="仿宋"/>
                <w:b/>
                <w:bCs/>
                <w:sz w:val="32"/>
                <w:szCs w:val="32"/>
              </w:rPr>
            </w:pPr>
          </w:p>
        </w:tc>
        <w:tc>
          <w:tcPr>
            <w:tcW w:w="1973" w:type="pct"/>
            <w:gridSpan w:val="2"/>
            <w:vAlign w:val="center"/>
          </w:tcPr>
          <w:p>
            <w:pPr>
              <w:pStyle w:val="31"/>
              <w:jc w:val="center"/>
              <w:rPr>
                <w:rFonts w:ascii="仿宋" w:hAnsi="仿宋" w:eastAsia="仿宋"/>
                <w:b/>
                <w:bCs/>
                <w:sz w:val="32"/>
                <w:szCs w:val="32"/>
              </w:rPr>
            </w:pPr>
          </w:p>
        </w:tc>
        <w:tc>
          <w:tcPr>
            <w:tcW w:w="1210" w:type="pct"/>
            <w:vAlign w:val="center"/>
          </w:tcPr>
          <w:p>
            <w:pPr>
              <w:pStyle w:val="31"/>
              <w:jc w:val="center"/>
              <w:rPr>
                <w:rFonts w:ascii="仿宋" w:hAnsi="仿宋" w:eastAsia="仿宋"/>
                <w:b/>
                <w:bCs/>
                <w:sz w:val="32"/>
                <w:szCs w:val="32"/>
              </w:rPr>
            </w:pPr>
          </w:p>
        </w:tc>
        <w:tc>
          <w:tcPr>
            <w:tcW w:w="950" w:type="pct"/>
            <w:vAlign w:val="center"/>
          </w:tcPr>
          <w:p>
            <w:pPr>
              <w:pStyle w:val="31"/>
              <w:jc w:val="center"/>
              <w:rPr>
                <w:rFonts w:ascii="仿宋" w:hAnsi="仿宋" w:eastAsia="仿宋"/>
                <w:b/>
                <w:bCs/>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75" w:hRule="atLeast"/>
        </w:trPr>
        <w:tc>
          <w:tcPr>
            <w:tcW w:w="5000" w:type="pct"/>
            <w:gridSpan w:val="5"/>
            <w:vAlign w:val="center"/>
          </w:tcPr>
          <w:p>
            <w:pPr>
              <w:pStyle w:val="31"/>
              <w:jc w:val="center"/>
              <w:rPr>
                <w:rFonts w:ascii="仿宋" w:hAnsi="仿宋" w:eastAsia="仿宋"/>
                <w:b/>
                <w:bCs/>
                <w:sz w:val="32"/>
                <w:szCs w:val="32"/>
              </w:rPr>
            </w:pPr>
            <w:r>
              <w:rPr>
                <w:rFonts w:ascii="仿宋" w:hAnsi="仿宋"/>
                <w:b/>
                <w:sz w:val="36"/>
                <w:szCs w:val="36"/>
              </w:rPr>
              <w:drawing>
                <wp:inline distT="0" distB="0" distL="0" distR="0">
                  <wp:extent cx="5201285" cy="2945130"/>
                  <wp:effectExtent l="0" t="0" r="0" b="7620"/>
                  <wp:docPr id="7" name="图片 7" descr="微信图片_20180930180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微信图片_201809301803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5201285" cy="2945130"/>
                          </a:xfrm>
                          <a:prstGeom prst="rect">
                            <a:avLst/>
                          </a:prstGeom>
                          <a:noFill/>
                          <a:ln>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65" w:type="pct"/>
            <w:vAlign w:val="center"/>
          </w:tcPr>
          <w:p>
            <w:pPr>
              <w:pStyle w:val="31"/>
              <w:ind w:firstLine="643"/>
              <w:jc w:val="center"/>
              <w:rPr>
                <w:rFonts w:ascii="仿宋" w:hAnsi="仿宋" w:eastAsia="仿宋"/>
                <w:b/>
                <w:bCs/>
                <w:sz w:val="32"/>
                <w:szCs w:val="32"/>
              </w:rPr>
            </w:pPr>
          </w:p>
        </w:tc>
        <w:tc>
          <w:tcPr>
            <w:tcW w:w="1973" w:type="pct"/>
            <w:gridSpan w:val="2"/>
            <w:vAlign w:val="center"/>
          </w:tcPr>
          <w:p>
            <w:pPr>
              <w:pStyle w:val="31"/>
              <w:ind w:firstLine="643"/>
              <w:jc w:val="center"/>
              <w:rPr>
                <w:rFonts w:ascii="仿宋" w:hAnsi="仿宋" w:eastAsia="仿宋"/>
                <w:b/>
                <w:bCs/>
                <w:sz w:val="32"/>
                <w:szCs w:val="32"/>
              </w:rPr>
            </w:pPr>
          </w:p>
        </w:tc>
        <w:tc>
          <w:tcPr>
            <w:tcW w:w="1210" w:type="pct"/>
            <w:vAlign w:val="center"/>
          </w:tcPr>
          <w:p>
            <w:pPr>
              <w:pStyle w:val="31"/>
              <w:ind w:firstLine="643"/>
              <w:jc w:val="center"/>
              <w:rPr>
                <w:rFonts w:ascii="仿宋" w:hAnsi="仿宋" w:eastAsia="仿宋"/>
                <w:b/>
                <w:bCs/>
                <w:sz w:val="32"/>
                <w:szCs w:val="32"/>
              </w:rPr>
            </w:pPr>
          </w:p>
        </w:tc>
        <w:tc>
          <w:tcPr>
            <w:tcW w:w="950" w:type="pct"/>
            <w:vAlign w:val="center"/>
          </w:tcPr>
          <w:p>
            <w:pPr>
              <w:pStyle w:val="31"/>
              <w:ind w:firstLine="643"/>
              <w:jc w:val="center"/>
              <w:rPr>
                <w:rFonts w:ascii="仿宋" w:hAnsi="仿宋" w:eastAsia="仿宋"/>
                <w:b/>
                <w:bCs/>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65" w:type="pct"/>
            <w:vAlign w:val="center"/>
          </w:tcPr>
          <w:p>
            <w:pPr>
              <w:pStyle w:val="31"/>
              <w:ind w:firstLine="643"/>
              <w:jc w:val="center"/>
              <w:rPr>
                <w:rFonts w:ascii="仿宋" w:hAnsi="仿宋" w:eastAsia="仿宋"/>
                <w:b/>
                <w:bCs/>
                <w:sz w:val="32"/>
                <w:szCs w:val="32"/>
              </w:rPr>
            </w:pPr>
          </w:p>
        </w:tc>
        <w:tc>
          <w:tcPr>
            <w:tcW w:w="1973" w:type="pct"/>
            <w:gridSpan w:val="2"/>
            <w:vAlign w:val="center"/>
          </w:tcPr>
          <w:p>
            <w:pPr>
              <w:pStyle w:val="31"/>
              <w:ind w:firstLine="643"/>
              <w:jc w:val="center"/>
              <w:rPr>
                <w:rFonts w:ascii="仿宋" w:hAnsi="仿宋" w:eastAsia="仿宋"/>
                <w:b/>
                <w:bCs/>
                <w:sz w:val="32"/>
                <w:szCs w:val="32"/>
              </w:rPr>
            </w:pPr>
          </w:p>
        </w:tc>
        <w:tc>
          <w:tcPr>
            <w:tcW w:w="1210" w:type="pct"/>
            <w:vAlign w:val="center"/>
          </w:tcPr>
          <w:p>
            <w:pPr>
              <w:pStyle w:val="31"/>
              <w:ind w:firstLine="643"/>
              <w:jc w:val="center"/>
              <w:rPr>
                <w:rFonts w:ascii="仿宋" w:hAnsi="仿宋" w:eastAsia="仿宋"/>
                <w:b/>
                <w:bCs/>
                <w:sz w:val="32"/>
                <w:szCs w:val="32"/>
              </w:rPr>
            </w:pPr>
          </w:p>
        </w:tc>
        <w:tc>
          <w:tcPr>
            <w:tcW w:w="950" w:type="pct"/>
            <w:vAlign w:val="center"/>
          </w:tcPr>
          <w:p>
            <w:pPr>
              <w:pStyle w:val="31"/>
              <w:ind w:firstLine="643"/>
              <w:jc w:val="center"/>
              <w:rPr>
                <w:rFonts w:ascii="仿宋" w:hAnsi="仿宋" w:eastAsia="仿宋"/>
                <w:b/>
                <w:bCs/>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65" w:type="pct"/>
            <w:vAlign w:val="center"/>
          </w:tcPr>
          <w:p>
            <w:pPr>
              <w:pStyle w:val="31"/>
              <w:ind w:firstLine="643"/>
              <w:jc w:val="center"/>
              <w:rPr>
                <w:rFonts w:ascii="仿宋" w:hAnsi="仿宋" w:eastAsia="仿宋"/>
                <w:b/>
                <w:bCs/>
                <w:sz w:val="32"/>
                <w:szCs w:val="32"/>
              </w:rPr>
            </w:pPr>
          </w:p>
        </w:tc>
        <w:tc>
          <w:tcPr>
            <w:tcW w:w="1973" w:type="pct"/>
            <w:gridSpan w:val="2"/>
            <w:vAlign w:val="center"/>
          </w:tcPr>
          <w:p>
            <w:pPr>
              <w:pStyle w:val="31"/>
              <w:ind w:firstLine="643"/>
              <w:jc w:val="center"/>
              <w:rPr>
                <w:rFonts w:ascii="仿宋" w:hAnsi="仿宋" w:eastAsia="仿宋"/>
                <w:b/>
                <w:bCs/>
                <w:sz w:val="32"/>
                <w:szCs w:val="32"/>
              </w:rPr>
            </w:pPr>
          </w:p>
        </w:tc>
        <w:tc>
          <w:tcPr>
            <w:tcW w:w="1210" w:type="pct"/>
            <w:vAlign w:val="center"/>
          </w:tcPr>
          <w:p>
            <w:pPr>
              <w:pStyle w:val="31"/>
              <w:ind w:firstLine="643"/>
              <w:jc w:val="center"/>
              <w:rPr>
                <w:rFonts w:ascii="仿宋" w:hAnsi="仿宋" w:eastAsia="仿宋"/>
                <w:b/>
                <w:bCs/>
                <w:sz w:val="32"/>
                <w:szCs w:val="32"/>
              </w:rPr>
            </w:pPr>
          </w:p>
        </w:tc>
        <w:tc>
          <w:tcPr>
            <w:tcW w:w="950" w:type="pct"/>
            <w:vAlign w:val="center"/>
          </w:tcPr>
          <w:p>
            <w:pPr>
              <w:pStyle w:val="31"/>
              <w:ind w:firstLine="643"/>
              <w:jc w:val="center"/>
              <w:rPr>
                <w:rFonts w:ascii="仿宋" w:hAnsi="仿宋" w:eastAsia="仿宋"/>
                <w:b/>
                <w:bCs/>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65" w:type="pct"/>
            <w:vAlign w:val="center"/>
          </w:tcPr>
          <w:p>
            <w:pPr>
              <w:pStyle w:val="31"/>
              <w:ind w:firstLine="643"/>
              <w:jc w:val="center"/>
              <w:rPr>
                <w:rFonts w:ascii="仿宋" w:hAnsi="仿宋" w:eastAsia="仿宋"/>
                <w:b/>
                <w:bCs/>
                <w:sz w:val="32"/>
                <w:szCs w:val="32"/>
              </w:rPr>
            </w:pPr>
          </w:p>
        </w:tc>
        <w:tc>
          <w:tcPr>
            <w:tcW w:w="4134" w:type="pct"/>
            <w:gridSpan w:val="4"/>
            <w:vAlign w:val="center"/>
          </w:tcPr>
          <w:p>
            <w:pPr>
              <w:pStyle w:val="31"/>
              <w:ind w:firstLine="643"/>
              <w:jc w:val="center"/>
              <w:rPr>
                <w:rFonts w:ascii="仿宋" w:hAnsi="仿宋" w:eastAsia="仿宋"/>
                <w:b/>
                <w:bCs/>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65" w:type="pct"/>
            <w:vAlign w:val="center"/>
          </w:tcPr>
          <w:p>
            <w:pPr>
              <w:pStyle w:val="31"/>
              <w:ind w:firstLine="643"/>
              <w:jc w:val="center"/>
              <w:rPr>
                <w:rFonts w:ascii="仿宋" w:hAnsi="仿宋" w:eastAsia="仿宋"/>
                <w:b/>
                <w:bCs/>
                <w:sz w:val="32"/>
                <w:szCs w:val="32"/>
              </w:rPr>
            </w:pPr>
          </w:p>
        </w:tc>
        <w:tc>
          <w:tcPr>
            <w:tcW w:w="1165" w:type="pct"/>
            <w:vAlign w:val="center"/>
          </w:tcPr>
          <w:p>
            <w:pPr>
              <w:pStyle w:val="31"/>
              <w:ind w:firstLine="321" w:firstLineChars="100"/>
              <w:jc w:val="both"/>
              <w:rPr>
                <w:rFonts w:ascii="仿宋" w:hAnsi="仿宋" w:eastAsia="仿宋"/>
                <w:b/>
                <w:bCs/>
                <w:sz w:val="32"/>
                <w:szCs w:val="32"/>
              </w:rPr>
            </w:pPr>
            <w:r>
              <w:rPr>
                <w:rFonts w:hint="eastAsia" w:ascii="仿宋" w:hAnsi="仿宋" w:eastAsia="仿宋"/>
                <w:b/>
                <w:bCs/>
                <w:sz w:val="32"/>
                <w:szCs w:val="32"/>
              </w:rPr>
              <w:t>编制单位：</w:t>
            </w:r>
          </w:p>
        </w:tc>
        <w:tc>
          <w:tcPr>
            <w:tcW w:w="2968" w:type="pct"/>
            <w:gridSpan w:val="3"/>
            <w:vAlign w:val="center"/>
          </w:tcPr>
          <w:p>
            <w:pPr>
              <w:pStyle w:val="31"/>
              <w:jc w:val="both"/>
              <w:rPr>
                <w:rFonts w:ascii="仿宋" w:hAnsi="仿宋" w:eastAsia="仿宋"/>
                <w:b/>
                <w:bCs/>
                <w:sz w:val="30"/>
                <w:szCs w:val="30"/>
              </w:rPr>
            </w:pPr>
            <w:r>
              <w:rPr>
                <w:rFonts w:hint="eastAsia" w:ascii="仿宋" w:hAnsi="仿宋" w:eastAsia="仿宋"/>
                <w:b/>
                <w:bCs/>
                <w:sz w:val="30"/>
                <w:szCs w:val="30"/>
              </w:rPr>
              <w:t>陕西渭河发电有限公司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65" w:type="pct"/>
            <w:vAlign w:val="center"/>
          </w:tcPr>
          <w:p>
            <w:pPr>
              <w:pStyle w:val="31"/>
              <w:ind w:firstLine="643"/>
              <w:jc w:val="center"/>
              <w:rPr>
                <w:rFonts w:ascii="仿宋" w:hAnsi="仿宋" w:eastAsia="仿宋"/>
                <w:b/>
                <w:bCs/>
                <w:sz w:val="32"/>
                <w:szCs w:val="32"/>
              </w:rPr>
            </w:pPr>
          </w:p>
        </w:tc>
        <w:tc>
          <w:tcPr>
            <w:tcW w:w="1165" w:type="pct"/>
            <w:vAlign w:val="center"/>
          </w:tcPr>
          <w:p>
            <w:pPr>
              <w:pStyle w:val="31"/>
              <w:ind w:firstLine="321" w:firstLineChars="100"/>
              <w:jc w:val="both"/>
              <w:rPr>
                <w:rFonts w:ascii="仿宋" w:hAnsi="仿宋" w:eastAsia="仿宋"/>
                <w:b/>
                <w:bCs/>
                <w:sz w:val="32"/>
                <w:szCs w:val="32"/>
              </w:rPr>
            </w:pPr>
            <w:r>
              <w:rPr>
                <w:rFonts w:hint="eastAsia" w:ascii="仿宋" w:hAnsi="仿宋" w:eastAsia="仿宋"/>
                <w:b/>
                <w:bCs/>
                <w:sz w:val="32"/>
                <w:szCs w:val="32"/>
              </w:rPr>
              <w:t>编制时间：</w:t>
            </w:r>
          </w:p>
        </w:tc>
        <w:tc>
          <w:tcPr>
            <w:tcW w:w="2968" w:type="pct"/>
            <w:gridSpan w:val="3"/>
            <w:vAlign w:val="center"/>
          </w:tcPr>
          <w:p>
            <w:pPr>
              <w:pStyle w:val="31"/>
              <w:jc w:val="both"/>
              <w:rPr>
                <w:rFonts w:ascii="仿宋" w:hAnsi="仿宋" w:eastAsia="仿宋"/>
                <w:b/>
                <w:bCs/>
                <w:sz w:val="30"/>
                <w:szCs w:val="30"/>
              </w:rPr>
            </w:pPr>
            <w:r>
              <w:rPr>
                <w:rFonts w:hint="eastAsia" w:ascii="仿宋" w:hAnsi="仿宋" w:eastAsia="仿宋"/>
                <w:b/>
                <w:bCs/>
                <w:sz w:val="32"/>
                <w:szCs w:val="32"/>
              </w:rPr>
              <w:t>2</w:t>
            </w:r>
            <w:r>
              <w:rPr>
                <w:rFonts w:ascii="仿宋" w:hAnsi="仿宋" w:eastAsia="仿宋"/>
                <w:b/>
                <w:bCs/>
                <w:sz w:val="32"/>
                <w:szCs w:val="32"/>
              </w:rPr>
              <w:t>020</w:t>
            </w:r>
            <w:r>
              <w:rPr>
                <w:rFonts w:hint="eastAsia" w:ascii="仿宋" w:hAnsi="仿宋" w:eastAsia="仿宋"/>
                <w:b/>
                <w:bCs/>
                <w:sz w:val="32"/>
                <w:szCs w:val="32"/>
              </w:rPr>
              <w:t>年1</w:t>
            </w:r>
            <w:r>
              <w:rPr>
                <w:rFonts w:ascii="仿宋" w:hAnsi="仿宋" w:eastAsia="仿宋"/>
                <w:b/>
                <w:bCs/>
                <w:sz w:val="32"/>
                <w:szCs w:val="32"/>
              </w:rPr>
              <w:t>2</w:t>
            </w:r>
            <w:r>
              <w:rPr>
                <w:rFonts w:hint="eastAsia" w:ascii="仿宋" w:hAnsi="仿宋" w:eastAsia="仿宋"/>
                <w:b/>
                <w:bCs/>
                <w:sz w:val="32"/>
                <w:szCs w:val="32"/>
              </w:rPr>
              <w:t>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65" w:type="pct"/>
            <w:vAlign w:val="center"/>
          </w:tcPr>
          <w:p>
            <w:pPr>
              <w:pStyle w:val="31"/>
              <w:ind w:firstLine="643"/>
              <w:jc w:val="center"/>
              <w:rPr>
                <w:rFonts w:ascii="仿宋" w:hAnsi="仿宋" w:eastAsia="仿宋"/>
                <w:b/>
                <w:bCs/>
                <w:sz w:val="32"/>
                <w:szCs w:val="32"/>
              </w:rPr>
            </w:pPr>
          </w:p>
        </w:tc>
        <w:tc>
          <w:tcPr>
            <w:tcW w:w="1165" w:type="pct"/>
            <w:vAlign w:val="center"/>
          </w:tcPr>
          <w:p>
            <w:pPr>
              <w:pStyle w:val="31"/>
              <w:ind w:firstLine="321" w:firstLineChars="100"/>
              <w:jc w:val="both"/>
              <w:rPr>
                <w:rFonts w:ascii="仿宋" w:hAnsi="仿宋" w:eastAsia="仿宋"/>
                <w:b/>
                <w:bCs/>
                <w:sz w:val="32"/>
                <w:szCs w:val="32"/>
              </w:rPr>
            </w:pPr>
          </w:p>
        </w:tc>
        <w:tc>
          <w:tcPr>
            <w:tcW w:w="2968" w:type="pct"/>
            <w:gridSpan w:val="3"/>
            <w:vAlign w:val="center"/>
          </w:tcPr>
          <w:p>
            <w:pPr>
              <w:pStyle w:val="31"/>
              <w:jc w:val="both"/>
              <w:rPr>
                <w:rFonts w:ascii="仿宋" w:hAnsi="仿宋" w:eastAsia="仿宋"/>
                <w:b/>
                <w:bCs/>
                <w:sz w:val="32"/>
                <w:szCs w:val="32"/>
              </w:rPr>
            </w:pPr>
          </w:p>
        </w:tc>
      </w:tr>
    </w:tbl>
    <w:p>
      <w:pPr>
        <w:pStyle w:val="24"/>
        <w:jc w:val="center"/>
        <w:rPr>
          <w:rFonts w:hint="eastAsia" w:ascii="仿宋" w:hAnsi="仿宋" w:eastAsia="仿宋" w:cs="Times New Roman"/>
          <w:b/>
          <w:color w:val="auto"/>
          <w:sz w:val="32"/>
          <w:szCs w:val="32"/>
        </w:rPr>
        <w:sectPr>
          <w:footerReference r:id="rId5" w:type="first"/>
          <w:headerReference r:id="rId3" w:type="default"/>
          <w:footerReference r:id="rId4" w:type="default"/>
          <w:pgSz w:w="11906" w:h="16838"/>
          <w:pgMar w:top="1440" w:right="1440" w:bottom="1440" w:left="1440" w:header="851" w:footer="992" w:gutter="0"/>
          <w:pgNumType w:fmt="upperRoman" w:start="1"/>
          <w:cols w:space="720" w:num="1"/>
          <w:titlePg/>
          <w:docGrid w:linePitch="381" w:charSpace="0"/>
        </w:sectPr>
      </w:pPr>
    </w:p>
    <w:p>
      <w:pPr>
        <w:pStyle w:val="24"/>
        <w:jc w:val="center"/>
        <w:rPr>
          <w:rFonts w:ascii="仿宋" w:hAnsi="仿宋" w:eastAsia="仿宋" w:cs="Times New Roman"/>
          <w:b/>
          <w:color w:val="auto"/>
          <w:sz w:val="32"/>
          <w:szCs w:val="32"/>
        </w:rPr>
      </w:pPr>
      <w:r>
        <w:rPr>
          <w:rFonts w:hint="eastAsia" w:ascii="仿宋" w:hAnsi="仿宋" w:eastAsia="仿宋" w:cs="Times New Roman"/>
          <w:b/>
          <w:color w:val="auto"/>
          <w:sz w:val="32"/>
          <w:szCs w:val="32"/>
        </w:rPr>
        <w:t>目    录</w:t>
      </w:r>
    </w:p>
    <w:sdt>
      <w:sdtPr>
        <w:rPr>
          <w:rFonts w:ascii="宋体" w:hAnsi="宋体" w:eastAsia="宋体" w:cs="宋体"/>
          <w:color w:val="000000"/>
          <w:sz w:val="21"/>
          <w:szCs w:val="24"/>
          <w:lang w:eastAsia="zh-CN"/>
        </w:rPr>
        <w:id w:val="147478181"/>
        <w15:color w:val="DBDBDB"/>
        <w:docPartObj>
          <w:docPartGallery w:val="Table of Contents"/>
          <w:docPartUnique/>
        </w:docPartObj>
      </w:sdtPr>
      <w:sdtEndPr>
        <w:rPr>
          <w:rFonts w:ascii="仿宋" w:hAnsi="仿宋" w:eastAsia="仿宋" w:cs="Times New Roman"/>
          <w:bCs/>
          <w:color w:val="000000"/>
          <w:sz w:val="24"/>
          <w:szCs w:val="32"/>
          <w:lang w:eastAsia="zh-CN"/>
        </w:rPr>
      </w:sdtEndPr>
      <w:sdtContent>
        <w:p>
          <w:pPr>
            <w:spacing w:line="240" w:lineRule="auto"/>
            <w:ind w:firstLine="0" w:firstLineChars="0"/>
            <w:jc w:val="center"/>
          </w:pPr>
        </w:p>
        <w:p>
          <w:pPr>
            <w:pStyle w:val="42"/>
            <w:tabs>
              <w:tab w:val="right" w:leader="dot" w:pos="9026"/>
            </w:tabs>
            <w:spacing w:line="360" w:lineRule="auto"/>
            <w:rPr>
              <w:rFonts w:ascii="仿宋" w:hAnsi="仿宋" w:eastAsia="仿宋" w:cs="仿宋"/>
              <w:b/>
              <w:sz w:val="24"/>
              <w:szCs w:val="24"/>
            </w:rPr>
          </w:pPr>
          <w:r>
            <w:rPr>
              <w:rFonts w:hint="eastAsia" w:ascii="仿宋" w:hAnsi="仿宋" w:eastAsia="仿宋" w:cs="仿宋"/>
              <w:bCs/>
              <w:sz w:val="32"/>
              <w:szCs w:val="32"/>
            </w:rPr>
            <w:fldChar w:fldCharType="begin"/>
          </w:r>
          <w:r>
            <w:rPr>
              <w:rFonts w:hint="eastAsia" w:ascii="仿宋" w:hAnsi="仿宋" w:eastAsia="仿宋" w:cs="仿宋"/>
              <w:bCs/>
              <w:sz w:val="32"/>
              <w:szCs w:val="32"/>
            </w:rPr>
            <w:instrText xml:space="preserve">TOC \o "1-1" \h \u </w:instrText>
          </w:r>
          <w:r>
            <w:rPr>
              <w:rFonts w:hint="eastAsia" w:ascii="仿宋" w:hAnsi="仿宋" w:eastAsia="仿宋" w:cs="仿宋"/>
              <w:bCs/>
              <w:sz w:val="32"/>
              <w:szCs w:val="32"/>
            </w:rPr>
            <w:fldChar w:fldCharType="separate"/>
          </w:r>
          <w:r>
            <w:fldChar w:fldCharType="begin"/>
          </w:r>
          <w:r>
            <w:instrText xml:space="preserve"> HYPERLINK \l "_Toc27564" </w:instrText>
          </w:r>
          <w:r>
            <w:fldChar w:fldCharType="separate"/>
          </w:r>
          <w:r>
            <w:rPr>
              <w:rFonts w:hint="eastAsia" w:ascii="仿宋" w:hAnsi="仿宋" w:eastAsia="仿宋" w:cs="仿宋"/>
              <w:b/>
              <w:sz w:val="24"/>
              <w:szCs w:val="24"/>
            </w:rPr>
            <w:t>前    言</w:t>
          </w:r>
          <w:r>
            <w:rPr>
              <w:rFonts w:hint="eastAsia" w:ascii="仿宋" w:hAnsi="仿宋" w:eastAsia="仿宋" w:cs="仿宋"/>
              <w:b/>
              <w:sz w:val="24"/>
              <w:szCs w:val="24"/>
            </w:rPr>
            <w:tab/>
          </w:r>
          <w:r>
            <w:rPr>
              <w:rFonts w:hint="eastAsia" w:ascii="仿宋" w:hAnsi="仿宋" w:eastAsia="仿宋" w:cs="仿宋"/>
              <w:b/>
              <w:sz w:val="24"/>
              <w:szCs w:val="24"/>
            </w:rPr>
            <w:fldChar w:fldCharType="begin"/>
          </w:r>
          <w:r>
            <w:rPr>
              <w:rFonts w:hint="eastAsia" w:ascii="仿宋" w:hAnsi="仿宋" w:eastAsia="仿宋" w:cs="仿宋"/>
              <w:b/>
              <w:sz w:val="24"/>
              <w:szCs w:val="24"/>
            </w:rPr>
            <w:instrText xml:space="preserve"> PAGEREF _Toc27564 </w:instrText>
          </w:r>
          <w:r>
            <w:rPr>
              <w:rFonts w:hint="eastAsia" w:ascii="仿宋" w:hAnsi="仿宋" w:eastAsia="仿宋" w:cs="仿宋"/>
              <w:b/>
              <w:sz w:val="24"/>
              <w:szCs w:val="24"/>
            </w:rPr>
            <w:fldChar w:fldCharType="separate"/>
          </w:r>
          <w:r>
            <w:rPr>
              <w:rFonts w:hint="eastAsia" w:ascii="仿宋" w:hAnsi="仿宋" w:eastAsia="仿宋" w:cs="仿宋"/>
              <w:b/>
              <w:sz w:val="24"/>
              <w:szCs w:val="24"/>
            </w:rPr>
            <w:t>1</w:t>
          </w:r>
          <w:r>
            <w:rPr>
              <w:rFonts w:hint="eastAsia" w:ascii="仿宋" w:hAnsi="仿宋" w:eastAsia="仿宋" w:cs="仿宋"/>
              <w:b/>
              <w:sz w:val="24"/>
              <w:szCs w:val="24"/>
            </w:rPr>
            <w:fldChar w:fldCharType="end"/>
          </w:r>
          <w:r>
            <w:rPr>
              <w:rFonts w:hint="eastAsia" w:ascii="仿宋" w:hAnsi="仿宋" w:eastAsia="仿宋" w:cs="仿宋"/>
              <w:b/>
              <w:sz w:val="24"/>
              <w:szCs w:val="24"/>
            </w:rPr>
            <w:fldChar w:fldCharType="end"/>
          </w:r>
        </w:p>
        <w:p>
          <w:pPr>
            <w:pStyle w:val="42"/>
            <w:tabs>
              <w:tab w:val="right" w:leader="dot" w:pos="9026"/>
            </w:tabs>
            <w:spacing w:line="360" w:lineRule="auto"/>
            <w:rPr>
              <w:rFonts w:ascii="仿宋" w:hAnsi="仿宋" w:eastAsia="仿宋" w:cs="仿宋"/>
              <w:sz w:val="24"/>
              <w:szCs w:val="24"/>
            </w:rPr>
          </w:pPr>
          <w:r>
            <w:fldChar w:fldCharType="begin"/>
          </w:r>
          <w:r>
            <w:instrText xml:space="preserve"> HYPERLINK \l "_Toc8607" </w:instrText>
          </w:r>
          <w:r>
            <w:fldChar w:fldCharType="separate"/>
          </w:r>
          <w:r>
            <w:rPr>
              <w:rFonts w:hint="eastAsia" w:ascii="仿宋" w:hAnsi="仿宋" w:eastAsia="仿宋" w:cs="仿宋"/>
              <w:b/>
              <w:sz w:val="24"/>
              <w:szCs w:val="24"/>
            </w:rPr>
            <w:t>1 编制过程概述</w:t>
          </w:r>
          <w:r>
            <w:rPr>
              <w:rFonts w:hint="eastAsia" w:ascii="仿宋" w:hAnsi="仿宋" w:eastAsia="仿宋" w:cs="仿宋"/>
              <w:b/>
              <w:sz w:val="24"/>
              <w:szCs w:val="24"/>
            </w:rPr>
            <w:tab/>
          </w:r>
          <w:r>
            <w:rPr>
              <w:rFonts w:hint="eastAsia" w:ascii="仿宋" w:hAnsi="仿宋" w:eastAsia="仿宋" w:cs="仿宋"/>
              <w:b/>
              <w:sz w:val="24"/>
              <w:szCs w:val="24"/>
            </w:rPr>
            <w:fldChar w:fldCharType="begin"/>
          </w:r>
          <w:r>
            <w:rPr>
              <w:rFonts w:hint="eastAsia" w:ascii="仿宋" w:hAnsi="仿宋" w:eastAsia="仿宋" w:cs="仿宋"/>
              <w:b/>
              <w:sz w:val="24"/>
              <w:szCs w:val="24"/>
            </w:rPr>
            <w:instrText xml:space="preserve"> PAGEREF _Toc8607 </w:instrText>
          </w:r>
          <w:r>
            <w:rPr>
              <w:rFonts w:hint="eastAsia" w:ascii="仿宋" w:hAnsi="仿宋" w:eastAsia="仿宋" w:cs="仿宋"/>
              <w:b/>
              <w:sz w:val="24"/>
              <w:szCs w:val="24"/>
            </w:rPr>
            <w:fldChar w:fldCharType="separate"/>
          </w:r>
          <w:r>
            <w:rPr>
              <w:rFonts w:hint="eastAsia" w:ascii="仿宋" w:hAnsi="仿宋" w:eastAsia="仿宋" w:cs="仿宋"/>
              <w:b/>
              <w:sz w:val="24"/>
              <w:szCs w:val="24"/>
            </w:rPr>
            <w:t>2</w:t>
          </w:r>
          <w:r>
            <w:rPr>
              <w:rFonts w:hint="eastAsia" w:ascii="仿宋" w:hAnsi="仿宋" w:eastAsia="仿宋" w:cs="仿宋"/>
              <w:b/>
              <w:sz w:val="24"/>
              <w:szCs w:val="24"/>
            </w:rPr>
            <w:fldChar w:fldCharType="end"/>
          </w:r>
          <w:r>
            <w:rPr>
              <w:rFonts w:hint="eastAsia" w:ascii="仿宋" w:hAnsi="仿宋" w:eastAsia="仿宋" w:cs="仿宋"/>
              <w:b/>
              <w:sz w:val="24"/>
              <w:szCs w:val="24"/>
            </w:rPr>
            <w:fldChar w:fldCharType="end"/>
          </w:r>
        </w:p>
        <w:p>
          <w:pPr>
            <w:pStyle w:val="42"/>
            <w:tabs>
              <w:tab w:val="right" w:leader="dot" w:pos="9026"/>
            </w:tabs>
            <w:spacing w:line="360" w:lineRule="auto"/>
            <w:ind w:firstLine="400" w:firstLineChars="200"/>
            <w:rPr>
              <w:rFonts w:ascii="仿宋" w:hAnsi="仿宋" w:eastAsia="仿宋" w:cs="仿宋"/>
              <w:sz w:val="24"/>
              <w:szCs w:val="24"/>
            </w:rPr>
          </w:pPr>
          <w:r>
            <w:fldChar w:fldCharType="begin"/>
          </w:r>
          <w:r>
            <w:instrText xml:space="preserve"> HYPERLINK \l "_Toc21141" </w:instrText>
          </w:r>
          <w:r>
            <w:fldChar w:fldCharType="separate"/>
          </w:r>
          <w:r>
            <w:rPr>
              <w:rFonts w:hint="eastAsia" w:ascii="仿宋" w:hAnsi="仿宋" w:eastAsia="仿宋" w:cs="仿宋"/>
              <w:sz w:val="24"/>
              <w:szCs w:val="24"/>
            </w:rPr>
            <w:t>1.2 制定编制计划</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_Toc21141 </w:instrText>
          </w:r>
          <w:r>
            <w:rPr>
              <w:rFonts w:hint="eastAsia" w:ascii="仿宋" w:hAnsi="仿宋" w:eastAsia="仿宋" w:cs="仿宋"/>
              <w:sz w:val="24"/>
              <w:szCs w:val="24"/>
            </w:rPr>
            <w:fldChar w:fldCharType="separate"/>
          </w:r>
          <w:r>
            <w:rPr>
              <w:rFonts w:hint="eastAsia" w:ascii="仿宋" w:hAnsi="仿宋" w:eastAsia="仿宋" w:cs="仿宋"/>
              <w:sz w:val="24"/>
              <w:szCs w:val="24"/>
            </w:rPr>
            <w:t>2</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42"/>
            <w:tabs>
              <w:tab w:val="right" w:leader="dot" w:pos="9026"/>
            </w:tabs>
            <w:spacing w:line="360" w:lineRule="auto"/>
            <w:ind w:firstLine="400" w:firstLineChars="200"/>
            <w:rPr>
              <w:rFonts w:ascii="仿宋" w:hAnsi="仿宋" w:eastAsia="仿宋" w:cs="仿宋"/>
              <w:sz w:val="24"/>
              <w:szCs w:val="24"/>
            </w:rPr>
          </w:pPr>
          <w:r>
            <w:fldChar w:fldCharType="begin"/>
          </w:r>
          <w:r>
            <w:instrText xml:space="preserve"> HYPERLINK \l "_Toc22580" </w:instrText>
          </w:r>
          <w:r>
            <w:fldChar w:fldCharType="separate"/>
          </w:r>
          <w:r>
            <w:rPr>
              <w:rFonts w:hint="eastAsia" w:ascii="仿宋" w:hAnsi="仿宋" w:eastAsia="仿宋" w:cs="仿宋"/>
              <w:sz w:val="24"/>
              <w:szCs w:val="24"/>
            </w:rPr>
            <w:t>1.3 收集资料</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_Toc22580 </w:instrText>
          </w:r>
          <w:r>
            <w:rPr>
              <w:rFonts w:hint="eastAsia" w:ascii="仿宋" w:hAnsi="仿宋" w:eastAsia="仿宋" w:cs="仿宋"/>
              <w:sz w:val="24"/>
              <w:szCs w:val="24"/>
            </w:rPr>
            <w:fldChar w:fldCharType="separate"/>
          </w:r>
          <w:r>
            <w:rPr>
              <w:rFonts w:hint="eastAsia" w:ascii="仿宋" w:hAnsi="仿宋" w:eastAsia="仿宋" w:cs="仿宋"/>
              <w:sz w:val="24"/>
              <w:szCs w:val="24"/>
            </w:rPr>
            <w:t>3</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42"/>
            <w:tabs>
              <w:tab w:val="right" w:leader="dot" w:pos="9026"/>
            </w:tabs>
            <w:spacing w:line="360" w:lineRule="auto"/>
            <w:ind w:firstLine="400" w:firstLineChars="200"/>
            <w:rPr>
              <w:rFonts w:ascii="仿宋" w:hAnsi="仿宋" w:eastAsia="仿宋" w:cs="仿宋"/>
              <w:sz w:val="24"/>
              <w:szCs w:val="24"/>
            </w:rPr>
          </w:pPr>
          <w:r>
            <w:fldChar w:fldCharType="begin"/>
          </w:r>
          <w:r>
            <w:instrText xml:space="preserve"> HYPERLINK \l "_Toc2819" </w:instrText>
          </w:r>
          <w:r>
            <w:fldChar w:fldCharType="separate"/>
          </w:r>
          <w:r>
            <w:rPr>
              <w:rFonts w:hint="eastAsia" w:ascii="仿宋" w:hAnsi="仿宋" w:eastAsia="仿宋" w:cs="仿宋"/>
              <w:sz w:val="24"/>
              <w:szCs w:val="24"/>
            </w:rPr>
            <w:t>1.4 开展环境风险评估和应急资源调查</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_Toc2819 </w:instrText>
          </w:r>
          <w:r>
            <w:rPr>
              <w:rFonts w:hint="eastAsia" w:ascii="仿宋" w:hAnsi="仿宋" w:eastAsia="仿宋" w:cs="仿宋"/>
              <w:sz w:val="24"/>
              <w:szCs w:val="24"/>
            </w:rPr>
            <w:fldChar w:fldCharType="separate"/>
          </w:r>
          <w:r>
            <w:rPr>
              <w:rFonts w:hint="eastAsia" w:ascii="仿宋" w:hAnsi="仿宋" w:eastAsia="仿宋" w:cs="仿宋"/>
              <w:sz w:val="24"/>
              <w:szCs w:val="24"/>
            </w:rPr>
            <w:t>4</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42"/>
            <w:tabs>
              <w:tab w:val="right" w:leader="dot" w:pos="9026"/>
            </w:tabs>
            <w:spacing w:line="360" w:lineRule="auto"/>
            <w:ind w:firstLine="400" w:firstLineChars="200"/>
            <w:rPr>
              <w:rFonts w:ascii="仿宋" w:hAnsi="仿宋" w:eastAsia="仿宋" w:cs="仿宋"/>
              <w:sz w:val="24"/>
              <w:szCs w:val="24"/>
            </w:rPr>
          </w:pPr>
          <w:r>
            <w:fldChar w:fldCharType="begin"/>
          </w:r>
          <w:r>
            <w:instrText xml:space="preserve"> HYPERLINK \l "_Toc16388" </w:instrText>
          </w:r>
          <w:r>
            <w:fldChar w:fldCharType="separate"/>
          </w:r>
          <w:r>
            <w:rPr>
              <w:rFonts w:hint="eastAsia" w:ascii="仿宋" w:hAnsi="仿宋" w:eastAsia="仿宋" w:cs="仿宋"/>
              <w:sz w:val="24"/>
              <w:szCs w:val="24"/>
            </w:rPr>
            <w:t>1.5 编制环境应急预案</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_Toc16388 </w:instrText>
          </w:r>
          <w:r>
            <w:rPr>
              <w:rFonts w:hint="eastAsia" w:ascii="仿宋" w:hAnsi="仿宋" w:eastAsia="仿宋" w:cs="仿宋"/>
              <w:sz w:val="24"/>
              <w:szCs w:val="24"/>
            </w:rPr>
            <w:fldChar w:fldCharType="separate"/>
          </w:r>
          <w:r>
            <w:rPr>
              <w:rFonts w:hint="eastAsia" w:ascii="仿宋" w:hAnsi="仿宋" w:eastAsia="仿宋" w:cs="仿宋"/>
              <w:sz w:val="24"/>
              <w:szCs w:val="24"/>
            </w:rPr>
            <w:t>5</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42"/>
            <w:tabs>
              <w:tab w:val="right" w:leader="dot" w:pos="9026"/>
            </w:tabs>
            <w:spacing w:line="360" w:lineRule="auto"/>
            <w:ind w:firstLine="400" w:firstLineChars="200"/>
            <w:rPr>
              <w:rFonts w:ascii="仿宋" w:hAnsi="仿宋" w:eastAsia="仿宋" w:cs="仿宋"/>
              <w:sz w:val="24"/>
              <w:szCs w:val="24"/>
            </w:rPr>
          </w:pPr>
          <w:r>
            <w:fldChar w:fldCharType="begin"/>
          </w:r>
          <w:r>
            <w:instrText xml:space="preserve"> HYPERLINK \l "_Toc12134" </w:instrText>
          </w:r>
          <w:r>
            <w:fldChar w:fldCharType="separate"/>
          </w:r>
          <w:r>
            <w:rPr>
              <w:rFonts w:hint="eastAsia" w:ascii="仿宋" w:hAnsi="仿宋" w:eastAsia="仿宋" w:cs="仿宋"/>
              <w:sz w:val="24"/>
              <w:szCs w:val="24"/>
            </w:rPr>
            <w:t>1.6 评审和演练环境应急预案</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_Toc12134 </w:instrText>
          </w:r>
          <w:r>
            <w:rPr>
              <w:rFonts w:hint="eastAsia" w:ascii="仿宋" w:hAnsi="仿宋" w:eastAsia="仿宋" w:cs="仿宋"/>
              <w:sz w:val="24"/>
              <w:szCs w:val="24"/>
            </w:rPr>
            <w:fldChar w:fldCharType="separate"/>
          </w:r>
          <w:r>
            <w:rPr>
              <w:rFonts w:hint="eastAsia" w:ascii="仿宋" w:hAnsi="仿宋" w:eastAsia="仿宋" w:cs="仿宋"/>
              <w:sz w:val="24"/>
              <w:szCs w:val="24"/>
            </w:rPr>
            <w:t>5</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42"/>
            <w:tabs>
              <w:tab w:val="right" w:leader="dot" w:pos="9026"/>
            </w:tabs>
            <w:spacing w:line="360" w:lineRule="auto"/>
            <w:ind w:firstLine="400" w:firstLineChars="200"/>
            <w:rPr>
              <w:rFonts w:ascii="仿宋" w:hAnsi="仿宋" w:eastAsia="仿宋" w:cs="仿宋"/>
              <w:sz w:val="24"/>
              <w:szCs w:val="24"/>
            </w:rPr>
          </w:pPr>
          <w:r>
            <w:fldChar w:fldCharType="begin"/>
          </w:r>
          <w:r>
            <w:instrText xml:space="preserve"> HYPERLINK \l "_Toc4606" </w:instrText>
          </w:r>
          <w:r>
            <w:fldChar w:fldCharType="separate"/>
          </w:r>
          <w:r>
            <w:rPr>
              <w:rFonts w:hint="eastAsia" w:ascii="仿宋" w:hAnsi="仿宋" w:eastAsia="仿宋" w:cs="仿宋"/>
              <w:sz w:val="24"/>
              <w:szCs w:val="24"/>
            </w:rPr>
            <w:t>1.7 签署发布环境应急预案</w:t>
          </w:r>
          <w:r>
            <w:rPr>
              <w:rFonts w:hint="eastAsia" w:ascii="仿宋" w:hAnsi="仿宋" w:eastAsia="仿宋" w:cs="仿宋"/>
              <w:sz w:val="24"/>
              <w:szCs w:val="24"/>
            </w:rPr>
            <w:tab/>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PAGEREF _Toc4606 </w:instrText>
          </w:r>
          <w:r>
            <w:rPr>
              <w:rFonts w:hint="eastAsia" w:ascii="仿宋" w:hAnsi="仿宋" w:eastAsia="仿宋" w:cs="仿宋"/>
              <w:sz w:val="24"/>
              <w:szCs w:val="24"/>
            </w:rPr>
            <w:fldChar w:fldCharType="separate"/>
          </w:r>
          <w:r>
            <w:rPr>
              <w:rFonts w:hint="eastAsia" w:ascii="仿宋" w:hAnsi="仿宋" w:eastAsia="仿宋" w:cs="仿宋"/>
              <w:sz w:val="24"/>
              <w:szCs w:val="24"/>
            </w:rPr>
            <w:t>5</w:t>
          </w:r>
          <w:r>
            <w:rPr>
              <w:rFonts w:hint="eastAsia" w:ascii="仿宋" w:hAnsi="仿宋" w:eastAsia="仿宋" w:cs="仿宋"/>
              <w:sz w:val="24"/>
              <w:szCs w:val="24"/>
            </w:rPr>
            <w:fldChar w:fldCharType="end"/>
          </w:r>
          <w:r>
            <w:rPr>
              <w:rFonts w:hint="eastAsia" w:ascii="仿宋" w:hAnsi="仿宋" w:eastAsia="仿宋" w:cs="仿宋"/>
              <w:sz w:val="24"/>
              <w:szCs w:val="24"/>
            </w:rPr>
            <w:fldChar w:fldCharType="end"/>
          </w:r>
        </w:p>
        <w:p>
          <w:pPr>
            <w:pStyle w:val="42"/>
            <w:tabs>
              <w:tab w:val="right" w:leader="dot" w:pos="9026"/>
            </w:tabs>
            <w:spacing w:line="360" w:lineRule="auto"/>
            <w:rPr>
              <w:rFonts w:ascii="仿宋" w:hAnsi="仿宋" w:eastAsia="仿宋" w:cs="仿宋"/>
              <w:b/>
              <w:bCs/>
              <w:sz w:val="24"/>
              <w:szCs w:val="24"/>
            </w:rPr>
          </w:pPr>
          <w:r>
            <w:fldChar w:fldCharType="begin"/>
          </w:r>
          <w:r>
            <w:instrText xml:space="preserve"> HYPERLINK \l "_Toc1069" </w:instrText>
          </w:r>
          <w:r>
            <w:fldChar w:fldCharType="separate"/>
          </w:r>
          <w:r>
            <w:rPr>
              <w:rFonts w:hint="eastAsia" w:ascii="仿宋" w:hAnsi="仿宋" w:eastAsia="仿宋" w:cs="仿宋"/>
              <w:b/>
              <w:bCs/>
              <w:sz w:val="24"/>
              <w:szCs w:val="24"/>
            </w:rPr>
            <w:t>2 重点内容说明</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_Toc1069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6</w:t>
          </w:r>
          <w:r>
            <w:rPr>
              <w:rFonts w:hint="eastAsia" w:ascii="仿宋" w:hAnsi="仿宋" w:eastAsia="仿宋" w:cs="仿宋"/>
              <w:b/>
              <w:bCs/>
              <w:sz w:val="24"/>
              <w:szCs w:val="24"/>
            </w:rPr>
            <w:fldChar w:fldCharType="end"/>
          </w:r>
          <w:r>
            <w:rPr>
              <w:rFonts w:hint="eastAsia" w:ascii="仿宋" w:hAnsi="仿宋" w:eastAsia="仿宋" w:cs="仿宋"/>
              <w:b/>
              <w:bCs/>
              <w:sz w:val="24"/>
              <w:szCs w:val="24"/>
            </w:rPr>
            <w:fldChar w:fldCharType="end"/>
          </w:r>
        </w:p>
        <w:p>
          <w:pPr>
            <w:pStyle w:val="42"/>
            <w:tabs>
              <w:tab w:val="right" w:leader="dot" w:pos="9026"/>
            </w:tabs>
            <w:spacing w:line="360" w:lineRule="auto"/>
            <w:rPr>
              <w:rFonts w:ascii="仿宋" w:hAnsi="仿宋" w:eastAsia="仿宋" w:cs="仿宋"/>
            </w:rPr>
          </w:pPr>
          <w:r>
            <w:fldChar w:fldCharType="begin"/>
          </w:r>
          <w:r>
            <w:instrText xml:space="preserve"> HYPERLINK \l "_Toc6953" </w:instrText>
          </w:r>
          <w:r>
            <w:fldChar w:fldCharType="separate"/>
          </w:r>
          <w:r>
            <w:rPr>
              <w:rFonts w:hint="eastAsia" w:ascii="仿宋" w:hAnsi="仿宋" w:eastAsia="仿宋" w:cs="仿宋"/>
              <w:b/>
              <w:bCs/>
              <w:sz w:val="24"/>
              <w:szCs w:val="24"/>
            </w:rPr>
            <w:t>3 征求意见及采纳情况说明</w:t>
          </w:r>
          <w:r>
            <w:rPr>
              <w:rFonts w:hint="eastAsia" w:ascii="仿宋" w:hAnsi="仿宋" w:eastAsia="仿宋" w:cs="仿宋"/>
              <w:b/>
              <w:bCs/>
              <w:sz w:val="24"/>
              <w:szCs w:val="24"/>
            </w:rPr>
            <w:tab/>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PAGEREF _Toc6953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8</w:t>
          </w:r>
          <w:r>
            <w:rPr>
              <w:rFonts w:hint="eastAsia" w:ascii="仿宋" w:hAnsi="仿宋" w:eastAsia="仿宋" w:cs="仿宋"/>
              <w:b/>
              <w:bCs/>
              <w:sz w:val="24"/>
              <w:szCs w:val="24"/>
            </w:rPr>
            <w:fldChar w:fldCharType="end"/>
          </w:r>
          <w:r>
            <w:rPr>
              <w:rFonts w:hint="eastAsia" w:ascii="仿宋" w:hAnsi="仿宋" w:eastAsia="仿宋" w:cs="仿宋"/>
              <w:b/>
              <w:bCs/>
              <w:sz w:val="24"/>
              <w:szCs w:val="24"/>
            </w:rPr>
            <w:fldChar w:fldCharType="end"/>
          </w:r>
        </w:p>
        <w:p>
          <w:pPr>
            <w:pStyle w:val="24"/>
            <w:rPr>
              <w:rFonts w:ascii="仿宋" w:hAnsi="仿宋" w:eastAsia="仿宋" w:cs="Times New Roman"/>
              <w:bCs/>
              <w:color w:val="auto"/>
              <w:sz w:val="32"/>
              <w:szCs w:val="32"/>
            </w:rPr>
          </w:pPr>
          <w:r>
            <w:rPr>
              <w:rFonts w:hint="eastAsia" w:ascii="仿宋" w:hAnsi="仿宋" w:eastAsia="仿宋" w:cs="仿宋"/>
              <w:bCs/>
              <w:color w:val="auto"/>
              <w:szCs w:val="32"/>
            </w:rPr>
            <w:fldChar w:fldCharType="end"/>
          </w:r>
        </w:p>
      </w:sdtContent>
    </w:sdt>
    <w:p>
      <w:pPr>
        <w:pStyle w:val="24"/>
        <w:rPr>
          <w:rFonts w:ascii="仿宋" w:hAnsi="仿宋" w:eastAsia="仿宋" w:cs="Times New Roman"/>
          <w:bCs/>
          <w:color w:val="auto"/>
          <w:sz w:val="32"/>
          <w:szCs w:val="32"/>
        </w:rPr>
      </w:pPr>
      <w:bookmarkStart w:id="10" w:name="_GoBack"/>
      <w:bookmarkEnd w:id="10"/>
    </w:p>
    <w:p>
      <w:pPr>
        <w:pStyle w:val="24"/>
        <w:rPr>
          <w:rFonts w:ascii="仿宋" w:hAnsi="仿宋" w:eastAsia="仿宋" w:cs="Times New Roman"/>
          <w:bCs/>
          <w:color w:val="auto"/>
          <w:sz w:val="32"/>
          <w:szCs w:val="32"/>
        </w:rPr>
      </w:pPr>
    </w:p>
    <w:p>
      <w:pPr>
        <w:pStyle w:val="24"/>
        <w:rPr>
          <w:rFonts w:ascii="仿宋" w:hAnsi="仿宋" w:eastAsia="仿宋" w:cs="Times New Roman"/>
          <w:bCs/>
          <w:color w:val="auto"/>
          <w:sz w:val="32"/>
          <w:szCs w:val="32"/>
        </w:rPr>
      </w:pPr>
    </w:p>
    <w:p>
      <w:pPr>
        <w:pStyle w:val="24"/>
        <w:rPr>
          <w:rFonts w:ascii="仿宋" w:hAnsi="仿宋" w:eastAsia="仿宋" w:cs="Times New Roman"/>
          <w:bCs/>
          <w:color w:val="auto"/>
          <w:sz w:val="32"/>
          <w:szCs w:val="32"/>
        </w:rPr>
      </w:pPr>
    </w:p>
    <w:p>
      <w:pPr>
        <w:pStyle w:val="24"/>
        <w:rPr>
          <w:rFonts w:ascii="仿宋" w:hAnsi="仿宋" w:eastAsia="仿宋" w:cs="Times New Roman"/>
          <w:bCs/>
          <w:color w:val="auto"/>
          <w:sz w:val="32"/>
          <w:szCs w:val="32"/>
        </w:rPr>
        <w:sectPr>
          <w:footerReference r:id="rId7" w:type="first"/>
          <w:footerReference r:id="rId6" w:type="default"/>
          <w:pgSz w:w="11906" w:h="16838"/>
          <w:pgMar w:top="1440" w:right="1440" w:bottom="1440" w:left="1440" w:header="851" w:footer="992" w:gutter="0"/>
          <w:pgNumType w:fmt="upperRoman" w:start="1"/>
          <w:cols w:space="720" w:num="1"/>
          <w:docGrid w:linePitch="381" w:charSpace="0"/>
        </w:sectPr>
      </w:pPr>
    </w:p>
    <w:p>
      <w:pPr>
        <w:widowControl/>
        <w:shd w:val="clear" w:color="auto" w:fill="FFFFFF"/>
        <w:ind w:firstLine="0" w:firstLineChars="0"/>
        <w:jc w:val="center"/>
        <w:textAlignment w:val="baseline"/>
        <w:outlineLvl w:val="0"/>
        <w:rPr>
          <w:rFonts w:ascii="仿宋" w:hAnsi="仿宋" w:cs="宋体"/>
          <w:b/>
          <w:bCs/>
          <w:sz w:val="36"/>
          <w:szCs w:val="36"/>
          <w:lang w:eastAsia="zh-CN"/>
        </w:rPr>
      </w:pPr>
      <w:bookmarkStart w:id="0" w:name="_Toc27564"/>
      <w:r>
        <w:rPr>
          <w:rFonts w:hint="eastAsia" w:ascii="仿宋" w:hAnsi="仿宋" w:cs="宋体"/>
          <w:b/>
          <w:bCs/>
          <w:sz w:val="36"/>
          <w:szCs w:val="36"/>
          <w:lang w:eastAsia="zh-CN"/>
        </w:rPr>
        <w:t xml:space="preserve">前 </w:t>
      </w:r>
      <w:r>
        <w:rPr>
          <w:rFonts w:ascii="仿宋" w:hAnsi="仿宋" w:cs="宋体"/>
          <w:b/>
          <w:bCs/>
          <w:sz w:val="36"/>
          <w:szCs w:val="36"/>
          <w:lang w:eastAsia="zh-CN"/>
        </w:rPr>
        <w:t xml:space="preserve">   </w:t>
      </w:r>
      <w:r>
        <w:rPr>
          <w:rFonts w:hint="eastAsia" w:ascii="仿宋" w:hAnsi="仿宋" w:cs="宋体"/>
          <w:b/>
          <w:bCs/>
          <w:sz w:val="36"/>
          <w:szCs w:val="36"/>
          <w:lang w:eastAsia="zh-CN"/>
        </w:rPr>
        <w:t>言</w:t>
      </w:r>
      <w:bookmarkEnd w:id="0"/>
    </w:p>
    <w:p>
      <w:pPr>
        <w:widowControl/>
        <w:shd w:val="clear" w:color="auto" w:fill="FFFFFF"/>
        <w:snapToGrid/>
        <w:ind w:firstLine="560"/>
        <w:jc w:val="both"/>
        <w:textAlignment w:val="baseline"/>
        <w:rPr>
          <w:rFonts w:ascii="仿宋" w:hAnsi="仿宋" w:cs="宋体"/>
          <w:szCs w:val="28"/>
          <w:lang w:eastAsia="zh-CN"/>
        </w:rPr>
      </w:pPr>
      <w:r>
        <w:rPr>
          <w:rFonts w:hint="eastAsia" w:ascii="仿宋" w:hAnsi="仿宋" w:cs="宋体"/>
          <w:szCs w:val="28"/>
          <w:lang w:eastAsia="zh-CN"/>
        </w:rPr>
        <w:t>《陕西渭河发电有限公司突发环境事件应急预案》，并于2017年8月编制完成并通过专家评审，于2018年9月21日在陕西省西咸新区秦汉新城环境保护局完成备案（备案编号：611123-2017-001-L）。该应急预案已发布实施。根据《突发环境事件应急预案管理暂行办法》（〔2010〕113号）要求，环境应急预案每三年至少修订一次。</w:t>
      </w:r>
    </w:p>
    <w:p>
      <w:pPr>
        <w:widowControl/>
        <w:shd w:val="clear" w:color="auto" w:fill="FFFFFF"/>
        <w:snapToGrid/>
        <w:ind w:firstLine="560"/>
        <w:jc w:val="both"/>
        <w:textAlignment w:val="baseline"/>
        <w:rPr>
          <w:rFonts w:ascii="仿宋" w:hAnsi="仿宋" w:cs="宋体"/>
          <w:szCs w:val="28"/>
          <w:lang w:eastAsia="zh-CN"/>
        </w:rPr>
      </w:pPr>
      <w:r>
        <w:rPr>
          <w:rFonts w:hint="eastAsia" w:ascii="仿宋" w:hAnsi="仿宋" w:cs="宋体"/>
          <w:szCs w:val="28"/>
          <w:lang w:eastAsia="zh-CN"/>
        </w:rPr>
        <w:t>为此，2</w:t>
      </w:r>
      <w:r>
        <w:rPr>
          <w:rFonts w:ascii="仿宋" w:hAnsi="仿宋" w:cs="宋体"/>
          <w:szCs w:val="28"/>
          <w:lang w:eastAsia="zh-CN"/>
        </w:rPr>
        <w:t>020</w:t>
      </w:r>
      <w:r>
        <w:rPr>
          <w:rFonts w:hint="eastAsia" w:ascii="仿宋" w:hAnsi="仿宋" w:cs="宋体"/>
          <w:szCs w:val="28"/>
          <w:lang w:eastAsia="zh-CN"/>
        </w:rPr>
        <w:t>年1</w:t>
      </w:r>
      <w:r>
        <w:rPr>
          <w:rFonts w:ascii="仿宋" w:hAnsi="仿宋" w:cs="宋体"/>
          <w:szCs w:val="28"/>
          <w:lang w:eastAsia="zh-CN"/>
        </w:rPr>
        <w:t>1</w:t>
      </w:r>
      <w:r>
        <w:rPr>
          <w:rFonts w:hint="eastAsia" w:ascii="仿宋" w:hAnsi="仿宋" w:cs="宋体"/>
          <w:szCs w:val="28"/>
          <w:lang w:eastAsia="zh-CN"/>
        </w:rPr>
        <w:t>月，我公司委托陕西碧水青山环境科技有限公司协助修编《陕西渭河发电有限公司突发环境事件应急预案》</w:t>
      </w:r>
      <w:r>
        <w:rPr>
          <w:rFonts w:hint="eastAsia" w:ascii="仿宋" w:hAnsi="仿宋" w:cs="Times New Roman"/>
          <w:szCs w:val="28"/>
          <w:lang w:eastAsia="zh-CN"/>
        </w:rPr>
        <w:t>，以正确应对突发性环境污染、生态破坏等原因造成的局部或区域环境污染事故，确保事故发生时能快速有效的进行现场应急处理、处置，保护厂区及周边环境、居住区人民的生命、财产安全，防止突发性环境污染事故发生。</w:t>
      </w:r>
    </w:p>
    <w:p>
      <w:pPr>
        <w:widowControl/>
        <w:shd w:val="clear" w:color="auto" w:fill="FFFFFF"/>
        <w:snapToGrid/>
        <w:ind w:firstLine="560"/>
        <w:jc w:val="both"/>
        <w:textAlignment w:val="baseline"/>
        <w:rPr>
          <w:rFonts w:ascii="仿宋" w:hAnsi="仿宋" w:cs="宋体"/>
          <w:szCs w:val="28"/>
          <w:lang w:eastAsia="zh-CN"/>
        </w:rPr>
      </w:pPr>
      <w:r>
        <w:rPr>
          <w:rFonts w:hint="eastAsia" w:ascii="仿宋" w:hAnsi="仿宋" w:cs="宋体"/>
          <w:szCs w:val="28"/>
          <w:lang w:eastAsia="zh-CN"/>
        </w:rPr>
        <w:t>本文件</w:t>
      </w:r>
      <w:r>
        <w:rPr>
          <w:rFonts w:hint="eastAsia" w:ascii="仿宋" w:hAnsi="仿宋"/>
          <w:szCs w:val="28"/>
          <w:lang w:eastAsia="zh-CN"/>
        </w:rPr>
        <w:t>陕西渭河发电有限公司</w:t>
      </w:r>
      <w:r>
        <w:rPr>
          <w:rFonts w:hint="eastAsia" w:ascii="仿宋" w:hAnsi="仿宋" w:cs="宋体"/>
          <w:szCs w:val="28"/>
          <w:lang w:eastAsia="zh-CN"/>
        </w:rPr>
        <w:t>突发环境事件应急预案编制说明，主要内容包括：编制过程概述、重点内容说明、征求意见及采纳情况说明。</w:t>
      </w:r>
      <w:r>
        <w:rPr>
          <w:rFonts w:ascii="仿宋" w:hAnsi="仿宋" w:cs="Times New Roman"/>
          <w:b/>
          <w:szCs w:val="28"/>
          <w:lang w:eastAsia="zh-CN"/>
        </w:rPr>
        <w:br w:type="page"/>
      </w:r>
    </w:p>
    <w:p>
      <w:pPr>
        <w:ind w:firstLine="0" w:firstLineChars="0"/>
        <w:outlineLvl w:val="0"/>
        <w:rPr>
          <w:rFonts w:ascii="仿宋" w:hAnsi="仿宋" w:cs="Times New Roman"/>
          <w:b/>
          <w:bCs/>
          <w:szCs w:val="28"/>
          <w:lang w:eastAsia="zh-CN"/>
        </w:rPr>
      </w:pPr>
      <w:bookmarkStart w:id="1" w:name="_Toc8607"/>
      <w:r>
        <w:rPr>
          <w:rFonts w:hint="eastAsia" w:ascii="仿宋" w:hAnsi="仿宋" w:cs="Times New Roman"/>
          <w:b/>
          <w:szCs w:val="28"/>
          <w:lang w:eastAsia="zh-CN"/>
        </w:rPr>
        <w:t>1</w:t>
      </w:r>
      <w:r>
        <w:rPr>
          <w:rFonts w:ascii="仿宋" w:hAnsi="仿宋" w:cs="Times New Roman"/>
          <w:b/>
          <w:szCs w:val="28"/>
          <w:lang w:eastAsia="zh-CN"/>
        </w:rPr>
        <w:t xml:space="preserve"> 编制过程概述</w:t>
      </w:r>
      <w:bookmarkEnd w:id="1"/>
    </w:p>
    <w:p>
      <w:pPr>
        <w:pStyle w:val="5"/>
        <w:ind w:firstLine="0" w:firstLineChars="0"/>
        <w:jc w:val="both"/>
        <w:outlineLvl w:val="1"/>
        <w:rPr>
          <w:rFonts w:ascii="仿宋" w:hAnsi="仿宋" w:cs="Times New Roman"/>
          <w:b/>
          <w:bCs/>
          <w:spacing w:val="5"/>
          <w:w w:val="95"/>
          <w:szCs w:val="28"/>
          <w:lang w:eastAsia="zh-CN"/>
        </w:rPr>
      </w:pPr>
      <w:r>
        <w:rPr>
          <w:rFonts w:hint="eastAsia" w:ascii="仿宋" w:hAnsi="仿宋" w:cs="Times New Roman"/>
          <w:b/>
          <w:bCs/>
          <w:spacing w:val="5"/>
          <w:w w:val="95"/>
          <w:szCs w:val="28"/>
          <w:lang w:eastAsia="zh-CN"/>
        </w:rPr>
        <w:t>1</w:t>
      </w:r>
      <w:r>
        <w:rPr>
          <w:rFonts w:ascii="仿宋" w:hAnsi="仿宋" w:cs="Times New Roman"/>
          <w:b/>
          <w:bCs/>
          <w:spacing w:val="5"/>
          <w:w w:val="95"/>
          <w:szCs w:val="28"/>
          <w:lang w:eastAsia="zh-CN"/>
        </w:rPr>
        <w:t xml:space="preserve">.1 </w:t>
      </w:r>
      <w:r>
        <w:rPr>
          <w:rFonts w:hint="eastAsia" w:ascii="仿宋" w:hAnsi="仿宋" w:cs="Times New Roman"/>
          <w:b/>
          <w:bCs/>
          <w:spacing w:val="5"/>
          <w:w w:val="95"/>
          <w:szCs w:val="28"/>
          <w:lang w:eastAsia="zh-CN"/>
        </w:rPr>
        <w:t>成立应急预案编制小组</w:t>
      </w:r>
    </w:p>
    <w:p>
      <w:pPr>
        <w:pStyle w:val="5"/>
        <w:ind w:firstLine="560"/>
        <w:jc w:val="both"/>
        <w:rPr>
          <w:rFonts w:ascii="仿宋" w:hAnsi="仿宋" w:cs="Times New Roman"/>
          <w:spacing w:val="5"/>
          <w:w w:val="95"/>
          <w:szCs w:val="28"/>
          <w:lang w:eastAsia="zh-CN"/>
        </w:rPr>
      </w:pPr>
      <w:r>
        <w:rPr>
          <w:rFonts w:hint="eastAsia" w:ascii="仿宋" w:hAnsi="仿宋" w:cs="宋体"/>
          <w:szCs w:val="28"/>
          <w:lang w:eastAsia="zh-CN"/>
        </w:rPr>
        <w:t>陕西渭河发电有限公司</w:t>
      </w:r>
      <w:r>
        <w:rPr>
          <w:rFonts w:hint="eastAsia" w:ascii="仿宋" w:hAnsi="仿宋" w:cs="Times New Roman"/>
          <w:spacing w:val="5"/>
          <w:w w:val="95"/>
          <w:szCs w:val="28"/>
          <w:lang w:eastAsia="zh-CN"/>
        </w:rPr>
        <w:t>于2020年</w:t>
      </w:r>
      <w:r>
        <w:rPr>
          <w:rFonts w:ascii="仿宋" w:hAnsi="仿宋" w:cs="Times New Roman"/>
          <w:spacing w:val="5"/>
          <w:w w:val="95"/>
          <w:szCs w:val="28"/>
          <w:lang w:eastAsia="zh-CN"/>
        </w:rPr>
        <w:t>10</w:t>
      </w:r>
      <w:r>
        <w:rPr>
          <w:rFonts w:hint="eastAsia" w:ascii="仿宋" w:hAnsi="仿宋" w:cs="Times New Roman"/>
          <w:spacing w:val="5"/>
          <w:w w:val="95"/>
          <w:szCs w:val="28"/>
          <w:lang w:eastAsia="zh-CN"/>
        </w:rPr>
        <w:t>月</w:t>
      </w:r>
      <w:r>
        <w:rPr>
          <w:rFonts w:ascii="仿宋" w:hAnsi="仿宋" w:cs="Times New Roman"/>
          <w:spacing w:val="5"/>
          <w:w w:val="95"/>
          <w:szCs w:val="28"/>
          <w:lang w:eastAsia="zh-CN"/>
        </w:rPr>
        <w:t>公司成立了以总经理为组长的</w:t>
      </w:r>
      <w:r>
        <w:rPr>
          <w:rFonts w:hint="eastAsia" w:ascii="仿宋" w:hAnsi="仿宋" w:cs="Times New Roman"/>
          <w:spacing w:val="5"/>
          <w:w w:val="95"/>
          <w:szCs w:val="28"/>
          <w:lang w:eastAsia="zh-CN"/>
        </w:rPr>
        <w:t>突发环境事件应急预案</w:t>
      </w:r>
      <w:r>
        <w:rPr>
          <w:rFonts w:ascii="仿宋" w:hAnsi="仿宋" w:cs="Times New Roman"/>
          <w:spacing w:val="5"/>
          <w:w w:val="95"/>
          <w:szCs w:val="28"/>
          <w:lang w:eastAsia="zh-CN"/>
        </w:rPr>
        <w:t>编制小组</w:t>
      </w:r>
      <w:r>
        <w:rPr>
          <w:rFonts w:hint="eastAsia" w:ascii="仿宋" w:hAnsi="仿宋" w:cs="Times New Roman"/>
          <w:spacing w:val="5"/>
          <w:w w:val="95"/>
          <w:szCs w:val="28"/>
          <w:lang w:eastAsia="zh-CN"/>
        </w:rPr>
        <w:t>，编制小组成员为公司各部门主管。编制小组成立以后，制定编制工作计划，通过详细研究国家和地方环保相关法规和标准，以及充分评估公司环境风险和防范措施的基础上，编制了公司的环境风险应急预案。该应急预案的编制工作由</w:t>
      </w:r>
      <w:r>
        <w:rPr>
          <w:rFonts w:hint="eastAsia" w:ascii="仿宋" w:hAnsi="仿宋" w:cs="宋体"/>
          <w:szCs w:val="28"/>
          <w:lang w:eastAsia="zh-CN"/>
        </w:rPr>
        <w:t>陕西渭河发电有限公司</w:t>
      </w:r>
      <w:r>
        <w:rPr>
          <w:rFonts w:hint="eastAsia" w:ascii="仿宋" w:hAnsi="仿宋" w:cs="Times New Roman"/>
          <w:spacing w:val="5"/>
          <w:w w:val="95"/>
          <w:szCs w:val="28"/>
          <w:lang w:eastAsia="zh-CN"/>
        </w:rPr>
        <w:t>和陕西碧水青山环境科技有限公司共同完成，编制组成员见表1-1。</w:t>
      </w:r>
    </w:p>
    <w:p>
      <w:pPr>
        <w:widowControl/>
        <w:shd w:val="clear" w:color="auto" w:fill="FEFDF9"/>
        <w:ind w:firstLine="482"/>
        <w:jc w:val="center"/>
        <w:rPr>
          <w:rFonts w:ascii="仿宋" w:hAnsi="仿宋" w:cs="宋体"/>
          <w:sz w:val="24"/>
          <w:szCs w:val="24"/>
          <w:lang w:eastAsia="zh-CN"/>
        </w:rPr>
      </w:pPr>
      <w:r>
        <w:rPr>
          <w:rFonts w:hint="eastAsia" w:ascii="仿宋" w:hAnsi="仿宋" w:cs="Times New Roman"/>
          <w:b/>
          <w:bCs/>
          <w:sz w:val="24"/>
          <w:szCs w:val="24"/>
          <w:lang w:eastAsia="zh-CN"/>
        </w:rPr>
        <w:t>表1</w:t>
      </w:r>
      <w:r>
        <w:rPr>
          <w:rFonts w:ascii="仿宋" w:hAnsi="仿宋" w:cs="Times New Roman"/>
          <w:b/>
          <w:bCs/>
          <w:sz w:val="24"/>
          <w:szCs w:val="24"/>
          <w:lang w:eastAsia="zh-CN"/>
        </w:rPr>
        <w:t>-1    环境应急预案编制组成员</w:t>
      </w:r>
    </w:p>
    <w:tbl>
      <w:tblPr>
        <w:tblStyle w:val="19"/>
        <w:tblW w:w="5000"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0" w:type="dxa"/>
          <w:bottom w:w="0" w:type="dxa"/>
          <w:right w:w="0" w:type="dxa"/>
        </w:tblCellMar>
      </w:tblPr>
      <w:tblGrid>
        <w:gridCol w:w="2256"/>
        <w:gridCol w:w="1396"/>
        <w:gridCol w:w="559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40" w:hRule="atLeast"/>
        </w:trPr>
        <w:tc>
          <w:tcPr>
            <w:tcW w:w="1221" w:type="pct"/>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b/>
                <w:bCs/>
                <w:sz w:val="24"/>
                <w:szCs w:val="24"/>
              </w:rPr>
            </w:pPr>
            <w:r>
              <w:rPr>
                <w:rFonts w:ascii="仿宋" w:hAnsi="仿宋" w:cs="Times New Roman"/>
                <w:b/>
                <w:bCs/>
                <w:sz w:val="24"/>
                <w:szCs w:val="24"/>
              </w:rPr>
              <w:t>编制组职务</w:t>
            </w:r>
          </w:p>
        </w:tc>
        <w:tc>
          <w:tcPr>
            <w:tcW w:w="755" w:type="pct"/>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b/>
                <w:bCs/>
                <w:sz w:val="24"/>
                <w:szCs w:val="24"/>
              </w:rPr>
            </w:pPr>
            <w:r>
              <w:rPr>
                <w:rFonts w:ascii="仿宋" w:hAnsi="仿宋" w:cs="Times New Roman"/>
                <w:b/>
                <w:bCs/>
                <w:sz w:val="24"/>
                <w:szCs w:val="24"/>
              </w:rPr>
              <w:t>姓名</w:t>
            </w:r>
          </w:p>
        </w:tc>
        <w:tc>
          <w:tcPr>
            <w:tcW w:w="3024" w:type="pct"/>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b/>
                <w:bCs/>
                <w:sz w:val="24"/>
                <w:szCs w:val="24"/>
              </w:rPr>
            </w:pPr>
            <w:r>
              <w:rPr>
                <w:rFonts w:ascii="仿宋" w:hAnsi="仿宋" w:cs="Times New Roman"/>
                <w:b/>
                <w:bCs/>
                <w:sz w:val="24"/>
                <w:szCs w:val="24"/>
              </w:rPr>
              <w:t>单位及职务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40" w:hRule="atLeast"/>
        </w:trPr>
        <w:tc>
          <w:tcPr>
            <w:tcW w:w="1221"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4"/>
                <w:szCs w:val="24"/>
              </w:rPr>
            </w:pPr>
            <w:r>
              <w:rPr>
                <w:rFonts w:ascii="仿宋" w:hAnsi="仿宋" w:cs="Times New Roman"/>
                <w:sz w:val="24"/>
                <w:szCs w:val="24"/>
              </w:rPr>
              <w:t>组长</w:t>
            </w:r>
          </w:p>
        </w:tc>
        <w:tc>
          <w:tcPr>
            <w:tcW w:w="755"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4"/>
                <w:szCs w:val="24"/>
              </w:rPr>
            </w:pPr>
            <w:r>
              <w:rPr>
                <w:rFonts w:hint="eastAsia" w:ascii="仿宋" w:hAnsi="仿宋" w:cs="宋体"/>
                <w:sz w:val="24"/>
                <w:szCs w:val="24"/>
              </w:rPr>
              <w:t>王明川</w:t>
            </w:r>
          </w:p>
        </w:tc>
        <w:tc>
          <w:tcPr>
            <w:tcW w:w="3024"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4"/>
                <w:szCs w:val="24"/>
                <w:lang w:eastAsia="zh-CN"/>
              </w:rPr>
            </w:pPr>
            <w:r>
              <w:rPr>
                <w:rFonts w:hint="eastAsia" w:ascii="仿宋" w:hAnsi="仿宋" w:cs="宋体"/>
                <w:sz w:val="24"/>
                <w:szCs w:val="24"/>
                <w:lang w:eastAsia="zh-CN"/>
              </w:rPr>
              <w:t>陕西渭河发电有限公司总经理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40" w:hRule="atLeast"/>
        </w:trPr>
        <w:tc>
          <w:tcPr>
            <w:tcW w:w="1221" w:type="pct"/>
            <w:vMerge w:val="restar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4"/>
                <w:szCs w:val="24"/>
              </w:rPr>
            </w:pPr>
            <w:r>
              <w:rPr>
                <w:rFonts w:ascii="仿宋" w:hAnsi="仿宋" w:cs="Times New Roman"/>
                <w:sz w:val="24"/>
                <w:szCs w:val="24"/>
              </w:rPr>
              <w:t>副组长</w:t>
            </w:r>
          </w:p>
        </w:tc>
        <w:tc>
          <w:tcPr>
            <w:tcW w:w="755"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4"/>
                <w:szCs w:val="24"/>
              </w:rPr>
            </w:pPr>
            <w:r>
              <w:rPr>
                <w:rFonts w:hint="eastAsia" w:ascii="仿宋" w:hAnsi="仿宋"/>
                <w:sz w:val="24"/>
              </w:rPr>
              <w:t>黄卫东</w:t>
            </w:r>
          </w:p>
        </w:tc>
        <w:tc>
          <w:tcPr>
            <w:tcW w:w="3024"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4"/>
                <w:szCs w:val="24"/>
                <w:lang w:eastAsia="zh-CN"/>
              </w:rPr>
            </w:pPr>
            <w:r>
              <w:rPr>
                <w:rFonts w:hint="eastAsia" w:ascii="仿宋" w:hAnsi="仿宋" w:cs="宋体"/>
                <w:sz w:val="24"/>
                <w:szCs w:val="24"/>
                <w:lang w:eastAsia="zh-CN"/>
              </w:rPr>
              <w:t>陕西渭河发电有限公司副经理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40" w:hRule="atLeast"/>
        </w:trPr>
        <w:tc>
          <w:tcPr>
            <w:tcW w:w="1221" w:type="pct"/>
            <w:vMerge w:val="continue"/>
            <w:vAlign w:val="center"/>
          </w:tcPr>
          <w:p>
            <w:pPr>
              <w:widowControl/>
              <w:snapToGrid/>
              <w:spacing w:line="240" w:lineRule="auto"/>
              <w:ind w:firstLine="0" w:firstLineChars="0"/>
              <w:rPr>
                <w:rFonts w:ascii="仿宋" w:hAnsi="仿宋" w:cs="宋体"/>
                <w:sz w:val="24"/>
                <w:szCs w:val="24"/>
                <w:lang w:eastAsia="zh-CN"/>
              </w:rPr>
            </w:pPr>
          </w:p>
        </w:tc>
        <w:tc>
          <w:tcPr>
            <w:tcW w:w="755"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4"/>
                <w:szCs w:val="24"/>
                <w:lang w:eastAsia="zh-CN"/>
              </w:rPr>
            </w:pPr>
            <w:r>
              <w:rPr>
                <w:rFonts w:hint="eastAsia" w:ascii="仿宋" w:hAnsi="仿宋"/>
                <w:sz w:val="24"/>
              </w:rPr>
              <w:t>熊立军</w:t>
            </w:r>
          </w:p>
        </w:tc>
        <w:tc>
          <w:tcPr>
            <w:tcW w:w="3024"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4"/>
                <w:szCs w:val="24"/>
                <w:lang w:eastAsia="zh-CN"/>
              </w:rPr>
            </w:pPr>
            <w:r>
              <w:rPr>
                <w:rFonts w:hint="eastAsia" w:ascii="仿宋" w:hAnsi="仿宋" w:cs="宋体"/>
                <w:sz w:val="24"/>
                <w:szCs w:val="24"/>
                <w:lang w:eastAsia="zh-CN"/>
              </w:rPr>
              <w:t>陕西渭河发电有限公司副经理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40" w:hRule="atLeast"/>
        </w:trPr>
        <w:tc>
          <w:tcPr>
            <w:tcW w:w="1221" w:type="pct"/>
            <w:vMerge w:val="restar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4"/>
                <w:szCs w:val="24"/>
              </w:rPr>
            </w:pPr>
            <w:r>
              <w:rPr>
                <w:rFonts w:ascii="仿宋" w:hAnsi="仿宋" w:cs="Times New Roman"/>
                <w:sz w:val="24"/>
                <w:szCs w:val="24"/>
              </w:rPr>
              <w:t>成员</w:t>
            </w:r>
          </w:p>
        </w:tc>
        <w:tc>
          <w:tcPr>
            <w:tcW w:w="755"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4"/>
                <w:szCs w:val="24"/>
              </w:rPr>
            </w:pPr>
            <w:r>
              <w:rPr>
                <w:rFonts w:hint="eastAsia" w:ascii="仿宋" w:hAnsi="仿宋"/>
                <w:sz w:val="24"/>
              </w:rPr>
              <w:t>张科建</w:t>
            </w:r>
          </w:p>
        </w:tc>
        <w:tc>
          <w:tcPr>
            <w:tcW w:w="3024"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4"/>
                <w:szCs w:val="24"/>
                <w:lang w:eastAsia="zh-CN"/>
              </w:rPr>
            </w:pPr>
            <w:r>
              <w:rPr>
                <w:rFonts w:hint="eastAsia" w:ascii="仿宋" w:hAnsi="仿宋" w:cs="宋体"/>
                <w:sz w:val="24"/>
                <w:szCs w:val="24"/>
                <w:lang w:eastAsia="zh-CN"/>
              </w:rPr>
              <w:t>陕西渭河发电有限公司安全环保监察部副主任</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40" w:hRule="atLeast"/>
        </w:trPr>
        <w:tc>
          <w:tcPr>
            <w:tcW w:w="1221" w:type="pct"/>
            <w:vMerge w:val="continue"/>
            <w:vAlign w:val="center"/>
          </w:tcPr>
          <w:p>
            <w:pPr>
              <w:widowControl/>
              <w:snapToGrid/>
              <w:spacing w:line="240" w:lineRule="auto"/>
              <w:ind w:firstLine="0" w:firstLineChars="0"/>
              <w:rPr>
                <w:rFonts w:ascii="仿宋" w:hAnsi="仿宋" w:cs="宋体"/>
                <w:sz w:val="24"/>
                <w:szCs w:val="24"/>
                <w:lang w:eastAsia="zh-CN"/>
              </w:rPr>
            </w:pPr>
          </w:p>
        </w:tc>
        <w:tc>
          <w:tcPr>
            <w:tcW w:w="755"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4"/>
                <w:szCs w:val="24"/>
                <w:lang w:eastAsia="zh-CN"/>
              </w:rPr>
            </w:pPr>
            <w:r>
              <w:rPr>
                <w:rFonts w:hint="eastAsia" w:ascii="仿宋" w:hAnsi="仿宋"/>
                <w:sz w:val="24"/>
              </w:rPr>
              <w:t>吴立功</w:t>
            </w:r>
          </w:p>
        </w:tc>
        <w:tc>
          <w:tcPr>
            <w:tcW w:w="3024"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4"/>
                <w:szCs w:val="24"/>
                <w:lang w:eastAsia="zh-CN"/>
              </w:rPr>
            </w:pPr>
            <w:r>
              <w:rPr>
                <w:rFonts w:hint="eastAsia" w:ascii="仿宋" w:hAnsi="仿宋" w:cs="宋体"/>
                <w:sz w:val="24"/>
                <w:szCs w:val="24"/>
                <w:lang w:eastAsia="zh-CN"/>
              </w:rPr>
              <w:t>陕西渭河发电有限公司安全副总监兼安环部主任</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40" w:hRule="atLeast"/>
        </w:trPr>
        <w:tc>
          <w:tcPr>
            <w:tcW w:w="1221" w:type="pct"/>
            <w:vMerge w:val="continue"/>
            <w:vAlign w:val="center"/>
          </w:tcPr>
          <w:p>
            <w:pPr>
              <w:widowControl/>
              <w:snapToGrid/>
              <w:spacing w:line="240" w:lineRule="auto"/>
              <w:ind w:firstLine="0" w:firstLineChars="0"/>
              <w:rPr>
                <w:rFonts w:ascii="仿宋" w:hAnsi="仿宋" w:cs="宋体"/>
                <w:sz w:val="24"/>
                <w:szCs w:val="24"/>
                <w:lang w:eastAsia="zh-CN"/>
              </w:rPr>
            </w:pPr>
          </w:p>
        </w:tc>
        <w:tc>
          <w:tcPr>
            <w:tcW w:w="755"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4"/>
                <w:szCs w:val="24"/>
                <w:lang w:eastAsia="zh-CN"/>
              </w:rPr>
            </w:pPr>
            <w:r>
              <w:rPr>
                <w:rFonts w:hint="eastAsia" w:ascii="仿宋" w:hAnsi="仿宋"/>
                <w:sz w:val="24"/>
              </w:rPr>
              <w:t>陈波</w:t>
            </w:r>
          </w:p>
        </w:tc>
        <w:tc>
          <w:tcPr>
            <w:tcW w:w="3024"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4"/>
                <w:szCs w:val="24"/>
                <w:lang w:eastAsia="zh-CN"/>
              </w:rPr>
            </w:pPr>
            <w:r>
              <w:rPr>
                <w:rFonts w:hint="eastAsia" w:ascii="仿宋" w:hAnsi="仿宋" w:cs="宋体"/>
                <w:sz w:val="24"/>
                <w:szCs w:val="24"/>
                <w:lang w:eastAsia="zh-CN"/>
              </w:rPr>
              <w:t>陕西渭河发电有限公司</w:t>
            </w:r>
            <w:r>
              <w:rPr>
                <w:rFonts w:hint="eastAsia" w:ascii="仿宋" w:hAnsi="仿宋"/>
                <w:sz w:val="24"/>
                <w:lang w:eastAsia="zh-CN"/>
              </w:rPr>
              <w:t>生产技术部副主任</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40" w:hRule="atLeast"/>
        </w:trPr>
        <w:tc>
          <w:tcPr>
            <w:tcW w:w="1221" w:type="pct"/>
            <w:vMerge w:val="continue"/>
            <w:vAlign w:val="center"/>
          </w:tcPr>
          <w:p>
            <w:pPr>
              <w:widowControl/>
              <w:snapToGrid/>
              <w:spacing w:line="240" w:lineRule="auto"/>
              <w:ind w:firstLine="0" w:firstLineChars="0"/>
              <w:rPr>
                <w:rFonts w:ascii="仿宋" w:hAnsi="仿宋" w:cs="宋体"/>
                <w:sz w:val="24"/>
                <w:szCs w:val="24"/>
                <w:lang w:eastAsia="zh-CN"/>
              </w:rPr>
            </w:pPr>
          </w:p>
        </w:tc>
        <w:tc>
          <w:tcPr>
            <w:tcW w:w="755"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4"/>
                <w:szCs w:val="24"/>
              </w:rPr>
            </w:pPr>
            <w:r>
              <w:rPr>
                <w:rFonts w:hint="eastAsia" w:ascii="仿宋" w:hAnsi="仿宋" w:cs="宋体"/>
                <w:sz w:val="24"/>
                <w:szCs w:val="24"/>
                <w:lang w:eastAsia="zh-CN"/>
              </w:rPr>
              <w:t>王婷</w:t>
            </w:r>
          </w:p>
        </w:tc>
        <w:tc>
          <w:tcPr>
            <w:tcW w:w="3024" w:type="pct"/>
            <w:vMerge w:val="restar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4"/>
                <w:szCs w:val="24"/>
                <w:lang w:eastAsia="zh-CN"/>
              </w:rPr>
            </w:pPr>
            <w:r>
              <w:rPr>
                <w:rFonts w:hint="eastAsia" w:ascii="仿宋" w:hAnsi="仿宋" w:cs="宋体"/>
                <w:sz w:val="24"/>
                <w:szCs w:val="24"/>
                <w:lang w:eastAsia="zh-CN"/>
              </w:rPr>
              <w:t>陕西碧水青山环境科技有限公司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40" w:hRule="atLeast"/>
        </w:trPr>
        <w:tc>
          <w:tcPr>
            <w:tcW w:w="1221" w:type="pct"/>
            <w:vMerge w:val="continue"/>
            <w:vAlign w:val="center"/>
          </w:tcPr>
          <w:p>
            <w:pPr>
              <w:widowControl/>
              <w:snapToGrid/>
              <w:spacing w:line="240" w:lineRule="auto"/>
              <w:ind w:firstLine="0" w:firstLineChars="0"/>
              <w:rPr>
                <w:rFonts w:ascii="仿宋" w:hAnsi="仿宋" w:cs="宋体"/>
                <w:sz w:val="24"/>
                <w:szCs w:val="24"/>
                <w:lang w:eastAsia="zh-CN"/>
              </w:rPr>
            </w:pPr>
          </w:p>
        </w:tc>
        <w:tc>
          <w:tcPr>
            <w:tcW w:w="755"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4"/>
                <w:szCs w:val="24"/>
                <w:lang w:eastAsia="zh-CN"/>
              </w:rPr>
            </w:pPr>
            <w:r>
              <w:rPr>
                <w:rFonts w:hint="eastAsia" w:ascii="仿宋" w:hAnsi="仿宋" w:cs="宋体"/>
                <w:sz w:val="24"/>
                <w:szCs w:val="24"/>
                <w:lang w:eastAsia="zh-CN"/>
              </w:rPr>
              <w:t>张军平</w:t>
            </w:r>
          </w:p>
        </w:tc>
        <w:tc>
          <w:tcPr>
            <w:tcW w:w="3024" w:type="pct"/>
            <w:vMerge w:val="continue"/>
            <w:vAlign w:val="center"/>
          </w:tcPr>
          <w:p>
            <w:pPr>
              <w:widowControl/>
              <w:snapToGrid/>
              <w:spacing w:line="240" w:lineRule="auto"/>
              <w:ind w:firstLine="0" w:firstLineChars="0"/>
              <w:rPr>
                <w:rFonts w:ascii="仿宋" w:hAnsi="仿宋" w:cs="宋体"/>
                <w:sz w:val="24"/>
                <w:szCs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40" w:hRule="atLeast"/>
        </w:trPr>
        <w:tc>
          <w:tcPr>
            <w:tcW w:w="1221" w:type="pct"/>
            <w:vMerge w:val="continue"/>
            <w:vAlign w:val="center"/>
          </w:tcPr>
          <w:p>
            <w:pPr>
              <w:widowControl/>
              <w:snapToGrid/>
              <w:spacing w:line="240" w:lineRule="auto"/>
              <w:ind w:firstLine="0" w:firstLineChars="0"/>
              <w:rPr>
                <w:rFonts w:ascii="仿宋" w:hAnsi="仿宋" w:cs="宋体"/>
                <w:sz w:val="24"/>
                <w:szCs w:val="24"/>
                <w:lang w:eastAsia="zh-CN"/>
              </w:rPr>
            </w:pPr>
          </w:p>
        </w:tc>
        <w:tc>
          <w:tcPr>
            <w:tcW w:w="755"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4"/>
                <w:szCs w:val="24"/>
                <w:lang w:eastAsia="zh-CN"/>
              </w:rPr>
            </w:pPr>
            <w:r>
              <w:rPr>
                <w:rFonts w:hint="eastAsia" w:ascii="仿宋" w:hAnsi="仿宋" w:cs="宋体"/>
                <w:sz w:val="24"/>
                <w:szCs w:val="24"/>
                <w:lang w:eastAsia="zh-CN"/>
              </w:rPr>
              <w:t>程文鹏</w:t>
            </w:r>
          </w:p>
        </w:tc>
        <w:tc>
          <w:tcPr>
            <w:tcW w:w="3024" w:type="pct"/>
            <w:vMerge w:val="continue"/>
            <w:vAlign w:val="center"/>
          </w:tcPr>
          <w:p>
            <w:pPr>
              <w:widowControl/>
              <w:snapToGrid/>
              <w:spacing w:line="240" w:lineRule="auto"/>
              <w:ind w:firstLine="0" w:firstLineChars="0"/>
              <w:rPr>
                <w:rFonts w:ascii="仿宋" w:hAnsi="仿宋" w:cs="宋体"/>
                <w:sz w:val="24"/>
                <w:szCs w:val="24"/>
                <w:lang w:eastAsia="zh-CN"/>
              </w:rPr>
            </w:pPr>
          </w:p>
        </w:tc>
      </w:tr>
    </w:tbl>
    <w:p>
      <w:pPr>
        <w:pStyle w:val="6"/>
        <w:ind w:left="0" w:firstLine="0" w:firstLineChars="0"/>
        <w:rPr>
          <w:rFonts w:ascii="仿宋" w:hAnsi="仿宋" w:eastAsia="仿宋" w:cs="Times New Roman"/>
          <w:sz w:val="28"/>
          <w:szCs w:val="28"/>
          <w:lang w:eastAsia="zh-CN"/>
        </w:rPr>
      </w:pPr>
      <w:bookmarkStart w:id="2" w:name="_Toc21141"/>
      <w:r>
        <w:rPr>
          <w:rFonts w:ascii="仿宋" w:hAnsi="仿宋" w:eastAsia="仿宋" w:cs="Times New Roman"/>
          <w:sz w:val="28"/>
          <w:szCs w:val="28"/>
          <w:lang w:eastAsia="zh-CN"/>
        </w:rPr>
        <w:t xml:space="preserve">1.2 </w:t>
      </w:r>
      <w:r>
        <w:rPr>
          <w:rFonts w:hint="eastAsia" w:ascii="仿宋" w:hAnsi="仿宋" w:eastAsia="仿宋" w:cs="Times New Roman"/>
          <w:sz w:val="28"/>
          <w:szCs w:val="28"/>
          <w:lang w:eastAsia="zh-CN"/>
        </w:rPr>
        <w:t>制定编制计划</w:t>
      </w:r>
      <w:bookmarkEnd w:id="2"/>
    </w:p>
    <w:p>
      <w:pPr>
        <w:ind w:firstLine="560"/>
        <w:rPr>
          <w:rFonts w:ascii="仿宋" w:hAnsi="仿宋" w:cs="Times New Roman"/>
          <w:szCs w:val="28"/>
          <w:lang w:eastAsia="zh-CN"/>
        </w:rPr>
      </w:pPr>
      <w:r>
        <w:rPr>
          <w:rFonts w:hint="eastAsia" w:ascii="仿宋" w:hAnsi="仿宋" w:cs="Times New Roman"/>
          <w:szCs w:val="28"/>
          <w:lang w:eastAsia="zh-CN"/>
        </w:rPr>
        <w:t>为了有计划、有步骤的推进环境应急预案编制工作，根据国家和地方环保相关法规和标准，结合企业实际，应急预案修编编制小组成立以后，根据导则要求，制定了编制工作计划，见表1</w:t>
      </w:r>
      <w:r>
        <w:rPr>
          <w:rFonts w:ascii="仿宋" w:hAnsi="仿宋" w:cs="Times New Roman"/>
          <w:szCs w:val="28"/>
          <w:lang w:eastAsia="zh-CN"/>
        </w:rPr>
        <w:t>-2</w:t>
      </w:r>
      <w:r>
        <w:rPr>
          <w:rFonts w:hint="eastAsia" w:ascii="仿宋" w:hAnsi="仿宋" w:cs="Times New Roman"/>
          <w:szCs w:val="28"/>
          <w:lang w:eastAsia="zh-CN"/>
        </w:rPr>
        <w:t>。</w:t>
      </w:r>
    </w:p>
    <w:p>
      <w:pPr>
        <w:pStyle w:val="2"/>
        <w:ind w:firstLine="560"/>
        <w:rPr>
          <w:lang w:eastAsia="zh-CN"/>
        </w:rPr>
      </w:pPr>
    </w:p>
    <w:p>
      <w:pPr>
        <w:pStyle w:val="4"/>
        <w:ind w:firstLine="210"/>
        <w:rPr>
          <w:lang w:eastAsia="zh-CN"/>
        </w:rPr>
      </w:pPr>
    </w:p>
    <w:p>
      <w:pPr>
        <w:pStyle w:val="4"/>
        <w:ind w:firstLine="210"/>
        <w:rPr>
          <w:lang w:eastAsia="zh-CN"/>
        </w:rPr>
      </w:pPr>
    </w:p>
    <w:p>
      <w:pPr>
        <w:pStyle w:val="4"/>
        <w:ind w:firstLine="210"/>
        <w:rPr>
          <w:lang w:eastAsia="zh-CN"/>
        </w:rPr>
      </w:pPr>
    </w:p>
    <w:p>
      <w:pPr>
        <w:pStyle w:val="4"/>
        <w:ind w:firstLine="210"/>
        <w:rPr>
          <w:lang w:eastAsia="zh-CN"/>
        </w:rPr>
      </w:pPr>
    </w:p>
    <w:p>
      <w:pPr>
        <w:pStyle w:val="4"/>
        <w:ind w:firstLine="210"/>
        <w:rPr>
          <w:lang w:eastAsia="zh-CN"/>
        </w:rPr>
      </w:pPr>
    </w:p>
    <w:p>
      <w:pPr>
        <w:pStyle w:val="4"/>
        <w:ind w:firstLine="210"/>
        <w:rPr>
          <w:lang w:eastAsia="zh-CN"/>
        </w:rPr>
      </w:pPr>
    </w:p>
    <w:p>
      <w:pPr>
        <w:widowControl/>
        <w:shd w:val="clear" w:color="auto" w:fill="FEFDF9"/>
        <w:ind w:firstLine="482"/>
        <w:jc w:val="center"/>
        <w:rPr>
          <w:rFonts w:ascii="仿宋" w:hAnsi="仿宋" w:cs="Times New Roman"/>
          <w:b/>
          <w:bCs/>
          <w:sz w:val="24"/>
          <w:szCs w:val="24"/>
          <w:lang w:eastAsia="zh-CN"/>
        </w:rPr>
      </w:pPr>
      <w:r>
        <w:rPr>
          <w:rFonts w:hint="eastAsia" w:ascii="仿宋" w:hAnsi="仿宋" w:cs="Times New Roman"/>
          <w:b/>
          <w:bCs/>
          <w:sz w:val="24"/>
          <w:szCs w:val="24"/>
          <w:lang w:eastAsia="zh-CN"/>
        </w:rPr>
        <w:t>表1</w:t>
      </w:r>
      <w:r>
        <w:rPr>
          <w:rFonts w:ascii="仿宋" w:hAnsi="仿宋" w:cs="Times New Roman"/>
          <w:b/>
          <w:bCs/>
          <w:sz w:val="24"/>
          <w:szCs w:val="24"/>
          <w:lang w:eastAsia="zh-CN"/>
        </w:rPr>
        <w:t>-2    编制过程工作进度表</w:t>
      </w:r>
    </w:p>
    <w:tbl>
      <w:tblPr>
        <w:tblStyle w:val="19"/>
        <w:tblW w:w="5000"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0" w:type="dxa"/>
          <w:bottom w:w="0" w:type="dxa"/>
          <w:right w:w="0" w:type="dxa"/>
        </w:tblCellMar>
      </w:tblPr>
      <w:tblGrid>
        <w:gridCol w:w="677"/>
        <w:gridCol w:w="1702"/>
        <w:gridCol w:w="3543"/>
        <w:gridCol w:w="1275"/>
        <w:gridCol w:w="204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40" w:hRule="atLeast"/>
        </w:trPr>
        <w:tc>
          <w:tcPr>
            <w:tcW w:w="366" w:type="pct"/>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b/>
                <w:bCs/>
                <w:color w:val="auto"/>
                <w:sz w:val="24"/>
                <w:szCs w:val="24"/>
              </w:rPr>
            </w:pPr>
            <w:r>
              <w:rPr>
                <w:rFonts w:ascii="仿宋" w:hAnsi="仿宋" w:cs="Times New Roman"/>
                <w:b/>
                <w:bCs/>
                <w:color w:val="auto"/>
                <w:sz w:val="24"/>
                <w:szCs w:val="24"/>
              </w:rPr>
              <w:t>序号</w:t>
            </w:r>
          </w:p>
        </w:tc>
        <w:tc>
          <w:tcPr>
            <w:tcW w:w="921" w:type="pct"/>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b/>
                <w:bCs/>
                <w:color w:val="auto"/>
                <w:sz w:val="24"/>
                <w:szCs w:val="24"/>
              </w:rPr>
            </w:pPr>
            <w:r>
              <w:rPr>
                <w:rFonts w:ascii="仿宋" w:hAnsi="仿宋" w:cs="Times New Roman"/>
                <w:b/>
                <w:bCs/>
                <w:color w:val="auto"/>
                <w:sz w:val="24"/>
                <w:szCs w:val="24"/>
              </w:rPr>
              <w:t>工作任务</w:t>
            </w:r>
          </w:p>
        </w:tc>
        <w:tc>
          <w:tcPr>
            <w:tcW w:w="1917" w:type="pct"/>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b/>
                <w:bCs/>
                <w:color w:val="auto"/>
                <w:sz w:val="24"/>
                <w:szCs w:val="24"/>
              </w:rPr>
            </w:pPr>
            <w:r>
              <w:rPr>
                <w:rFonts w:hint="eastAsia" w:ascii="仿宋" w:hAnsi="仿宋" w:cs="宋体"/>
                <w:b/>
                <w:bCs/>
                <w:color w:val="auto"/>
                <w:sz w:val="24"/>
                <w:szCs w:val="24"/>
                <w:lang w:eastAsia="zh-CN"/>
              </w:rPr>
              <w:t>工作内容</w:t>
            </w:r>
          </w:p>
        </w:tc>
        <w:tc>
          <w:tcPr>
            <w:tcW w:w="690" w:type="pct"/>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b/>
                <w:bCs/>
                <w:color w:val="auto"/>
                <w:sz w:val="24"/>
                <w:szCs w:val="24"/>
              </w:rPr>
            </w:pPr>
            <w:r>
              <w:rPr>
                <w:rFonts w:hint="eastAsia" w:ascii="仿宋" w:hAnsi="仿宋" w:cs="Times New Roman"/>
                <w:b/>
                <w:bCs/>
                <w:color w:val="auto"/>
                <w:sz w:val="24"/>
                <w:szCs w:val="24"/>
                <w:lang w:eastAsia="zh-CN"/>
              </w:rPr>
              <w:t>完成</w:t>
            </w:r>
            <w:r>
              <w:rPr>
                <w:rFonts w:ascii="仿宋" w:hAnsi="仿宋" w:cs="Times New Roman"/>
                <w:b/>
                <w:bCs/>
                <w:color w:val="auto"/>
                <w:sz w:val="24"/>
                <w:szCs w:val="24"/>
              </w:rPr>
              <w:t>时间</w:t>
            </w:r>
          </w:p>
        </w:tc>
        <w:tc>
          <w:tcPr>
            <w:tcW w:w="1107" w:type="pct"/>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b/>
                <w:bCs/>
                <w:color w:val="auto"/>
                <w:sz w:val="24"/>
                <w:szCs w:val="24"/>
              </w:rPr>
            </w:pPr>
            <w:r>
              <w:rPr>
                <w:rFonts w:hint="eastAsia" w:ascii="仿宋" w:hAnsi="仿宋" w:cs="宋体"/>
                <w:b/>
                <w:bCs/>
                <w:color w:val="auto"/>
                <w:sz w:val="24"/>
                <w:szCs w:val="24"/>
                <w:lang w:eastAsia="zh-CN"/>
              </w:rPr>
              <w:t>责任部门及人员</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40" w:hRule="atLeast"/>
        </w:trPr>
        <w:tc>
          <w:tcPr>
            <w:tcW w:w="366"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color w:val="auto"/>
                <w:sz w:val="24"/>
                <w:szCs w:val="24"/>
              </w:rPr>
            </w:pPr>
            <w:r>
              <w:rPr>
                <w:rFonts w:hint="eastAsia" w:ascii="仿宋" w:hAnsi="仿宋" w:cs="宋体"/>
                <w:color w:val="auto"/>
                <w:sz w:val="24"/>
                <w:szCs w:val="24"/>
              </w:rPr>
              <w:t>1</w:t>
            </w:r>
          </w:p>
        </w:tc>
        <w:tc>
          <w:tcPr>
            <w:tcW w:w="921"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color w:val="auto"/>
                <w:sz w:val="24"/>
                <w:szCs w:val="24"/>
                <w:lang w:eastAsia="zh-CN"/>
              </w:rPr>
            </w:pPr>
            <w:r>
              <w:rPr>
                <w:rFonts w:hint="eastAsia" w:ascii="仿宋" w:hAnsi="仿宋" w:cs="宋体"/>
                <w:color w:val="auto"/>
                <w:sz w:val="24"/>
                <w:szCs w:val="24"/>
                <w:lang w:eastAsia="zh-CN"/>
              </w:rPr>
              <w:t>成立应急预案编制小组</w:t>
            </w:r>
          </w:p>
        </w:tc>
        <w:tc>
          <w:tcPr>
            <w:tcW w:w="1917" w:type="pct"/>
            <w:tcMar>
              <w:top w:w="0" w:type="dxa"/>
              <w:left w:w="108" w:type="dxa"/>
              <w:bottom w:w="0" w:type="dxa"/>
              <w:right w:w="108" w:type="dxa"/>
            </w:tcMar>
            <w:vAlign w:val="center"/>
          </w:tcPr>
          <w:p>
            <w:pPr>
              <w:widowControl/>
              <w:snapToGrid/>
              <w:spacing w:line="240" w:lineRule="auto"/>
              <w:ind w:firstLine="0" w:firstLineChars="0"/>
              <w:jc w:val="both"/>
              <w:rPr>
                <w:rFonts w:ascii="仿宋" w:hAnsi="仿宋" w:cs="宋体"/>
                <w:color w:val="auto"/>
                <w:sz w:val="24"/>
                <w:szCs w:val="24"/>
                <w:lang w:eastAsia="zh-CN"/>
              </w:rPr>
            </w:pPr>
            <w:r>
              <w:rPr>
                <w:rFonts w:hint="eastAsia" w:ascii="仿宋" w:hAnsi="仿宋" w:cs="宋体"/>
                <w:color w:val="auto"/>
                <w:sz w:val="24"/>
                <w:szCs w:val="24"/>
                <w:lang w:eastAsia="zh-CN"/>
              </w:rPr>
              <w:t>成立应急预案编制小组</w:t>
            </w:r>
          </w:p>
        </w:tc>
        <w:tc>
          <w:tcPr>
            <w:tcW w:w="69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color w:val="auto"/>
                <w:sz w:val="24"/>
                <w:szCs w:val="24"/>
                <w:lang w:eastAsia="zh-CN"/>
              </w:rPr>
            </w:pPr>
            <w:r>
              <w:rPr>
                <w:rFonts w:ascii="仿宋" w:hAnsi="仿宋" w:cs="Times New Roman"/>
                <w:color w:val="auto"/>
                <w:sz w:val="24"/>
                <w:szCs w:val="24"/>
              </w:rPr>
              <w:t>20</w:t>
            </w:r>
            <w:r>
              <w:rPr>
                <w:rFonts w:hint="eastAsia" w:ascii="仿宋" w:hAnsi="仿宋" w:cs="宋体"/>
                <w:color w:val="auto"/>
                <w:sz w:val="24"/>
                <w:szCs w:val="24"/>
              </w:rPr>
              <w:t>20</w:t>
            </w:r>
            <w:r>
              <w:rPr>
                <w:rFonts w:ascii="仿宋" w:hAnsi="仿宋" w:cs="Times New Roman"/>
                <w:color w:val="auto"/>
                <w:sz w:val="24"/>
                <w:szCs w:val="24"/>
              </w:rPr>
              <w:t>.</w:t>
            </w:r>
            <w:r>
              <w:rPr>
                <w:rFonts w:ascii="仿宋" w:hAnsi="仿宋" w:cs="宋体"/>
                <w:color w:val="auto"/>
                <w:sz w:val="24"/>
                <w:szCs w:val="24"/>
              </w:rPr>
              <w:t>10</w:t>
            </w:r>
          </w:p>
        </w:tc>
        <w:tc>
          <w:tcPr>
            <w:tcW w:w="1107"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color w:val="auto"/>
                <w:sz w:val="24"/>
                <w:szCs w:val="24"/>
                <w:lang w:eastAsia="zh-CN"/>
              </w:rPr>
            </w:pPr>
            <w:r>
              <w:rPr>
                <w:rFonts w:ascii="仿宋" w:hAnsi="仿宋" w:cs="Times New Roman"/>
                <w:color w:val="auto"/>
                <w:sz w:val="24"/>
                <w:szCs w:val="24"/>
                <w:lang w:eastAsia="zh-CN"/>
              </w:rPr>
              <w:t>应急预案编制小组成员及相关部门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40" w:hRule="atLeast"/>
        </w:trPr>
        <w:tc>
          <w:tcPr>
            <w:tcW w:w="366"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color w:val="auto"/>
                <w:sz w:val="24"/>
                <w:szCs w:val="24"/>
              </w:rPr>
            </w:pPr>
            <w:r>
              <w:rPr>
                <w:rFonts w:hint="eastAsia" w:ascii="仿宋" w:hAnsi="仿宋" w:cs="宋体"/>
                <w:color w:val="auto"/>
                <w:sz w:val="24"/>
                <w:szCs w:val="24"/>
              </w:rPr>
              <w:t>2</w:t>
            </w:r>
          </w:p>
        </w:tc>
        <w:tc>
          <w:tcPr>
            <w:tcW w:w="921"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color w:val="auto"/>
                <w:sz w:val="24"/>
                <w:szCs w:val="24"/>
              </w:rPr>
            </w:pPr>
            <w:r>
              <w:rPr>
                <w:rFonts w:hint="eastAsia" w:ascii="仿宋" w:hAnsi="仿宋" w:cs="宋体"/>
                <w:color w:val="auto"/>
                <w:sz w:val="24"/>
                <w:szCs w:val="24"/>
                <w:lang w:eastAsia="zh-CN"/>
              </w:rPr>
              <w:t>资料收集</w:t>
            </w:r>
          </w:p>
        </w:tc>
        <w:tc>
          <w:tcPr>
            <w:tcW w:w="1917" w:type="pct"/>
            <w:tcMar>
              <w:top w:w="0" w:type="dxa"/>
              <w:left w:w="108" w:type="dxa"/>
              <w:bottom w:w="0" w:type="dxa"/>
              <w:right w:w="108" w:type="dxa"/>
            </w:tcMar>
            <w:vAlign w:val="center"/>
          </w:tcPr>
          <w:p>
            <w:pPr>
              <w:widowControl/>
              <w:snapToGrid/>
              <w:spacing w:line="240" w:lineRule="auto"/>
              <w:ind w:firstLine="0" w:firstLineChars="0"/>
              <w:jc w:val="both"/>
              <w:rPr>
                <w:rFonts w:ascii="仿宋" w:hAnsi="仿宋" w:cs="宋体"/>
                <w:color w:val="auto"/>
                <w:sz w:val="24"/>
                <w:szCs w:val="24"/>
                <w:lang w:eastAsia="zh-CN"/>
              </w:rPr>
            </w:pPr>
            <w:r>
              <w:rPr>
                <w:rFonts w:ascii="仿宋" w:hAnsi="仿宋" w:cs="Times New Roman"/>
                <w:color w:val="auto"/>
                <w:sz w:val="24"/>
                <w:szCs w:val="24"/>
                <w:lang w:eastAsia="zh-CN"/>
              </w:rPr>
              <w:fldChar w:fldCharType="begin"/>
            </w:r>
            <w:r>
              <w:rPr>
                <w:rFonts w:ascii="仿宋" w:hAnsi="仿宋" w:cs="Times New Roman"/>
                <w:color w:val="auto"/>
                <w:sz w:val="24"/>
                <w:szCs w:val="24"/>
                <w:lang w:eastAsia="zh-CN"/>
              </w:rPr>
              <w:instrText xml:space="preserve"> </w:instrText>
            </w:r>
            <w:r>
              <w:rPr>
                <w:rFonts w:hint="eastAsia" w:ascii="仿宋" w:hAnsi="仿宋" w:cs="Times New Roman"/>
                <w:color w:val="auto"/>
                <w:sz w:val="24"/>
                <w:szCs w:val="24"/>
                <w:lang w:eastAsia="zh-CN"/>
              </w:rPr>
              <w:instrText xml:space="preserve">= 1 \* GB2</w:instrText>
            </w:r>
            <w:r>
              <w:rPr>
                <w:rFonts w:ascii="仿宋" w:hAnsi="仿宋" w:cs="Times New Roman"/>
                <w:color w:val="auto"/>
                <w:sz w:val="24"/>
                <w:szCs w:val="24"/>
                <w:lang w:eastAsia="zh-CN"/>
              </w:rPr>
              <w:instrText xml:space="preserve"> </w:instrText>
            </w:r>
            <w:r>
              <w:rPr>
                <w:rFonts w:ascii="仿宋" w:hAnsi="仿宋" w:cs="Times New Roman"/>
                <w:color w:val="auto"/>
                <w:sz w:val="24"/>
                <w:szCs w:val="24"/>
                <w:lang w:eastAsia="zh-CN"/>
              </w:rPr>
              <w:fldChar w:fldCharType="separate"/>
            </w:r>
            <w:r>
              <w:rPr>
                <w:rFonts w:hint="eastAsia" w:ascii="仿宋" w:hAnsi="仿宋" w:cs="Times New Roman"/>
                <w:color w:val="auto"/>
                <w:sz w:val="24"/>
                <w:szCs w:val="24"/>
                <w:lang w:eastAsia="zh-CN"/>
              </w:rPr>
              <w:t>⑴</w:t>
            </w:r>
            <w:r>
              <w:rPr>
                <w:rFonts w:ascii="仿宋" w:hAnsi="仿宋" w:cs="Times New Roman"/>
                <w:color w:val="auto"/>
                <w:sz w:val="24"/>
                <w:szCs w:val="24"/>
                <w:lang w:eastAsia="zh-CN"/>
              </w:rPr>
              <w:fldChar w:fldCharType="end"/>
            </w:r>
            <w:r>
              <w:rPr>
                <w:rFonts w:ascii="仿宋" w:hAnsi="仿宋" w:cs="Times New Roman"/>
                <w:color w:val="auto"/>
                <w:sz w:val="24"/>
                <w:szCs w:val="24"/>
                <w:lang w:eastAsia="zh-CN"/>
              </w:rPr>
              <w:t>单位基本情况</w:t>
            </w:r>
          </w:p>
          <w:p>
            <w:pPr>
              <w:widowControl/>
              <w:snapToGrid/>
              <w:spacing w:line="240" w:lineRule="auto"/>
              <w:ind w:firstLine="0" w:firstLineChars="0"/>
              <w:jc w:val="both"/>
              <w:rPr>
                <w:rFonts w:ascii="仿宋" w:hAnsi="仿宋" w:cs="宋体"/>
                <w:color w:val="auto"/>
                <w:sz w:val="24"/>
                <w:szCs w:val="24"/>
                <w:lang w:eastAsia="zh-CN"/>
              </w:rPr>
            </w:pPr>
            <w:r>
              <w:rPr>
                <w:rFonts w:ascii="仿宋" w:hAnsi="仿宋" w:cs="Times New Roman"/>
                <w:color w:val="auto"/>
                <w:sz w:val="24"/>
                <w:szCs w:val="24"/>
                <w:lang w:eastAsia="zh-CN"/>
              </w:rPr>
              <w:fldChar w:fldCharType="begin"/>
            </w:r>
            <w:r>
              <w:rPr>
                <w:rFonts w:ascii="仿宋" w:hAnsi="仿宋" w:cs="Times New Roman"/>
                <w:color w:val="auto"/>
                <w:sz w:val="24"/>
                <w:szCs w:val="24"/>
                <w:lang w:eastAsia="zh-CN"/>
              </w:rPr>
              <w:instrText xml:space="preserve"> </w:instrText>
            </w:r>
            <w:r>
              <w:rPr>
                <w:rFonts w:hint="eastAsia" w:ascii="仿宋" w:hAnsi="仿宋" w:cs="Times New Roman"/>
                <w:color w:val="auto"/>
                <w:sz w:val="24"/>
                <w:szCs w:val="24"/>
                <w:lang w:eastAsia="zh-CN"/>
              </w:rPr>
              <w:instrText xml:space="preserve">= 2 \* GB2</w:instrText>
            </w:r>
            <w:r>
              <w:rPr>
                <w:rFonts w:ascii="仿宋" w:hAnsi="仿宋" w:cs="Times New Roman"/>
                <w:color w:val="auto"/>
                <w:sz w:val="24"/>
                <w:szCs w:val="24"/>
                <w:lang w:eastAsia="zh-CN"/>
              </w:rPr>
              <w:instrText xml:space="preserve"> </w:instrText>
            </w:r>
            <w:r>
              <w:rPr>
                <w:rFonts w:ascii="仿宋" w:hAnsi="仿宋" w:cs="Times New Roman"/>
                <w:color w:val="auto"/>
                <w:sz w:val="24"/>
                <w:szCs w:val="24"/>
                <w:lang w:eastAsia="zh-CN"/>
              </w:rPr>
              <w:fldChar w:fldCharType="separate"/>
            </w:r>
            <w:r>
              <w:rPr>
                <w:rFonts w:hint="eastAsia" w:ascii="仿宋" w:hAnsi="仿宋" w:cs="Times New Roman"/>
                <w:color w:val="auto"/>
                <w:sz w:val="24"/>
                <w:szCs w:val="24"/>
                <w:lang w:eastAsia="zh-CN"/>
              </w:rPr>
              <w:t>⑵</w:t>
            </w:r>
            <w:r>
              <w:rPr>
                <w:rFonts w:ascii="仿宋" w:hAnsi="仿宋" w:cs="Times New Roman"/>
                <w:color w:val="auto"/>
                <w:sz w:val="24"/>
                <w:szCs w:val="24"/>
                <w:lang w:eastAsia="zh-CN"/>
              </w:rPr>
              <w:fldChar w:fldCharType="end"/>
            </w:r>
            <w:r>
              <w:rPr>
                <w:rFonts w:ascii="仿宋" w:hAnsi="仿宋" w:cs="Times New Roman"/>
                <w:color w:val="auto"/>
                <w:sz w:val="24"/>
                <w:szCs w:val="24"/>
                <w:lang w:eastAsia="zh-CN"/>
              </w:rPr>
              <w:t>环境风险源基本情况调查</w:t>
            </w:r>
          </w:p>
          <w:p>
            <w:pPr>
              <w:widowControl/>
              <w:snapToGrid/>
              <w:spacing w:line="240" w:lineRule="auto"/>
              <w:ind w:firstLine="0" w:firstLineChars="0"/>
              <w:jc w:val="both"/>
              <w:rPr>
                <w:rFonts w:ascii="仿宋" w:hAnsi="仿宋" w:cs="宋体"/>
                <w:color w:val="auto"/>
                <w:sz w:val="24"/>
                <w:szCs w:val="24"/>
                <w:lang w:eastAsia="zh-CN"/>
              </w:rPr>
            </w:pPr>
            <w:r>
              <w:rPr>
                <w:rFonts w:ascii="仿宋" w:hAnsi="仿宋" w:cs="Times New Roman"/>
                <w:color w:val="auto"/>
                <w:sz w:val="24"/>
                <w:szCs w:val="24"/>
                <w:lang w:eastAsia="zh-CN"/>
              </w:rPr>
              <w:fldChar w:fldCharType="begin"/>
            </w:r>
            <w:r>
              <w:rPr>
                <w:rFonts w:ascii="仿宋" w:hAnsi="仿宋" w:cs="Times New Roman"/>
                <w:color w:val="auto"/>
                <w:sz w:val="24"/>
                <w:szCs w:val="24"/>
                <w:lang w:eastAsia="zh-CN"/>
              </w:rPr>
              <w:instrText xml:space="preserve"> </w:instrText>
            </w:r>
            <w:r>
              <w:rPr>
                <w:rFonts w:hint="eastAsia" w:ascii="仿宋" w:hAnsi="仿宋" w:cs="Times New Roman"/>
                <w:color w:val="auto"/>
                <w:sz w:val="24"/>
                <w:szCs w:val="24"/>
                <w:lang w:eastAsia="zh-CN"/>
              </w:rPr>
              <w:instrText xml:space="preserve">= 3 \* GB2</w:instrText>
            </w:r>
            <w:r>
              <w:rPr>
                <w:rFonts w:ascii="仿宋" w:hAnsi="仿宋" w:cs="Times New Roman"/>
                <w:color w:val="auto"/>
                <w:sz w:val="24"/>
                <w:szCs w:val="24"/>
                <w:lang w:eastAsia="zh-CN"/>
              </w:rPr>
              <w:instrText xml:space="preserve"> </w:instrText>
            </w:r>
            <w:r>
              <w:rPr>
                <w:rFonts w:ascii="仿宋" w:hAnsi="仿宋" w:cs="Times New Roman"/>
                <w:color w:val="auto"/>
                <w:sz w:val="24"/>
                <w:szCs w:val="24"/>
                <w:lang w:eastAsia="zh-CN"/>
              </w:rPr>
              <w:fldChar w:fldCharType="separate"/>
            </w:r>
            <w:r>
              <w:rPr>
                <w:rFonts w:hint="eastAsia" w:ascii="仿宋" w:hAnsi="仿宋" w:cs="Times New Roman"/>
                <w:color w:val="auto"/>
                <w:sz w:val="24"/>
                <w:szCs w:val="24"/>
                <w:lang w:eastAsia="zh-CN"/>
              </w:rPr>
              <w:t>⑶</w:t>
            </w:r>
            <w:r>
              <w:rPr>
                <w:rFonts w:ascii="仿宋" w:hAnsi="仿宋" w:cs="Times New Roman"/>
                <w:color w:val="auto"/>
                <w:sz w:val="24"/>
                <w:szCs w:val="24"/>
                <w:lang w:eastAsia="zh-CN"/>
              </w:rPr>
              <w:fldChar w:fldCharType="end"/>
            </w:r>
            <w:r>
              <w:rPr>
                <w:rFonts w:ascii="仿宋" w:hAnsi="仿宋" w:cs="Times New Roman"/>
                <w:color w:val="auto"/>
                <w:sz w:val="24"/>
                <w:szCs w:val="24"/>
                <w:lang w:eastAsia="zh-CN"/>
              </w:rPr>
              <w:t>区域环境质量状况和要求</w:t>
            </w:r>
          </w:p>
          <w:p>
            <w:pPr>
              <w:widowControl/>
              <w:snapToGrid/>
              <w:spacing w:line="240" w:lineRule="auto"/>
              <w:ind w:firstLine="0" w:firstLineChars="0"/>
              <w:jc w:val="both"/>
              <w:rPr>
                <w:rFonts w:ascii="仿宋" w:hAnsi="仿宋" w:cs="宋体"/>
                <w:color w:val="auto"/>
                <w:sz w:val="24"/>
                <w:szCs w:val="24"/>
                <w:lang w:eastAsia="zh-CN"/>
              </w:rPr>
            </w:pPr>
            <w:r>
              <w:rPr>
                <w:rFonts w:ascii="仿宋" w:hAnsi="仿宋" w:cs="Times New Roman"/>
                <w:color w:val="auto"/>
                <w:sz w:val="24"/>
                <w:szCs w:val="24"/>
                <w:lang w:eastAsia="zh-CN"/>
              </w:rPr>
              <w:fldChar w:fldCharType="begin"/>
            </w:r>
            <w:r>
              <w:rPr>
                <w:rFonts w:ascii="仿宋" w:hAnsi="仿宋" w:cs="Times New Roman"/>
                <w:color w:val="auto"/>
                <w:sz w:val="24"/>
                <w:szCs w:val="24"/>
                <w:lang w:eastAsia="zh-CN"/>
              </w:rPr>
              <w:instrText xml:space="preserve"> </w:instrText>
            </w:r>
            <w:r>
              <w:rPr>
                <w:rFonts w:hint="eastAsia" w:ascii="仿宋" w:hAnsi="仿宋" w:cs="Times New Roman"/>
                <w:color w:val="auto"/>
                <w:sz w:val="24"/>
                <w:szCs w:val="24"/>
                <w:lang w:eastAsia="zh-CN"/>
              </w:rPr>
              <w:instrText xml:space="preserve">= 4 \* GB2</w:instrText>
            </w:r>
            <w:r>
              <w:rPr>
                <w:rFonts w:ascii="仿宋" w:hAnsi="仿宋" w:cs="Times New Roman"/>
                <w:color w:val="auto"/>
                <w:sz w:val="24"/>
                <w:szCs w:val="24"/>
                <w:lang w:eastAsia="zh-CN"/>
              </w:rPr>
              <w:instrText xml:space="preserve"> </w:instrText>
            </w:r>
            <w:r>
              <w:rPr>
                <w:rFonts w:ascii="仿宋" w:hAnsi="仿宋" w:cs="Times New Roman"/>
                <w:color w:val="auto"/>
                <w:sz w:val="24"/>
                <w:szCs w:val="24"/>
                <w:lang w:eastAsia="zh-CN"/>
              </w:rPr>
              <w:fldChar w:fldCharType="separate"/>
            </w:r>
            <w:r>
              <w:rPr>
                <w:rFonts w:hint="eastAsia" w:ascii="仿宋" w:hAnsi="仿宋" w:cs="Times New Roman"/>
                <w:color w:val="auto"/>
                <w:sz w:val="24"/>
                <w:szCs w:val="24"/>
                <w:lang w:eastAsia="zh-CN"/>
              </w:rPr>
              <w:t>⑷</w:t>
            </w:r>
            <w:r>
              <w:rPr>
                <w:rFonts w:ascii="仿宋" w:hAnsi="仿宋" w:cs="Times New Roman"/>
                <w:color w:val="auto"/>
                <w:sz w:val="24"/>
                <w:szCs w:val="24"/>
                <w:lang w:eastAsia="zh-CN"/>
              </w:rPr>
              <w:fldChar w:fldCharType="end"/>
            </w:r>
            <w:r>
              <w:rPr>
                <w:rFonts w:ascii="仿宋" w:hAnsi="仿宋" w:cs="Times New Roman"/>
                <w:color w:val="auto"/>
                <w:sz w:val="24"/>
                <w:szCs w:val="24"/>
                <w:lang w:eastAsia="zh-CN"/>
              </w:rPr>
              <w:t>周边环境状况及环境保护目标情况</w:t>
            </w:r>
          </w:p>
          <w:p>
            <w:pPr>
              <w:widowControl/>
              <w:snapToGrid/>
              <w:spacing w:line="240" w:lineRule="auto"/>
              <w:ind w:firstLine="0" w:firstLineChars="0"/>
              <w:jc w:val="both"/>
              <w:rPr>
                <w:rFonts w:ascii="仿宋" w:hAnsi="仿宋" w:cs="宋体"/>
                <w:color w:val="auto"/>
                <w:sz w:val="24"/>
                <w:szCs w:val="24"/>
                <w:lang w:eastAsia="zh-CN"/>
              </w:rPr>
            </w:pPr>
            <w:r>
              <w:rPr>
                <w:rFonts w:ascii="仿宋" w:hAnsi="仿宋" w:cs="Times New Roman"/>
                <w:color w:val="auto"/>
                <w:sz w:val="24"/>
                <w:szCs w:val="24"/>
                <w:lang w:eastAsia="zh-CN"/>
              </w:rPr>
              <w:fldChar w:fldCharType="begin"/>
            </w:r>
            <w:r>
              <w:rPr>
                <w:rFonts w:ascii="仿宋" w:hAnsi="仿宋" w:cs="Times New Roman"/>
                <w:color w:val="auto"/>
                <w:sz w:val="24"/>
                <w:szCs w:val="24"/>
                <w:lang w:eastAsia="zh-CN"/>
              </w:rPr>
              <w:instrText xml:space="preserve"> </w:instrText>
            </w:r>
            <w:r>
              <w:rPr>
                <w:rFonts w:hint="eastAsia" w:ascii="仿宋" w:hAnsi="仿宋" w:cs="Times New Roman"/>
                <w:color w:val="auto"/>
                <w:sz w:val="24"/>
                <w:szCs w:val="24"/>
                <w:lang w:eastAsia="zh-CN"/>
              </w:rPr>
              <w:instrText xml:space="preserve">= 5 \* GB2</w:instrText>
            </w:r>
            <w:r>
              <w:rPr>
                <w:rFonts w:ascii="仿宋" w:hAnsi="仿宋" w:cs="Times New Roman"/>
                <w:color w:val="auto"/>
                <w:sz w:val="24"/>
                <w:szCs w:val="24"/>
                <w:lang w:eastAsia="zh-CN"/>
              </w:rPr>
              <w:instrText xml:space="preserve"> </w:instrText>
            </w:r>
            <w:r>
              <w:rPr>
                <w:rFonts w:ascii="仿宋" w:hAnsi="仿宋" w:cs="Times New Roman"/>
                <w:color w:val="auto"/>
                <w:sz w:val="24"/>
                <w:szCs w:val="24"/>
                <w:lang w:eastAsia="zh-CN"/>
              </w:rPr>
              <w:fldChar w:fldCharType="separate"/>
            </w:r>
            <w:r>
              <w:rPr>
                <w:rFonts w:hint="eastAsia" w:ascii="仿宋" w:hAnsi="仿宋" w:cs="Times New Roman"/>
                <w:color w:val="auto"/>
                <w:sz w:val="24"/>
                <w:szCs w:val="24"/>
                <w:lang w:eastAsia="zh-CN"/>
              </w:rPr>
              <w:t>⑸</w:t>
            </w:r>
            <w:r>
              <w:rPr>
                <w:rFonts w:ascii="仿宋" w:hAnsi="仿宋" w:cs="Times New Roman"/>
                <w:color w:val="auto"/>
                <w:sz w:val="24"/>
                <w:szCs w:val="24"/>
                <w:lang w:eastAsia="zh-CN"/>
              </w:rPr>
              <w:fldChar w:fldCharType="end"/>
            </w:r>
            <w:r>
              <w:rPr>
                <w:rFonts w:ascii="仿宋" w:hAnsi="仿宋" w:cs="Times New Roman"/>
                <w:color w:val="auto"/>
                <w:sz w:val="24"/>
                <w:szCs w:val="24"/>
                <w:lang w:eastAsia="zh-CN"/>
              </w:rPr>
              <w:t>上级政府部门环境应急预案编制情况</w:t>
            </w:r>
          </w:p>
          <w:p>
            <w:pPr>
              <w:widowControl/>
              <w:snapToGrid/>
              <w:spacing w:line="240" w:lineRule="auto"/>
              <w:ind w:firstLine="0" w:firstLineChars="0"/>
              <w:jc w:val="both"/>
              <w:rPr>
                <w:rFonts w:ascii="仿宋" w:hAnsi="仿宋" w:cs="宋体"/>
                <w:color w:val="auto"/>
                <w:sz w:val="24"/>
                <w:szCs w:val="24"/>
                <w:lang w:eastAsia="zh-CN"/>
              </w:rPr>
            </w:pPr>
            <w:r>
              <w:rPr>
                <w:rFonts w:ascii="仿宋" w:hAnsi="仿宋" w:cs="Times New Roman"/>
                <w:color w:val="auto"/>
                <w:sz w:val="24"/>
                <w:szCs w:val="24"/>
                <w:lang w:eastAsia="zh-CN"/>
              </w:rPr>
              <w:fldChar w:fldCharType="begin"/>
            </w:r>
            <w:r>
              <w:rPr>
                <w:rFonts w:ascii="仿宋" w:hAnsi="仿宋" w:cs="Times New Roman"/>
                <w:color w:val="auto"/>
                <w:sz w:val="24"/>
                <w:szCs w:val="24"/>
                <w:lang w:eastAsia="zh-CN"/>
              </w:rPr>
              <w:instrText xml:space="preserve"> </w:instrText>
            </w:r>
            <w:r>
              <w:rPr>
                <w:rFonts w:hint="eastAsia" w:ascii="仿宋" w:hAnsi="仿宋" w:cs="Times New Roman"/>
                <w:color w:val="auto"/>
                <w:sz w:val="24"/>
                <w:szCs w:val="24"/>
                <w:lang w:eastAsia="zh-CN"/>
              </w:rPr>
              <w:instrText xml:space="preserve">= 6 \* GB2</w:instrText>
            </w:r>
            <w:r>
              <w:rPr>
                <w:rFonts w:ascii="仿宋" w:hAnsi="仿宋" w:cs="Times New Roman"/>
                <w:color w:val="auto"/>
                <w:sz w:val="24"/>
                <w:szCs w:val="24"/>
                <w:lang w:eastAsia="zh-CN"/>
              </w:rPr>
              <w:instrText xml:space="preserve"> </w:instrText>
            </w:r>
            <w:r>
              <w:rPr>
                <w:rFonts w:ascii="仿宋" w:hAnsi="仿宋" w:cs="Times New Roman"/>
                <w:color w:val="auto"/>
                <w:sz w:val="24"/>
                <w:szCs w:val="24"/>
                <w:lang w:eastAsia="zh-CN"/>
              </w:rPr>
              <w:fldChar w:fldCharType="separate"/>
            </w:r>
            <w:r>
              <w:rPr>
                <w:rFonts w:hint="eastAsia" w:ascii="仿宋" w:hAnsi="仿宋" w:cs="Times New Roman"/>
                <w:color w:val="auto"/>
                <w:sz w:val="24"/>
                <w:szCs w:val="24"/>
                <w:lang w:eastAsia="zh-CN"/>
              </w:rPr>
              <w:t>⑹</w:t>
            </w:r>
            <w:r>
              <w:rPr>
                <w:rFonts w:ascii="仿宋" w:hAnsi="仿宋" w:cs="Times New Roman"/>
                <w:color w:val="auto"/>
                <w:sz w:val="24"/>
                <w:szCs w:val="24"/>
                <w:lang w:eastAsia="zh-CN"/>
              </w:rPr>
              <w:fldChar w:fldCharType="end"/>
            </w:r>
            <w:r>
              <w:rPr>
                <w:rFonts w:ascii="仿宋" w:hAnsi="仿宋" w:cs="Times New Roman"/>
                <w:color w:val="auto"/>
                <w:sz w:val="24"/>
                <w:szCs w:val="24"/>
                <w:lang w:eastAsia="zh-CN"/>
              </w:rPr>
              <w:t>周边企业和政府部门环境应急资源配备情况</w:t>
            </w:r>
          </w:p>
        </w:tc>
        <w:tc>
          <w:tcPr>
            <w:tcW w:w="69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color w:val="auto"/>
                <w:sz w:val="24"/>
                <w:szCs w:val="24"/>
                <w:lang w:eastAsia="zh-CN"/>
              </w:rPr>
            </w:pPr>
            <w:r>
              <w:rPr>
                <w:rFonts w:ascii="仿宋" w:hAnsi="仿宋" w:cs="Times New Roman"/>
                <w:color w:val="auto"/>
                <w:sz w:val="24"/>
                <w:szCs w:val="24"/>
              </w:rPr>
              <w:t>20</w:t>
            </w:r>
            <w:r>
              <w:rPr>
                <w:rFonts w:hint="eastAsia" w:ascii="仿宋" w:hAnsi="仿宋" w:cs="宋体"/>
                <w:color w:val="auto"/>
                <w:sz w:val="24"/>
                <w:szCs w:val="24"/>
              </w:rPr>
              <w:t>20</w:t>
            </w:r>
            <w:r>
              <w:rPr>
                <w:rFonts w:ascii="仿宋" w:hAnsi="仿宋" w:cs="Times New Roman"/>
                <w:color w:val="auto"/>
                <w:sz w:val="24"/>
                <w:szCs w:val="24"/>
              </w:rPr>
              <w:t>.</w:t>
            </w:r>
            <w:r>
              <w:rPr>
                <w:rFonts w:ascii="仿宋" w:hAnsi="仿宋" w:cs="宋体"/>
                <w:color w:val="auto"/>
                <w:sz w:val="24"/>
                <w:szCs w:val="24"/>
              </w:rPr>
              <w:t>10</w:t>
            </w:r>
          </w:p>
        </w:tc>
        <w:tc>
          <w:tcPr>
            <w:tcW w:w="1107"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color w:val="auto"/>
                <w:sz w:val="24"/>
                <w:szCs w:val="24"/>
                <w:lang w:eastAsia="zh-CN"/>
              </w:rPr>
            </w:pPr>
            <w:r>
              <w:rPr>
                <w:rFonts w:ascii="仿宋" w:hAnsi="仿宋" w:cs="Times New Roman"/>
                <w:color w:val="auto"/>
                <w:sz w:val="24"/>
                <w:szCs w:val="24"/>
                <w:lang w:eastAsia="zh-CN"/>
              </w:rPr>
              <w:t>应急预案编制小组成员及相关部门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40" w:hRule="atLeast"/>
        </w:trPr>
        <w:tc>
          <w:tcPr>
            <w:tcW w:w="366"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color w:val="auto"/>
                <w:sz w:val="24"/>
                <w:szCs w:val="24"/>
              </w:rPr>
            </w:pPr>
            <w:r>
              <w:rPr>
                <w:rFonts w:hint="eastAsia" w:ascii="仿宋" w:hAnsi="仿宋" w:cs="宋体"/>
                <w:color w:val="auto"/>
                <w:sz w:val="24"/>
                <w:szCs w:val="24"/>
              </w:rPr>
              <w:t>3</w:t>
            </w:r>
          </w:p>
        </w:tc>
        <w:tc>
          <w:tcPr>
            <w:tcW w:w="921"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color w:val="auto"/>
                <w:sz w:val="24"/>
                <w:szCs w:val="24"/>
                <w:lang w:eastAsia="zh-CN"/>
              </w:rPr>
            </w:pPr>
            <w:r>
              <w:rPr>
                <w:rFonts w:hint="eastAsia" w:ascii="仿宋" w:hAnsi="仿宋" w:cs="宋体"/>
                <w:color w:val="auto"/>
                <w:sz w:val="24"/>
                <w:szCs w:val="24"/>
                <w:lang w:eastAsia="zh-CN"/>
              </w:rPr>
              <w:t>应急资源调查、环境风险评估</w:t>
            </w:r>
          </w:p>
        </w:tc>
        <w:tc>
          <w:tcPr>
            <w:tcW w:w="1917" w:type="pct"/>
            <w:tcMar>
              <w:top w:w="0" w:type="dxa"/>
              <w:left w:w="108" w:type="dxa"/>
              <w:bottom w:w="0" w:type="dxa"/>
              <w:right w:w="108" w:type="dxa"/>
            </w:tcMar>
            <w:vAlign w:val="center"/>
          </w:tcPr>
          <w:p>
            <w:pPr>
              <w:widowControl/>
              <w:snapToGrid/>
              <w:spacing w:line="240" w:lineRule="auto"/>
              <w:ind w:firstLine="0" w:firstLineChars="0"/>
              <w:jc w:val="both"/>
              <w:rPr>
                <w:rFonts w:ascii="仿宋" w:hAnsi="仿宋" w:cs="宋体"/>
                <w:color w:val="auto"/>
                <w:sz w:val="24"/>
                <w:szCs w:val="24"/>
                <w:lang w:eastAsia="zh-CN"/>
              </w:rPr>
            </w:pPr>
            <w:r>
              <w:rPr>
                <w:rFonts w:ascii="仿宋" w:hAnsi="仿宋" w:cs="Times New Roman"/>
                <w:color w:val="auto"/>
                <w:sz w:val="24"/>
                <w:szCs w:val="24"/>
                <w:lang w:eastAsia="zh-CN"/>
              </w:rPr>
              <w:fldChar w:fldCharType="begin"/>
            </w:r>
            <w:r>
              <w:rPr>
                <w:rFonts w:ascii="仿宋" w:hAnsi="仿宋" w:cs="Times New Roman"/>
                <w:color w:val="auto"/>
                <w:sz w:val="24"/>
                <w:szCs w:val="24"/>
                <w:lang w:eastAsia="zh-CN"/>
              </w:rPr>
              <w:instrText xml:space="preserve"> </w:instrText>
            </w:r>
            <w:r>
              <w:rPr>
                <w:rFonts w:hint="eastAsia" w:ascii="仿宋" w:hAnsi="仿宋" w:cs="Times New Roman"/>
                <w:color w:val="auto"/>
                <w:sz w:val="24"/>
                <w:szCs w:val="24"/>
                <w:lang w:eastAsia="zh-CN"/>
              </w:rPr>
              <w:instrText xml:space="preserve">= 1 \* GB2</w:instrText>
            </w:r>
            <w:r>
              <w:rPr>
                <w:rFonts w:ascii="仿宋" w:hAnsi="仿宋" w:cs="Times New Roman"/>
                <w:color w:val="auto"/>
                <w:sz w:val="24"/>
                <w:szCs w:val="24"/>
                <w:lang w:eastAsia="zh-CN"/>
              </w:rPr>
              <w:instrText xml:space="preserve"> </w:instrText>
            </w:r>
            <w:r>
              <w:rPr>
                <w:rFonts w:ascii="仿宋" w:hAnsi="仿宋" w:cs="Times New Roman"/>
                <w:color w:val="auto"/>
                <w:sz w:val="24"/>
                <w:szCs w:val="24"/>
                <w:lang w:eastAsia="zh-CN"/>
              </w:rPr>
              <w:fldChar w:fldCharType="separate"/>
            </w:r>
            <w:r>
              <w:rPr>
                <w:rFonts w:hint="eastAsia" w:ascii="仿宋" w:hAnsi="仿宋" w:cs="Times New Roman"/>
                <w:color w:val="auto"/>
                <w:sz w:val="24"/>
                <w:szCs w:val="24"/>
                <w:lang w:eastAsia="zh-CN"/>
              </w:rPr>
              <w:t>⑴</w:t>
            </w:r>
            <w:r>
              <w:rPr>
                <w:rFonts w:ascii="仿宋" w:hAnsi="仿宋" w:cs="Times New Roman"/>
                <w:color w:val="auto"/>
                <w:sz w:val="24"/>
                <w:szCs w:val="24"/>
                <w:lang w:eastAsia="zh-CN"/>
              </w:rPr>
              <w:fldChar w:fldCharType="end"/>
            </w:r>
            <w:r>
              <w:rPr>
                <w:rFonts w:hint="eastAsia" w:ascii="仿宋" w:hAnsi="仿宋" w:cs="宋体"/>
                <w:color w:val="auto"/>
                <w:sz w:val="24"/>
                <w:szCs w:val="24"/>
                <w:lang w:eastAsia="zh-CN"/>
              </w:rPr>
              <w:t>企业内部应急资源</w:t>
            </w:r>
          </w:p>
          <w:p>
            <w:pPr>
              <w:pStyle w:val="2"/>
              <w:snapToGrid/>
              <w:spacing w:line="240" w:lineRule="auto"/>
              <w:ind w:firstLine="0" w:firstLineChars="0"/>
              <w:jc w:val="both"/>
              <w:rPr>
                <w:color w:val="auto"/>
                <w:sz w:val="24"/>
                <w:szCs w:val="24"/>
                <w:lang w:eastAsia="zh-CN"/>
              </w:rPr>
            </w:pPr>
            <w:r>
              <w:rPr>
                <w:rFonts w:ascii="仿宋" w:hAnsi="仿宋" w:cs="Times New Roman"/>
                <w:color w:val="auto"/>
                <w:sz w:val="24"/>
                <w:szCs w:val="24"/>
                <w:lang w:eastAsia="zh-CN"/>
              </w:rPr>
              <w:fldChar w:fldCharType="begin"/>
            </w:r>
            <w:r>
              <w:rPr>
                <w:rFonts w:ascii="仿宋" w:hAnsi="仿宋" w:cs="Times New Roman"/>
                <w:color w:val="auto"/>
                <w:sz w:val="24"/>
                <w:szCs w:val="24"/>
                <w:lang w:eastAsia="zh-CN"/>
              </w:rPr>
              <w:instrText xml:space="preserve"> </w:instrText>
            </w:r>
            <w:r>
              <w:rPr>
                <w:rFonts w:hint="eastAsia" w:ascii="仿宋" w:hAnsi="仿宋" w:cs="Times New Roman"/>
                <w:color w:val="auto"/>
                <w:sz w:val="24"/>
                <w:szCs w:val="24"/>
                <w:lang w:eastAsia="zh-CN"/>
              </w:rPr>
              <w:instrText xml:space="preserve">= 2 \* GB2</w:instrText>
            </w:r>
            <w:r>
              <w:rPr>
                <w:rFonts w:ascii="仿宋" w:hAnsi="仿宋" w:cs="Times New Roman"/>
                <w:color w:val="auto"/>
                <w:sz w:val="24"/>
                <w:szCs w:val="24"/>
                <w:lang w:eastAsia="zh-CN"/>
              </w:rPr>
              <w:instrText xml:space="preserve"> </w:instrText>
            </w:r>
            <w:r>
              <w:rPr>
                <w:rFonts w:ascii="仿宋" w:hAnsi="仿宋" w:cs="Times New Roman"/>
                <w:color w:val="auto"/>
                <w:sz w:val="24"/>
                <w:szCs w:val="24"/>
                <w:lang w:eastAsia="zh-CN"/>
              </w:rPr>
              <w:fldChar w:fldCharType="separate"/>
            </w:r>
            <w:r>
              <w:rPr>
                <w:rFonts w:hint="eastAsia" w:ascii="仿宋" w:hAnsi="仿宋" w:cs="Times New Roman"/>
                <w:color w:val="auto"/>
                <w:sz w:val="24"/>
                <w:szCs w:val="24"/>
                <w:lang w:eastAsia="zh-CN"/>
              </w:rPr>
              <w:t>⑵</w:t>
            </w:r>
            <w:r>
              <w:rPr>
                <w:rFonts w:ascii="仿宋" w:hAnsi="仿宋" w:cs="Times New Roman"/>
                <w:color w:val="auto"/>
                <w:sz w:val="24"/>
                <w:szCs w:val="24"/>
                <w:lang w:eastAsia="zh-CN"/>
              </w:rPr>
              <w:fldChar w:fldCharType="end"/>
            </w:r>
            <w:r>
              <w:rPr>
                <w:rFonts w:hint="eastAsia"/>
                <w:color w:val="auto"/>
                <w:sz w:val="24"/>
                <w:szCs w:val="24"/>
                <w:lang w:eastAsia="zh-CN"/>
              </w:rPr>
              <w:t>外部应急资源</w:t>
            </w:r>
          </w:p>
          <w:p>
            <w:pPr>
              <w:pStyle w:val="4"/>
              <w:snapToGrid/>
              <w:spacing w:after="0"/>
              <w:ind w:firstLine="0" w:firstLineChars="0"/>
              <w:jc w:val="both"/>
              <w:rPr>
                <w:color w:val="auto"/>
                <w:sz w:val="24"/>
                <w:szCs w:val="24"/>
                <w:lang w:eastAsia="zh-CN"/>
              </w:rPr>
            </w:pPr>
            <w:r>
              <w:rPr>
                <w:rFonts w:ascii="仿宋" w:hAnsi="仿宋" w:cs="Times New Roman"/>
                <w:color w:val="auto"/>
                <w:sz w:val="24"/>
                <w:szCs w:val="24"/>
                <w:lang w:eastAsia="zh-CN"/>
              </w:rPr>
              <w:fldChar w:fldCharType="begin"/>
            </w:r>
            <w:r>
              <w:rPr>
                <w:rFonts w:ascii="仿宋" w:hAnsi="仿宋" w:cs="Times New Roman"/>
                <w:color w:val="auto"/>
                <w:sz w:val="24"/>
                <w:szCs w:val="24"/>
                <w:lang w:eastAsia="zh-CN"/>
              </w:rPr>
              <w:instrText xml:space="preserve"> </w:instrText>
            </w:r>
            <w:r>
              <w:rPr>
                <w:rFonts w:hint="eastAsia" w:ascii="仿宋" w:hAnsi="仿宋" w:cs="Times New Roman"/>
                <w:color w:val="auto"/>
                <w:sz w:val="24"/>
                <w:szCs w:val="24"/>
                <w:lang w:eastAsia="zh-CN"/>
              </w:rPr>
              <w:instrText xml:space="preserve">= 3 \* GB2</w:instrText>
            </w:r>
            <w:r>
              <w:rPr>
                <w:rFonts w:ascii="仿宋" w:hAnsi="仿宋" w:cs="Times New Roman"/>
                <w:color w:val="auto"/>
                <w:sz w:val="24"/>
                <w:szCs w:val="24"/>
                <w:lang w:eastAsia="zh-CN"/>
              </w:rPr>
              <w:instrText xml:space="preserve"> </w:instrText>
            </w:r>
            <w:r>
              <w:rPr>
                <w:rFonts w:ascii="仿宋" w:hAnsi="仿宋" w:cs="Times New Roman"/>
                <w:color w:val="auto"/>
                <w:sz w:val="24"/>
                <w:szCs w:val="24"/>
                <w:lang w:eastAsia="zh-CN"/>
              </w:rPr>
              <w:fldChar w:fldCharType="separate"/>
            </w:r>
            <w:r>
              <w:rPr>
                <w:rFonts w:hint="eastAsia" w:ascii="仿宋" w:hAnsi="仿宋" w:cs="Times New Roman"/>
                <w:color w:val="auto"/>
                <w:sz w:val="24"/>
                <w:szCs w:val="24"/>
                <w:lang w:eastAsia="zh-CN"/>
              </w:rPr>
              <w:t>⑶</w:t>
            </w:r>
            <w:r>
              <w:rPr>
                <w:rFonts w:ascii="仿宋" w:hAnsi="仿宋" w:cs="Times New Roman"/>
                <w:color w:val="auto"/>
                <w:sz w:val="24"/>
                <w:szCs w:val="24"/>
                <w:lang w:eastAsia="zh-CN"/>
              </w:rPr>
              <w:fldChar w:fldCharType="end"/>
            </w:r>
            <w:r>
              <w:rPr>
                <w:rFonts w:hint="eastAsia"/>
                <w:color w:val="auto"/>
                <w:sz w:val="24"/>
                <w:szCs w:val="24"/>
                <w:lang w:eastAsia="zh-CN"/>
              </w:rPr>
              <w:t>环境风险源识别</w:t>
            </w:r>
          </w:p>
          <w:p>
            <w:pPr>
              <w:pStyle w:val="4"/>
              <w:snapToGrid/>
              <w:spacing w:after="0"/>
              <w:ind w:firstLine="0" w:firstLineChars="0"/>
              <w:jc w:val="both"/>
              <w:rPr>
                <w:color w:val="auto"/>
                <w:sz w:val="24"/>
                <w:szCs w:val="24"/>
                <w:lang w:eastAsia="zh-CN"/>
              </w:rPr>
            </w:pPr>
            <w:r>
              <w:rPr>
                <w:color w:val="auto"/>
                <w:sz w:val="24"/>
                <w:szCs w:val="24"/>
                <w:lang w:eastAsia="zh-CN"/>
              </w:rPr>
              <w:fldChar w:fldCharType="begin"/>
            </w:r>
            <w:r>
              <w:rPr>
                <w:color w:val="auto"/>
                <w:sz w:val="24"/>
                <w:szCs w:val="24"/>
                <w:lang w:eastAsia="zh-CN"/>
              </w:rPr>
              <w:instrText xml:space="preserve"> </w:instrText>
            </w:r>
            <w:r>
              <w:rPr>
                <w:rFonts w:hint="eastAsia"/>
                <w:color w:val="auto"/>
                <w:sz w:val="24"/>
                <w:szCs w:val="24"/>
                <w:lang w:eastAsia="zh-CN"/>
              </w:rPr>
              <w:instrText xml:space="preserve">= 4 \* GB2</w:instrText>
            </w:r>
            <w:r>
              <w:rPr>
                <w:color w:val="auto"/>
                <w:sz w:val="24"/>
                <w:szCs w:val="24"/>
                <w:lang w:eastAsia="zh-CN"/>
              </w:rPr>
              <w:instrText xml:space="preserve"> </w:instrText>
            </w:r>
            <w:r>
              <w:rPr>
                <w:color w:val="auto"/>
                <w:sz w:val="24"/>
                <w:szCs w:val="24"/>
                <w:lang w:eastAsia="zh-CN"/>
              </w:rPr>
              <w:fldChar w:fldCharType="separate"/>
            </w:r>
            <w:r>
              <w:rPr>
                <w:rFonts w:hint="eastAsia"/>
                <w:color w:val="auto"/>
                <w:sz w:val="24"/>
                <w:szCs w:val="24"/>
                <w:lang w:eastAsia="zh-CN"/>
              </w:rPr>
              <w:t>⑷</w:t>
            </w:r>
            <w:r>
              <w:rPr>
                <w:color w:val="auto"/>
                <w:sz w:val="24"/>
                <w:szCs w:val="24"/>
                <w:lang w:eastAsia="zh-CN"/>
              </w:rPr>
              <w:fldChar w:fldCharType="end"/>
            </w:r>
            <w:r>
              <w:rPr>
                <w:rFonts w:hint="eastAsia"/>
                <w:color w:val="auto"/>
                <w:sz w:val="24"/>
                <w:szCs w:val="24"/>
                <w:lang w:eastAsia="zh-CN"/>
              </w:rPr>
              <w:t>突发环境事件及其后果分析</w:t>
            </w:r>
          </w:p>
          <w:p>
            <w:pPr>
              <w:pStyle w:val="4"/>
              <w:snapToGrid/>
              <w:spacing w:after="0"/>
              <w:ind w:firstLine="0" w:firstLineChars="0"/>
              <w:jc w:val="both"/>
              <w:rPr>
                <w:color w:val="auto"/>
                <w:sz w:val="24"/>
                <w:szCs w:val="24"/>
                <w:lang w:eastAsia="zh-CN"/>
              </w:rPr>
            </w:pPr>
            <w:r>
              <w:rPr>
                <w:color w:val="auto"/>
                <w:sz w:val="24"/>
                <w:szCs w:val="24"/>
                <w:lang w:eastAsia="zh-CN"/>
              </w:rPr>
              <w:fldChar w:fldCharType="begin"/>
            </w:r>
            <w:r>
              <w:rPr>
                <w:color w:val="auto"/>
                <w:sz w:val="24"/>
                <w:szCs w:val="24"/>
                <w:lang w:eastAsia="zh-CN"/>
              </w:rPr>
              <w:instrText xml:space="preserve"> </w:instrText>
            </w:r>
            <w:r>
              <w:rPr>
                <w:rFonts w:hint="eastAsia"/>
                <w:color w:val="auto"/>
                <w:sz w:val="24"/>
                <w:szCs w:val="24"/>
                <w:lang w:eastAsia="zh-CN"/>
              </w:rPr>
              <w:instrText xml:space="preserve">= 5 \* GB2</w:instrText>
            </w:r>
            <w:r>
              <w:rPr>
                <w:color w:val="auto"/>
                <w:sz w:val="24"/>
                <w:szCs w:val="24"/>
                <w:lang w:eastAsia="zh-CN"/>
              </w:rPr>
              <w:instrText xml:space="preserve"> </w:instrText>
            </w:r>
            <w:r>
              <w:rPr>
                <w:color w:val="auto"/>
                <w:sz w:val="24"/>
                <w:szCs w:val="24"/>
                <w:lang w:eastAsia="zh-CN"/>
              </w:rPr>
              <w:fldChar w:fldCharType="separate"/>
            </w:r>
            <w:r>
              <w:rPr>
                <w:rFonts w:hint="eastAsia"/>
                <w:color w:val="auto"/>
                <w:sz w:val="24"/>
                <w:szCs w:val="24"/>
                <w:lang w:eastAsia="zh-CN"/>
              </w:rPr>
              <w:t>⑸</w:t>
            </w:r>
            <w:r>
              <w:rPr>
                <w:color w:val="auto"/>
                <w:sz w:val="24"/>
                <w:szCs w:val="24"/>
                <w:lang w:eastAsia="zh-CN"/>
              </w:rPr>
              <w:fldChar w:fldCharType="end"/>
            </w:r>
            <w:r>
              <w:rPr>
                <w:rFonts w:hint="eastAsia"/>
                <w:color w:val="auto"/>
                <w:sz w:val="24"/>
                <w:szCs w:val="24"/>
                <w:lang w:eastAsia="zh-CN"/>
              </w:rPr>
              <w:t>企业突发环境事件风险等级确定</w:t>
            </w:r>
          </w:p>
        </w:tc>
        <w:tc>
          <w:tcPr>
            <w:tcW w:w="69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color w:val="auto"/>
                <w:sz w:val="24"/>
                <w:szCs w:val="24"/>
                <w:lang w:eastAsia="zh-CN"/>
              </w:rPr>
            </w:pPr>
            <w:r>
              <w:rPr>
                <w:rFonts w:ascii="仿宋" w:hAnsi="仿宋" w:cs="Times New Roman"/>
                <w:color w:val="auto"/>
                <w:sz w:val="24"/>
                <w:szCs w:val="24"/>
              </w:rPr>
              <w:t>20</w:t>
            </w:r>
            <w:r>
              <w:rPr>
                <w:rFonts w:hint="eastAsia" w:ascii="仿宋" w:hAnsi="仿宋" w:cs="宋体"/>
                <w:color w:val="auto"/>
                <w:sz w:val="24"/>
                <w:szCs w:val="24"/>
              </w:rPr>
              <w:t>20</w:t>
            </w:r>
            <w:r>
              <w:rPr>
                <w:rFonts w:ascii="仿宋" w:hAnsi="仿宋" w:cs="Times New Roman"/>
                <w:color w:val="auto"/>
                <w:sz w:val="24"/>
                <w:szCs w:val="24"/>
              </w:rPr>
              <w:t>.</w:t>
            </w:r>
            <w:r>
              <w:rPr>
                <w:rFonts w:ascii="仿宋" w:hAnsi="仿宋" w:cs="宋体"/>
                <w:color w:val="auto"/>
                <w:sz w:val="24"/>
                <w:szCs w:val="24"/>
              </w:rPr>
              <w:t>11</w:t>
            </w:r>
          </w:p>
        </w:tc>
        <w:tc>
          <w:tcPr>
            <w:tcW w:w="1107"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color w:val="auto"/>
                <w:sz w:val="24"/>
                <w:szCs w:val="24"/>
                <w:lang w:eastAsia="zh-CN"/>
              </w:rPr>
            </w:pPr>
            <w:r>
              <w:rPr>
                <w:rFonts w:ascii="仿宋" w:hAnsi="仿宋" w:cs="Times New Roman"/>
                <w:color w:val="auto"/>
                <w:sz w:val="24"/>
                <w:szCs w:val="24"/>
                <w:lang w:eastAsia="zh-CN"/>
              </w:rPr>
              <w:t>应急预案编制小组成员及相关部门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40" w:hRule="atLeast"/>
        </w:trPr>
        <w:tc>
          <w:tcPr>
            <w:tcW w:w="366"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color w:val="auto"/>
                <w:sz w:val="24"/>
                <w:szCs w:val="24"/>
                <w:lang w:eastAsia="zh-CN"/>
              </w:rPr>
            </w:pPr>
            <w:r>
              <w:rPr>
                <w:rFonts w:hint="eastAsia" w:ascii="仿宋" w:hAnsi="仿宋" w:cs="宋体"/>
                <w:color w:val="auto"/>
                <w:sz w:val="24"/>
                <w:szCs w:val="24"/>
                <w:lang w:eastAsia="zh-CN"/>
              </w:rPr>
              <w:t>4</w:t>
            </w:r>
          </w:p>
        </w:tc>
        <w:tc>
          <w:tcPr>
            <w:tcW w:w="921"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color w:val="auto"/>
                <w:sz w:val="24"/>
                <w:szCs w:val="24"/>
                <w:lang w:eastAsia="zh-CN"/>
              </w:rPr>
            </w:pPr>
            <w:r>
              <w:rPr>
                <w:rFonts w:hint="eastAsia" w:ascii="仿宋" w:hAnsi="仿宋" w:cs="宋体"/>
                <w:color w:val="auto"/>
                <w:sz w:val="24"/>
                <w:szCs w:val="24"/>
                <w:lang w:eastAsia="zh-CN"/>
              </w:rPr>
              <w:t>报告编制</w:t>
            </w:r>
          </w:p>
        </w:tc>
        <w:tc>
          <w:tcPr>
            <w:tcW w:w="1917" w:type="pct"/>
            <w:tcMar>
              <w:top w:w="0" w:type="dxa"/>
              <w:left w:w="108" w:type="dxa"/>
              <w:bottom w:w="0" w:type="dxa"/>
              <w:right w:w="108" w:type="dxa"/>
            </w:tcMar>
            <w:vAlign w:val="center"/>
          </w:tcPr>
          <w:p>
            <w:pPr>
              <w:pStyle w:val="4"/>
              <w:snapToGrid/>
              <w:spacing w:after="0"/>
              <w:ind w:firstLine="0" w:firstLineChars="0"/>
              <w:jc w:val="both"/>
              <w:rPr>
                <w:rFonts w:ascii="仿宋" w:hAnsi="仿宋"/>
                <w:color w:val="auto"/>
                <w:sz w:val="24"/>
                <w:szCs w:val="24"/>
                <w:lang w:eastAsia="zh-CN"/>
              </w:rPr>
            </w:pPr>
            <w:r>
              <w:rPr>
                <w:rFonts w:ascii="仿宋" w:hAnsi="仿宋"/>
                <w:color w:val="auto"/>
                <w:sz w:val="24"/>
                <w:szCs w:val="24"/>
                <w:lang w:eastAsia="zh-CN"/>
              </w:rPr>
              <w:fldChar w:fldCharType="begin"/>
            </w:r>
            <w:r>
              <w:rPr>
                <w:rFonts w:ascii="仿宋" w:hAnsi="仿宋"/>
                <w:color w:val="auto"/>
                <w:sz w:val="24"/>
                <w:szCs w:val="24"/>
                <w:lang w:eastAsia="zh-CN"/>
              </w:rPr>
              <w:instrText xml:space="preserve"> </w:instrText>
            </w:r>
            <w:r>
              <w:rPr>
                <w:rFonts w:hint="eastAsia" w:ascii="仿宋" w:hAnsi="仿宋"/>
                <w:color w:val="auto"/>
                <w:sz w:val="24"/>
                <w:szCs w:val="24"/>
                <w:lang w:eastAsia="zh-CN"/>
              </w:rPr>
              <w:instrText xml:space="preserve">= 1 \* GB2</w:instrText>
            </w:r>
            <w:r>
              <w:rPr>
                <w:rFonts w:ascii="仿宋" w:hAnsi="仿宋"/>
                <w:color w:val="auto"/>
                <w:sz w:val="24"/>
                <w:szCs w:val="24"/>
                <w:lang w:eastAsia="zh-CN"/>
              </w:rPr>
              <w:instrText xml:space="preserve"> </w:instrText>
            </w:r>
            <w:r>
              <w:rPr>
                <w:rFonts w:ascii="仿宋" w:hAnsi="仿宋"/>
                <w:color w:val="auto"/>
                <w:sz w:val="24"/>
                <w:szCs w:val="24"/>
                <w:lang w:eastAsia="zh-CN"/>
              </w:rPr>
              <w:fldChar w:fldCharType="separate"/>
            </w:r>
            <w:r>
              <w:rPr>
                <w:rFonts w:hint="eastAsia" w:ascii="仿宋" w:hAnsi="仿宋"/>
                <w:color w:val="auto"/>
                <w:sz w:val="24"/>
                <w:szCs w:val="24"/>
                <w:lang w:eastAsia="zh-CN"/>
              </w:rPr>
              <w:t>⑴</w:t>
            </w:r>
            <w:r>
              <w:rPr>
                <w:rFonts w:ascii="仿宋" w:hAnsi="仿宋"/>
                <w:color w:val="auto"/>
                <w:sz w:val="24"/>
                <w:szCs w:val="24"/>
                <w:lang w:eastAsia="zh-CN"/>
              </w:rPr>
              <w:fldChar w:fldCharType="end"/>
            </w:r>
            <w:r>
              <w:rPr>
                <w:rFonts w:hint="eastAsia" w:ascii="仿宋" w:hAnsi="仿宋"/>
                <w:color w:val="auto"/>
                <w:sz w:val="24"/>
                <w:szCs w:val="24"/>
                <w:lang w:eastAsia="zh-CN"/>
              </w:rPr>
              <w:t>总则</w:t>
            </w:r>
          </w:p>
          <w:p>
            <w:pPr>
              <w:pStyle w:val="4"/>
              <w:snapToGrid/>
              <w:spacing w:after="0"/>
              <w:ind w:firstLine="0" w:firstLineChars="0"/>
              <w:jc w:val="both"/>
              <w:rPr>
                <w:rFonts w:ascii="仿宋" w:hAnsi="仿宋"/>
                <w:color w:val="auto"/>
                <w:sz w:val="24"/>
                <w:szCs w:val="24"/>
                <w:lang w:eastAsia="zh-CN"/>
              </w:rPr>
            </w:pPr>
            <w:r>
              <w:rPr>
                <w:rFonts w:ascii="仿宋" w:hAnsi="仿宋"/>
                <w:color w:val="auto"/>
                <w:sz w:val="24"/>
                <w:szCs w:val="24"/>
                <w:lang w:eastAsia="zh-CN"/>
              </w:rPr>
              <w:fldChar w:fldCharType="begin"/>
            </w:r>
            <w:r>
              <w:rPr>
                <w:rFonts w:ascii="仿宋" w:hAnsi="仿宋"/>
                <w:color w:val="auto"/>
                <w:sz w:val="24"/>
                <w:szCs w:val="24"/>
                <w:lang w:eastAsia="zh-CN"/>
              </w:rPr>
              <w:instrText xml:space="preserve"> </w:instrText>
            </w:r>
            <w:r>
              <w:rPr>
                <w:rFonts w:hint="eastAsia" w:ascii="仿宋" w:hAnsi="仿宋"/>
                <w:color w:val="auto"/>
                <w:sz w:val="24"/>
                <w:szCs w:val="24"/>
                <w:lang w:eastAsia="zh-CN"/>
              </w:rPr>
              <w:instrText xml:space="preserve">= 2 \* GB2</w:instrText>
            </w:r>
            <w:r>
              <w:rPr>
                <w:rFonts w:ascii="仿宋" w:hAnsi="仿宋"/>
                <w:color w:val="auto"/>
                <w:sz w:val="24"/>
                <w:szCs w:val="24"/>
                <w:lang w:eastAsia="zh-CN"/>
              </w:rPr>
              <w:instrText xml:space="preserve"> </w:instrText>
            </w:r>
            <w:r>
              <w:rPr>
                <w:rFonts w:ascii="仿宋" w:hAnsi="仿宋"/>
                <w:color w:val="auto"/>
                <w:sz w:val="24"/>
                <w:szCs w:val="24"/>
                <w:lang w:eastAsia="zh-CN"/>
              </w:rPr>
              <w:fldChar w:fldCharType="separate"/>
            </w:r>
            <w:r>
              <w:rPr>
                <w:rFonts w:hint="eastAsia" w:ascii="仿宋" w:hAnsi="仿宋"/>
                <w:color w:val="auto"/>
                <w:sz w:val="24"/>
                <w:szCs w:val="24"/>
                <w:lang w:eastAsia="zh-CN"/>
              </w:rPr>
              <w:t>⑵</w:t>
            </w:r>
            <w:r>
              <w:rPr>
                <w:rFonts w:ascii="仿宋" w:hAnsi="仿宋"/>
                <w:color w:val="auto"/>
                <w:sz w:val="24"/>
                <w:szCs w:val="24"/>
                <w:lang w:eastAsia="zh-CN"/>
              </w:rPr>
              <w:fldChar w:fldCharType="end"/>
            </w:r>
            <w:r>
              <w:rPr>
                <w:rFonts w:hint="eastAsia" w:ascii="仿宋" w:hAnsi="仿宋"/>
                <w:color w:val="auto"/>
                <w:sz w:val="24"/>
                <w:szCs w:val="24"/>
                <w:lang w:eastAsia="zh-CN"/>
              </w:rPr>
              <w:t>基本情况</w:t>
            </w:r>
          </w:p>
          <w:p>
            <w:pPr>
              <w:pStyle w:val="4"/>
              <w:snapToGrid/>
              <w:spacing w:after="0"/>
              <w:ind w:firstLine="0" w:firstLineChars="0"/>
              <w:jc w:val="both"/>
              <w:rPr>
                <w:rFonts w:ascii="仿宋" w:hAnsi="仿宋"/>
                <w:color w:val="auto"/>
                <w:sz w:val="24"/>
                <w:szCs w:val="24"/>
                <w:lang w:eastAsia="zh-CN"/>
              </w:rPr>
            </w:pPr>
            <w:r>
              <w:rPr>
                <w:rFonts w:ascii="仿宋" w:hAnsi="仿宋"/>
                <w:color w:val="auto"/>
                <w:sz w:val="24"/>
                <w:szCs w:val="24"/>
                <w:lang w:eastAsia="zh-CN"/>
              </w:rPr>
              <w:fldChar w:fldCharType="begin"/>
            </w:r>
            <w:r>
              <w:rPr>
                <w:rFonts w:ascii="仿宋" w:hAnsi="仿宋"/>
                <w:color w:val="auto"/>
                <w:sz w:val="24"/>
                <w:szCs w:val="24"/>
                <w:lang w:eastAsia="zh-CN"/>
              </w:rPr>
              <w:instrText xml:space="preserve"> </w:instrText>
            </w:r>
            <w:r>
              <w:rPr>
                <w:rFonts w:hint="eastAsia" w:ascii="仿宋" w:hAnsi="仿宋"/>
                <w:color w:val="auto"/>
                <w:sz w:val="24"/>
                <w:szCs w:val="24"/>
                <w:lang w:eastAsia="zh-CN"/>
              </w:rPr>
              <w:instrText xml:space="preserve">= 3 \* GB2</w:instrText>
            </w:r>
            <w:r>
              <w:rPr>
                <w:rFonts w:ascii="仿宋" w:hAnsi="仿宋"/>
                <w:color w:val="auto"/>
                <w:sz w:val="24"/>
                <w:szCs w:val="24"/>
                <w:lang w:eastAsia="zh-CN"/>
              </w:rPr>
              <w:instrText xml:space="preserve"> </w:instrText>
            </w:r>
            <w:r>
              <w:rPr>
                <w:rFonts w:ascii="仿宋" w:hAnsi="仿宋"/>
                <w:color w:val="auto"/>
                <w:sz w:val="24"/>
                <w:szCs w:val="24"/>
                <w:lang w:eastAsia="zh-CN"/>
              </w:rPr>
              <w:fldChar w:fldCharType="separate"/>
            </w:r>
            <w:r>
              <w:rPr>
                <w:rFonts w:hint="eastAsia" w:ascii="仿宋" w:hAnsi="仿宋"/>
                <w:color w:val="auto"/>
                <w:sz w:val="24"/>
                <w:szCs w:val="24"/>
                <w:lang w:eastAsia="zh-CN"/>
              </w:rPr>
              <w:t>⑶</w:t>
            </w:r>
            <w:r>
              <w:rPr>
                <w:rFonts w:ascii="仿宋" w:hAnsi="仿宋"/>
                <w:color w:val="auto"/>
                <w:sz w:val="24"/>
                <w:szCs w:val="24"/>
                <w:lang w:eastAsia="zh-CN"/>
              </w:rPr>
              <w:fldChar w:fldCharType="end"/>
            </w:r>
            <w:r>
              <w:rPr>
                <w:rFonts w:hint="eastAsia" w:ascii="仿宋" w:hAnsi="仿宋"/>
                <w:color w:val="auto"/>
                <w:sz w:val="24"/>
                <w:szCs w:val="24"/>
                <w:lang w:eastAsia="zh-CN"/>
              </w:rPr>
              <w:t>应急组织体系</w:t>
            </w:r>
          </w:p>
          <w:p>
            <w:pPr>
              <w:pStyle w:val="4"/>
              <w:snapToGrid/>
              <w:spacing w:after="0"/>
              <w:ind w:firstLine="0" w:firstLineChars="0"/>
              <w:jc w:val="both"/>
              <w:rPr>
                <w:rFonts w:ascii="仿宋" w:hAnsi="仿宋"/>
                <w:color w:val="auto"/>
                <w:sz w:val="24"/>
                <w:szCs w:val="24"/>
                <w:lang w:eastAsia="zh-CN"/>
              </w:rPr>
            </w:pPr>
            <w:r>
              <w:rPr>
                <w:rFonts w:ascii="仿宋" w:hAnsi="仿宋"/>
                <w:color w:val="auto"/>
                <w:sz w:val="24"/>
                <w:szCs w:val="24"/>
                <w:lang w:eastAsia="zh-CN"/>
              </w:rPr>
              <w:fldChar w:fldCharType="begin"/>
            </w:r>
            <w:r>
              <w:rPr>
                <w:rFonts w:ascii="仿宋" w:hAnsi="仿宋"/>
                <w:color w:val="auto"/>
                <w:sz w:val="24"/>
                <w:szCs w:val="24"/>
                <w:lang w:eastAsia="zh-CN"/>
              </w:rPr>
              <w:instrText xml:space="preserve"> </w:instrText>
            </w:r>
            <w:r>
              <w:rPr>
                <w:rFonts w:hint="eastAsia" w:ascii="仿宋" w:hAnsi="仿宋"/>
                <w:color w:val="auto"/>
                <w:sz w:val="24"/>
                <w:szCs w:val="24"/>
                <w:lang w:eastAsia="zh-CN"/>
              </w:rPr>
              <w:instrText xml:space="preserve">= 4 \* GB2</w:instrText>
            </w:r>
            <w:r>
              <w:rPr>
                <w:rFonts w:ascii="仿宋" w:hAnsi="仿宋"/>
                <w:color w:val="auto"/>
                <w:sz w:val="24"/>
                <w:szCs w:val="24"/>
                <w:lang w:eastAsia="zh-CN"/>
              </w:rPr>
              <w:instrText xml:space="preserve"> </w:instrText>
            </w:r>
            <w:r>
              <w:rPr>
                <w:rFonts w:ascii="仿宋" w:hAnsi="仿宋"/>
                <w:color w:val="auto"/>
                <w:sz w:val="24"/>
                <w:szCs w:val="24"/>
                <w:lang w:eastAsia="zh-CN"/>
              </w:rPr>
              <w:fldChar w:fldCharType="separate"/>
            </w:r>
            <w:r>
              <w:rPr>
                <w:rFonts w:hint="eastAsia" w:ascii="仿宋" w:hAnsi="仿宋"/>
                <w:color w:val="auto"/>
                <w:sz w:val="24"/>
                <w:szCs w:val="24"/>
                <w:lang w:eastAsia="zh-CN"/>
              </w:rPr>
              <w:t>⑷</w:t>
            </w:r>
            <w:r>
              <w:rPr>
                <w:rFonts w:ascii="仿宋" w:hAnsi="仿宋"/>
                <w:color w:val="auto"/>
                <w:sz w:val="24"/>
                <w:szCs w:val="24"/>
                <w:lang w:eastAsia="zh-CN"/>
              </w:rPr>
              <w:fldChar w:fldCharType="end"/>
            </w:r>
            <w:r>
              <w:rPr>
                <w:rFonts w:hint="eastAsia" w:ascii="仿宋" w:hAnsi="仿宋"/>
                <w:color w:val="auto"/>
                <w:sz w:val="24"/>
                <w:szCs w:val="24"/>
                <w:lang w:eastAsia="zh-CN"/>
              </w:rPr>
              <w:t>环境风险分析</w:t>
            </w:r>
          </w:p>
          <w:p>
            <w:pPr>
              <w:pStyle w:val="4"/>
              <w:snapToGrid/>
              <w:spacing w:after="0"/>
              <w:ind w:firstLine="0" w:firstLineChars="0"/>
              <w:jc w:val="both"/>
              <w:rPr>
                <w:rFonts w:ascii="仿宋" w:hAnsi="仿宋"/>
                <w:color w:val="auto"/>
                <w:sz w:val="24"/>
                <w:szCs w:val="24"/>
                <w:lang w:eastAsia="zh-CN"/>
              </w:rPr>
            </w:pPr>
            <w:r>
              <w:rPr>
                <w:rFonts w:ascii="仿宋" w:hAnsi="仿宋"/>
                <w:color w:val="auto"/>
                <w:sz w:val="24"/>
                <w:szCs w:val="24"/>
                <w:lang w:eastAsia="zh-CN"/>
              </w:rPr>
              <w:fldChar w:fldCharType="begin"/>
            </w:r>
            <w:r>
              <w:rPr>
                <w:rFonts w:ascii="仿宋" w:hAnsi="仿宋"/>
                <w:color w:val="auto"/>
                <w:sz w:val="24"/>
                <w:szCs w:val="24"/>
                <w:lang w:eastAsia="zh-CN"/>
              </w:rPr>
              <w:instrText xml:space="preserve"> </w:instrText>
            </w:r>
            <w:r>
              <w:rPr>
                <w:rFonts w:hint="eastAsia" w:ascii="仿宋" w:hAnsi="仿宋"/>
                <w:color w:val="auto"/>
                <w:sz w:val="24"/>
                <w:szCs w:val="24"/>
                <w:lang w:eastAsia="zh-CN"/>
              </w:rPr>
              <w:instrText xml:space="preserve">= 5 \* GB2</w:instrText>
            </w:r>
            <w:r>
              <w:rPr>
                <w:rFonts w:ascii="仿宋" w:hAnsi="仿宋"/>
                <w:color w:val="auto"/>
                <w:sz w:val="24"/>
                <w:szCs w:val="24"/>
                <w:lang w:eastAsia="zh-CN"/>
              </w:rPr>
              <w:instrText xml:space="preserve"> </w:instrText>
            </w:r>
            <w:r>
              <w:rPr>
                <w:rFonts w:ascii="仿宋" w:hAnsi="仿宋"/>
                <w:color w:val="auto"/>
                <w:sz w:val="24"/>
                <w:szCs w:val="24"/>
                <w:lang w:eastAsia="zh-CN"/>
              </w:rPr>
              <w:fldChar w:fldCharType="separate"/>
            </w:r>
            <w:r>
              <w:rPr>
                <w:rFonts w:hint="eastAsia" w:ascii="仿宋" w:hAnsi="仿宋"/>
                <w:color w:val="auto"/>
                <w:sz w:val="24"/>
                <w:szCs w:val="24"/>
                <w:lang w:eastAsia="zh-CN"/>
              </w:rPr>
              <w:t>⑸</w:t>
            </w:r>
            <w:r>
              <w:rPr>
                <w:rFonts w:ascii="仿宋" w:hAnsi="仿宋"/>
                <w:color w:val="auto"/>
                <w:sz w:val="24"/>
                <w:szCs w:val="24"/>
                <w:lang w:eastAsia="zh-CN"/>
              </w:rPr>
              <w:fldChar w:fldCharType="end"/>
            </w:r>
            <w:r>
              <w:rPr>
                <w:rFonts w:hint="eastAsia" w:ascii="仿宋" w:hAnsi="仿宋"/>
                <w:color w:val="auto"/>
                <w:sz w:val="24"/>
                <w:szCs w:val="24"/>
                <w:lang w:eastAsia="zh-CN"/>
              </w:rPr>
              <w:t>预防与预警</w:t>
            </w:r>
          </w:p>
          <w:p>
            <w:pPr>
              <w:pStyle w:val="4"/>
              <w:snapToGrid/>
              <w:spacing w:after="0"/>
              <w:ind w:firstLine="0" w:firstLineChars="0"/>
              <w:jc w:val="both"/>
              <w:rPr>
                <w:rFonts w:ascii="仿宋" w:hAnsi="仿宋"/>
                <w:color w:val="auto"/>
                <w:sz w:val="24"/>
                <w:szCs w:val="24"/>
                <w:lang w:eastAsia="zh-CN"/>
              </w:rPr>
            </w:pPr>
            <w:r>
              <w:rPr>
                <w:rFonts w:ascii="仿宋" w:hAnsi="仿宋"/>
                <w:color w:val="auto"/>
                <w:sz w:val="24"/>
                <w:szCs w:val="24"/>
                <w:lang w:eastAsia="zh-CN"/>
              </w:rPr>
              <w:fldChar w:fldCharType="begin"/>
            </w:r>
            <w:r>
              <w:rPr>
                <w:rFonts w:ascii="仿宋" w:hAnsi="仿宋"/>
                <w:color w:val="auto"/>
                <w:sz w:val="24"/>
                <w:szCs w:val="24"/>
                <w:lang w:eastAsia="zh-CN"/>
              </w:rPr>
              <w:instrText xml:space="preserve"> </w:instrText>
            </w:r>
            <w:r>
              <w:rPr>
                <w:rFonts w:hint="eastAsia" w:ascii="仿宋" w:hAnsi="仿宋"/>
                <w:color w:val="auto"/>
                <w:sz w:val="24"/>
                <w:szCs w:val="24"/>
                <w:lang w:eastAsia="zh-CN"/>
              </w:rPr>
              <w:instrText xml:space="preserve">= 6 \* GB2</w:instrText>
            </w:r>
            <w:r>
              <w:rPr>
                <w:rFonts w:ascii="仿宋" w:hAnsi="仿宋"/>
                <w:color w:val="auto"/>
                <w:sz w:val="24"/>
                <w:szCs w:val="24"/>
                <w:lang w:eastAsia="zh-CN"/>
              </w:rPr>
              <w:instrText xml:space="preserve"> </w:instrText>
            </w:r>
            <w:r>
              <w:rPr>
                <w:rFonts w:ascii="仿宋" w:hAnsi="仿宋"/>
                <w:color w:val="auto"/>
                <w:sz w:val="24"/>
                <w:szCs w:val="24"/>
                <w:lang w:eastAsia="zh-CN"/>
              </w:rPr>
              <w:fldChar w:fldCharType="separate"/>
            </w:r>
            <w:r>
              <w:rPr>
                <w:rFonts w:hint="eastAsia" w:ascii="仿宋" w:hAnsi="仿宋"/>
                <w:color w:val="auto"/>
                <w:sz w:val="24"/>
                <w:szCs w:val="24"/>
                <w:lang w:eastAsia="zh-CN"/>
              </w:rPr>
              <w:t>⑹</w:t>
            </w:r>
            <w:r>
              <w:rPr>
                <w:rFonts w:ascii="仿宋" w:hAnsi="仿宋"/>
                <w:color w:val="auto"/>
                <w:sz w:val="24"/>
                <w:szCs w:val="24"/>
                <w:lang w:eastAsia="zh-CN"/>
              </w:rPr>
              <w:fldChar w:fldCharType="end"/>
            </w:r>
            <w:r>
              <w:rPr>
                <w:rFonts w:hint="eastAsia" w:ascii="仿宋" w:hAnsi="仿宋"/>
                <w:color w:val="auto"/>
                <w:sz w:val="24"/>
                <w:szCs w:val="24"/>
                <w:lang w:eastAsia="zh-CN"/>
              </w:rPr>
              <w:t>应急处置</w:t>
            </w:r>
          </w:p>
          <w:p>
            <w:pPr>
              <w:pStyle w:val="4"/>
              <w:snapToGrid/>
              <w:spacing w:after="0"/>
              <w:ind w:firstLine="0" w:firstLineChars="0"/>
              <w:jc w:val="both"/>
              <w:rPr>
                <w:rFonts w:ascii="仿宋" w:hAnsi="仿宋"/>
                <w:color w:val="auto"/>
                <w:sz w:val="24"/>
                <w:szCs w:val="24"/>
                <w:lang w:eastAsia="zh-CN"/>
              </w:rPr>
            </w:pPr>
            <w:r>
              <w:rPr>
                <w:rFonts w:ascii="仿宋" w:hAnsi="仿宋"/>
                <w:color w:val="auto"/>
                <w:sz w:val="24"/>
                <w:szCs w:val="24"/>
                <w:lang w:eastAsia="zh-CN"/>
              </w:rPr>
              <w:fldChar w:fldCharType="begin"/>
            </w:r>
            <w:r>
              <w:rPr>
                <w:rFonts w:ascii="仿宋" w:hAnsi="仿宋"/>
                <w:color w:val="auto"/>
                <w:sz w:val="24"/>
                <w:szCs w:val="24"/>
                <w:lang w:eastAsia="zh-CN"/>
              </w:rPr>
              <w:instrText xml:space="preserve"> </w:instrText>
            </w:r>
            <w:r>
              <w:rPr>
                <w:rFonts w:hint="eastAsia" w:ascii="仿宋" w:hAnsi="仿宋"/>
                <w:color w:val="auto"/>
                <w:sz w:val="24"/>
                <w:szCs w:val="24"/>
                <w:lang w:eastAsia="zh-CN"/>
              </w:rPr>
              <w:instrText xml:space="preserve">= 7 \* GB2</w:instrText>
            </w:r>
            <w:r>
              <w:rPr>
                <w:rFonts w:ascii="仿宋" w:hAnsi="仿宋"/>
                <w:color w:val="auto"/>
                <w:sz w:val="24"/>
                <w:szCs w:val="24"/>
                <w:lang w:eastAsia="zh-CN"/>
              </w:rPr>
              <w:instrText xml:space="preserve"> </w:instrText>
            </w:r>
            <w:r>
              <w:rPr>
                <w:rFonts w:ascii="仿宋" w:hAnsi="仿宋"/>
                <w:color w:val="auto"/>
                <w:sz w:val="24"/>
                <w:szCs w:val="24"/>
                <w:lang w:eastAsia="zh-CN"/>
              </w:rPr>
              <w:fldChar w:fldCharType="separate"/>
            </w:r>
            <w:r>
              <w:rPr>
                <w:rFonts w:hint="eastAsia" w:ascii="仿宋" w:hAnsi="仿宋"/>
                <w:color w:val="auto"/>
                <w:sz w:val="24"/>
                <w:szCs w:val="24"/>
                <w:lang w:eastAsia="zh-CN"/>
              </w:rPr>
              <w:t>⑺</w:t>
            </w:r>
            <w:r>
              <w:rPr>
                <w:rFonts w:ascii="仿宋" w:hAnsi="仿宋"/>
                <w:color w:val="auto"/>
                <w:sz w:val="24"/>
                <w:szCs w:val="24"/>
                <w:lang w:eastAsia="zh-CN"/>
              </w:rPr>
              <w:fldChar w:fldCharType="end"/>
            </w:r>
            <w:r>
              <w:rPr>
                <w:rFonts w:hint="eastAsia" w:ascii="仿宋" w:hAnsi="仿宋"/>
                <w:color w:val="auto"/>
                <w:sz w:val="24"/>
                <w:szCs w:val="24"/>
                <w:lang w:eastAsia="zh-CN"/>
              </w:rPr>
              <w:t>后期处置</w:t>
            </w:r>
          </w:p>
          <w:p>
            <w:pPr>
              <w:pStyle w:val="4"/>
              <w:snapToGrid/>
              <w:spacing w:after="0"/>
              <w:ind w:firstLine="0" w:firstLineChars="0"/>
              <w:jc w:val="both"/>
              <w:rPr>
                <w:rFonts w:ascii="仿宋" w:hAnsi="仿宋"/>
                <w:color w:val="auto"/>
                <w:sz w:val="24"/>
                <w:szCs w:val="24"/>
                <w:lang w:eastAsia="zh-CN"/>
              </w:rPr>
            </w:pPr>
            <w:r>
              <w:rPr>
                <w:rFonts w:ascii="仿宋" w:hAnsi="仿宋"/>
                <w:color w:val="auto"/>
                <w:sz w:val="24"/>
                <w:szCs w:val="24"/>
                <w:lang w:eastAsia="zh-CN"/>
              </w:rPr>
              <w:fldChar w:fldCharType="begin"/>
            </w:r>
            <w:r>
              <w:rPr>
                <w:rFonts w:ascii="仿宋" w:hAnsi="仿宋"/>
                <w:color w:val="auto"/>
                <w:sz w:val="24"/>
                <w:szCs w:val="24"/>
                <w:lang w:eastAsia="zh-CN"/>
              </w:rPr>
              <w:instrText xml:space="preserve"> </w:instrText>
            </w:r>
            <w:r>
              <w:rPr>
                <w:rFonts w:hint="eastAsia" w:ascii="仿宋" w:hAnsi="仿宋"/>
                <w:color w:val="auto"/>
                <w:sz w:val="24"/>
                <w:szCs w:val="24"/>
                <w:lang w:eastAsia="zh-CN"/>
              </w:rPr>
              <w:instrText xml:space="preserve">= 8 \* GB2</w:instrText>
            </w:r>
            <w:r>
              <w:rPr>
                <w:rFonts w:ascii="仿宋" w:hAnsi="仿宋"/>
                <w:color w:val="auto"/>
                <w:sz w:val="24"/>
                <w:szCs w:val="24"/>
                <w:lang w:eastAsia="zh-CN"/>
              </w:rPr>
              <w:instrText xml:space="preserve"> </w:instrText>
            </w:r>
            <w:r>
              <w:rPr>
                <w:rFonts w:ascii="仿宋" w:hAnsi="仿宋"/>
                <w:color w:val="auto"/>
                <w:sz w:val="24"/>
                <w:szCs w:val="24"/>
                <w:lang w:eastAsia="zh-CN"/>
              </w:rPr>
              <w:fldChar w:fldCharType="separate"/>
            </w:r>
            <w:r>
              <w:rPr>
                <w:rFonts w:hint="eastAsia" w:ascii="仿宋" w:hAnsi="仿宋"/>
                <w:color w:val="auto"/>
                <w:sz w:val="24"/>
                <w:szCs w:val="24"/>
                <w:lang w:eastAsia="zh-CN"/>
              </w:rPr>
              <w:t>⑻</w:t>
            </w:r>
            <w:r>
              <w:rPr>
                <w:rFonts w:ascii="仿宋" w:hAnsi="仿宋"/>
                <w:color w:val="auto"/>
                <w:sz w:val="24"/>
                <w:szCs w:val="24"/>
                <w:lang w:eastAsia="zh-CN"/>
              </w:rPr>
              <w:fldChar w:fldCharType="end"/>
            </w:r>
            <w:r>
              <w:rPr>
                <w:rFonts w:hint="eastAsia" w:ascii="仿宋" w:hAnsi="仿宋"/>
                <w:color w:val="auto"/>
                <w:sz w:val="24"/>
                <w:szCs w:val="24"/>
                <w:lang w:eastAsia="zh-CN"/>
              </w:rPr>
              <w:t>应急保障</w:t>
            </w:r>
          </w:p>
          <w:p>
            <w:pPr>
              <w:pStyle w:val="4"/>
              <w:snapToGrid/>
              <w:spacing w:after="0"/>
              <w:ind w:firstLine="0" w:firstLineChars="0"/>
              <w:jc w:val="both"/>
              <w:rPr>
                <w:rFonts w:ascii="仿宋" w:hAnsi="仿宋"/>
                <w:color w:val="auto"/>
                <w:sz w:val="24"/>
                <w:szCs w:val="24"/>
                <w:lang w:eastAsia="zh-CN"/>
              </w:rPr>
            </w:pPr>
            <w:r>
              <w:rPr>
                <w:rFonts w:ascii="仿宋" w:hAnsi="仿宋"/>
                <w:color w:val="auto"/>
                <w:sz w:val="24"/>
                <w:szCs w:val="24"/>
                <w:lang w:eastAsia="zh-CN"/>
              </w:rPr>
              <w:fldChar w:fldCharType="begin"/>
            </w:r>
            <w:r>
              <w:rPr>
                <w:rFonts w:ascii="仿宋" w:hAnsi="仿宋"/>
                <w:color w:val="auto"/>
                <w:sz w:val="24"/>
                <w:szCs w:val="24"/>
                <w:lang w:eastAsia="zh-CN"/>
              </w:rPr>
              <w:instrText xml:space="preserve"> </w:instrText>
            </w:r>
            <w:r>
              <w:rPr>
                <w:rFonts w:hint="eastAsia" w:ascii="仿宋" w:hAnsi="仿宋"/>
                <w:color w:val="auto"/>
                <w:sz w:val="24"/>
                <w:szCs w:val="24"/>
                <w:lang w:eastAsia="zh-CN"/>
              </w:rPr>
              <w:instrText xml:space="preserve">= 9 \* GB2</w:instrText>
            </w:r>
            <w:r>
              <w:rPr>
                <w:rFonts w:ascii="仿宋" w:hAnsi="仿宋"/>
                <w:color w:val="auto"/>
                <w:sz w:val="24"/>
                <w:szCs w:val="24"/>
                <w:lang w:eastAsia="zh-CN"/>
              </w:rPr>
              <w:instrText xml:space="preserve"> </w:instrText>
            </w:r>
            <w:r>
              <w:rPr>
                <w:rFonts w:ascii="仿宋" w:hAnsi="仿宋"/>
                <w:color w:val="auto"/>
                <w:sz w:val="24"/>
                <w:szCs w:val="24"/>
                <w:lang w:eastAsia="zh-CN"/>
              </w:rPr>
              <w:fldChar w:fldCharType="separate"/>
            </w:r>
            <w:r>
              <w:rPr>
                <w:rFonts w:hint="eastAsia" w:ascii="仿宋" w:hAnsi="仿宋"/>
                <w:color w:val="auto"/>
                <w:sz w:val="24"/>
                <w:szCs w:val="24"/>
                <w:lang w:eastAsia="zh-CN"/>
              </w:rPr>
              <w:t>⑼</w:t>
            </w:r>
            <w:r>
              <w:rPr>
                <w:rFonts w:ascii="仿宋" w:hAnsi="仿宋"/>
                <w:color w:val="auto"/>
                <w:sz w:val="24"/>
                <w:szCs w:val="24"/>
                <w:lang w:eastAsia="zh-CN"/>
              </w:rPr>
              <w:fldChar w:fldCharType="end"/>
            </w:r>
            <w:r>
              <w:rPr>
                <w:rFonts w:hint="eastAsia" w:ascii="仿宋" w:hAnsi="仿宋"/>
                <w:color w:val="auto"/>
                <w:sz w:val="24"/>
                <w:szCs w:val="24"/>
                <w:lang w:eastAsia="zh-CN"/>
              </w:rPr>
              <w:t>监督与管理</w:t>
            </w:r>
          </w:p>
          <w:p>
            <w:pPr>
              <w:pStyle w:val="4"/>
              <w:snapToGrid/>
              <w:spacing w:after="0"/>
              <w:ind w:firstLine="0" w:firstLineChars="0"/>
              <w:jc w:val="both"/>
              <w:rPr>
                <w:rFonts w:hint="eastAsia" w:ascii="仿宋" w:hAnsi="仿宋"/>
                <w:color w:val="auto"/>
                <w:sz w:val="24"/>
                <w:szCs w:val="24"/>
                <w:lang w:eastAsia="zh-CN"/>
              </w:rPr>
            </w:pPr>
            <w:r>
              <w:rPr>
                <w:rFonts w:ascii="仿宋" w:hAnsi="仿宋"/>
                <w:color w:val="auto"/>
                <w:sz w:val="24"/>
                <w:szCs w:val="24"/>
                <w:lang w:eastAsia="zh-CN"/>
              </w:rPr>
              <w:fldChar w:fldCharType="begin"/>
            </w:r>
            <w:r>
              <w:rPr>
                <w:rFonts w:ascii="仿宋" w:hAnsi="仿宋"/>
                <w:color w:val="auto"/>
                <w:sz w:val="24"/>
                <w:szCs w:val="24"/>
                <w:lang w:eastAsia="zh-CN"/>
              </w:rPr>
              <w:instrText xml:space="preserve"> </w:instrText>
            </w:r>
            <w:r>
              <w:rPr>
                <w:rFonts w:hint="eastAsia" w:ascii="仿宋" w:hAnsi="仿宋"/>
                <w:color w:val="auto"/>
                <w:sz w:val="24"/>
                <w:szCs w:val="24"/>
                <w:lang w:eastAsia="zh-CN"/>
              </w:rPr>
              <w:instrText xml:space="preserve">= 10 \* GB2</w:instrText>
            </w:r>
            <w:r>
              <w:rPr>
                <w:rFonts w:ascii="仿宋" w:hAnsi="仿宋"/>
                <w:color w:val="auto"/>
                <w:sz w:val="24"/>
                <w:szCs w:val="24"/>
                <w:lang w:eastAsia="zh-CN"/>
              </w:rPr>
              <w:instrText xml:space="preserve"> </w:instrText>
            </w:r>
            <w:r>
              <w:rPr>
                <w:rFonts w:ascii="仿宋" w:hAnsi="仿宋"/>
                <w:color w:val="auto"/>
                <w:sz w:val="24"/>
                <w:szCs w:val="24"/>
                <w:lang w:eastAsia="zh-CN"/>
              </w:rPr>
              <w:fldChar w:fldCharType="separate"/>
            </w:r>
            <w:r>
              <w:rPr>
                <w:rFonts w:hint="eastAsia" w:ascii="仿宋" w:hAnsi="仿宋"/>
                <w:color w:val="auto"/>
                <w:sz w:val="24"/>
                <w:szCs w:val="24"/>
                <w:lang w:eastAsia="zh-CN"/>
              </w:rPr>
              <w:t>⑽</w:t>
            </w:r>
            <w:r>
              <w:rPr>
                <w:rFonts w:ascii="仿宋" w:hAnsi="仿宋"/>
                <w:color w:val="auto"/>
                <w:sz w:val="24"/>
                <w:szCs w:val="24"/>
                <w:lang w:eastAsia="zh-CN"/>
              </w:rPr>
              <w:fldChar w:fldCharType="end"/>
            </w:r>
            <w:r>
              <w:rPr>
                <w:rFonts w:hint="eastAsia" w:ascii="仿宋" w:hAnsi="仿宋"/>
                <w:color w:val="auto"/>
                <w:sz w:val="24"/>
                <w:szCs w:val="24"/>
                <w:lang w:eastAsia="zh-CN"/>
              </w:rPr>
              <w:t>附则</w:t>
            </w:r>
          </w:p>
          <w:p>
            <w:pPr>
              <w:pStyle w:val="4"/>
              <w:snapToGrid/>
              <w:spacing w:after="0"/>
              <w:ind w:firstLine="0" w:firstLineChars="0"/>
              <w:jc w:val="both"/>
              <w:rPr>
                <w:color w:val="auto"/>
                <w:sz w:val="24"/>
                <w:szCs w:val="24"/>
                <w:lang w:eastAsia="zh-CN"/>
              </w:rPr>
            </w:pPr>
            <w:r>
              <w:rPr>
                <w:rFonts w:ascii="仿宋" w:hAnsi="仿宋"/>
                <w:color w:val="auto"/>
                <w:sz w:val="24"/>
                <w:szCs w:val="24"/>
                <w:lang w:eastAsia="zh-CN"/>
              </w:rPr>
              <w:fldChar w:fldCharType="begin"/>
            </w:r>
            <w:r>
              <w:rPr>
                <w:rFonts w:ascii="仿宋" w:hAnsi="仿宋"/>
                <w:color w:val="auto"/>
                <w:sz w:val="24"/>
                <w:szCs w:val="24"/>
                <w:lang w:eastAsia="zh-CN"/>
              </w:rPr>
              <w:instrText xml:space="preserve"> </w:instrText>
            </w:r>
            <w:r>
              <w:rPr>
                <w:rFonts w:hint="eastAsia" w:ascii="仿宋" w:hAnsi="仿宋"/>
                <w:color w:val="auto"/>
                <w:sz w:val="24"/>
                <w:szCs w:val="24"/>
                <w:lang w:eastAsia="zh-CN"/>
              </w:rPr>
              <w:instrText xml:space="preserve">= 11 \* GB2</w:instrText>
            </w:r>
            <w:r>
              <w:rPr>
                <w:rFonts w:ascii="仿宋" w:hAnsi="仿宋"/>
                <w:color w:val="auto"/>
                <w:sz w:val="24"/>
                <w:szCs w:val="24"/>
                <w:lang w:eastAsia="zh-CN"/>
              </w:rPr>
              <w:instrText xml:space="preserve"> </w:instrText>
            </w:r>
            <w:r>
              <w:rPr>
                <w:rFonts w:ascii="仿宋" w:hAnsi="仿宋"/>
                <w:color w:val="auto"/>
                <w:sz w:val="24"/>
                <w:szCs w:val="24"/>
                <w:lang w:eastAsia="zh-CN"/>
              </w:rPr>
              <w:fldChar w:fldCharType="separate"/>
            </w:r>
            <w:r>
              <w:rPr>
                <w:rFonts w:hint="eastAsia" w:ascii="仿宋" w:hAnsi="仿宋"/>
                <w:color w:val="auto"/>
                <w:sz w:val="24"/>
                <w:szCs w:val="24"/>
                <w:lang w:eastAsia="zh-CN"/>
              </w:rPr>
              <w:t>⑾</w:t>
            </w:r>
            <w:r>
              <w:rPr>
                <w:rFonts w:ascii="仿宋" w:hAnsi="仿宋"/>
                <w:color w:val="auto"/>
                <w:sz w:val="24"/>
                <w:szCs w:val="24"/>
                <w:lang w:eastAsia="zh-CN"/>
              </w:rPr>
              <w:fldChar w:fldCharType="end"/>
            </w:r>
            <w:r>
              <w:rPr>
                <w:rFonts w:hint="eastAsia" w:ascii="仿宋" w:hAnsi="仿宋"/>
                <w:color w:val="auto"/>
                <w:sz w:val="24"/>
                <w:szCs w:val="24"/>
                <w:lang w:eastAsia="zh-CN"/>
              </w:rPr>
              <w:t>附件</w:t>
            </w:r>
          </w:p>
        </w:tc>
        <w:tc>
          <w:tcPr>
            <w:tcW w:w="69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Times New Roman"/>
                <w:color w:val="auto"/>
                <w:sz w:val="24"/>
                <w:szCs w:val="24"/>
                <w:lang w:eastAsia="zh-CN"/>
              </w:rPr>
            </w:pPr>
            <w:r>
              <w:rPr>
                <w:rFonts w:ascii="仿宋" w:hAnsi="仿宋" w:cs="Times New Roman"/>
                <w:color w:val="auto"/>
                <w:sz w:val="24"/>
                <w:szCs w:val="24"/>
              </w:rPr>
              <w:t>20</w:t>
            </w:r>
            <w:r>
              <w:rPr>
                <w:rFonts w:hint="eastAsia" w:ascii="仿宋" w:hAnsi="仿宋" w:cs="宋体"/>
                <w:color w:val="auto"/>
                <w:sz w:val="24"/>
                <w:szCs w:val="24"/>
              </w:rPr>
              <w:t>20</w:t>
            </w:r>
            <w:r>
              <w:rPr>
                <w:rFonts w:ascii="仿宋" w:hAnsi="仿宋" w:cs="Times New Roman"/>
                <w:color w:val="auto"/>
                <w:sz w:val="24"/>
                <w:szCs w:val="24"/>
              </w:rPr>
              <w:t>.</w:t>
            </w:r>
            <w:r>
              <w:rPr>
                <w:rFonts w:ascii="仿宋" w:hAnsi="仿宋" w:cs="宋体"/>
                <w:color w:val="auto"/>
                <w:sz w:val="24"/>
                <w:szCs w:val="24"/>
              </w:rPr>
              <w:t>11</w:t>
            </w:r>
          </w:p>
        </w:tc>
        <w:tc>
          <w:tcPr>
            <w:tcW w:w="1107"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Times New Roman"/>
                <w:color w:val="auto"/>
                <w:sz w:val="24"/>
                <w:szCs w:val="24"/>
                <w:lang w:eastAsia="zh-CN"/>
              </w:rPr>
            </w:pPr>
            <w:r>
              <w:rPr>
                <w:rFonts w:ascii="仿宋" w:hAnsi="仿宋" w:cs="Times New Roman"/>
                <w:color w:val="auto"/>
                <w:sz w:val="24"/>
                <w:szCs w:val="24"/>
                <w:lang w:eastAsia="zh-CN"/>
              </w:rPr>
              <w:t>应急预案编制小组成员及相关部门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40" w:hRule="atLeast"/>
        </w:trPr>
        <w:tc>
          <w:tcPr>
            <w:tcW w:w="366"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color w:val="auto"/>
                <w:sz w:val="24"/>
                <w:szCs w:val="24"/>
                <w:lang w:eastAsia="zh-CN"/>
              </w:rPr>
            </w:pPr>
            <w:r>
              <w:rPr>
                <w:rFonts w:hint="eastAsia" w:ascii="仿宋" w:hAnsi="仿宋" w:cs="宋体"/>
                <w:color w:val="auto"/>
                <w:sz w:val="24"/>
                <w:szCs w:val="24"/>
                <w:lang w:eastAsia="zh-CN"/>
              </w:rPr>
              <w:t>5</w:t>
            </w:r>
          </w:p>
        </w:tc>
        <w:tc>
          <w:tcPr>
            <w:tcW w:w="921"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color w:val="auto"/>
                <w:sz w:val="24"/>
                <w:szCs w:val="24"/>
                <w:lang w:eastAsia="zh-CN"/>
              </w:rPr>
            </w:pPr>
            <w:r>
              <w:rPr>
                <w:rFonts w:hint="eastAsia" w:ascii="仿宋" w:hAnsi="仿宋" w:cs="Times New Roman"/>
                <w:color w:val="auto"/>
                <w:sz w:val="24"/>
                <w:szCs w:val="24"/>
              </w:rPr>
              <w:t>评审</w:t>
            </w:r>
          </w:p>
        </w:tc>
        <w:tc>
          <w:tcPr>
            <w:tcW w:w="1917" w:type="pct"/>
            <w:tcMar>
              <w:top w:w="0" w:type="dxa"/>
              <w:left w:w="108" w:type="dxa"/>
              <w:bottom w:w="0" w:type="dxa"/>
              <w:right w:w="108" w:type="dxa"/>
            </w:tcMar>
            <w:vAlign w:val="center"/>
          </w:tcPr>
          <w:p>
            <w:pPr>
              <w:widowControl/>
              <w:snapToGrid/>
              <w:spacing w:line="240" w:lineRule="auto"/>
              <w:ind w:firstLine="0" w:firstLineChars="0"/>
              <w:jc w:val="both"/>
              <w:rPr>
                <w:rFonts w:ascii="仿宋" w:hAnsi="仿宋" w:cs="宋体"/>
                <w:color w:val="auto"/>
                <w:sz w:val="24"/>
                <w:szCs w:val="24"/>
                <w:lang w:eastAsia="zh-CN"/>
              </w:rPr>
            </w:pPr>
            <w:r>
              <w:rPr>
                <w:rFonts w:ascii="仿宋" w:hAnsi="仿宋" w:cs="Times New Roman"/>
                <w:color w:val="auto"/>
                <w:sz w:val="24"/>
                <w:szCs w:val="24"/>
                <w:lang w:eastAsia="zh-CN"/>
              </w:rPr>
              <w:fldChar w:fldCharType="begin"/>
            </w:r>
            <w:r>
              <w:rPr>
                <w:rFonts w:ascii="仿宋" w:hAnsi="仿宋" w:cs="Times New Roman"/>
                <w:color w:val="auto"/>
                <w:sz w:val="24"/>
                <w:szCs w:val="24"/>
                <w:lang w:eastAsia="zh-CN"/>
              </w:rPr>
              <w:instrText xml:space="preserve"> </w:instrText>
            </w:r>
            <w:r>
              <w:rPr>
                <w:rFonts w:hint="eastAsia" w:ascii="仿宋" w:hAnsi="仿宋" w:cs="Times New Roman"/>
                <w:color w:val="auto"/>
                <w:sz w:val="24"/>
                <w:szCs w:val="24"/>
                <w:lang w:eastAsia="zh-CN"/>
              </w:rPr>
              <w:instrText xml:space="preserve">= 1 \* GB2</w:instrText>
            </w:r>
            <w:r>
              <w:rPr>
                <w:rFonts w:ascii="仿宋" w:hAnsi="仿宋" w:cs="Times New Roman"/>
                <w:color w:val="auto"/>
                <w:sz w:val="24"/>
                <w:szCs w:val="24"/>
                <w:lang w:eastAsia="zh-CN"/>
              </w:rPr>
              <w:instrText xml:space="preserve"> </w:instrText>
            </w:r>
            <w:r>
              <w:rPr>
                <w:rFonts w:ascii="仿宋" w:hAnsi="仿宋" w:cs="Times New Roman"/>
                <w:color w:val="auto"/>
                <w:sz w:val="24"/>
                <w:szCs w:val="24"/>
                <w:lang w:eastAsia="zh-CN"/>
              </w:rPr>
              <w:fldChar w:fldCharType="separate"/>
            </w:r>
            <w:r>
              <w:rPr>
                <w:rFonts w:hint="eastAsia" w:ascii="仿宋" w:hAnsi="仿宋" w:cs="Times New Roman"/>
                <w:color w:val="auto"/>
                <w:sz w:val="24"/>
                <w:szCs w:val="24"/>
                <w:lang w:eastAsia="zh-CN"/>
              </w:rPr>
              <w:t>⑴</w:t>
            </w:r>
            <w:r>
              <w:rPr>
                <w:rFonts w:ascii="仿宋" w:hAnsi="仿宋" w:cs="Times New Roman"/>
                <w:color w:val="auto"/>
                <w:sz w:val="24"/>
                <w:szCs w:val="24"/>
                <w:lang w:eastAsia="zh-CN"/>
              </w:rPr>
              <w:fldChar w:fldCharType="end"/>
            </w:r>
            <w:r>
              <w:rPr>
                <w:rFonts w:ascii="仿宋" w:hAnsi="仿宋" w:cs="Times New Roman"/>
                <w:color w:val="auto"/>
                <w:sz w:val="24"/>
                <w:szCs w:val="24"/>
                <w:lang w:eastAsia="zh-CN"/>
              </w:rPr>
              <w:t>内部评审</w:t>
            </w:r>
          </w:p>
          <w:p>
            <w:pPr>
              <w:widowControl/>
              <w:snapToGrid/>
              <w:spacing w:line="240" w:lineRule="auto"/>
              <w:ind w:firstLine="0" w:firstLineChars="0"/>
              <w:jc w:val="both"/>
              <w:rPr>
                <w:rFonts w:ascii="仿宋" w:hAnsi="仿宋" w:cs="宋体"/>
                <w:color w:val="auto"/>
                <w:sz w:val="24"/>
                <w:szCs w:val="24"/>
                <w:lang w:eastAsia="zh-CN"/>
              </w:rPr>
            </w:pPr>
            <w:r>
              <w:rPr>
                <w:rFonts w:ascii="仿宋" w:hAnsi="仿宋" w:cs="Times New Roman"/>
                <w:color w:val="auto"/>
                <w:sz w:val="24"/>
                <w:szCs w:val="24"/>
                <w:lang w:eastAsia="zh-CN"/>
              </w:rPr>
              <w:fldChar w:fldCharType="begin"/>
            </w:r>
            <w:r>
              <w:rPr>
                <w:rFonts w:ascii="仿宋" w:hAnsi="仿宋" w:cs="Times New Roman"/>
                <w:color w:val="auto"/>
                <w:sz w:val="24"/>
                <w:szCs w:val="24"/>
                <w:lang w:eastAsia="zh-CN"/>
              </w:rPr>
              <w:instrText xml:space="preserve"> </w:instrText>
            </w:r>
            <w:r>
              <w:rPr>
                <w:rFonts w:hint="eastAsia" w:ascii="仿宋" w:hAnsi="仿宋" w:cs="Times New Roman"/>
                <w:color w:val="auto"/>
                <w:sz w:val="24"/>
                <w:szCs w:val="24"/>
                <w:lang w:eastAsia="zh-CN"/>
              </w:rPr>
              <w:instrText xml:space="preserve">= 2 \* GB2</w:instrText>
            </w:r>
            <w:r>
              <w:rPr>
                <w:rFonts w:ascii="仿宋" w:hAnsi="仿宋" w:cs="Times New Roman"/>
                <w:color w:val="auto"/>
                <w:sz w:val="24"/>
                <w:szCs w:val="24"/>
                <w:lang w:eastAsia="zh-CN"/>
              </w:rPr>
              <w:instrText xml:space="preserve"> </w:instrText>
            </w:r>
            <w:r>
              <w:rPr>
                <w:rFonts w:ascii="仿宋" w:hAnsi="仿宋" w:cs="Times New Roman"/>
                <w:color w:val="auto"/>
                <w:sz w:val="24"/>
                <w:szCs w:val="24"/>
                <w:lang w:eastAsia="zh-CN"/>
              </w:rPr>
              <w:fldChar w:fldCharType="separate"/>
            </w:r>
            <w:r>
              <w:rPr>
                <w:rFonts w:hint="eastAsia" w:ascii="仿宋" w:hAnsi="仿宋" w:cs="Times New Roman"/>
                <w:color w:val="auto"/>
                <w:sz w:val="24"/>
                <w:szCs w:val="24"/>
                <w:lang w:eastAsia="zh-CN"/>
              </w:rPr>
              <w:t>⑵</w:t>
            </w:r>
            <w:r>
              <w:rPr>
                <w:rFonts w:ascii="仿宋" w:hAnsi="仿宋" w:cs="Times New Roman"/>
                <w:color w:val="auto"/>
                <w:sz w:val="24"/>
                <w:szCs w:val="24"/>
                <w:lang w:eastAsia="zh-CN"/>
              </w:rPr>
              <w:fldChar w:fldCharType="end"/>
            </w:r>
            <w:r>
              <w:rPr>
                <w:rFonts w:ascii="仿宋" w:hAnsi="仿宋" w:cs="Times New Roman"/>
                <w:color w:val="auto"/>
                <w:sz w:val="24"/>
                <w:szCs w:val="24"/>
                <w:lang w:eastAsia="zh-CN"/>
              </w:rPr>
              <w:t>内部评审意见修改</w:t>
            </w:r>
          </w:p>
          <w:p>
            <w:pPr>
              <w:widowControl/>
              <w:snapToGrid/>
              <w:spacing w:line="240" w:lineRule="auto"/>
              <w:ind w:firstLine="0" w:firstLineChars="0"/>
              <w:jc w:val="both"/>
              <w:rPr>
                <w:rFonts w:ascii="仿宋" w:hAnsi="仿宋" w:cs="宋体"/>
                <w:color w:val="auto"/>
                <w:sz w:val="24"/>
                <w:szCs w:val="24"/>
                <w:lang w:eastAsia="zh-CN"/>
              </w:rPr>
            </w:pPr>
            <w:r>
              <w:rPr>
                <w:rFonts w:ascii="仿宋" w:hAnsi="仿宋" w:cs="Times New Roman"/>
                <w:color w:val="auto"/>
                <w:sz w:val="24"/>
                <w:szCs w:val="24"/>
                <w:lang w:eastAsia="zh-CN"/>
              </w:rPr>
              <w:fldChar w:fldCharType="begin"/>
            </w:r>
            <w:r>
              <w:rPr>
                <w:rFonts w:ascii="仿宋" w:hAnsi="仿宋" w:cs="Times New Roman"/>
                <w:color w:val="auto"/>
                <w:sz w:val="24"/>
                <w:szCs w:val="24"/>
                <w:lang w:eastAsia="zh-CN"/>
              </w:rPr>
              <w:instrText xml:space="preserve"> </w:instrText>
            </w:r>
            <w:r>
              <w:rPr>
                <w:rFonts w:hint="eastAsia" w:ascii="仿宋" w:hAnsi="仿宋" w:cs="Times New Roman"/>
                <w:color w:val="auto"/>
                <w:sz w:val="24"/>
                <w:szCs w:val="24"/>
                <w:lang w:eastAsia="zh-CN"/>
              </w:rPr>
              <w:instrText xml:space="preserve">= 3 \* GB2</w:instrText>
            </w:r>
            <w:r>
              <w:rPr>
                <w:rFonts w:ascii="仿宋" w:hAnsi="仿宋" w:cs="Times New Roman"/>
                <w:color w:val="auto"/>
                <w:sz w:val="24"/>
                <w:szCs w:val="24"/>
                <w:lang w:eastAsia="zh-CN"/>
              </w:rPr>
              <w:instrText xml:space="preserve"> </w:instrText>
            </w:r>
            <w:r>
              <w:rPr>
                <w:rFonts w:ascii="仿宋" w:hAnsi="仿宋" w:cs="Times New Roman"/>
                <w:color w:val="auto"/>
                <w:sz w:val="24"/>
                <w:szCs w:val="24"/>
                <w:lang w:eastAsia="zh-CN"/>
              </w:rPr>
              <w:fldChar w:fldCharType="separate"/>
            </w:r>
            <w:r>
              <w:rPr>
                <w:rFonts w:hint="eastAsia" w:ascii="仿宋" w:hAnsi="仿宋" w:cs="Times New Roman"/>
                <w:color w:val="auto"/>
                <w:sz w:val="24"/>
                <w:szCs w:val="24"/>
                <w:lang w:eastAsia="zh-CN"/>
              </w:rPr>
              <w:t>⑶</w:t>
            </w:r>
            <w:r>
              <w:rPr>
                <w:rFonts w:ascii="仿宋" w:hAnsi="仿宋" w:cs="Times New Roman"/>
                <w:color w:val="auto"/>
                <w:sz w:val="24"/>
                <w:szCs w:val="24"/>
                <w:lang w:eastAsia="zh-CN"/>
              </w:rPr>
              <w:fldChar w:fldCharType="end"/>
            </w:r>
            <w:r>
              <w:rPr>
                <w:rFonts w:ascii="仿宋" w:hAnsi="仿宋" w:cs="Times New Roman"/>
                <w:color w:val="auto"/>
                <w:sz w:val="24"/>
                <w:szCs w:val="24"/>
                <w:lang w:eastAsia="zh-CN"/>
              </w:rPr>
              <w:t>外部评审</w:t>
            </w:r>
          </w:p>
          <w:p>
            <w:pPr>
              <w:widowControl/>
              <w:snapToGrid/>
              <w:spacing w:line="240" w:lineRule="auto"/>
              <w:ind w:firstLine="0" w:firstLineChars="0"/>
              <w:jc w:val="both"/>
              <w:rPr>
                <w:rFonts w:ascii="仿宋" w:hAnsi="仿宋" w:cs="宋体"/>
                <w:color w:val="auto"/>
                <w:sz w:val="24"/>
                <w:szCs w:val="24"/>
                <w:lang w:eastAsia="zh-CN"/>
              </w:rPr>
            </w:pPr>
            <w:r>
              <w:rPr>
                <w:rFonts w:ascii="仿宋" w:hAnsi="仿宋" w:cs="Times New Roman"/>
                <w:color w:val="auto"/>
                <w:sz w:val="24"/>
                <w:szCs w:val="24"/>
                <w:lang w:eastAsia="zh-CN"/>
              </w:rPr>
              <w:fldChar w:fldCharType="begin"/>
            </w:r>
            <w:r>
              <w:rPr>
                <w:rFonts w:ascii="仿宋" w:hAnsi="仿宋" w:cs="Times New Roman"/>
                <w:color w:val="auto"/>
                <w:sz w:val="24"/>
                <w:szCs w:val="24"/>
                <w:lang w:eastAsia="zh-CN"/>
              </w:rPr>
              <w:instrText xml:space="preserve"> </w:instrText>
            </w:r>
            <w:r>
              <w:rPr>
                <w:rFonts w:hint="eastAsia" w:ascii="仿宋" w:hAnsi="仿宋" w:cs="Times New Roman"/>
                <w:color w:val="auto"/>
                <w:sz w:val="24"/>
                <w:szCs w:val="24"/>
                <w:lang w:eastAsia="zh-CN"/>
              </w:rPr>
              <w:instrText xml:space="preserve">= 4 \* GB2</w:instrText>
            </w:r>
            <w:r>
              <w:rPr>
                <w:rFonts w:ascii="仿宋" w:hAnsi="仿宋" w:cs="Times New Roman"/>
                <w:color w:val="auto"/>
                <w:sz w:val="24"/>
                <w:szCs w:val="24"/>
                <w:lang w:eastAsia="zh-CN"/>
              </w:rPr>
              <w:instrText xml:space="preserve"> </w:instrText>
            </w:r>
            <w:r>
              <w:rPr>
                <w:rFonts w:ascii="仿宋" w:hAnsi="仿宋" w:cs="Times New Roman"/>
                <w:color w:val="auto"/>
                <w:sz w:val="24"/>
                <w:szCs w:val="24"/>
                <w:lang w:eastAsia="zh-CN"/>
              </w:rPr>
              <w:fldChar w:fldCharType="separate"/>
            </w:r>
            <w:r>
              <w:rPr>
                <w:rFonts w:hint="eastAsia" w:ascii="仿宋" w:hAnsi="仿宋" w:cs="Times New Roman"/>
                <w:color w:val="auto"/>
                <w:sz w:val="24"/>
                <w:szCs w:val="24"/>
                <w:lang w:eastAsia="zh-CN"/>
              </w:rPr>
              <w:t>⑷</w:t>
            </w:r>
            <w:r>
              <w:rPr>
                <w:rFonts w:ascii="仿宋" w:hAnsi="仿宋" w:cs="Times New Roman"/>
                <w:color w:val="auto"/>
                <w:sz w:val="24"/>
                <w:szCs w:val="24"/>
                <w:lang w:eastAsia="zh-CN"/>
              </w:rPr>
              <w:fldChar w:fldCharType="end"/>
            </w:r>
            <w:r>
              <w:rPr>
                <w:rFonts w:ascii="仿宋" w:hAnsi="仿宋" w:cs="Times New Roman"/>
                <w:color w:val="auto"/>
                <w:sz w:val="24"/>
                <w:szCs w:val="24"/>
                <w:lang w:eastAsia="zh-CN"/>
              </w:rPr>
              <w:t>外部评审意见修改</w:t>
            </w:r>
          </w:p>
        </w:tc>
        <w:tc>
          <w:tcPr>
            <w:tcW w:w="69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color w:val="auto"/>
                <w:sz w:val="24"/>
                <w:szCs w:val="24"/>
                <w:lang w:eastAsia="zh-CN"/>
              </w:rPr>
            </w:pPr>
            <w:r>
              <w:rPr>
                <w:rFonts w:ascii="仿宋" w:hAnsi="仿宋" w:cs="Times New Roman"/>
                <w:color w:val="auto"/>
                <w:sz w:val="24"/>
                <w:szCs w:val="24"/>
              </w:rPr>
              <w:t>20</w:t>
            </w:r>
            <w:r>
              <w:rPr>
                <w:rFonts w:hint="eastAsia" w:ascii="仿宋" w:hAnsi="仿宋" w:cs="宋体"/>
                <w:color w:val="auto"/>
                <w:sz w:val="24"/>
                <w:szCs w:val="24"/>
              </w:rPr>
              <w:t>20</w:t>
            </w:r>
            <w:r>
              <w:rPr>
                <w:rFonts w:ascii="仿宋" w:hAnsi="仿宋" w:cs="Times New Roman"/>
                <w:color w:val="auto"/>
                <w:sz w:val="24"/>
                <w:szCs w:val="24"/>
              </w:rPr>
              <w:t>.</w:t>
            </w:r>
            <w:r>
              <w:rPr>
                <w:rFonts w:ascii="仿宋" w:hAnsi="仿宋" w:cs="宋体"/>
                <w:color w:val="auto"/>
                <w:sz w:val="24"/>
                <w:szCs w:val="24"/>
              </w:rPr>
              <w:t>12</w:t>
            </w:r>
          </w:p>
        </w:tc>
        <w:tc>
          <w:tcPr>
            <w:tcW w:w="1107"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color w:val="auto"/>
                <w:sz w:val="24"/>
                <w:szCs w:val="24"/>
                <w:lang w:eastAsia="zh-CN"/>
              </w:rPr>
            </w:pPr>
            <w:r>
              <w:rPr>
                <w:rFonts w:ascii="仿宋" w:hAnsi="仿宋" w:cs="Times New Roman"/>
                <w:color w:val="auto"/>
                <w:sz w:val="24"/>
                <w:szCs w:val="24"/>
                <w:lang w:eastAsia="zh-CN"/>
              </w:rPr>
              <w:t>总经理、应急预案编制小组、环境保护主管部门、周边企业、环境敏感目标居民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40" w:hRule="atLeast"/>
        </w:trPr>
        <w:tc>
          <w:tcPr>
            <w:tcW w:w="366"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color w:val="auto"/>
                <w:sz w:val="24"/>
                <w:szCs w:val="24"/>
                <w:lang w:eastAsia="zh-CN"/>
              </w:rPr>
            </w:pPr>
            <w:r>
              <w:rPr>
                <w:rFonts w:hint="eastAsia" w:ascii="仿宋" w:hAnsi="仿宋" w:cs="宋体"/>
                <w:color w:val="auto"/>
                <w:sz w:val="24"/>
                <w:szCs w:val="24"/>
                <w:lang w:eastAsia="zh-CN"/>
              </w:rPr>
              <w:t>6</w:t>
            </w:r>
          </w:p>
        </w:tc>
        <w:tc>
          <w:tcPr>
            <w:tcW w:w="921"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color w:val="auto"/>
                <w:sz w:val="24"/>
                <w:szCs w:val="24"/>
                <w:lang w:eastAsia="zh-CN"/>
              </w:rPr>
            </w:pPr>
            <w:r>
              <w:rPr>
                <w:rFonts w:hint="eastAsia" w:ascii="仿宋" w:hAnsi="仿宋" w:cs="Times New Roman"/>
                <w:color w:val="auto"/>
                <w:sz w:val="24"/>
                <w:szCs w:val="24"/>
              </w:rPr>
              <w:t>发布</w:t>
            </w:r>
          </w:p>
        </w:tc>
        <w:tc>
          <w:tcPr>
            <w:tcW w:w="1917" w:type="pct"/>
            <w:tcMar>
              <w:top w:w="0" w:type="dxa"/>
              <w:left w:w="108" w:type="dxa"/>
              <w:bottom w:w="0" w:type="dxa"/>
              <w:right w:w="108" w:type="dxa"/>
            </w:tcMar>
            <w:vAlign w:val="center"/>
          </w:tcPr>
          <w:p>
            <w:pPr>
              <w:widowControl/>
              <w:snapToGrid/>
              <w:spacing w:line="240" w:lineRule="auto"/>
              <w:ind w:firstLine="0" w:firstLineChars="0"/>
              <w:jc w:val="both"/>
              <w:rPr>
                <w:rFonts w:ascii="仿宋" w:hAnsi="仿宋" w:cs="宋体"/>
                <w:color w:val="auto"/>
                <w:sz w:val="24"/>
                <w:szCs w:val="24"/>
                <w:lang w:eastAsia="zh-CN"/>
              </w:rPr>
            </w:pPr>
            <w:r>
              <w:rPr>
                <w:rFonts w:ascii="仿宋" w:hAnsi="仿宋" w:cs="Times New Roman"/>
                <w:color w:val="auto"/>
                <w:sz w:val="24"/>
                <w:szCs w:val="24"/>
              </w:rPr>
              <w:fldChar w:fldCharType="begin"/>
            </w:r>
            <w:r>
              <w:rPr>
                <w:rFonts w:ascii="仿宋" w:hAnsi="仿宋" w:cs="Times New Roman"/>
                <w:color w:val="auto"/>
                <w:sz w:val="24"/>
                <w:szCs w:val="24"/>
                <w:lang w:eastAsia="zh-CN"/>
              </w:rPr>
              <w:instrText xml:space="preserve"> </w:instrText>
            </w:r>
            <w:r>
              <w:rPr>
                <w:rFonts w:hint="eastAsia" w:ascii="仿宋" w:hAnsi="仿宋" w:cs="Times New Roman"/>
                <w:color w:val="auto"/>
                <w:sz w:val="24"/>
                <w:szCs w:val="24"/>
                <w:lang w:eastAsia="zh-CN"/>
              </w:rPr>
              <w:instrText xml:space="preserve">= 1 \* GB2</w:instrText>
            </w:r>
            <w:r>
              <w:rPr>
                <w:rFonts w:ascii="仿宋" w:hAnsi="仿宋" w:cs="Times New Roman"/>
                <w:color w:val="auto"/>
                <w:sz w:val="24"/>
                <w:szCs w:val="24"/>
                <w:lang w:eastAsia="zh-CN"/>
              </w:rPr>
              <w:instrText xml:space="preserve"> </w:instrText>
            </w:r>
            <w:r>
              <w:rPr>
                <w:rFonts w:ascii="仿宋" w:hAnsi="仿宋" w:cs="Times New Roman"/>
                <w:color w:val="auto"/>
                <w:sz w:val="24"/>
                <w:szCs w:val="24"/>
              </w:rPr>
              <w:fldChar w:fldCharType="separate"/>
            </w:r>
            <w:r>
              <w:rPr>
                <w:rFonts w:hint="eastAsia" w:ascii="仿宋" w:hAnsi="仿宋" w:cs="Times New Roman"/>
                <w:color w:val="auto"/>
                <w:sz w:val="24"/>
                <w:szCs w:val="24"/>
                <w:lang w:eastAsia="zh-CN"/>
              </w:rPr>
              <w:t>⑴</w:t>
            </w:r>
            <w:r>
              <w:rPr>
                <w:rFonts w:ascii="仿宋" w:hAnsi="仿宋" w:cs="Times New Roman"/>
                <w:color w:val="auto"/>
                <w:sz w:val="24"/>
                <w:szCs w:val="24"/>
              </w:rPr>
              <w:fldChar w:fldCharType="end"/>
            </w:r>
            <w:r>
              <w:rPr>
                <w:rFonts w:ascii="仿宋" w:hAnsi="仿宋" w:cs="Times New Roman"/>
                <w:color w:val="auto"/>
                <w:sz w:val="24"/>
                <w:szCs w:val="24"/>
                <w:lang w:eastAsia="zh-CN"/>
              </w:rPr>
              <w:t>备案</w:t>
            </w:r>
          </w:p>
          <w:p>
            <w:pPr>
              <w:widowControl/>
              <w:snapToGrid/>
              <w:spacing w:line="240" w:lineRule="auto"/>
              <w:ind w:firstLine="0" w:firstLineChars="0"/>
              <w:jc w:val="both"/>
              <w:rPr>
                <w:rFonts w:ascii="仿宋" w:hAnsi="仿宋" w:cs="宋体"/>
                <w:color w:val="auto"/>
                <w:sz w:val="24"/>
                <w:szCs w:val="24"/>
                <w:lang w:eastAsia="zh-CN"/>
              </w:rPr>
            </w:pPr>
            <w:r>
              <w:rPr>
                <w:rFonts w:ascii="仿宋" w:hAnsi="仿宋" w:cs="Times New Roman"/>
                <w:color w:val="auto"/>
                <w:sz w:val="24"/>
                <w:szCs w:val="24"/>
              </w:rPr>
              <w:fldChar w:fldCharType="begin"/>
            </w:r>
            <w:r>
              <w:rPr>
                <w:rFonts w:ascii="仿宋" w:hAnsi="仿宋" w:cs="Times New Roman"/>
                <w:color w:val="auto"/>
                <w:sz w:val="24"/>
                <w:szCs w:val="24"/>
                <w:lang w:eastAsia="zh-CN"/>
              </w:rPr>
              <w:instrText xml:space="preserve"> </w:instrText>
            </w:r>
            <w:r>
              <w:rPr>
                <w:rFonts w:hint="eastAsia" w:ascii="仿宋" w:hAnsi="仿宋" w:cs="Times New Roman"/>
                <w:color w:val="auto"/>
                <w:sz w:val="24"/>
                <w:szCs w:val="24"/>
                <w:lang w:eastAsia="zh-CN"/>
              </w:rPr>
              <w:instrText xml:space="preserve">= 2 \* GB2</w:instrText>
            </w:r>
            <w:r>
              <w:rPr>
                <w:rFonts w:ascii="仿宋" w:hAnsi="仿宋" w:cs="Times New Roman"/>
                <w:color w:val="auto"/>
                <w:sz w:val="24"/>
                <w:szCs w:val="24"/>
                <w:lang w:eastAsia="zh-CN"/>
              </w:rPr>
              <w:instrText xml:space="preserve"> </w:instrText>
            </w:r>
            <w:r>
              <w:rPr>
                <w:rFonts w:ascii="仿宋" w:hAnsi="仿宋" w:cs="Times New Roman"/>
                <w:color w:val="auto"/>
                <w:sz w:val="24"/>
                <w:szCs w:val="24"/>
              </w:rPr>
              <w:fldChar w:fldCharType="separate"/>
            </w:r>
            <w:r>
              <w:rPr>
                <w:rFonts w:hint="eastAsia" w:ascii="仿宋" w:hAnsi="仿宋" w:cs="Times New Roman"/>
                <w:color w:val="auto"/>
                <w:sz w:val="24"/>
                <w:szCs w:val="24"/>
                <w:lang w:eastAsia="zh-CN"/>
              </w:rPr>
              <w:t>⑵</w:t>
            </w:r>
            <w:r>
              <w:rPr>
                <w:rFonts w:ascii="仿宋" w:hAnsi="仿宋" w:cs="Times New Roman"/>
                <w:color w:val="auto"/>
                <w:sz w:val="24"/>
                <w:szCs w:val="24"/>
              </w:rPr>
              <w:fldChar w:fldCharType="end"/>
            </w:r>
            <w:r>
              <w:rPr>
                <w:rFonts w:ascii="仿宋" w:hAnsi="仿宋" w:cs="Times New Roman"/>
                <w:color w:val="auto"/>
                <w:sz w:val="24"/>
                <w:szCs w:val="24"/>
                <w:lang w:eastAsia="zh-CN"/>
              </w:rPr>
              <w:t>发布实施</w:t>
            </w:r>
          </w:p>
          <w:p>
            <w:pPr>
              <w:widowControl/>
              <w:snapToGrid/>
              <w:spacing w:line="240" w:lineRule="auto"/>
              <w:ind w:firstLine="0" w:firstLineChars="0"/>
              <w:jc w:val="both"/>
              <w:rPr>
                <w:rFonts w:ascii="仿宋" w:hAnsi="仿宋" w:cs="宋体"/>
                <w:color w:val="auto"/>
                <w:sz w:val="24"/>
                <w:szCs w:val="24"/>
                <w:lang w:eastAsia="zh-CN"/>
              </w:rPr>
            </w:pPr>
            <w:r>
              <w:rPr>
                <w:rFonts w:ascii="仿宋" w:hAnsi="仿宋" w:cs="Times New Roman"/>
                <w:color w:val="auto"/>
                <w:sz w:val="24"/>
                <w:szCs w:val="24"/>
                <w:lang w:eastAsia="zh-CN"/>
              </w:rPr>
              <w:fldChar w:fldCharType="begin"/>
            </w:r>
            <w:r>
              <w:rPr>
                <w:rFonts w:ascii="仿宋" w:hAnsi="仿宋" w:cs="Times New Roman"/>
                <w:color w:val="auto"/>
                <w:sz w:val="24"/>
                <w:szCs w:val="24"/>
                <w:lang w:eastAsia="zh-CN"/>
              </w:rPr>
              <w:instrText xml:space="preserve"> </w:instrText>
            </w:r>
            <w:r>
              <w:rPr>
                <w:rFonts w:hint="eastAsia" w:ascii="仿宋" w:hAnsi="仿宋" w:cs="Times New Roman"/>
                <w:color w:val="auto"/>
                <w:sz w:val="24"/>
                <w:szCs w:val="24"/>
                <w:lang w:eastAsia="zh-CN"/>
              </w:rPr>
              <w:instrText xml:space="preserve">= 3 \* GB2</w:instrText>
            </w:r>
            <w:r>
              <w:rPr>
                <w:rFonts w:ascii="仿宋" w:hAnsi="仿宋" w:cs="Times New Roman"/>
                <w:color w:val="auto"/>
                <w:sz w:val="24"/>
                <w:szCs w:val="24"/>
                <w:lang w:eastAsia="zh-CN"/>
              </w:rPr>
              <w:instrText xml:space="preserve"> </w:instrText>
            </w:r>
            <w:r>
              <w:rPr>
                <w:rFonts w:ascii="仿宋" w:hAnsi="仿宋" w:cs="Times New Roman"/>
                <w:color w:val="auto"/>
                <w:sz w:val="24"/>
                <w:szCs w:val="24"/>
                <w:lang w:eastAsia="zh-CN"/>
              </w:rPr>
              <w:fldChar w:fldCharType="separate"/>
            </w:r>
            <w:r>
              <w:rPr>
                <w:rFonts w:hint="eastAsia" w:ascii="仿宋" w:hAnsi="仿宋" w:cs="Times New Roman"/>
                <w:color w:val="auto"/>
                <w:sz w:val="24"/>
                <w:szCs w:val="24"/>
                <w:lang w:eastAsia="zh-CN"/>
              </w:rPr>
              <w:t>⑶</w:t>
            </w:r>
            <w:r>
              <w:rPr>
                <w:rFonts w:ascii="仿宋" w:hAnsi="仿宋" w:cs="Times New Roman"/>
                <w:color w:val="auto"/>
                <w:sz w:val="24"/>
                <w:szCs w:val="24"/>
                <w:lang w:eastAsia="zh-CN"/>
              </w:rPr>
              <w:fldChar w:fldCharType="end"/>
            </w:r>
            <w:r>
              <w:rPr>
                <w:rFonts w:ascii="仿宋" w:hAnsi="仿宋" w:cs="Times New Roman"/>
                <w:color w:val="auto"/>
                <w:sz w:val="24"/>
                <w:szCs w:val="24"/>
                <w:lang w:eastAsia="zh-CN"/>
              </w:rPr>
              <w:t>更新</w:t>
            </w:r>
          </w:p>
        </w:tc>
        <w:tc>
          <w:tcPr>
            <w:tcW w:w="69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color w:val="auto"/>
                <w:sz w:val="24"/>
                <w:szCs w:val="24"/>
                <w:lang w:eastAsia="zh-CN"/>
              </w:rPr>
            </w:pPr>
            <w:r>
              <w:rPr>
                <w:rFonts w:ascii="仿宋" w:hAnsi="仿宋" w:cs="Times New Roman"/>
                <w:color w:val="auto"/>
                <w:sz w:val="24"/>
                <w:szCs w:val="24"/>
              </w:rPr>
              <w:t>20</w:t>
            </w:r>
            <w:r>
              <w:rPr>
                <w:rFonts w:hint="eastAsia" w:ascii="仿宋" w:hAnsi="仿宋" w:cs="宋体"/>
                <w:color w:val="auto"/>
                <w:sz w:val="24"/>
                <w:szCs w:val="24"/>
              </w:rPr>
              <w:t>20</w:t>
            </w:r>
            <w:r>
              <w:rPr>
                <w:rFonts w:ascii="仿宋" w:hAnsi="仿宋" w:cs="Times New Roman"/>
                <w:color w:val="auto"/>
                <w:sz w:val="24"/>
                <w:szCs w:val="24"/>
              </w:rPr>
              <w:t>.</w:t>
            </w:r>
            <w:r>
              <w:rPr>
                <w:rFonts w:ascii="仿宋" w:hAnsi="仿宋" w:cs="宋体"/>
                <w:color w:val="auto"/>
                <w:sz w:val="24"/>
                <w:szCs w:val="24"/>
              </w:rPr>
              <w:t>12</w:t>
            </w:r>
          </w:p>
        </w:tc>
        <w:tc>
          <w:tcPr>
            <w:tcW w:w="1107"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color w:val="auto"/>
                <w:sz w:val="24"/>
                <w:szCs w:val="24"/>
                <w:lang w:eastAsia="zh-CN"/>
              </w:rPr>
            </w:pPr>
            <w:r>
              <w:rPr>
                <w:rFonts w:ascii="仿宋" w:hAnsi="仿宋" w:cs="Times New Roman"/>
                <w:color w:val="auto"/>
                <w:sz w:val="24"/>
                <w:szCs w:val="24"/>
              </w:rPr>
              <w:t>应急预案编制小组</w:t>
            </w:r>
          </w:p>
        </w:tc>
      </w:tr>
    </w:tbl>
    <w:p>
      <w:pPr>
        <w:pStyle w:val="6"/>
        <w:ind w:left="0" w:firstLine="0" w:firstLineChars="0"/>
        <w:rPr>
          <w:rFonts w:ascii="仿宋" w:hAnsi="仿宋" w:eastAsia="仿宋" w:cs="Times New Roman"/>
          <w:sz w:val="28"/>
          <w:szCs w:val="28"/>
          <w:lang w:eastAsia="zh-CN"/>
        </w:rPr>
      </w:pPr>
      <w:bookmarkStart w:id="3" w:name="_Toc22580"/>
      <w:r>
        <w:rPr>
          <w:rFonts w:hint="eastAsia" w:ascii="仿宋" w:hAnsi="仿宋" w:eastAsia="仿宋" w:cs="Times New Roman"/>
          <w:sz w:val="28"/>
          <w:szCs w:val="28"/>
          <w:lang w:eastAsia="zh-CN"/>
        </w:rPr>
        <w:t>1</w:t>
      </w:r>
      <w:r>
        <w:rPr>
          <w:rFonts w:ascii="仿宋" w:hAnsi="仿宋" w:eastAsia="仿宋" w:cs="Times New Roman"/>
          <w:sz w:val="28"/>
          <w:szCs w:val="28"/>
          <w:lang w:eastAsia="zh-CN"/>
        </w:rPr>
        <w:t xml:space="preserve">.3 </w:t>
      </w:r>
      <w:r>
        <w:rPr>
          <w:rFonts w:hint="eastAsia" w:ascii="仿宋" w:hAnsi="仿宋" w:eastAsia="仿宋" w:cs="Times New Roman"/>
          <w:sz w:val="28"/>
          <w:szCs w:val="28"/>
          <w:lang w:eastAsia="zh-CN"/>
        </w:rPr>
        <w:t>收集资料</w:t>
      </w:r>
      <w:bookmarkEnd w:id="3"/>
    </w:p>
    <w:p>
      <w:pPr>
        <w:widowControl/>
        <w:shd w:val="clear" w:color="auto" w:fill="FFFFFF"/>
        <w:ind w:firstLine="560"/>
        <w:textAlignment w:val="baseline"/>
        <w:rPr>
          <w:rFonts w:ascii="仿宋" w:hAnsi="仿宋" w:cs="宋体"/>
          <w:szCs w:val="28"/>
          <w:lang w:eastAsia="zh-CN"/>
        </w:rPr>
      </w:pPr>
      <w:r>
        <w:rPr>
          <w:rFonts w:hint="eastAsia" w:ascii="仿宋" w:hAnsi="仿宋" w:cs="宋体"/>
          <w:szCs w:val="28"/>
          <w:lang w:eastAsia="zh-CN"/>
        </w:rPr>
        <w:t>应急预案编制小组对以下材料进行了收集和整理。</w:t>
      </w:r>
    </w:p>
    <w:p>
      <w:pPr>
        <w:pStyle w:val="2"/>
        <w:snapToGrid/>
        <w:ind w:firstLine="0" w:firstLineChars="0"/>
        <w:jc w:val="center"/>
        <w:rPr>
          <w:rFonts w:ascii="仿宋" w:hAnsi="仿宋"/>
          <w:b/>
          <w:bCs/>
          <w:sz w:val="24"/>
          <w:szCs w:val="24"/>
          <w:lang w:eastAsia="zh-CN"/>
        </w:rPr>
      </w:pPr>
      <w:r>
        <w:rPr>
          <w:rFonts w:hint="eastAsia" w:ascii="仿宋" w:hAnsi="仿宋"/>
          <w:b/>
          <w:bCs/>
          <w:sz w:val="24"/>
          <w:szCs w:val="24"/>
          <w:lang w:eastAsia="zh-CN"/>
        </w:rPr>
        <w:t>表1</w:t>
      </w:r>
      <w:r>
        <w:rPr>
          <w:rFonts w:ascii="仿宋" w:hAnsi="仿宋"/>
          <w:b/>
          <w:bCs/>
          <w:sz w:val="24"/>
          <w:szCs w:val="24"/>
          <w:lang w:eastAsia="zh-CN"/>
        </w:rPr>
        <w:t xml:space="preserve">-3    </w:t>
      </w:r>
      <w:r>
        <w:rPr>
          <w:rFonts w:hint="eastAsia" w:ascii="仿宋" w:hAnsi="仿宋"/>
          <w:b/>
          <w:bCs/>
          <w:sz w:val="24"/>
          <w:szCs w:val="24"/>
          <w:lang w:eastAsia="zh-CN"/>
        </w:rPr>
        <w:t>应急预案资料收集</w:t>
      </w:r>
    </w:p>
    <w:tbl>
      <w:tblPr>
        <w:tblStyle w:val="19"/>
        <w:tblW w:w="0" w:type="auto"/>
        <w:tblCellSpacing w:w="15" w:type="dxa"/>
        <w:tblInd w:w="0" w:type="dxa"/>
        <w:shd w:val="clear" w:color="auto" w:fill="FFFFFF"/>
        <w:tblLayout w:type="autofit"/>
        <w:tblCellMar>
          <w:top w:w="15" w:type="dxa"/>
          <w:left w:w="15" w:type="dxa"/>
          <w:bottom w:w="15" w:type="dxa"/>
          <w:right w:w="15" w:type="dxa"/>
        </w:tblCellMar>
      </w:tblPr>
      <w:tblGrid>
        <w:gridCol w:w="792"/>
        <w:gridCol w:w="1768"/>
        <w:gridCol w:w="6766"/>
      </w:tblGrid>
      <w:tr>
        <w:tblPrEx>
          <w:tblCellMar>
            <w:top w:w="15" w:type="dxa"/>
            <w:left w:w="15" w:type="dxa"/>
            <w:bottom w:w="15" w:type="dxa"/>
            <w:right w:w="15" w:type="dxa"/>
          </w:tblCellMar>
        </w:tblPrEx>
        <w:trPr>
          <w:trHeight w:val="340" w:hRule="atLeast"/>
          <w:tblHeader/>
          <w:tblCellSpacing w:w="15" w:type="dxa"/>
        </w:trPr>
        <w:tc>
          <w:tcPr>
            <w:tcW w:w="747" w:type="dxa"/>
            <w:tcBorders>
              <w:top w:val="single" w:color="auto" w:sz="6" w:space="0"/>
              <w:left w:val="single" w:color="auto" w:sz="6" w:space="0"/>
              <w:bottom w:val="single" w:color="auto" w:sz="6" w:space="0"/>
              <w:right w:val="single" w:color="auto" w:sz="6" w:space="0"/>
            </w:tcBorders>
            <w:shd w:val="clear" w:color="auto" w:fill="D8D8D8" w:themeFill="background1" w:themeFillShade="D9"/>
            <w:tcMar>
              <w:top w:w="0" w:type="dxa"/>
              <w:left w:w="105" w:type="dxa"/>
              <w:bottom w:w="0" w:type="dxa"/>
              <w:right w:w="105" w:type="dxa"/>
            </w:tcMar>
            <w:vAlign w:val="center"/>
          </w:tcPr>
          <w:p>
            <w:pPr>
              <w:widowControl/>
              <w:snapToGrid/>
              <w:spacing w:line="240" w:lineRule="auto"/>
              <w:ind w:firstLine="0" w:firstLineChars="0"/>
              <w:jc w:val="center"/>
              <w:rPr>
                <w:rFonts w:ascii="仿宋" w:hAnsi="仿宋" w:cs="宋体"/>
                <w:sz w:val="24"/>
                <w:szCs w:val="24"/>
              </w:rPr>
            </w:pPr>
            <w:r>
              <w:rPr>
                <w:rFonts w:ascii="仿宋" w:hAnsi="仿宋" w:cs="Times New Roman"/>
                <w:b/>
                <w:bCs/>
                <w:sz w:val="24"/>
                <w:szCs w:val="24"/>
              </w:rPr>
              <w:t>序号</w:t>
            </w:r>
          </w:p>
        </w:tc>
        <w:tc>
          <w:tcPr>
            <w:tcW w:w="1738" w:type="dxa"/>
            <w:tcBorders>
              <w:top w:val="single" w:color="auto" w:sz="6" w:space="0"/>
              <w:left w:val="nil"/>
              <w:bottom w:val="single" w:color="auto" w:sz="6" w:space="0"/>
              <w:right w:val="single" w:color="auto" w:sz="6" w:space="0"/>
            </w:tcBorders>
            <w:shd w:val="clear" w:color="auto" w:fill="D8D8D8" w:themeFill="background1" w:themeFillShade="D9"/>
            <w:tcMar>
              <w:top w:w="0" w:type="dxa"/>
              <w:left w:w="105" w:type="dxa"/>
              <w:bottom w:w="0" w:type="dxa"/>
              <w:right w:w="105" w:type="dxa"/>
            </w:tcMar>
            <w:vAlign w:val="center"/>
          </w:tcPr>
          <w:p>
            <w:pPr>
              <w:widowControl/>
              <w:snapToGrid/>
              <w:spacing w:line="240" w:lineRule="auto"/>
              <w:ind w:firstLine="0" w:firstLineChars="0"/>
              <w:jc w:val="center"/>
              <w:rPr>
                <w:rFonts w:ascii="仿宋" w:hAnsi="仿宋" w:cs="宋体"/>
                <w:sz w:val="24"/>
                <w:szCs w:val="24"/>
              </w:rPr>
            </w:pPr>
            <w:r>
              <w:rPr>
                <w:rFonts w:ascii="仿宋" w:hAnsi="仿宋" w:cs="Times New Roman"/>
                <w:b/>
                <w:bCs/>
                <w:sz w:val="24"/>
                <w:szCs w:val="24"/>
              </w:rPr>
              <w:t>类别</w:t>
            </w:r>
          </w:p>
        </w:tc>
        <w:tc>
          <w:tcPr>
            <w:tcW w:w="6721" w:type="dxa"/>
            <w:tcBorders>
              <w:top w:val="single" w:color="auto" w:sz="6" w:space="0"/>
              <w:left w:val="nil"/>
              <w:bottom w:val="single" w:color="auto" w:sz="6" w:space="0"/>
              <w:right w:val="single" w:color="auto" w:sz="6" w:space="0"/>
            </w:tcBorders>
            <w:shd w:val="clear" w:color="auto" w:fill="D8D8D8" w:themeFill="background1" w:themeFillShade="D9"/>
            <w:tcMar>
              <w:top w:w="0" w:type="dxa"/>
              <w:left w:w="105" w:type="dxa"/>
              <w:bottom w:w="0" w:type="dxa"/>
              <w:right w:w="105" w:type="dxa"/>
            </w:tcMar>
            <w:vAlign w:val="center"/>
          </w:tcPr>
          <w:p>
            <w:pPr>
              <w:widowControl/>
              <w:snapToGrid/>
              <w:spacing w:line="240" w:lineRule="auto"/>
              <w:ind w:firstLine="0" w:firstLineChars="0"/>
              <w:jc w:val="center"/>
              <w:rPr>
                <w:rFonts w:ascii="仿宋" w:hAnsi="仿宋" w:cs="宋体"/>
                <w:sz w:val="24"/>
                <w:szCs w:val="24"/>
              </w:rPr>
            </w:pPr>
            <w:r>
              <w:rPr>
                <w:rFonts w:ascii="仿宋" w:hAnsi="仿宋" w:cs="Times New Roman"/>
                <w:b/>
                <w:bCs/>
                <w:sz w:val="24"/>
                <w:szCs w:val="24"/>
              </w:rPr>
              <w:t>文件名称</w:t>
            </w:r>
          </w:p>
        </w:tc>
      </w:tr>
      <w:tr>
        <w:tblPrEx>
          <w:tblCellMar>
            <w:top w:w="15" w:type="dxa"/>
            <w:left w:w="15" w:type="dxa"/>
            <w:bottom w:w="15" w:type="dxa"/>
            <w:right w:w="15" w:type="dxa"/>
          </w:tblCellMar>
        </w:tblPrEx>
        <w:trPr>
          <w:trHeight w:val="340" w:hRule="atLeast"/>
          <w:tblCellSpacing w:w="15" w:type="dxa"/>
        </w:trPr>
        <w:tc>
          <w:tcPr>
            <w:tcW w:w="747"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jc w:val="center"/>
              <w:rPr>
                <w:rFonts w:ascii="仿宋" w:hAnsi="仿宋" w:cs="宋体"/>
                <w:sz w:val="24"/>
                <w:szCs w:val="24"/>
              </w:rPr>
            </w:pPr>
            <w:r>
              <w:rPr>
                <w:rFonts w:ascii="仿宋" w:hAnsi="仿宋" w:cs="Times New Roman"/>
                <w:sz w:val="24"/>
                <w:szCs w:val="24"/>
              </w:rPr>
              <w:t>1</w:t>
            </w:r>
          </w:p>
        </w:tc>
        <w:tc>
          <w:tcPr>
            <w:tcW w:w="1738"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jc w:val="center"/>
              <w:rPr>
                <w:rFonts w:ascii="仿宋" w:hAnsi="仿宋" w:cs="宋体"/>
                <w:sz w:val="24"/>
                <w:szCs w:val="24"/>
              </w:rPr>
            </w:pPr>
            <w:r>
              <w:rPr>
                <w:rFonts w:ascii="仿宋" w:hAnsi="仿宋" w:cs="Times New Roman"/>
                <w:sz w:val="24"/>
                <w:szCs w:val="24"/>
              </w:rPr>
              <w:t>公司基本情况</w:t>
            </w:r>
          </w:p>
        </w:tc>
        <w:tc>
          <w:tcPr>
            <w:tcW w:w="6721"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hint="eastAsia" w:ascii="仿宋" w:hAnsi="仿宋" w:cs="Times New Roman"/>
                <w:sz w:val="24"/>
                <w:szCs w:val="24"/>
                <w:lang w:eastAsia="zh-CN"/>
              </w:rPr>
              <w:instrText xml:space="preserve">= 1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hint="eastAsia" w:ascii="仿宋" w:hAnsi="仿宋" w:cs="Times New Roman"/>
                <w:sz w:val="24"/>
                <w:szCs w:val="24"/>
                <w:lang w:eastAsia="zh-CN"/>
              </w:rPr>
              <w:t>⑴</w:t>
            </w:r>
            <w:r>
              <w:rPr>
                <w:rFonts w:ascii="仿宋" w:hAnsi="仿宋" w:cs="Times New Roman"/>
                <w:sz w:val="24"/>
                <w:szCs w:val="24"/>
                <w:lang w:eastAsia="zh-CN"/>
              </w:rPr>
              <w:fldChar w:fldCharType="end"/>
            </w:r>
            <w:r>
              <w:rPr>
                <w:rFonts w:ascii="仿宋" w:hAnsi="仿宋" w:cs="Times New Roman"/>
                <w:sz w:val="24"/>
                <w:szCs w:val="24"/>
                <w:lang w:eastAsia="zh-CN"/>
              </w:rPr>
              <w:t>营业执照</w:t>
            </w:r>
          </w:p>
          <w:p>
            <w:pPr>
              <w:widowControl/>
              <w:snapToGrid/>
              <w:spacing w:line="240" w:lineRule="auto"/>
              <w:ind w:firstLine="0" w:firstLineChars="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hint="eastAsia" w:ascii="仿宋" w:hAnsi="仿宋" w:cs="Times New Roman"/>
                <w:sz w:val="24"/>
                <w:szCs w:val="24"/>
                <w:lang w:eastAsia="zh-CN"/>
              </w:rPr>
              <w:instrText xml:space="preserve">= 2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hint="eastAsia" w:ascii="仿宋" w:hAnsi="仿宋" w:cs="Times New Roman"/>
                <w:sz w:val="24"/>
                <w:szCs w:val="24"/>
                <w:lang w:eastAsia="zh-CN"/>
              </w:rPr>
              <w:t>⑵</w:t>
            </w:r>
            <w:r>
              <w:rPr>
                <w:rFonts w:ascii="仿宋" w:hAnsi="仿宋" w:cs="Times New Roman"/>
                <w:sz w:val="24"/>
                <w:szCs w:val="24"/>
                <w:lang w:eastAsia="zh-CN"/>
              </w:rPr>
              <w:fldChar w:fldCharType="end"/>
            </w:r>
            <w:r>
              <w:rPr>
                <w:rFonts w:ascii="仿宋" w:hAnsi="仿宋" w:cs="Times New Roman"/>
                <w:sz w:val="24"/>
                <w:szCs w:val="24"/>
                <w:lang w:eastAsia="zh-CN"/>
              </w:rPr>
              <w:t>组织机构代码</w:t>
            </w:r>
          </w:p>
          <w:p>
            <w:pPr>
              <w:widowControl/>
              <w:snapToGrid/>
              <w:spacing w:line="240" w:lineRule="auto"/>
              <w:ind w:firstLine="0" w:firstLineChars="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hint="eastAsia" w:ascii="仿宋" w:hAnsi="仿宋" w:cs="Times New Roman"/>
                <w:sz w:val="24"/>
                <w:szCs w:val="24"/>
                <w:lang w:eastAsia="zh-CN"/>
              </w:rPr>
              <w:instrText xml:space="preserve">= 3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hint="eastAsia" w:ascii="仿宋" w:hAnsi="仿宋" w:cs="Times New Roman"/>
                <w:sz w:val="24"/>
                <w:szCs w:val="24"/>
                <w:lang w:eastAsia="zh-CN"/>
              </w:rPr>
              <w:t>⑶</w:t>
            </w:r>
            <w:r>
              <w:rPr>
                <w:rFonts w:ascii="仿宋" w:hAnsi="仿宋" w:cs="Times New Roman"/>
                <w:sz w:val="24"/>
                <w:szCs w:val="24"/>
                <w:lang w:eastAsia="zh-CN"/>
              </w:rPr>
              <w:fldChar w:fldCharType="end"/>
            </w:r>
            <w:r>
              <w:rPr>
                <w:rFonts w:ascii="仿宋" w:hAnsi="仿宋" w:cs="Times New Roman"/>
                <w:sz w:val="24"/>
                <w:szCs w:val="24"/>
                <w:lang w:eastAsia="zh-CN"/>
              </w:rPr>
              <w:t>厂平面布置图</w:t>
            </w:r>
          </w:p>
          <w:p>
            <w:pPr>
              <w:widowControl/>
              <w:snapToGrid/>
              <w:spacing w:line="240" w:lineRule="auto"/>
              <w:ind w:firstLine="0" w:firstLineChars="0"/>
              <w:rPr>
                <w:rFonts w:ascii="仿宋" w:hAnsi="仿宋" w:cs="宋体"/>
                <w:sz w:val="24"/>
                <w:szCs w:val="24"/>
                <w:lang w:eastAsia="zh-CN"/>
              </w:rPr>
            </w:pPr>
            <w:r>
              <w:rPr>
                <w:rFonts w:ascii="仿宋" w:hAnsi="仿宋" w:cs="Times New Roman"/>
                <w:sz w:val="24"/>
                <w:szCs w:val="24"/>
              </w:rPr>
              <w:fldChar w:fldCharType="begin"/>
            </w:r>
            <w:r>
              <w:rPr>
                <w:rFonts w:ascii="仿宋" w:hAnsi="仿宋" w:cs="Times New Roman"/>
                <w:sz w:val="24"/>
                <w:szCs w:val="24"/>
                <w:lang w:eastAsia="zh-CN"/>
              </w:rPr>
              <w:instrText xml:space="preserve"> </w:instrText>
            </w:r>
            <w:r>
              <w:rPr>
                <w:rFonts w:hint="eastAsia" w:ascii="仿宋" w:hAnsi="仿宋" w:cs="Times New Roman"/>
                <w:sz w:val="24"/>
                <w:szCs w:val="24"/>
                <w:lang w:eastAsia="zh-CN"/>
              </w:rPr>
              <w:instrText xml:space="preserve">= 4 \* GB2</w:instrText>
            </w:r>
            <w:r>
              <w:rPr>
                <w:rFonts w:ascii="仿宋" w:hAnsi="仿宋" w:cs="Times New Roman"/>
                <w:sz w:val="24"/>
                <w:szCs w:val="24"/>
                <w:lang w:eastAsia="zh-CN"/>
              </w:rPr>
              <w:instrText xml:space="preserve"> </w:instrText>
            </w:r>
            <w:r>
              <w:rPr>
                <w:rFonts w:ascii="仿宋" w:hAnsi="仿宋" w:cs="Times New Roman"/>
                <w:sz w:val="24"/>
                <w:szCs w:val="24"/>
              </w:rPr>
              <w:fldChar w:fldCharType="separate"/>
            </w:r>
            <w:r>
              <w:rPr>
                <w:rFonts w:hint="eastAsia" w:ascii="仿宋" w:hAnsi="仿宋" w:cs="Times New Roman"/>
                <w:sz w:val="24"/>
                <w:szCs w:val="24"/>
                <w:lang w:eastAsia="zh-CN"/>
              </w:rPr>
              <w:t>⑷</w:t>
            </w:r>
            <w:r>
              <w:rPr>
                <w:rFonts w:ascii="仿宋" w:hAnsi="仿宋" w:cs="Times New Roman"/>
                <w:sz w:val="24"/>
                <w:szCs w:val="24"/>
              </w:rPr>
              <w:fldChar w:fldCharType="end"/>
            </w:r>
            <w:r>
              <w:rPr>
                <w:rFonts w:ascii="仿宋" w:hAnsi="仿宋" w:cs="Times New Roman"/>
                <w:sz w:val="24"/>
                <w:szCs w:val="24"/>
                <w:lang w:eastAsia="zh-CN"/>
              </w:rPr>
              <w:t>地理位置图</w:t>
            </w:r>
          </w:p>
        </w:tc>
      </w:tr>
      <w:tr>
        <w:tblPrEx>
          <w:tblCellMar>
            <w:top w:w="15" w:type="dxa"/>
            <w:left w:w="15" w:type="dxa"/>
            <w:bottom w:w="15" w:type="dxa"/>
            <w:right w:w="15" w:type="dxa"/>
          </w:tblCellMar>
        </w:tblPrEx>
        <w:trPr>
          <w:trHeight w:val="340" w:hRule="atLeast"/>
          <w:tblCellSpacing w:w="15" w:type="dxa"/>
        </w:trPr>
        <w:tc>
          <w:tcPr>
            <w:tcW w:w="747"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jc w:val="center"/>
              <w:rPr>
                <w:rFonts w:ascii="仿宋" w:hAnsi="仿宋" w:cs="宋体"/>
                <w:sz w:val="24"/>
                <w:szCs w:val="24"/>
              </w:rPr>
            </w:pPr>
            <w:r>
              <w:rPr>
                <w:rFonts w:ascii="仿宋" w:hAnsi="仿宋" w:cs="Times New Roman"/>
                <w:sz w:val="24"/>
                <w:szCs w:val="24"/>
              </w:rPr>
              <w:t>2</w:t>
            </w:r>
          </w:p>
        </w:tc>
        <w:tc>
          <w:tcPr>
            <w:tcW w:w="1738"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jc w:val="center"/>
              <w:rPr>
                <w:rFonts w:ascii="仿宋" w:hAnsi="仿宋" w:cs="宋体"/>
                <w:sz w:val="24"/>
                <w:szCs w:val="24"/>
                <w:lang w:eastAsia="zh-CN"/>
              </w:rPr>
            </w:pPr>
            <w:r>
              <w:rPr>
                <w:rFonts w:ascii="仿宋" w:hAnsi="仿宋" w:cs="Times New Roman"/>
                <w:sz w:val="24"/>
                <w:szCs w:val="24"/>
                <w:lang w:eastAsia="zh-CN"/>
              </w:rPr>
              <w:t>环境风险源基本情况调查</w:t>
            </w:r>
          </w:p>
        </w:tc>
        <w:tc>
          <w:tcPr>
            <w:tcW w:w="6721"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hint="eastAsia" w:ascii="仿宋" w:hAnsi="仿宋" w:cs="Times New Roman"/>
                <w:sz w:val="24"/>
                <w:szCs w:val="24"/>
                <w:lang w:eastAsia="zh-CN"/>
              </w:rPr>
              <w:instrText xml:space="preserve">= 1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hint="eastAsia" w:ascii="仿宋" w:hAnsi="仿宋" w:cs="Times New Roman"/>
                <w:sz w:val="24"/>
                <w:szCs w:val="24"/>
                <w:lang w:eastAsia="zh-CN"/>
              </w:rPr>
              <w:t>⑴</w:t>
            </w:r>
            <w:r>
              <w:rPr>
                <w:rFonts w:ascii="仿宋" w:hAnsi="仿宋" w:cs="Times New Roman"/>
                <w:sz w:val="24"/>
                <w:szCs w:val="24"/>
                <w:lang w:eastAsia="zh-CN"/>
              </w:rPr>
              <w:fldChar w:fldCharType="end"/>
            </w:r>
            <w:r>
              <w:rPr>
                <w:rFonts w:ascii="仿宋" w:hAnsi="仿宋" w:cs="Times New Roman"/>
                <w:sz w:val="24"/>
                <w:szCs w:val="24"/>
                <w:lang w:eastAsia="zh-CN"/>
              </w:rPr>
              <w:t>公司主、副产品及生产过程中产生的中间体名称及日产量</w:t>
            </w:r>
          </w:p>
          <w:p>
            <w:pPr>
              <w:widowControl/>
              <w:snapToGrid/>
              <w:spacing w:line="240" w:lineRule="auto"/>
              <w:ind w:firstLine="0" w:firstLineChars="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hint="eastAsia" w:ascii="仿宋" w:hAnsi="仿宋" w:cs="Times New Roman"/>
                <w:sz w:val="24"/>
                <w:szCs w:val="24"/>
                <w:lang w:eastAsia="zh-CN"/>
              </w:rPr>
              <w:instrText xml:space="preserve">= 2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hint="eastAsia" w:ascii="仿宋" w:hAnsi="仿宋" w:cs="Times New Roman"/>
                <w:sz w:val="24"/>
                <w:szCs w:val="24"/>
                <w:lang w:eastAsia="zh-CN"/>
              </w:rPr>
              <w:t>⑵</w:t>
            </w:r>
            <w:r>
              <w:rPr>
                <w:rFonts w:ascii="仿宋" w:hAnsi="仿宋" w:cs="Times New Roman"/>
                <w:sz w:val="24"/>
                <w:szCs w:val="24"/>
                <w:lang w:eastAsia="zh-CN"/>
              </w:rPr>
              <w:fldChar w:fldCharType="end"/>
            </w:r>
            <w:r>
              <w:rPr>
                <w:rFonts w:ascii="仿宋" w:hAnsi="仿宋" w:cs="Times New Roman"/>
                <w:sz w:val="24"/>
                <w:szCs w:val="24"/>
                <w:lang w:eastAsia="zh-CN"/>
              </w:rPr>
              <w:t>主要生产原辅材料、燃料名称及日消耗量、最大容量、贮存量和加工量，以及危险物质的明细表等。</w:t>
            </w:r>
          </w:p>
          <w:p>
            <w:pPr>
              <w:widowControl/>
              <w:snapToGrid/>
              <w:spacing w:line="240" w:lineRule="auto"/>
              <w:ind w:firstLine="0" w:firstLineChars="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hint="eastAsia" w:ascii="仿宋" w:hAnsi="仿宋" w:cs="Times New Roman"/>
                <w:sz w:val="24"/>
                <w:szCs w:val="24"/>
                <w:lang w:eastAsia="zh-CN"/>
              </w:rPr>
              <w:instrText xml:space="preserve">= 3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hint="eastAsia" w:ascii="仿宋" w:hAnsi="仿宋" w:cs="Times New Roman"/>
                <w:sz w:val="24"/>
                <w:szCs w:val="24"/>
                <w:lang w:eastAsia="zh-CN"/>
              </w:rPr>
              <w:t>⑶</w:t>
            </w:r>
            <w:r>
              <w:rPr>
                <w:rFonts w:ascii="仿宋" w:hAnsi="仿宋" w:cs="Times New Roman"/>
                <w:sz w:val="24"/>
                <w:szCs w:val="24"/>
                <w:lang w:eastAsia="zh-CN"/>
              </w:rPr>
              <w:fldChar w:fldCharType="end"/>
            </w:r>
            <w:r>
              <w:rPr>
                <w:rFonts w:ascii="仿宋" w:hAnsi="仿宋" w:cs="Times New Roman"/>
                <w:sz w:val="24"/>
                <w:szCs w:val="24"/>
                <w:lang w:eastAsia="zh-CN"/>
              </w:rPr>
              <w:t>生产工艺流程简介</w:t>
            </w:r>
          </w:p>
          <w:p>
            <w:pPr>
              <w:widowControl/>
              <w:snapToGrid/>
              <w:spacing w:line="240" w:lineRule="auto"/>
              <w:ind w:firstLine="0" w:firstLineChars="0"/>
              <w:rPr>
                <w:rFonts w:ascii="仿宋" w:hAnsi="仿宋" w:cs="宋体"/>
                <w:sz w:val="24"/>
                <w:szCs w:val="24"/>
                <w:lang w:eastAsia="zh-CN"/>
              </w:rPr>
            </w:pPr>
            <w:r>
              <w:rPr>
                <w:rFonts w:ascii="仿宋" w:hAnsi="仿宋" w:cs="Times New Roman"/>
                <w:sz w:val="24"/>
                <w:szCs w:val="24"/>
              </w:rPr>
              <w:fldChar w:fldCharType="begin"/>
            </w:r>
            <w:r>
              <w:rPr>
                <w:rFonts w:ascii="仿宋" w:hAnsi="仿宋" w:cs="Times New Roman"/>
                <w:sz w:val="24"/>
                <w:szCs w:val="24"/>
                <w:lang w:eastAsia="zh-CN"/>
              </w:rPr>
              <w:instrText xml:space="preserve"> </w:instrText>
            </w:r>
            <w:r>
              <w:rPr>
                <w:rFonts w:hint="eastAsia" w:ascii="仿宋" w:hAnsi="仿宋" w:cs="Times New Roman"/>
                <w:sz w:val="24"/>
                <w:szCs w:val="24"/>
                <w:lang w:eastAsia="zh-CN"/>
              </w:rPr>
              <w:instrText xml:space="preserve">= 4 \* GB2</w:instrText>
            </w:r>
            <w:r>
              <w:rPr>
                <w:rFonts w:ascii="仿宋" w:hAnsi="仿宋" w:cs="Times New Roman"/>
                <w:sz w:val="24"/>
                <w:szCs w:val="24"/>
                <w:lang w:eastAsia="zh-CN"/>
              </w:rPr>
              <w:instrText xml:space="preserve"> </w:instrText>
            </w:r>
            <w:r>
              <w:rPr>
                <w:rFonts w:ascii="仿宋" w:hAnsi="仿宋" w:cs="Times New Roman"/>
                <w:sz w:val="24"/>
                <w:szCs w:val="24"/>
              </w:rPr>
              <w:fldChar w:fldCharType="separate"/>
            </w:r>
            <w:r>
              <w:rPr>
                <w:rFonts w:hint="eastAsia" w:ascii="仿宋" w:hAnsi="仿宋" w:cs="Times New Roman"/>
                <w:sz w:val="24"/>
                <w:szCs w:val="24"/>
                <w:lang w:eastAsia="zh-CN"/>
              </w:rPr>
              <w:t>⑷</w:t>
            </w:r>
            <w:r>
              <w:rPr>
                <w:rFonts w:ascii="仿宋" w:hAnsi="仿宋" w:cs="Times New Roman"/>
                <w:sz w:val="24"/>
                <w:szCs w:val="24"/>
              </w:rPr>
              <w:fldChar w:fldCharType="end"/>
            </w:r>
            <w:r>
              <w:rPr>
                <w:rFonts w:ascii="仿宋" w:hAnsi="仿宋" w:cs="Times New Roman"/>
                <w:sz w:val="24"/>
                <w:szCs w:val="24"/>
                <w:lang w:eastAsia="zh-CN"/>
              </w:rPr>
              <w:t>主要生产装置明细及说明</w:t>
            </w:r>
          </w:p>
          <w:p>
            <w:pPr>
              <w:widowControl/>
              <w:snapToGrid/>
              <w:spacing w:line="240" w:lineRule="auto"/>
              <w:ind w:firstLine="0" w:firstLineChars="0"/>
              <w:rPr>
                <w:rFonts w:ascii="仿宋" w:hAnsi="仿宋" w:cs="宋体"/>
                <w:sz w:val="24"/>
                <w:szCs w:val="24"/>
                <w:lang w:eastAsia="zh-CN"/>
              </w:rPr>
            </w:pPr>
            <w:r>
              <w:rPr>
                <w:rFonts w:ascii="仿宋" w:hAnsi="仿宋" w:cs="Times New Roman"/>
                <w:sz w:val="24"/>
                <w:szCs w:val="24"/>
              </w:rPr>
              <w:fldChar w:fldCharType="begin"/>
            </w:r>
            <w:r>
              <w:rPr>
                <w:rFonts w:ascii="仿宋" w:hAnsi="仿宋" w:cs="Times New Roman"/>
                <w:sz w:val="24"/>
                <w:szCs w:val="24"/>
                <w:lang w:eastAsia="zh-CN"/>
              </w:rPr>
              <w:instrText xml:space="preserve"> </w:instrText>
            </w:r>
            <w:r>
              <w:rPr>
                <w:rFonts w:hint="eastAsia" w:ascii="仿宋" w:hAnsi="仿宋" w:cs="Times New Roman"/>
                <w:sz w:val="24"/>
                <w:szCs w:val="24"/>
                <w:lang w:eastAsia="zh-CN"/>
              </w:rPr>
              <w:instrText xml:space="preserve">= 4 \* GB2</w:instrText>
            </w:r>
            <w:r>
              <w:rPr>
                <w:rFonts w:ascii="仿宋" w:hAnsi="仿宋" w:cs="Times New Roman"/>
                <w:sz w:val="24"/>
                <w:szCs w:val="24"/>
                <w:lang w:eastAsia="zh-CN"/>
              </w:rPr>
              <w:instrText xml:space="preserve"> </w:instrText>
            </w:r>
            <w:r>
              <w:rPr>
                <w:rFonts w:ascii="仿宋" w:hAnsi="仿宋" w:cs="Times New Roman"/>
                <w:sz w:val="24"/>
                <w:szCs w:val="24"/>
              </w:rPr>
              <w:fldChar w:fldCharType="separate"/>
            </w:r>
            <w:r>
              <w:rPr>
                <w:rFonts w:hint="eastAsia" w:ascii="仿宋" w:hAnsi="仿宋" w:cs="Times New Roman"/>
                <w:sz w:val="24"/>
                <w:szCs w:val="24"/>
                <w:lang w:eastAsia="zh-CN"/>
              </w:rPr>
              <w:t>⑷</w:t>
            </w:r>
            <w:r>
              <w:rPr>
                <w:rFonts w:ascii="仿宋" w:hAnsi="仿宋" w:cs="Times New Roman"/>
                <w:sz w:val="24"/>
                <w:szCs w:val="24"/>
              </w:rPr>
              <w:fldChar w:fldCharType="end"/>
            </w:r>
            <w:r>
              <w:rPr>
                <w:rFonts w:ascii="仿宋" w:hAnsi="仿宋" w:cs="Times New Roman"/>
                <w:sz w:val="24"/>
                <w:szCs w:val="24"/>
                <w:lang w:eastAsia="zh-CN"/>
              </w:rPr>
              <w:t>危险物质储存方式</w:t>
            </w:r>
          </w:p>
          <w:p>
            <w:pPr>
              <w:widowControl/>
              <w:snapToGrid/>
              <w:spacing w:line="240" w:lineRule="auto"/>
              <w:ind w:firstLine="0" w:firstLineChars="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hint="eastAsia" w:ascii="仿宋" w:hAnsi="仿宋" w:cs="Times New Roman"/>
                <w:sz w:val="24"/>
                <w:szCs w:val="24"/>
                <w:lang w:eastAsia="zh-CN"/>
              </w:rPr>
              <w:instrText xml:space="preserve">= 6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hint="eastAsia" w:ascii="仿宋" w:hAnsi="仿宋" w:cs="Times New Roman"/>
                <w:sz w:val="24"/>
                <w:szCs w:val="24"/>
                <w:lang w:eastAsia="zh-CN"/>
              </w:rPr>
              <w:t>⑹</w:t>
            </w:r>
            <w:r>
              <w:rPr>
                <w:rFonts w:ascii="仿宋" w:hAnsi="仿宋" w:cs="Times New Roman"/>
                <w:sz w:val="24"/>
                <w:szCs w:val="24"/>
                <w:lang w:eastAsia="zh-CN"/>
              </w:rPr>
              <w:fldChar w:fldCharType="end"/>
            </w:r>
            <w:r>
              <w:rPr>
                <w:rFonts w:ascii="仿宋" w:hAnsi="仿宋" w:cs="Times New Roman"/>
                <w:sz w:val="24"/>
                <w:szCs w:val="24"/>
                <w:lang w:eastAsia="zh-CN"/>
              </w:rPr>
              <w:t>生产装置及储存设备平面布置图</w:t>
            </w:r>
          </w:p>
          <w:p>
            <w:pPr>
              <w:widowControl/>
              <w:snapToGrid/>
              <w:spacing w:line="240" w:lineRule="auto"/>
              <w:ind w:firstLine="0" w:firstLineChars="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hint="eastAsia" w:ascii="仿宋" w:hAnsi="仿宋" w:cs="Times New Roman"/>
                <w:sz w:val="24"/>
                <w:szCs w:val="24"/>
                <w:lang w:eastAsia="zh-CN"/>
              </w:rPr>
              <w:instrText xml:space="preserve">= 7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hint="eastAsia" w:ascii="仿宋" w:hAnsi="仿宋" w:cs="Times New Roman"/>
                <w:sz w:val="24"/>
                <w:szCs w:val="24"/>
                <w:lang w:eastAsia="zh-CN"/>
              </w:rPr>
              <w:t>⑺</w:t>
            </w:r>
            <w:r>
              <w:rPr>
                <w:rFonts w:ascii="仿宋" w:hAnsi="仿宋" w:cs="Times New Roman"/>
                <w:sz w:val="24"/>
                <w:szCs w:val="24"/>
                <w:lang w:eastAsia="zh-CN"/>
              </w:rPr>
              <w:fldChar w:fldCharType="end"/>
            </w:r>
            <w:r>
              <w:rPr>
                <w:rFonts w:ascii="仿宋" w:hAnsi="仿宋" w:cs="Times New Roman"/>
                <w:sz w:val="24"/>
                <w:szCs w:val="24"/>
                <w:lang w:eastAsia="zh-CN"/>
              </w:rPr>
              <w:t>雨、清、污水收集、排放管网图</w:t>
            </w:r>
          </w:p>
          <w:p>
            <w:pPr>
              <w:widowControl/>
              <w:snapToGrid/>
              <w:spacing w:line="240" w:lineRule="auto"/>
              <w:ind w:firstLine="0" w:firstLineChars="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hint="eastAsia" w:ascii="仿宋" w:hAnsi="仿宋" w:cs="Times New Roman"/>
                <w:sz w:val="24"/>
                <w:szCs w:val="24"/>
                <w:lang w:eastAsia="zh-CN"/>
              </w:rPr>
              <w:instrText xml:space="preserve">= 8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hint="eastAsia" w:ascii="仿宋" w:hAnsi="仿宋" w:cs="Times New Roman"/>
                <w:sz w:val="24"/>
                <w:szCs w:val="24"/>
                <w:lang w:eastAsia="zh-CN"/>
              </w:rPr>
              <w:t>⑻</w:t>
            </w:r>
            <w:r>
              <w:rPr>
                <w:rFonts w:ascii="仿宋" w:hAnsi="仿宋" w:cs="Times New Roman"/>
                <w:sz w:val="24"/>
                <w:szCs w:val="24"/>
                <w:lang w:eastAsia="zh-CN"/>
              </w:rPr>
              <w:fldChar w:fldCharType="end"/>
            </w:r>
            <w:r>
              <w:rPr>
                <w:rFonts w:ascii="仿宋" w:hAnsi="仿宋" w:cs="Times New Roman"/>
                <w:sz w:val="24"/>
                <w:szCs w:val="24"/>
                <w:lang w:eastAsia="zh-CN"/>
              </w:rPr>
              <w:t>应急设施（备）平面布置图等</w:t>
            </w:r>
          </w:p>
          <w:p>
            <w:pPr>
              <w:widowControl/>
              <w:snapToGrid/>
              <w:spacing w:line="240" w:lineRule="auto"/>
              <w:ind w:firstLine="0" w:firstLineChars="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hint="eastAsia" w:ascii="仿宋" w:hAnsi="仿宋" w:cs="Times New Roman"/>
                <w:sz w:val="24"/>
                <w:szCs w:val="24"/>
                <w:lang w:eastAsia="zh-CN"/>
              </w:rPr>
              <w:instrText xml:space="preserve">= 9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hint="eastAsia" w:ascii="仿宋" w:hAnsi="仿宋" w:cs="Times New Roman"/>
                <w:sz w:val="24"/>
                <w:szCs w:val="24"/>
                <w:lang w:eastAsia="zh-CN"/>
              </w:rPr>
              <w:t>⑼</w:t>
            </w:r>
            <w:r>
              <w:rPr>
                <w:rFonts w:ascii="仿宋" w:hAnsi="仿宋" w:cs="Times New Roman"/>
                <w:sz w:val="24"/>
                <w:szCs w:val="24"/>
                <w:lang w:eastAsia="zh-CN"/>
              </w:rPr>
              <w:fldChar w:fldCharType="end"/>
            </w:r>
            <w:r>
              <w:rPr>
                <w:rFonts w:ascii="仿宋" w:hAnsi="仿宋" w:cs="Times New Roman"/>
                <w:sz w:val="24"/>
                <w:szCs w:val="24"/>
                <w:lang w:eastAsia="zh-CN"/>
              </w:rPr>
              <w:t>排放污染物的名称、日排放量</w:t>
            </w:r>
          </w:p>
          <w:p>
            <w:pPr>
              <w:widowControl/>
              <w:snapToGrid/>
              <w:spacing w:line="240" w:lineRule="auto"/>
              <w:ind w:firstLine="0" w:firstLineChars="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hint="eastAsia" w:ascii="仿宋" w:hAnsi="仿宋" w:cs="Times New Roman"/>
                <w:sz w:val="24"/>
                <w:szCs w:val="24"/>
                <w:lang w:eastAsia="zh-CN"/>
              </w:rPr>
              <w:instrText xml:space="preserve">= 10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hint="eastAsia" w:ascii="仿宋" w:hAnsi="仿宋" w:cs="Times New Roman"/>
                <w:sz w:val="24"/>
                <w:szCs w:val="24"/>
                <w:lang w:eastAsia="zh-CN"/>
              </w:rPr>
              <w:t>⑽</w:t>
            </w:r>
            <w:r>
              <w:rPr>
                <w:rFonts w:ascii="仿宋" w:hAnsi="仿宋" w:cs="Times New Roman"/>
                <w:sz w:val="24"/>
                <w:szCs w:val="24"/>
                <w:lang w:eastAsia="zh-CN"/>
              </w:rPr>
              <w:fldChar w:fldCharType="end"/>
            </w:r>
            <w:r>
              <w:rPr>
                <w:rFonts w:ascii="仿宋" w:hAnsi="仿宋" w:cs="Times New Roman"/>
                <w:sz w:val="24"/>
                <w:szCs w:val="24"/>
                <w:lang w:eastAsia="zh-CN"/>
              </w:rPr>
              <w:t>污染治理设施去除量及处理后废物产量</w:t>
            </w:r>
          </w:p>
          <w:p>
            <w:pPr>
              <w:widowControl/>
              <w:snapToGrid/>
              <w:spacing w:line="240" w:lineRule="auto"/>
              <w:ind w:firstLine="0" w:firstLineChars="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hint="eastAsia" w:ascii="仿宋" w:hAnsi="仿宋" w:cs="Times New Roman"/>
                <w:sz w:val="24"/>
                <w:szCs w:val="24"/>
                <w:lang w:eastAsia="zh-CN"/>
              </w:rPr>
              <w:instrText xml:space="preserve">= 11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hint="eastAsia" w:ascii="仿宋" w:hAnsi="仿宋" w:cs="Times New Roman"/>
                <w:sz w:val="24"/>
                <w:szCs w:val="24"/>
                <w:lang w:eastAsia="zh-CN"/>
              </w:rPr>
              <w:t>⑾</w:t>
            </w:r>
            <w:r>
              <w:rPr>
                <w:rFonts w:ascii="仿宋" w:hAnsi="仿宋" w:cs="Times New Roman"/>
                <w:sz w:val="24"/>
                <w:szCs w:val="24"/>
                <w:lang w:eastAsia="zh-CN"/>
              </w:rPr>
              <w:fldChar w:fldCharType="end"/>
            </w:r>
            <w:r>
              <w:rPr>
                <w:rFonts w:ascii="仿宋" w:hAnsi="仿宋" w:cs="Times New Roman"/>
                <w:sz w:val="24"/>
                <w:szCs w:val="24"/>
                <w:lang w:eastAsia="zh-CN"/>
              </w:rPr>
              <w:t>污染治理工艺流程说明及主要设备、构筑物</w:t>
            </w:r>
          </w:p>
          <w:p>
            <w:pPr>
              <w:widowControl/>
              <w:snapToGrid/>
              <w:spacing w:line="240" w:lineRule="auto"/>
              <w:ind w:firstLine="0" w:firstLineChars="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hint="eastAsia" w:ascii="仿宋" w:hAnsi="仿宋" w:cs="Times New Roman"/>
                <w:sz w:val="24"/>
                <w:szCs w:val="24"/>
                <w:lang w:eastAsia="zh-CN"/>
              </w:rPr>
              <w:instrText xml:space="preserve">= 12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hint="eastAsia" w:ascii="仿宋" w:hAnsi="仿宋" w:cs="Times New Roman"/>
                <w:sz w:val="24"/>
                <w:szCs w:val="24"/>
                <w:lang w:eastAsia="zh-CN"/>
              </w:rPr>
              <w:t>⑿</w:t>
            </w:r>
            <w:r>
              <w:rPr>
                <w:rFonts w:ascii="仿宋" w:hAnsi="仿宋" w:cs="Times New Roman"/>
                <w:sz w:val="24"/>
                <w:szCs w:val="24"/>
                <w:lang w:eastAsia="zh-CN"/>
              </w:rPr>
              <w:fldChar w:fldCharType="end"/>
            </w:r>
            <w:r>
              <w:rPr>
                <w:rFonts w:ascii="仿宋" w:hAnsi="仿宋" w:cs="Times New Roman"/>
                <w:sz w:val="24"/>
                <w:szCs w:val="24"/>
                <w:lang w:eastAsia="zh-CN"/>
              </w:rPr>
              <w:t>环境保护措施</w:t>
            </w:r>
          </w:p>
          <w:p>
            <w:pPr>
              <w:widowControl/>
              <w:snapToGrid/>
              <w:spacing w:line="240" w:lineRule="auto"/>
              <w:ind w:firstLine="0" w:firstLineChars="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hint="eastAsia" w:ascii="仿宋" w:hAnsi="仿宋" w:cs="Times New Roman"/>
                <w:sz w:val="24"/>
                <w:szCs w:val="24"/>
                <w:lang w:eastAsia="zh-CN"/>
              </w:rPr>
              <w:instrText xml:space="preserve">= 13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hint="eastAsia" w:ascii="仿宋" w:hAnsi="仿宋" w:cs="Times New Roman"/>
                <w:sz w:val="24"/>
                <w:szCs w:val="24"/>
                <w:lang w:eastAsia="zh-CN"/>
              </w:rPr>
              <w:t>⒀</w:t>
            </w:r>
            <w:r>
              <w:rPr>
                <w:rFonts w:ascii="仿宋" w:hAnsi="仿宋" w:cs="Times New Roman"/>
                <w:sz w:val="24"/>
                <w:szCs w:val="24"/>
                <w:lang w:eastAsia="zh-CN"/>
              </w:rPr>
              <w:fldChar w:fldCharType="end"/>
            </w:r>
            <w:r>
              <w:rPr>
                <w:rFonts w:ascii="仿宋" w:hAnsi="仿宋" w:cs="Times New Roman"/>
                <w:sz w:val="24"/>
                <w:szCs w:val="24"/>
                <w:lang w:eastAsia="zh-CN"/>
              </w:rPr>
              <w:t>污染物集中处理设施及堆放地</w:t>
            </w:r>
          </w:p>
          <w:p>
            <w:pPr>
              <w:widowControl/>
              <w:snapToGrid/>
              <w:spacing w:line="240" w:lineRule="auto"/>
              <w:ind w:firstLine="0" w:firstLineChars="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hint="eastAsia" w:ascii="仿宋" w:hAnsi="仿宋" w:cs="Times New Roman"/>
                <w:sz w:val="24"/>
                <w:szCs w:val="24"/>
                <w:lang w:eastAsia="zh-CN"/>
              </w:rPr>
              <w:instrText xml:space="preserve">= 14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hint="eastAsia" w:ascii="仿宋" w:hAnsi="仿宋" w:cs="Times New Roman"/>
                <w:sz w:val="24"/>
                <w:szCs w:val="24"/>
                <w:lang w:eastAsia="zh-CN"/>
              </w:rPr>
              <w:t>⒁</w:t>
            </w:r>
            <w:r>
              <w:rPr>
                <w:rFonts w:ascii="仿宋" w:hAnsi="仿宋" w:cs="Times New Roman"/>
                <w:sz w:val="24"/>
                <w:szCs w:val="24"/>
                <w:lang w:eastAsia="zh-CN"/>
              </w:rPr>
              <w:fldChar w:fldCharType="end"/>
            </w:r>
            <w:r>
              <w:rPr>
                <w:rFonts w:ascii="仿宋" w:hAnsi="仿宋" w:cs="Times New Roman"/>
                <w:sz w:val="24"/>
                <w:szCs w:val="24"/>
                <w:lang w:eastAsia="zh-CN"/>
              </w:rPr>
              <w:t>危险废物的产生量，储存、转移、处置情况</w:t>
            </w:r>
          </w:p>
        </w:tc>
      </w:tr>
      <w:tr>
        <w:tblPrEx>
          <w:tblCellMar>
            <w:top w:w="15" w:type="dxa"/>
            <w:left w:w="15" w:type="dxa"/>
            <w:bottom w:w="15" w:type="dxa"/>
            <w:right w:w="15" w:type="dxa"/>
          </w:tblCellMar>
        </w:tblPrEx>
        <w:trPr>
          <w:trHeight w:val="340" w:hRule="atLeast"/>
          <w:tblCellSpacing w:w="15" w:type="dxa"/>
        </w:trPr>
        <w:tc>
          <w:tcPr>
            <w:tcW w:w="747"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jc w:val="center"/>
              <w:rPr>
                <w:rFonts w:ascii="仿宋" w:hAnsi="仿宋" w:cs="宋体"/>
                <w:sz w:val="24"/>
                <w:szCs w:val="24"/>
              </w:rPr>
            </w:pPr>
            <w:r>
              <w:rPr>
                <w:rFonts w:ascii="仿宋" w:hAnsi="仿宋" w:cs="Times New Roman"/>
                <w:sz w:val="24"/>
                <w:szCs w:val="24"/>
              </w:rPr>
              <w:t>3</w:t>
            </w:r>
          </w:p>
        </w:tc>
        <w:tc>
          <w:tcPr>
            <w:tcW w:w="1738"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jc w:val="center"/>
              <w:rPr>
                <w:rFonts w:ascii="仿宋" w:hAnsi="仿宋" w:cs="宋体"/>
                <w:sz w:val="24"/>
                <w:szCs w:val="24"/>
                <w:lang w:eastAsia="zh-CN"/>
              </w:rPr>
            </w:pPr>
            <w:r>
              <w:rPr>
                <w:rFonts w:ascii="仿宋" w:hAnsi="仿宋" w:cs="Times New Roman"/>
                <w:sz w:val="24"/>
                <w:szCs w:val="24"/>
                <w:lang w:eastAsia="zh-CN"/>
              </w:rPr>
              <w:t>周边环境状况及环境保护目标情况</w:t>
            </w:r>
          </w:p>
        </w:tc>
        <w:tc>
          <w:tcPr>
            <w:tcW w:w="6721" w:type="dxa"/>
            <w:tcBorders>
              <w:top w:val="nil"/>
              <w:left w:val="nil"/>
              <w:bottom w:val="single" w:color="auto" w:sz="6" w:space="0"/>
              <w:right w:val="single" w:color="auto" w:sz="6" w:space="0"/>
            </w:tcBorders>
            <w:shd w:val="clear" w:color="auto" w:fill="FFFFFF"/>
            <w:tcMar>
              <w:top w:w="0" w:type="dxa"/>
              <w:left w:w="105" w:type="dxa"/>
              <w:bottom w:w="0" w:type="dxa"/>
              <w:right w:w="105" w:type="dxa"/>
            </w:tcMar>
            <w:vAlign w:val="center"/>
          </w:tcPr>
          <w:p>
            <w:pPr>
              <w:widowControl/>
              <w:snapToGrid/>
              <w:spacing w:line="240" w:lineRule="auto"/>
              <w:ind w:firstLine="0" w:firstLineChars="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hint="eastAsia" w:ascii="仿宋" w:hAnsi="仿宋" w:cs="Times New Roman"/>
                <w:sz w:val="24"/>
                <w:szCs w:val="24"/>
                <w:lang w:eastAsia="zh-CN"/>
              </w:rPr>
              <w:instrText xml:space="preserve">= 1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hint="eastAsia" w:ascii="仿宋" w:hAnsi="仿宋" w:cs="Times New Roman"/>
                <w:sz w:val="24"/>
                <w:szCs w:val="24"/>
                <w:lang w:eastAsia="zh-CN"/>
              </w:rPr>
              <w:t>⑴</w:t>
            </w:r>
            <w:r>
              <w:rPr>
                <w:rFonts w:ascii="仿宋" w:hAnsi="仿宋" w:cs="Times New Roman"/>
                <w:sz w:val="24"/>
                <w:szCs w:val="24"/>
                <w:lang w:eastAsia="zh-CN"/>
              </w:rPr>
              <w:fldChar w:fldCharType="end"/>
            </w:r>
            <w:r>
              <w:rPr>
                <w:rFonts w:ascii="仿宋" w:hAnsi="仿宋" w:cs="Times New Roman"/>
                <w:sz w:val="24"/>
                <w:szCs w:val="24"/>
                <w:lang w:eastAsia="zh-CN"/>
              </w:rPr>
              <w:t>公司周边5</w:t>
            </w:r>
            <w:r>
              <w:rPr>
                <w:rFonts w:hint="eastAsia" w:ascii="仿宋" w:hAnsi="仿宋" w:cs="Times New Roman"/>
                <w:sz w:val="24"/>
                <w:szCs w:val="24"/>
                <w:lang w:eastAsia="zh-CN"/>
              </w:rPr>
              <w:t>km范围内人口集中居住区（居民点、社区、自然村等）和社会关注区（学校、医院、机关等）的名称、联系方式、人数</w:t>
            </w:r>
          </w:p>
          <w:p>
            <w:pPr>
              <w:widowControl/>
              <w:snapToGrid/>
              <w:spacing w:line="240" w:lineRule="auto"/>
              <w:ind w:firstLine="0" w:firstLineChars="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hint="eastAsia" w:ascii="仿宋" w:hAnsi="仿宋" w:cs="Times New Roman"/>
                <w:sz w:val="24"/>
                <w:szCs w:val="24"/>
                <w:lang w:eastAsia="zh-CN"/>
              </w:rPr>
              <w:instrText xml:space="preserve">= 2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hint="eastAsia" w:ascii="仿宋" w:hAnsi="仿宋" w:cs="Times New Roman"/>
                <w:sz w:val="24"/>
                <w:szCs w:val="24"/>
                <w:lang w:eastAsia="zh-CN"/>
              </w:rPr>
              <w:t>⑵</w:t>
            </w:r>
            <w:r>
              <w:rPr>
                <w:rFonts w:ascii="仿宋" w:hAnsi="仿宋" w:cs="Times New Roman"/>
                <w:sz w:val="24"/>
                <w:szCs w:val="24"/>
                <w:lang w:eastAsia="zh-CN"/>
              </w:rPr>
              <w:fldChar w:fldCharType="end"/>
            </w:r>
            <w:r>
              <w:rPr>
                <w:rFonts w:ascii="仿宋" w:hAnsi="仿宋" w:cs="Times New Roman"/>
                <w:sz w:val="24"/>
                <w:szCs w:val="24"/>
                <w:lang w:eastAsia="zh-CN"/>
              </w:rPr>
              <w:t>周边企业、重要基础设施、道路等基本情况</w:t>
            </w:r>
          </w:p>
          <w:p>
            <w:pPr>
              <w:widowControl/>
              <w:snapToGrid/>
              <w:spacing w:line="240" w:lineRule="auto"/>
              <w:ind w:firstLine="0" w:firstLineChars="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hint="eastAsia" w:ascii="仿宋" w:hAnsi="仿宋" w:cs="Times New Roman"/>
                <w:sz w:val="24"/>
                <w:szCs w:val="24"/>
                <w:lang w:eastAsia="zh-CN"/>
              </w:rPr>
              <w:instrText xml:space="preserve">= 3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hint="eastAsia" w:ascii="仿宋" w:hAnsi="仿宋" w:cs="Times New Roman"/>
                <w:sz w:val="24"/>
                <w:szCs w:val="24"/>
                <w:lang w:eastAsia="zh-CN"/>
              </w:rPr>
              <w:t>⑶</w:t>
            </w:r>
            <w:r>
              <w:rPr>
                <w:rFonts w:ascii="仿宋" w:hAnsi="仿宋" w:cs="Times New Roman"/>
                <w:sz w:val="24"/>
                <w:szCs w:val="24"/>
                <w:lang w:eastAsia="zh-CN"/>
              </w:rPr>
              <w:fldChar w:fldCharType="end"/>
            </w:r>
            <w:r>
              <w:rPr>
                <w:rFonts w:ascii="仿宋" w:hAnsi="仿宋" w:cs="Times New Roman"/>
                <w:sz w:val="24"/>
                <w:szCs w:val="24"/>
                <w:lang w:eastAsia="zh-CN"/>
              </w:rPr>
              <w:t>公司产生污水排放去向</w:t>
            </w:r>
          </w:p>
          <w:p>
            <w:pPr>
              <w:widowControl/>
              <w:snapToGrid/>
              <w:spacing w:line="240" w:lineRule="auto"/>
              <w:ind w:firstLine="0" w:firstLineChars="0"/>
              <w:rPr>
                <w:rFonts w:ascii="仿宋" w:hAnsi="仿宋" w:cs="宋体"/>
                <w:sz w:val="24"/>
                <w:szCs w:val="24"/>
                <w:lang w:eastAsia="zh-CN"/>
              </w:rPr>
            </w:pPr>
            <w:r>
              <w:rPr>
                <w:rFonts w:ascii="仿宋" w:hAnsi="仿宋" w:cs="Times New Roman"/>
                <w:sz w:val="24"/>
                <w:szCs w:val="24"/>
              </w:rPr>
              <w:fldChar w:fldCharType="begin"/>
            </w:r>
            <w:r>
              <w:rPr>
                <w:rFonts w:ascii="仿宋" w:hAnsi="仿宋" w:cs="Times New Roman"/>
                <w:sz w:val="24"/>
                <w:szCs w:val="24"/>
                <w:lang w:eastAsia="zh-CN"/>
              </w:rPr>
              <w:instrText xml:space="preserve"> </w:instrText>
            </w:r>
            <w:r>
              <w:rPr>
                <w:rFonts w:hint="eastAsia" w:ascii="仿宋" w:hAnsi="仿宋" w:cs="Times New Roman"/>
                <w:sz w:val="24"/>
                <w:szCs w:val="24"/>
                <w:lang w:eastAsia="zh-CN"/>
              </w:rPr>
              <w:instrText xml:space="preserve">= 4 \* GB2</w:instrText>
            </w:r>
            <w:r>
              <w:rPr>
                <w:rFonts w:ascii="仿宋" w:hAnsi="仿宋" w:cs="Times New Roman"/>
                <w:sz w:val="24"/>
                <w:szCs w:val="24"/>
                <w:lang w:eastAsia="zh-CN"/>
              </w:rPr>
              <w:instrText xml:space="preserve"> </w:instrText>
            </w:r>
            <w:r>
              <w:rPr>
                <w:rFonts w:ascii="仿宋" w:hAnsi="仿宋" w:cs="Times New Roman"/>
                <w:sz w:val="24"/>
                <w:szCs w:val="24"/>
              </w:rPr>
              <w:fldChar w:fldCharType="separate"/>
            </w:r>
            <w:r>
              <w:rPr>
                <w:rFonts w:hint="eastAsia" w:ascii="仿宋" w:hAnsi="仿宋" w:cs="Times New Roman"/>
                <w:sz w:val="24"/>
                <w:szCs w:val="24"/>
                <w:lang w:eastAsia="zh-CN"/>
              </w:rPr>
              <w:t>⑷</w:t>
            </w:r>
            <w:r>
              <w:rPr>
                <w:rFonts w:ascii="仿宋" w:hAnsi="仿宋" w:cs="Times New Roman"/>
                <w:sz w:val="24"/>
                <w:szCs w:val="24"/>
              </w:rPr>
              <w:fldChar w:fldCharType="end"/>
            </w:r>
            <w:r>
              <w:rPr>
                <w:rFonts w:ascii="仿宋" w:hAnsi="仿宋" w:cs="Times New Roman"/>
                <w:sz w:val="24"/>
                <w:szCs w:val="24"/>
                <w:lang w:eastAsia="zh-CN"/>
              </w:rPr>
              <w:t>下游水体河流、湖泊、水库、海洋名称、所属水系、功能区及饮用水源保护区情况</w:t>
            </w:r>
          </w:p>
          <w:p>
            <w:pPr>
              <w:widowControl/>
              <w:snapToGrid/>
              <w:spacing w:line="240" w:lineRule="auto"/>
              <w:ind w:firstLine="0" w:firstLineChars="0"/>
              <w:rPr>
                <w:rFonts w:ascii="仿宋" w:hAnsi="仿宋" w:cs="宋体"/>
                <w:sz w:val="24"/>
                <w:szCs w:val="24"/>
                <w:lang w:eastAsia="zh-CN"/>
              </w:rPr>
            </w:pPr>
            <w:r>
              <w:rPr>
                <w:rFonts w:ascii="仿宋" w:hAnsi="仿宋" w:cs="Times New Roman"/>
                <w:sz w:val="24"/>
                <w:szCs w:val="24"/>
                <w:lang w:eastAsia="zh-CN"/>
              </w:rPr>
              <w:fldChar w:fldCharType="begin"/>
            </w:r>
            <w:r>
              <w:rPr>
                <w:rFonts w:ascii="仿宋" w:hAnsi="仿宋" w:cs="Times New Roman"/>
                <w:sz w:val="24"/>
                <w:szCs w:val="24"/>
                <w:lang w:eastAsia="zh-CN"/>
              </w:rPr>
              <w:instrText xml:space="preserve"> </w:instrText>
            </w:r>
            <w:r>
              <w:rPr>
                <w:rFonts w:hint="eastAsia" w:ascii="仿宋" w:hAnsi="仿宋" w:cs="Times New Roman"/>
                <w:sz w:val="24"/>
                <w:szCs w:val="24"/>
                <w:lang w:eastAsia="zh-CN"/>
              </w:rPr>
              <w:instrText xml:space="preserve">= 5 \* GB2</w:instrText>
            </w:r>
            <w:r>
              <w:rPr>
                <w:rFonts w:ascii="仿宋" w:hAnsi="仿宋" w:cs="Times New Roman"/>
                <w:sz w:val="24"/>
                <w:szCs w:val="24"/>
                <w:lang w:eastAsia="zh-CN"/>
              </w:rPr>
              <w:instrText xml:space="preserve"> </w:instrText>
            </w:r>
            <w:r>
              <w:rPr>
                <w:rFonts w:ascii="仿宋" w:hAnsi="仿宋" w:cs="Times New Roman"/>
                <w:sz w:val="24"/>
                <w:szCs w:val="24"/>
                <w:lang w:eastAsia="zh-CN"/>
              </w:rPr>
              <w:fldChar w:fldCharType="separate"/>
            </w:r>
            <w:r>
              <w:rPr>
                <w:rFonts w:hint="eastAsia" w:ascii="仿宋" w:hAnsi="仿宋" w:cs="Times New Roman"/>
                <w:sz w:val="24"/>
                <w:szCs w:val="24"/>
                <w:lang w:eastAsia="zh-CN"/>
              </w:rPr>
              <w:t>⑸</w:t>
            </w:r>
            <w:r>
              <w:rPr>
                <w:rFonts w:ascii="仿宋" w:hAnsi="仿宋" w:cs="Times New Roman"/>
                <w:sz w:val="24"/>
                <w:szCs w:val="24"/>
                <w:lang w:eastAsia="zh-CN"/>
              </w:rPr>
              <w:fldChar w:fldCharType="end"/>
            </w:r>
            <w:r>
              <w:rPr>
                <w:rFonts w:ascii="仿宋" w:hAnsi="仿宋" w:cs="Times New Roman"/>
                <w:sz w:val="24"/>
                <w:szCs w:val="24"/>
                <w:lang w:eastAsia="zh-CN"/>
              </w:rPr>
              <w:t>周边区域道路情况及距离，交通干线流量</w:t>
            </w:r>
          </w:p>
        </w:tc>
      </w:tr>
    </w:tbl>
    <w:p>
      <w:pPr>
        <w:pStyle w:val="6"/>
        <w:ind w:left="0" w:firstLine="0" w:firstLineChars="0"/>
        <w:rPr>
          <w:rFonts w:ascii="仿宋" w:hAnsi="仿宋" w:eastAsia="仿宋" w:cs="Times New Roman"/>
          <w:sz w:val="28"/>
          <w:szCs w:val="28"/>
          <w:lang w:eastAsia="zh-CN"/>
        </w:rPr>
      </w:pPr>
      <w:bookmarkStart w:id="4" w:name="_Toc2819"/>
      <w:r>
        <w:rPr>
          <w:rFonts w:ascii="仿宋" w:hAnsi="仿宋" w:eastAsia="仿宋" w:cs="Times New Roman"/>
          <w:sz w:val="28"/>
          <w:szCs w:val="28"/>
          <w:lang w:eastAsia="zh-CN"/>
        </w:rPr>
        <w:t xml:space="preserve">1.4 </w:t>
      </w:r>
      <w:r>
        <w:rPr>
          <w:rFonts w:hint="eastAsia" w:ascii="仿宋" w:hAnsi="仿宋" w:eastAsia="仿宋" w:cs="Times New Roman"/>
          <w:sz w:val="28"/>
          <w:szCs w:val="28"/>
          <w:lang w:eastAsia="zh-CN"/>
        </w:rPr>
        <w:t>原突发环境事件应急预案实施情况和存在的问题</w:t>
      </w:r>
    </w:p>
    <w:p>
      <w:pPr>
        <w:pStyle w:val="6"/>
        <w:snapToGrid/>
        <w:ind w:left="0" w:firstLine="560"/>
        <w:rPr>
          <w:rFonts w:ascii="仿宋" w:hAnsi="仿宋" w:eastAsia="仿宋" w:cs="Times New Roman"/>
          <w:b w:val="0"/>
          <w:bCs w:val="0"/>
          <w:sz w:val="28"/>
          <w:szCs w:val="28"/>
          <w:lang w:eastAsia="zh-CN"/>
        </w:rPr>
      </w:pPr>
      <w:r>
        <w:rPr>
          <w:rFonts w:hint="eastAsia" w:ascii="仿宋" w:hAnsi="仿宋" w:eastAsia="仿宋" w:cs="Times New Roman"/>
          <w:b w:val="0"/>
          <w:bCs w:val="0"/>
          <w:sz w:val="28"/>
          <w:szCs w:val="28"/>
          <w:lang w:eastAsia="zh-CN"/>
        </w:rPr>
        <w:t>据统计，公司近</w:t>
      </w:r>
      <w:r>
        <w:rPr>
          <w:rFonts w:ascii="仿宋" w:hAnsi="仿宋" w:eastAsia="仿宋" w:cs="Times New Roman"/>
          <w:b w:val="0"/>
          <w:bCs w:val="0"/>
          <w:sz w:val="28"/>
          <w:szCs w:val="28"/>
          <w:lang w:eastAsia="zh-CN"/>
        </w:rPr>
        <w:t>3年来未发生突发大气环境事件</w:t>
      </w:r>
      <w:r>
        <w:rPr>
          <w:rFonts w:hint="eastAsia" w:ascii="仿宋" w:hAnsi="仿宋" w:eastAsia="仿宋" w:cs="Times New Roman"/>
          <w:b w:val="0"/>
          <w:bCs w:val="0"/>
          <w:sz w:val="28"/>
          <w:szCs w:val="28"/>
          <w:lang w:eastAsia="zh-CN"/>
        </w:rPr>
        <w:t>和水环境事件。</w:t>
      </w:r>
    </w:p>
    <w:p>
      <w:pPr>
        <w:pStyle w:val="6"/>
        <w:snapToGrid/>
        <w:ind w:left="0" w:firstLine="560"/>
        <w:rPr>
          <w:rFonts w:ascii="仿宋" w:hAnsi="仿宋" w:eastAsia="仿宋" w:cs="Times New Roman"/>
          <w:b w:val="0"/>
          <w:bCs w:val="0"/>
          <w:sz w:val="28"/>
          <w:szCs w:val="28"/>
          <w:lang w:eastAsia="zh-CN"/>
        </w:rPr>
      </w:pPr>
      <w:r>
        <w:rPr>
          <w:rFonts w:hint="eastAsia" w:ascii="仿宋" w:hAnsi="仿宋" w:eastAsia="仿宋" w:cs="Times New Roman"/>
          <w:b w:val="0"/>
          <w:bCs w:val="0"/>
          <w:sz w:val="28"/>
          <w:szCs w:val="28"/>
          <w:lang w:eastAsia="zh-CN"/>
        </w:rPr>
        <w:t>陕西渭河发电有限公司配备了灭火器、防毒面具、防化服、自吸过滤式防颗粒物呼吸器等应急物资，并定期进行环境应急演练，具体情况见</w:t>
      </w:r>
      <w:r>
        <w:rPr>
          <w:rFonts w:ascii="仿宋" w:hAnsi="仿宋" w:eastAsia="仿宋" w:cs="Times New Roman"/>
          <w:b w:val="0"/>
          <w:bCs w:val="0"/>
          <w:sz w:val="28"/>
          <w:szCs w:val="28"/>
          <w:lang w:eastAsia="zh-CN"/>
        </w:rPr>
        <w:t>3.1-5。</w:t>
      </w:r>
    </w:p>
    <w:p>
      <w:pPr>
        <w:ind w:firstLine="482"/>
        <w:jc w:val="center"/>
        <w:rPr>
          <w:rFonts w:ascii="仿宋" w:hAnsi="仿宋"/>
          <w:b/>
          <w:sz w:val="24"/>
          <w:szCs w:val="24"/>
          <w:lang w:eastAsia="zh-CN"/>
        </w:rPr>
      </w:pPr>
    </w:p>
    <w:p>
      <w:pPr>
        <w:ind w:firstLine="482"/>
        <w:jc w:val="center"/>
        <w:rPr>
          <w:rFonts w:ascii="仿宋" w:hAnsi="仿宋"/>
          <w:b/>
          <w:sz w:val="24"/>
          <w:szCs w:val="24"/>
          <w:lang w:eastAsia="zh-CN"/>
        </w:rPr>
      </w:pPr>
      <w:r>
        <w:rPr>
          <w:rFonts w:hint="eastAsia" w:ascii="仿宋" w:hAnsi="仿宋"/>
          <w:b/>
          <w:sz w:val="24"/>
          <w:szCs w:val="24"/>
          <w:lang w:eastAsia="zh-CN"/>
        </w:rPr>
        <w:t>表</w:t>
      </w:r>
      <w:r>
        <w:rPr>
          <w:rFonts w:ascii="仿宋" w:hAnsi="仿宋"/>
          <w:b/>
          <w:sz w:val="24"/>
          <w:szCs w:val="24"/>
          <w:lang w:eastAsia="zh-CN"/>
        </w:rPr>
        <w:t xml:space="preserve">1-4    </w:t>
      </w:r>
      <w:r>
        <w:rPr>
          <w:rFonts w:hint="eastAsia" w:ascii="仿宋" w:hAnsi="仿宋"/>
          <w:b/>
          <w:sz w:val="24"/>
          <w:szCs w:val="24"/>
          <w:lang w:eastAsia="zh-CN"/>
        </w:rPr>
        <w:t>企业环境应急演练情况一览表</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09"/>
        <w:gridCol w:w="4328"/>
        <w:gridCol w:w="34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5" w:hRule="atLeast"/>
          <w:jc w:val="center"/>
        </w:trPr>
        <w:tc>
          <w:tcPr>
            <w:tcW w:w="1391" w:type="dxa"/>
            <w:tcBorders>
              <w:right w:val="single" w:color="auto" w:sz="4" w:space="0"/>
            </w:tcBorders>
            <w:shd w:val="clear" w:color="auto" w:fill="D8D8D8" w:themeFill="background1" w:themeFillShade="D9"/>
            <w:vAlign w:val="center"/>
          </w:tcPr>
          <w:p>
            <w:pPr>
              <w:adjustRightInd/>
              <w:snapToGrid/>
              <w:spacing w:line="240" w:lineRule="auto"/>
              <w:ind w:firstLine="0" w:firstLineChars="0"/>
              <w:jc w:val="center"/>
              <w:rPr>
                <w:rFonts w:ascii="仿宋" w:hAnsi="仿宋"/>
                <w:b/>
                <w:sz w:val="24"/>
                <w:szCs w:val="24"/>
              </w:rPr>
            </w:pPr>
            <w:r>
              <w:rPr>
                <w:rFonts w:hint="eastAsia" w:ascii="仿宋" w:hAnsi="仿宋"/>
                <w:b/>
                <w:sz w:val="24"/>
                <w:szCs w:val="24"/>
              </w:rPr>
              <w:t>序号</w:t>
            </w:r>
          </w:p>
        </w:tc>
        <w:tc>
          <w:tcPr>
            <w:tcW w:w="3991" w:type="dxa"/>
            <w:shd w:val="clear" w:color="auto" w:fill="D8D8D8" w:themeFill="background1" w:themeFillShade="D9"/>
            <w:vAlign w:val="center"/>
          </w:tcPr>
          <w:p>
            <w:pPr>
              <w:adjustRightInd/>
              <w:snapToGrid/>
              <w:spacing w:line="240" w:lineRule="auto"/>
              <w:ind w:firstLine="0" w:firstLineChars="0"/>
              <w:jc w:val="center"/>
              <w:rPr>
                <w:rFonts w:ascii="仿宋" w:hAnsi="仿宋"/>
                <w:b/>
                <w:sz w:val="24"/>
                <w:szCs w:val="24"/>
              </w:rPr>
            </w:pPr>
            <w:r>
              <w:rPr>
                <w:rFonts w:hint="eastAsia" w:ascii="仿宋" w:hAnsi="仿宋"/>
                <w:b/>
                <w:sz w:val="24"/>
                <w:szCs w:val="24"/>
              </w:rPr>
              <w:t>演练名称</w:t>
            </w:r>
          </w:p>
        </w:tc>
        <w:tc>
          <w:tcPr>
            <w:tcW w:w="3140" w:type="dxa"/>
            <w:tcBorders>
              <w:bottom w:val="single" w:color="auto" w:sz="4" w:space="0"/>
              <w:right w:val="single" w:color="auto" w:sz="4" w:space="0"/>
            </w:tcBorders>
            <w:shd w:val="clear" w:color="auto" w:fill="D8D8D8" w:themeFill="background1" w:themeFillShade="D9"/>
            <w:vAlign w:val="center"/>
          </w:tcPr>
          <w:p>
            <w:pPr>
              <w:adjustRightInd/>
              <w:snapToGrid/>
              <w:spacing w:line="240" w:lineRule="auto"/>
              <w:ind w:firstLine="0" w:firstLineChars="0"/>
              <w:jc w:val="center"/>
              <w:rPr>
                <w:rFonts w:ascii="仿宋" w:hAnsi="仿宋"/>
                <w:b/>
                <w:sz w:val="24"/>
                <w:szCs w:val="24"/>
              </w:rPr>
            </w:pPr>
            <w:r>
              <w:rPr>
                <w:rFonts w:hint="eastAsia" w:ascii="仿宋" w:hAnsi="仿宋"/>
                <w:b/>
                <w:sz w:val="24"/>
                <w:szCs w:val="24"/>
              </w:rPr>
              <w:t>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5" w:hRule="atLeast"/>
          <w:jc w:val="center"/>
        </w:trPr>
        <w:tc>
          <w:tcPr>
            <w:tcW w:w="1391" w:type="dxa"/>
            <w:tcBorders>
              <w:right w:val="single" w:color="auto" w:sz="4" w:space="0"/>
            </w:tcBorders>
            <w:vAlign w:val="center"/>
          </w:tcPr>
          <w:p>
            <w:pPr>
              <w:adjustRightInd/>
              <w:snapToGrid/>
              <w:spacing w:line="240" w:lineRule="auto"/>
              <w:ind w:firstLine="0" w:firstLineChars="0"/>
              <w:jc w:val="center"/>
              <w:rPr>
                <w:rFonts w:ascii="仿宋" w:hAnsi="仿宋"/>
                <w:sz w:val="24"/>
                <w:szCs w:val="24"/>
              </w:rPr>
            </w:pPr>
            <w:r>
              <w:rPr>
                <w:rFonts w:ascii="仿宋" w:hAnsi="仿宋"/>
                <w:sz w:val="24"/>
                <w:szCs w:val="24"/>
              </w:rPr>
              <w:t>1</w:t>
            </w:r>
          </w:p>
        </w:tc>
        <w:tc>
          <w:tcPr>
            <w:tcW w:w="3991" w:type="dxa"/>
            <w:vAlign w:val="center"/>
          </w:tcPr>
          <w:p>
            <w:pPr>
              <w:adjustRightInd/>
              <w:snapToGrid/>
              <w:spacing w:line="240" w:lineRule="auto"/>
              <w:ind w:firstLine="0" w:firstLineChars="0"/>
              <w:jc w:val="center"/>
              <w:rPr>
                <w:rFonts w:ascii="仿宋" w:hAnsi="仿宋"/>
                <w:sz w:val="24"/>
                <w:szCs w:val="24"/>
                <w:lang w:eastAsia="zh-CN"/>
              </w:rPr>
            </w:pPr>
            <w:r>
              <w:rPr>
                <w:rFonts w:hint="eastAsia" w:ascii="仿宋" w:hAnsi="仿宋"/>
                <w:sz w:val="24"/>
                <w:szCs w:val="24"/>
                <w:lang w:eastAsia="zh-CN"/>
              </w:rPr>
              <w:t>危废库废机油泄露火灾应急演练</w:t>
            </w:r>
          </w:p>
        </w:tc>
        <w:tc>
          <w:tcPr>
            <w:tcW w:w="3140" w:type="dxa"/>
            <w:vAlign w:val="center"/>
          </w:tcPr>
          <w:p>
            <w:pPr>
              <w:adjustRightInd/>
              <w:snapToGrid/>
              <w:spacing w:line="240" w:lineRule="auto"/>
              <w:ind w:firstLine="0" w:firstLineChars="0"/>
              <w:jc w:val="center"/>
              <w:rPr>
                <w:rFonts w:ascii="仿宋" w:hAnsi="仿宋"/>
                <w:sz w:val="24"/>
                <w:szCs w:val="24"/>
              </w:rPr>
            </w:pPr>
            <w:r>
              <w:rPr>
                <w:rFonts w:ascii="仿宋" w:hAnsi="仿宋"/>
                <w:sz w:val="24"/>
                <w:szCs w:val="24"/>
              </w:rPr>
              <w:t>2017</w:t>
            </w:r>
            <w:r>
              <w:rPr>
                <w:rFonts w:hint="eastAsia" w:ascii="仿宋" w:hAnsi="仿宋"/>
                <w:sz w:val="24"/>
                <w:szCs w:val="24"/>
              </w:rPr>
              <w:t>年</w:t>
            </w:r>
            <w:r>
              <w:rPr>
                <w:rFonts w:ascii="仿宋" w:hAnsi="仿宋"/>
                <w:sz w:val="24"/>
                <w:szCs w:val="24"/>
              </w:rPr>
              <w:t>10</w:t>
            </w:r>
            <w:r>
              <w:rPr>
                <w:rFonts w:hint="eastAsia" w:ascii="仿宋" w:hAnsi="仿宋"/>
                <w:sz w:val="24"/>
                <w:szCs w:val="24"/>
              </w:rPr>
              <w:t>月</w:t>
            </w:r>
            <w:r>
              <w:rPr>
                <w:rFonts w:ascii="仿宋" w:hAnsi="仿宋"/>
                <w:sz w:val="24"/>
                <w:szCs w:val="24"/>
              </w:rPr>
              <w:t>11</w:t>
            </w:r>
            <w:r>
              <w:rPr>
                <w:rFonts w:hint="eastAsia" w:ascii="仿宋" w:hAnsi="仿宋"/>
                <w:sz w:val="24"/>
                <w:szCs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5" w:hRule="atLeast"/>
          <w:jc w:val="center"/>
        </w:trPr>
        <w:tc>
          <w:tcPr>
            <w:tcW w:w="1391" w:type="dxa"/>
            <w:tcBorders>
              <w:right w:val="single" w:color="auto" w:sz="4" w:space="0"/>
            </w:tcBorders>
            <w:vAlign w:val="center"/>
          </w:tcPr>
          <w:p>
            <w:pPr>
              <w:adjustRightInd/>
              <w:snapToGrid/>
              <w:spacing w:line="240" w:lineRule="auto"/>
              <w:ind w:firstLine="0" w:firstLineChars="0"/>
              <w:jc w:val="center"/>
              <w:rPr>
                <w:rFonts w:ascii="仿宋" w:hAnsi="仿宋"/>
                <w:sz w:val="24"/>
                <w:szCs w:val="24"/>
              </w:rPr>
            </w:pPr>
            <w:r>
              <w:rPr>
                <w:rFonts w:ascii="仿宋" w:hAnsi="仿宋"/>
                <w:sz w:val="24"/>
                <w:szCs w:val="24"/>
              </w:rPr>
              <w:t>2</w:t>
            </w:r>
          </w:p>
        </w:tc>
        <w:tc>
          <w:tcPr>
            <w:tcW w:w="3991" w:type="dxa"/>
            <w:vAlign w:val="center"/>
          </w:tcPr>
          <w:p>
            <w:pPr>
              <w:adjustRightInd/>
              <w:snapToGrid/>
              <w:spacing w:line="240" w:lineRule="auto"/>
              <w:ind w:firstLine="0" w:firstLineChars="0"/>
              <w:jc w:val="center"/>
              <w:rPr>
                <w:rFonts w:ascii="仿宋" w:hAnsi="仿宋"/>
                <w:sz w:val="24"/>
                <w:szCs w:val="24"/>
                <w:lang w:eastAsia="zh-CN"/>
              </w:rPr>
            </w:pPr>
            <w:r>
              <w:rPr>
                <w:rFonts w:hint="eastAsia" w:ascii="仿宋" w:hAnsi="仿宋"/>
                <w:sz w:val="24"/>
                <w:szCs w:val="24"/>
                <w:lang w:eastAsia="zh-CN"/>
              </w:rPr>
              <w:t>脱硫系统异常（浆液循环泵）应急演练</w:t>
            </w:r>
          </w:p>
        </w:tc>
        <w:tc>
          <w:tcPr>
            <w:tcW w:w="3140" w:type="dxa"/>
            <w:vAlign w:val="center"/>
          </w:tcPr>
          <w:p>
            <w:pPr>
              <w:adjustRightInd/>
              <w:snapToGrid/>
              <w:spacing w:line="240" w:lineRule="auto"/>
              <w:ind w:firstLine="0" w:firstLineChars="0"/>
              <w:jc w:val="center"/>
              <w:rPr>
                <w:rFonts w:ascii="仿宋" w:hAnsi="仿宋"/>
                <w:sz w:val="24"/>
                <w:szCs w:val="24"/>
              </w:rPr>
            </w:pPr>
            <w:r>
              <w:rPr>
                <w:rFonts w:ascii="仿宋" w:hAnsi="仿宋"/>
                <w:sz w:val="24"/>
                <w:szCs w:val="24"/>
              </w:rPr>
              <w:t>2017</w:t>
            </w:r>
            <w:r>
              <w:rPr>
                <w:rFonts w:hint="eastAsia" w:ascii="仿宋" w:hAnsi="仿宋"/>
                <w:sz w:val="24"/>
                <w:szCs w:val="24"/>
              </w:rPr>
              <w:t>年</w:t>
            </w:r>
            <w:r>
              <w:rPr>
                <w:rFonts w:ascii="仿宋" w:hAnsi="仿宋"/>
                <w:sz w:val="24"/>
                <w:szCs w:val="24"/>
              </w:rPr>
              <w:t>5</w:t>
            </w:r>
            <w:r>
              <w:rPr>
                <w:rFonts w:hint="eastAsia" w:ascii="仿宋" w:hAnsi="仿宋"/>
                <w:sz w:val="24"/>
                <w:szCs w:val="24"/>
              </w:rPr>
              <w:t>月</w:t>
            </w:r>
            <w:r>
              <w:rPr>
                <w:rFonts w:ascii="仿宋" w:hAnsi="仿宋"/>
                <w:sz w:val="24"/>
                <w:szCs w:val="24"/>
              </w:rPr>
              <w:t>17</w:t>
            </w:r>
            <w:r>
              <w:rPr>
                <w:rFonts w:hint="eastAsia" w:ascii="仿宋" w:hAnsi="仿宋"/>
                <w:sz w:val="24"/>
                <w:szCs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5" w:hRule="atLeast"/>
          <w:jc w:val="center"/>
        </w:trPr>
        <w:tc>
          <w:tcPr>
            <w:tcW w:w="1391" w:type="dxa"/>
            <w:tcBorders>
              <w:right w:val="single" w:color="auto" w:sz="4" w:space="0"/>
            </w:tcBorders>
            <w:vAlign w:val="center"/>
          </w:tcPr>
          <w:p>
            <w:pPr>
              <w:adjustRightInd/>
              <w:snapToGrid/>
              <w:spacing w:line="240" w:lineRule="auto"/>
              <w:ind w:firstLine="0" w:firstLineChars="0"/>
              <w:jc w:val="center"/>
              <w:rPr>
                <w:rFonts w:ascii="仿宋" w:hAnsi="仿宋"/>
                <w:sz w:val="24"/>
                <w:szCs w:val="24"/>
              </w:rPr>
            </w:pPr>
            <w:r>
              <w:rPr>
                <w:rFonts w:ascii="仿宋" w:hAnsi="仿宋"/>
                <w:sz w:val="24"/>
                <w:szCs w:val="24"/>
              </w:rPr>
              <w:t>3</w:t>
            </w:r>
          </w:p>
        </w:tc>
        <w:tc>
          <w:tcPr>
            <w:tcW w:w="3991" w:type="dxa"/>
            <w:vAlign w:val="center"/>
          </w:tcPr>
          <w:p>
            <w:pPr>
              <w:adjustRightInd/>
              <w:snapToGrid/>
              <w:spacing w:line="240" w:lineRule="auto"/>
              <w:ind w:firstLine="0" w:firstLineChars="0"/>
              <w:jc w:val="center"/>
              <w:rPr>
                <w:rFonts w:ascii="仿宋" w:hAnsi="仿宋"/>
                <w:sz w:val="24"/>
                <w:szCs w:val="24"/>
                <w:lang w:eastAsia="zh-CN"/>
              </w:rPr>
            </w:pPr>
            <w:r>
              <w:rPr>
                <w:rFonts w:ascii="仿宋" w:hAnsi="仿宋"/>
                <w:sz w:val="24"/>
                <w:szCs w:val="24"/>
                <w:lang w:eastAsia="zh-CN"/>
              </w:rPr>
              <w:t>2018</w:t>
            </w:r>
            <w:r>
              <w:rPr>
                <w:rFonts w:hint="eastAsia" w:ascii="仿宋" w:hAnsi="仿宋"/>
                <w:sz w:val="24"/>
                <w:szCs w:val="24"/>
                <w:lang w:eastAsia="zh-CN"/>
              </w:rPr>
              <w:t>年上半年危废应急演练</w:t>
            </w:r>
          </w:p>
        </w:tc>
        <w:tc>
          <w:tcPr>
            <w:tcW w:w="3140" w:type="dxa"/>
            <w:vAlign w:val="center"/>
          </w:tcPr>
          <w:p>
            <w:pPr>
              <w:adjustRightInd/>
              <w:snapToGrid/>
              <w:spacing w:line="240" w:lineRule="auto"/>
              <w:ind w:firstLine="0" w:firstLineChars="0"/>
              <w:jc w:val="center"/>
              <w:rPr>
                <w:rFonts w:ascii="仿宋" w:hAnsi="仿宋"/>
                <w:sz w:val="24"/>
                <w:szCs w:val="24"/>
              </w:rPr>
            </w:pPr>
            <w:r>
              <w:rPr>
                <w:rFonts w:ascii="仿宋" w:hAnsi="仿宋"/>
                <w:sz w:val="24"/>
                <w:szCs w:val="24"/>
              </w:rPr>
              <w:t>2018</w:t>
            </w:r>
            <w:r>
              <w:rPr>
                <w:rFonts w:hint="eastAsia" w:ascii="仿宋" w:hAnsi="仿宋"/>
                <w:sz w:val="24"/>
                <w:szCs w:val="24"/>
              </w:rPr>
              <w:t>年</w:t>
            </w:r>
            <w:r>
              <w:rPr>
                <w:rFonts w:ascii="仿宋" w:hAnsi="仿宋"/>
                <w:sz w:val="24"/>
                <w:szCs w:val="24"/>
              </w:rPr>
              <w:t>5</w:t>
            </w:r>
            <w:r>
              <w:rPr>
                <w:rFonts w:hint="eastAsia" w:ascii="仿宋" w:hAnsi="仿宋"/>
                <w:sz w:val="24"/>
                <w:szCs w:val="24"/>
              </w:rPr>
              <w:t>月</w:t>
            </w:r>
            <w:r>
              <w:rPr>
                <w:rFonts w:ascii="仿宋" w:hAnsi="仿宋"/>
                <w:sz w:val="24"/>
                <w:szCs w:val="24"/>
              </w:rPr>
              <w:t>18</w:t>
            </w:r>
            <w:r>
              <w:rPr>
                <w:rFonts w:hint="eastAsia" w:ascii="仿宋" w:hAnsi="仿宋"/>
                <w:sz w:val="24"/>
                <w:szCs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5" w:hRule="atLeast"/>
          <w:jc w:val="center"/>
        </w:trPr>
        <w:tc>
          <w:tcPr>
            <w:tcW w:w="1391" w:type="dxa"/>
            <w:tcBorders>
              <w:right w:val="single" w:color="auto" w:sz="4" w:space="0"/>
            </w:tcBorders>
            <w:vAlign w:val="center"/>
          </w:tcPr>
          <w:p>
            <w:pPr>
              <w:adjustRightInd/>
              <w:snapToGrid/>
              <w:spacing w:line="240" w:lineRule="auto"/>
              <w:ind w:firstLine="0" w:firstLineChars="0"/>
              <w:jc w:val="center"/>
              <w:rPr>
                <w:rFonts w:ascii="仿宋" w:hAnsi="仿宋"/>
                <w:sz w:val="24"/>
                <w:szCs w:val="24"/>
              </w:rPr>
            </w:pPr>
            <w:r>
              <w:rPr>
                <w:rFonts w:ascii="仿宋" w:hAnsi="仿宋"/>
                <w:sz w:val="24"/>
                <w:szCs w:val="24"/>
              </w:rPr>
              <w:t>4</w:t>
            </w:r>
          </w:p>
        </w:tc>
        <w:tc>
          <w:tcPr>
            <w:tcW w:w="3991" w:type="dxa"/>
            <w:vAlign w:val="center"/>
          </w:tcPr>
          <w:p>
            <w:pPr>
              <w:adjustRightInd/>
              <w:snapToGrid/>
              <w:spacing w:line="240" w:lineRule="auto"/>
              <w:ind w:firstLine="0" w:firstLineChars="0"/>
              <w:jc w:val="center"/>
              <w:rPr>
                <w:rFonts w:ascii="仿宋" w:hAnsi="仿宋"/>
                <w:sz w:val="24"/>
                <w:szCs w:val="24"/>
                <w:lang w:eastAsia="zh-CN"/>
              </w:rPr>
            </w:pPr>
            <w:r>
              <w:rPr>
                <w:rFonts w:hint="eastAsia" w:ascii="仿宋" w:hAnsi="仿宋"/>
                <w:sz w:val="24"/>
                <w:szCs w:val="24"/>
                <w:lang w:eastAsia="zh-CN"/>
              </w:rPr>
              <w:t>化学分场环境污染（碱泄露）应急演练</w:t>
            </w:r>
          </w:p>
        </w:tc>
        <w:tc>
          <w:tcPr>
            <w:tcW w:w="3140" w:type="dxa"/>
            <w:vAlign w:val="center"/>
          </w:tcPr>
          <w:p>
            <w:pPr>
              <w:adjustRightInd/>
              <w:snapToGrid/>
              <w:spacing w:line="240" w:lineRule="auto"/>
              <w:ind w:firstLine="0" w:firstLineChars="0"/>
              <w:jc w:val="center"/>
              <w:rPr>
                <w:rFonts w:ascii="仿宋" w:hAnsi="仿宋"/>
                <w:sz w:val="24"/>
                <w:szCs w:val="24"/>
              </w:rPr>
            </w:pPr>
            <w:r>
              <w:rPr>
                <w:rFonts w:ascii="仿宋" w:hAnsi="仿宋"/>
                <w:sz w:val="24"/>
                <w:szCs w:val="24"/>
              </w:rPr>
              <w:t>2018</w:t>
            </w:r>
            <w:r>
              <w:rPr>
                <w:rFonts w:hint="eastAsia" w:ascii="仿宋" w:hAnsi="仿宋"/>
                <w:sz w:val="24"/>
                <w:szCs w:val="24"/>
              </w:rPr>
              <w:t>年</w:t>
            </w:r>
            <w:r>
              <w:rPr>
                <w:rFonts w:ascii="仿宋" w:hAnsi="仿宋"/>
                <w:sz w:val="24"/>
                <w:szCs w:val="24"/>
              </w:rPr>
              <w:t>6</w:t>
            </w:r>
            <w:r>
              <w:rPr>
                <w:rFonts w:hint="eastAsia" w:ascii="仿宋" w:hAnsi="仿宋"/>
                <w:sz w:val="24"/>
                <w:szCs w:val="24"/>
              </w:rPr>
              <w:t>月</w:t>
            </w:r>
            <w:r>
              <w:rPr>
                <w:rFonts w:ascii="仿宋" w:hAnsi="仿宋"/>
                <w:sz w:val="24"/>
                <w:szCs w:val="24"/>
              </w:rPr>
              <w:t>25</w:t>
            </w:r>
            <w:r>
              <w:rPr>
                <w:rFonts w:hint="eastAsia" w:ascii="仿宋" w:hAnsi="仿宋"/>
                <w:sz w:val="24"/>
                <w:szCs w:val="24"/>
              </w:rPr>
              <w:t>日</w:t>
            </w:r>
          </w:p>
        </w:tc>
      </w:tr>
    </w:tbl>
    <w:p>
      <w:pPr>
        <w:pStyle w:val="6"/>
        <w:ind w:left="0" w:firstLine="0" w:firstLineChars="0"/>
        <w:rPr>
          <w:rFonts w:ascii="仿宋" w:hAnsi="仿宋" w:eastAsia="仿宋" w:cs="Times New Roman"/>
          <w:sz w:val="28"/>
          <w:szCs w:val="28"/>
          <w:lang w:eastAsia="zh-CN"/>
        </w:rPr>
      </w:pPr>
      <w:r>
        <w:rPr>
          <w:rFonts w:ascii="仿宋" w:hAnsi="仿宋" w:eastAsia="仿宋" w:cs="Times New Roman"/>
          <w:sz w:val="28"/>
          <w:szCs w:val="28"/>
          <w:lang w:eastAsia="zh-CN"/>
        </w:rPr>
        <w:t xml:space="preserve">1.5 </w:t>
      </w:r>
      <w:r>
        <w:rPr>
          <w:rFonts w:hint="eastAsia" w:ascii="仿宋" w:hAnsi="仿宋" w:eastAsia="仿宋" w:cs="Times New Roman"/>
          <w:sz w:val="28"/>
          <w:szCs w:val="28"/>
          <w:lang w:eastAsia="zh-CN"/>
        </w:rPr>
        <w:t>开展环境风险评估和应急资源调查</w:t>
      </w:r>
      <w:bookmarkEnd w:id="4"/>
    </w:p>
    <w:p>
      <w:pPr>
        <w:snapToGrid/>
        <w:ind w:firstLine="560"/>
        <w:jc w:val="both"/>
        <w:rPr>
          <w:rFonts w:ascii="仿宋" w:hAnsi="仿宋" w:cs="Times New Roman"/>
          <w:szCs w:val="28"/>
          <w:lang w:eastAsia="zh-CN"/>
        </w:rPr>
      </w:pPr>
      <w:r>
        <w:rPr>
          <w:rFonts w:hint="eastAsia" w:ascii="仿宋" w:hAnsi="仿宋" w:cs="Times New Roman"/>
          <w:szCs w:val="28"/>
          <w:lang w:eastAsia="zh-CN"/>
        </w:rPr>
        <w:t>通过对企业基本情况及周边环境的调查，分析各类事故衍化规律、自然灾害影响程度，识别环境危害因素，分析与各周边可能受影响的居民、单位、区域环境的关系，构建突发环境事件及其后果情景，确定环境风险等级，并编制环境风险评估报告。环境应急预案编制组调查企业第一时间可调用的环境应急队伍、装备、物资、场所等应急资源状况和可请求援助或协议援助的应急资源状况，并编制应急资源调查报告。</w:t>
      </w:r>
    </w:p>
    <w:p>
      <w:pPr>
        <w:pStyle w:val="6"/>
        <w:ind w:left="0" w:firstLine="0" w:firstLineChars="0"/>
        <w:rPr>
          <w:rFonts w:ascii="仿宋" w:hAnsi="仿宋" w:eastAsia="仿宋" w:cs="Times New Roman"/>
          <w:sz w:val="28"/>
          <w:szCs w:val="28"/>
          <w:lang w:eastAsia="zh-CN"/>
        </w:rPr>
      </w:pPr>
      <w:bookmarkStart w:id="5" w:name="_Toc16388"/>
      <w:r>
        <w:rPr>
          <w:rFonts w:ascii="仿宋" w:hAnsi="仿宋" w:eastAsia="仿宋" w:cs="Times New Roman"/>
          <w:sz w:val="28"/>
          <w:szCs w:val="28"/>
          <w:lang w:eastAsia="zh-CN"/>
        </w:rPr>
        <w:t xml:space="preserve">1.6 </w:t>
      </w:r>
      <w:r>
        <w:rPr>
          <w:rFonts w:hint="eastAsia" w:ascii="仿宋" w:hAnsi="仿宋" w:eastAsia="仿宋" w:cs="Times New Roman"/>
          <w:sz w:val="28"/>
          <w:szCs w:val="28"/>
          <w:lang w:eastAsia="zh-CN"/>
        </w:rPr>
        <w:t>编制环境应急预案</w:t>
      </w:r>
      <w:bookmarkEnd w:id="5"/>
    </w:p>
    <w:p>
      <w:pPr>
        <w:snapToGrid/>
        <w:ind w:firstLine="560"/>
        <w:jc w:val="both"/>
        <w:rPr>
          <w:rFonts w:ascii="仿宋" w:hAnsi="仿宋" w:cs="Times New Roman"/>
          <w:szCs w:val="28"/>
          <w:lang w:eastAsia="zh-CN"/>
        </w:rPr>
      </w:pPr>
      <w:r>
        <w:rPr>
          <w:rFonts w:hint="eastAsia" w:ascii="仿宋" w:hAnsi="仿宋" w:cs="Times New Roman"/>
          <w:szCs w:val="28"/>
          <w:lang w:eastAsia="zh-CN"/>
        </w:rPr>
        <w:t>该应急预案的编制严格按照《企业事业单位突发环境事件应急预案备案管理办法（试行）》（环发〔2015〕4号）第九条的要求，合理选择类别，确定内容，重点说明可能的突发环境事件情景下需要采取的处置措施、向可能受影响的居民和单位通报的内容与方式、向环境保护主管部门和有关部门报告的内容与方式，以及与政府预案的衔接方式，形成环境应急预案。编制过程中，编制人员公开征求员工和可能受影响的居民和单位代表的意见。</w:t>
      </w:r>
    </w:p>
    <w:p>
      <w:pPr>
        <w:pStyle w:val="6"/>
        <w:ind w:left="0" w:firstLine="0" w:firstLineChars="0"/>
        <w:rPr>
          <w:rFonts w:ascii="仿宋" w:hAnsi="仿宋" w:eastAsia="仿宋" w:cs="Times New Roman"/>
          <w:sz w:val="28"/>
          <w:szCs w:val="28"/>
          <w:lang w:eastAsia="zh-CN"/>
        </w:rPr>
      </w:pPr>
      <w:bookmarkStart w:id="6" w:name="_Toc12134"/>
      <w:r>
        <w:rPr>
          <w:rFonts w:hint="eastAsia" w:ascii="仿宋" w:hAnsi="仿宋" w:eastAsia="仿宋" w:cs="Times New Roman"/>
          <w:sz w:val="28"/>
          <w:szCs w:val="28"/>
          <w:lang w:eastAsia="zh-CN"/>
        </w:rPr>
        <w:t>1</w:t>
      </w:r>
      <w:r>
        <w:rPr>
          <w:rFonts w:ascii="仿宋" w:hAnsi="仿宋" w:eastAsia="仿宋" w:cs="Times New Roman"/>
          <w:sz w:val="28"/>
          <w:szCs w:val="28"/>
          <w:lang w:eastAsia="zh-CN"/>
        </w:rPr>
        <w:t xml:space="preserve">.7 </w:t>
      </w:r>
      <w:r>
        <w:rPr>
          <w:rFonts w:hint="eastAsia" w:ascii="仿宋" w:hAnsi="仿宋" w:eastAsia="仿宋" w:cs="Times New Roman"/>
          <w:sz w:val="28"/>
          <w:szCs w:val="28"/>
          <w:lang w:eastAsia="zh-CN"/>
        </w:rPr>
        <w:t>评审和演练环境应急预案</w:t>
      </w:r>
      <w:bookmarkEnd w:id="6"/>
    </w:p>
    <w:p>
      <w:pPr>
        <w:snapToGrid/>
        <w:ind w:firstLine="560"/>
        <w:rPr>
          <w:rFonts w:ascii="仿宋" w:hAnsi="仿宋" w:cs="Times New Roman"/>
          <w:szCs w:val="28"/>
          <w:lang w:eastAsia="zh-CN"/>
        </w:rPr>
      </w:pPr>
      <w:r>
        <w:rPr>
          <w:rFonts w:hint="eastAsia" w:ascii="仿宋" w:hAnsi="仿宋" w:cs="Times New Roman"/>
          <w:szCs w:val="28"/>
          <w:lang w:eastAsia="zh-CN"/>
        </w:rPr>
        <w:t>企业组织专家和可能受影响的居民、单位代表对环境应急预案进行评审，开展演练进行检验。</w:t>
      </w:r>
    </w:p>
    <w:p>
      <w:pPr>
        <w:pStyle w:val="6"/>
        <w:ind w:left="0" w:firstLine="0" w:firstLineChars="0"/>
        <w:rPr>
          <w:rFonts w:ascii="仿宋" w:hAnsi="仿宋" w:eastAsia="仿宋" w:cs="Times New Roman"/>
          <w:sz w:val="28"/>
          <w:szCs w:val="28"/>
          <w:lang w:eastAsia="zh-CN"/>
        </w:rPr>
      </w:pPr>
      <w:bookmarkStart w:id="7" w:name="_Toc4606"/>
      <w:r>
        <w:rPr>
          <w:rFonts w:hint="eastAsia" w:ascii="仿宋" w:hAnsi="仿宋" w:eastAsia="仿宋" w:cs="Times New Roman"/>
          <w:sz w:val="28"/>
          <w:szCs w:val="28"/>
          <w:lang w:eastAsia="zh-CN"/>
        </w:rPr>
        <w:t>1</w:t>
      </w:r>
      <w:r>
        <w:rPr>
          <w:rFonts w:ascii="仿宋" w:hAnsi="仿宋" w:eastAsia="仿宋" w:cs="Times New Roman"/>
          <w:sz w:val="28"/>
          <w:szCs w:val="28"/>
          <w:lang w:eastAsia="zh-CN"/>
        </w:rPr>
        <w:t xml:space="preserve">.8 </w:t>
      </w:r>
      <w:r>
        <w:rPr>
          <w:rFonts w:hint="eastAsia" w:ascii="仿宋" w:hAnsi="仿宋" w:eastAsia="仿宋" w:cs="Times New Roman"/>
          <w:sz w:val="28"/>
          <w:szCs w:val="28"/>
          <w:lang w:eastAsia="zh-CN"/>
        </w:rPr>
        <w:t>签署发布环境应急预案</w:t>
      </w:r>
      <w:bookmarkEnd w:id="7"/>
    </w:p>
    <w:p>
      <w:pPr>
        <w:snapToGrid/>
        <w:ind w:firstLine="560"/>
        <w:rPr>
          <w:rFonts w:ascii="仿宋" w:hAnsi="仿宋" w:cs="Times New Roman"/>
          <w:szCs w:val="28"/>
          <w:lang w:eastAsia="zh-CN"/>
        </w:rPr>
      </w:pPr>
      <w:r>
        <w:rPr>
          <w:rFonts w:hint="eastAsia" w:ascii="仿宋" w:hAnsi="仿宋" w:cs="Times New Roman"/>
          <w:szCs w:val="28"/>
          <w:lang w:eastAsia="zh-CN"/>
        </w:rPr>
        <w:t>本应急预案经企业有关会议审议，由企业主要负责人王明川签署发布。</w:t>
      </w:r>
    </w:p>
    <w:p>
      <w:pPr>
        <w:pStyle w:val="6"/>
        <w:ind w:left="0" w:firstLine="562"/>
        <w:rPr>
          <w:rFonts w:ascii="仿宋" w:hAnsi="仿宋" w:eastAsia="仿宋" w:cs="Times New Roman"/>
          <w:sz w:val="28"/>
          <w:szCs w:val="28"/>
          <w:lang w:eastAsia="zh-CN"/>
        </w:rPr>
        <w:sectPr>
          <w:headerReference r:id="rId10" w:type="first"/>
          <w:footerReference r:id="rId13" w:type="first"/>
          <w:headerReference r:id="rId8" w:type="default"/>
          <w:footerReference r:id="rId11" w:type="default"/>
          <w:headerReference r:id="rId9" w:type="even"/>
          <w:footerReference r:id="rId12" w:type="even"/>
          <w:pgSz w:w="11906" w:h="16838"/>
          <w:pgMar w:top="1440" w:right="1440" w:bottom="1440" w:left="1440" w:header="851" w:footer="992" w:gutter="0"/>
          <w:pgNumType w:start="1"/>
          <w:cols w:space="720" w:num="1"/>
          <w:docGrid w:linePitch="381" w:charSpace="0"/>
        </w:sectPr>
      </w:pPr>
    </w:p>
    <w:p>
      <w:pPr>
        <w:pStyle w:val="6"/>
        <w:ind w:left="0" w:firstLine="0" w:firstLineChars="0"/>
        <w:rPr>
          <w:rFonts w:ascii="仿宋" w:hAnsi="仿宋" w:eastAsia="仿宋" w:cs="Times New Roman"/>
          <w:sz w:val="28"/>
          <w:szCs w:val="28"/>
          <w:lang w:eastAsia="zh-CN"/>
        </w:rPr>
      </w:pPr>
      <w:bookmarkStart w:id="8" w:name="_Toc1069"/>
      <w:r>
        <w:rPr>
          <w:rFonts w:hint="eastAsia" w:ascii="仿宋" w:hAnsi="仿宋" w:eastAsia="仿宋" w:cs="Times New Roman"/>
          <w:sz w:val="28"/>
          <w:szCs w:val="28"/>
          <w:lang w:eastAsia="zh-CN"/>
        </w:rPr>
        <w:t>2</w:t>
      </w:r>
      <w:r>
        <w:rPr>
          <w:rFonts w:ascii="仿宋" w:hAnsi="仿宋" w:eastAsia="仿宋" w:cs="Times New Roman"/>
          <w:sz w:val="28"/>
          <w:szCs w:val="28"/>
          <w:lang w:eastAsia="zh-CN"/>
        </w:rPr>
        <w:t xml:space="preserve"> </w:t>
      </w:r>
      <w:r>
        <w:rPr>
          <w:rFonts w:hint="eastAsia" w:ascii="仿宋" w:hAnsi="仿宋" w:eastAsia="仿宋" w:cs="Times New Roman"/>
          <w:sz w:val="28"/>
          <w:szCs w:val="28"/>
          <w:lang w:eastAsia="zh-CN"/>
        </w:rPr>
        <w:t>重点内容说明</w:t>
      </w:r>
      <w:bookmarkEnd w:id="8"/>
    </w:p>
    <w:p>
      <w:pPr>
        <w:ind w:firstLine="560"/>
        <w:rPr>
          <w:rFonts w:ascii="仿宋" w:hAnsi="仿宋" w:cs="Times New Roman"/>
          <w:szCs w:val="28"/>
          <w:lang w:eastAsia="zh-CN"/>
        </w:rPr>
      </w:pPr>
      <w:r>
        <w:rPr>
          <w:rFonts w:hint="eastAsia" w:ascii="仿宋" w:hAnsi="仿宋" w:cs="宋体"/>
          <w:szCs w:val="28"/>
          <w:lang w:eastAsia="zh-CN"/>
        </w:rPr>
        <w:t>《陕西渭河发电有限公司突发环境事件应急预案》</w:t>
      </w:r>
      <w:r>
        <w:rPr>
          <w:rFonts w:hint="eastAsia" w:ascii="仿宋" w:hAnsi="仿宋" w:cs="Times New Roman"/>
          <w:szCs w:val="28"/>
          <w:lang w:eastAsia="zh-CN"/>
        </w:rPr>
        <w:t>综合应急预案部分包括总则，企业基本情况，应急组织指挥体系与职责，预防与预警机制，应急处置，后期处置，应急保障，监督管理，附则；《</w:t>
      </w:r>
      <w:r>
        <w:rPr>
          <w:rFonts w:hint="eastAsia" w:ascii="仿宋" w:hAnsi="仿宋" w:cs="宋体"/>
          <w:szCs w:val="28"/>
          <w:lang w:eastAsia="zh-CN"/>
        </w:rPr>
        <w:t>陕西渭河发电有限公司</w:t>
      </w:r>
      <w:r>
        <w:rPr>
          <w:rFonts w:hint="eastAsia" w:ascii="仿宋" w:hAnsi="仿宋" w:cs="Times New Roman"/>
          <w:szCs w:val="28"/>
          <w:lang w:eastAsia="zh-CN"/>
        </w:rPr>
        <w:t>突发环境事件风险评估报告》和《</w:t>
      </w:r>
      <w:r>
        <w:rPr>
          <w:rFonts w:hint="eastAsia" w:ascii="仿宋" w:hAnsi="仿宋" w:cs="宋体"/>
          <w:szCs w:val="28"/>
          <w:lang w:eastAsia="zh-CN"/>
        </w:rPr>
        <w:t>陕西渭河发电有限公司</w:t>
      </w:r>
      <w:r>
        <w:rPr>
          <w:rFonts w:hint="eastAsia" w:ascii="仿宋" w:hAnsi="仿宋" w:cs="Times New Roman"/>
          <w:szCs w:val="28"/>
          <w:lang w:eastAsia="zh-CN"/>
        </w:rPr>
        <w:t>突发环境事件风险评估报告》。具体编制内容及是否符合相关要求情况见下表。</w:t>
      </w:r>
    </w:p>
    <w:p>
      <w:pPr>
        <w:widowControl/>
        <w:shd w:val="clear" w:color="auto" w:fill="FEFDF9"/>
        <w:ind w:firstLine="482"/>
        <w:jc w:val="center"/>
        <w:rPr>
          <w:rFonts w:ascii="仿宋" w:hAnsi="仿宋" w:cs="宋体"/>
          <w:sz w:val="24"/>
          <w:szCs w:val="24"/>
          <w:lang w:eastAsia="zh-CN"/>
        </w:rPr>
      </w:pPr>
      <w:r>
        <w:rPr>
          <w:rFonts w:hint="eastAsia" w:ascii="仿宋" w:hAnsi="仿宋" w:cs="Times New Roman"/>
          <w:b/>
          <w:bCs/>
          <w:sz w:val="24"/>
          <w:szCs w:val="24"/>
          <w:lang w:eastAsia="zh-CN"/>
        </w:rPr>
        <w:t>表2</w:t>
      </w:r>
      <w:r>
        <w:rPr>
          <w:rFonts w:ascii="仿宋" w:hAnsi="仿宋" w:cs="Times New Roman"/>
          <w:b/>
          <w:bCs/>
          <w:sz w:val="24"/>
          <w:szCs w:val="24"/>
          <w:lang w:eastAsia="zh-CN"/>
        </w:rPr>
        <w:t>-1    企业应急预案报告重点内容编制说明表</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0" w:type="dxa"/>
          <w:bottom w:w="0" w:type="dxa"/>
          <w:right w:w="0" w:type="dxa"/>
        </w:tblCellMar>
      </w:tblPr>
      <w:tblGrid>
        <w:gridCol w:w="839"/>
        <w:gridCol w:w="4147"/>
        <w:gridCol w:w="3486"/>
        <w:gridCol w:w="818"/>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340" w:hRule="atLeast"/>
          <w:tblHeader/>
          <w:jc w:val="center"/>
        </w:trPr>
        <w:tc>
          <w:tcPr>
            <w:tcW w:w="452" w:type="pct"/>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b/>
                <w:bCs/>
                <w:sz w:val="21"/>
                <w:szCs w:val="21"/>
              </w:rPr>
            </w:pPr>
            <w:r>
              <w:rPr>
                <w:rFonts w:ascii="仿宋" w:hAnsi="仿宋" w:cs="Times New Roman"/>
                <w:b/>
                <w:bCs/>
                <w:sz w:val="21"/>
                <w:szCs w:val="21"/>
              </w:rPr>
              <w:t>重点章节</w:t>
            </w:r>
          </w:p>
        </w:tc>
        <w:tc>
          <w:tcPr>
            <w:tcW w:w="2232" w:type="pct"/>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b/>
                <w:bCs/>
                <w:sz w:val="21"/>
                <w:szCs w:val="21"/>
              </w:rPr>
            </w:pPr>
            <w:r>
              <w:rPr>
                <w:rFonts w:ascii="仿宋" w:hAnsi="仿宋" w:cs="Times New Roman"/>
                <w:b/>
                <w:bCs/>
                <w:sz w:val="21"/>
                <w:szCs w:val="21"/>
              </w:rPr>
              <w:t>主要编制内容</w:t>
            </w:r>
          </w:p>
        </w:tc>
        <w:tc>
          <w:tcPr>
            <w:tcW w:w="1876" w:type="pct"/>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b/>
                <w:bCs/>
                <w:sz w:val="21"/>
                <w:szCs w:val="21"/>
                <w:lang w:eastAsia="zh-CN"/>
              </w:rPr>
            </w:pPr>
            <w:r>
              <w:rPr>
                <w:rFonts w:ascii="仿宋" w:hAnsi="仿宋" w:cs="Times New Roman"/>
                <w:b/>
                <w:bCs/>
                <w:sz w:val="21"/>
                <w:szCs w:val="21"/>
                <w:lang w:eastAsia="zh-CN"/>
              </w:rPr>
              <w:t>报告编制与《备案管理办法》等相关文件对应性</w:t>
            </w:r>
          </w:p>
        </w:tc>
        <w:tc>
          <w:tcPr>
            <w:tcW w:w="440" w:type="pct"/>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b/>
                <w:bCs/>
                <w:sz w:val="21"/>
                <w:szCs w:val="21"/>
              </w:rPr>
            </w:pPr>
            <w:r>
              <w:rPr>
                <w:rFonts w:ascii="仿宋" w:hAnsi="仿宋" w:cs="Times New Roman"/>
                <w:b/>
                <w:bCs/>
                <w:sz w:val="21"/>
                <w:szCs w:val="21"/>
              </w:rPr>
              <w:t>是否满足要求</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45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1"/>
                <w:szCs w:val="21"/>
              </w:rPr>
            </w:pPr>
            <w:r>
              <w:rPr>
                <w:rFonts w:ascii="仿宋" w:hAnsi="仿宋" w:cs="Times New Roman"/>
                <w:sz w:val="21"/>
                <w:szCs w:val="21"/>
              </w:rPr>
              <w:t>应急组织机构及职责</w:t>
            </w:r>
          </w:p>
        </w:tc>
        <w:tc>
          <w:tcPr>
            <w:tcW w:w="223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1"/>
                <w:szCs w:val="21"/>
                <w:lang w:eastAsia="zh-CN"/>
              </w:rPr>
            </w:pPr>
            <w:r>
              <w:rPr>
                <w:rFonts w:ascii="仿宋" w:hAnsi="仿宋" w:cs="Times New Roman"/>
                <w:sz w:val="21"/>
                <w:szCs w:val="21"/>
                <w:lang w:eastAsia="zh-CN"/>
              </w:rPr>
              <w:t>应急预案：P</w:t>
            </w:r>
            <w:r>
              <w:rPr>
                <w:rFonts w:ascii="仿宋" w:hAnsi="仿宋" w:cs="宋体"/>
                <w:sz w:val="21"/>
                <w:szCs w:val="21"/>
                <w:lang w:eastAsia="zh-CN"/>
              </w:rPr>
              <w:t>29</w:t>
            </w:r>
            <w:r>
              <w:rPr>
                <w:rFonts w:ascii="仿宋" w:hAnsi="仿宋" w:cs="Times New Roman"/>
                <w:sz w:val="21"/>
                <w:szCs w:val="21"/>
                <w:lang w:eastAsia="zh-CN"/>
              </w:rPr>
              <w:t>明确了企业应急组织指挥体系组成；P</w:t>
            </w:r>
            <w:r>
              <w:rPr>
                <w:rFonts w:ascii="仿宋" w:hAnsi="仿宋" w:cs="宋体"/>
                <w:sz w:val="21"/>
                <w:szCs w:val="21"/>
                <w:lang w:eastAsia="zh-CN"/>
              </w:rPr>
              <w:t>29</w:t>
            </w:r>
            <w:r>
              <w:rPr>
                <w:rFonts w:hint="eastAsia" w:ascii="仿宋" w:hAnsi="仿宋" w:cs="Times New Roman"/>
                <w:sz w:val="21"/>
                <w:szCs w:val="21"/>
                <w:lang w:eastAsia="zh-CN"/>
              </w:rPr>
              <w:t>～</w:t>
            </w:r>
            <w:r>
              <w:rPr>
                <w:rFonts w:ascii="仿宋" w:hAnsi="仿宋" w:cs="Times New Roman"/>
                <w:sz w:val="21"/>
                <w:szCs w:val="21"/>
                <w:lang w:eastAsia="zh-CN"/>
              </w:rPr>
              <w:t>P</w:t>
            </w:r>
            <w:r>
              <w:rPr>
                <w:rFonts w:ascii="仿宋" w:hAnsi="仿宋" w:cs="宋体"/>
                <w:sz w:val="21"/>
                <w:szCs w:val="21"/>
                <w:lang w:eastAsia="zh-CN"/>
              </w:rPr>
              <w:t>34</w:t>
            </w:r>
            <w:r>
              <w:rPr>
                <w:rFonts w:ascii="仿宋" w:hAnsi="仿宋" w:cs="Times New Roman"/>
                <w:sz w:val="21"/>
                <w:szCs w:val="21"/>
                <w:lang w:eastAsia="zh-CN"/>
              </w:rPr>
              <w:t>明确了应急指挥机构成员组成情况、指挥机构及职责，明确了体系成员单位在日常及应急状态下的工作职责，明确应急救援的总指挥、副总指挥和各应急救援小组及其相应职责。</w:t>
            </w:r>
          </w:p>
        </w:tc>
        <w:tc>
          <w:tcPr>
            <w:tcW w:w="1876"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1"/>
                <w:szCs w:val="21"/>
                <w:lang w:eastAsia="zh-CN"/>
              </w:rPr>
            </w:pPr>
            <w:r>
              <w:rPr>
                <w:rFonts w:ascii="仿宋" w:hAnsi="仿宋" w:cs="Times New Roman"/>
                <w:sz w:val="21"/>
                <w:szCs w:val="21"/>
                <w:lang w:eastAsia="zh-CN"/>
              </w:rPr>
              <w:t>《企业事业单位突发环境事件应急预案备案管理办法（试行）》（环发</w:t>
            </w:r>
            <w:r>
              <w:rPr>
                <w:rFonts w:hint="eastAsia" w:ascii="仿宋" w:hAnsi="仿宋" w:cs="Times New Roman"/>
                <w:sz w:val="21"/>
                <w:szCs w:val="21"/>
                <w:lang w:eastAsia="zh-CN"/>
              </w:rPr>
              <w:t>〔</w:t>
            </w:r>
            <w:r>
              <w:rPr>
                <w:rFonts w:ascii="仿宋" w:hAnsi="仿宋" w:cs="Times New Roman"/>
                <w:sz w:val="21"/>
                <w:szCs w:val="21"/>
                <w:lang w:eastAsia="zh-CN"/>
              </w:rPr>
              <w:t>2015</w:t>
            </w:r>
            <w:r>
              <w:rPr>
                <w:rFonts w:hint="eastAsia" w:ascii="仿宋" w:hAnsi="仿宋" w:cs="Times New Roman"/>
                <w:sz w:val="21"/>
                <w:szCs w:val="21"/>
                <w:lang w:eastAsia="zh-CN"/>
              </w:rPr>
              <w:t>〕</w:t>
            </w:r>
            <w:r>
              <w:rPr>
                <w:rFonts w:ascii="仿宋" w:hAnsi="仿宋" w:cs="Times New Roman"/>
                <w:sz w:val="21"/>
                <w:szCs w:val="21"/>
                <w:lang w:eastAsia="zh-CN"/>
              </w:rPr>
              <w:t>4号）第九条规定：环境应急预案侧重明确现场组织指挥机制</w:t>
            </w:r>
          </w:p>
        </w:tc>
        <w:tc>
          <w:tcPr>
            <w:tcW w:w="44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1"/>
                <w:szCs w:val="21"/>
              </w:rPr>
            </w:pPr>
            <w:r>
              <w:rPr>
                <w:rFonts w:ascii="仿宋" w:hAnsi="仿宋" w:cs="Times New Roman"/>
                <w:sz w:val="21"/>
                <w:szCs w:val="21"/>
              </w:rPr>
              <w:t>满足</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45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1"/>
                <w:szCs w:val="21"/>
              </w:rPr>
            </w:pPr>
            <w:r>
              <w:rPr>
                <w:rFonts w:ascii="仿宋" w:hAnsi="仿宋" w:cs="Times New Roman"/>
                <w:sz w:val="21"/>
                <w:szCs w:val="21"/>
              </w:rPr>
              <w:t>预防与预警</w:t>
            </w:r>
          </w:p>
        </w:tc>
        <w:tc>
          <w:tcPr>
            <w:tcW w:w="223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1"/>
                <w:szCs w:val="21"/>
                <w:lang w:eastAsia="zh-CN"/>
              </w:rPr>
            </w:pPr>
            <w:r>
              <w:rPr>
                <w:rFonts w:ascii="仿宋" w:hAnsi="仿宋" w:cs="Times New Roman"/>
                <w:sz w:val="21"/>
                <w:szCs w:val="21"/>
                <w:lang w:eastAsia="zh-CN"/>
              </w:rPr>
              <w:t>应急预案：P</w:t>
            </w:r>
            <w:r>
              <w:rPr>
                <w:rFonts w:ascii="仿宋" w:hAnsi="仿宋" w:cs="宋体"/>
                <w:sz w:val="21"/>
                <w:szCs w:val="21"/>
                <w:lang w:eastAsia="zh-CN"/>
              </w:rPr>
              <w:t>37</w:t>
            </w:r>
            <w:r>
              <w:rPr>
                <w:rFonts w:hint="eastAsia" w:ascii="仿宋" w:hAnsi="仿宋" w:cs="Times New Roman"/>
                <w:sz w:val="21"/>
                <w:szCs w:val="21"/>
                <w:lang w:eastAsia="zh-CN"/>
              </w:rPr>
              <w:t>～</w:t>
            </w:r>
            <w:r>
              <w:rPr>
                <w:rFonts w:ascii="仿宋" w:hAnsi="仿宋" w:cs="Times New Roman"/>
                <w:sz w:val="21"/>
                <w:szCs w:val="21"/>
                <w:lang w:eastAsia="zh-CN"/>
              </w:rPr>
              <w:t>P</w:t>
            </w:r>
            <w:r>
              <w:rPr>
                <w:rFonts w:ascii="仿宋" w:hAnsi="仿宋" w:cs="宋体"/>
                <w:sz w:val="21"/>
                <w:szCs w:val="21"/>
                <w:lang w:eastAsia="zh-CN"/>
              </w:rPr>
              <w:t>45</w:t>
            </w:r>
            <w:r>
              <w:rPr>
                <w:rFonts w:ascii="仿宋" w:hAnsi="仿宋" w:cs="Times New Roman"/>
                <w:sz w:val="21"/>
                <w:szCs w:val="21"/>
                <w:lang w:eastAsia="zh-CN"/>
              </w:rPr>
              <w:t>预防与预警机制包括应急准备措施，环境风险隐患排查和整治措施，预警相应措施，预警发布、解除、改正。建立了风险隐患定期排查制度，明确环境风险源的监测、监控方式方法。明确风险隐患所采取主要技术性预防措施，并及时付诸实施。能够按照突发环境事件发生的紧急程度可能造成的危害程度进行预警，预警级别与采取的预警措施能有机衔接，明确预警信息发布的方式及流程。明确企业内部报告程序，外部报告时限要求及程序。</w:t>
            </w:r>
          </w:p>
        </w:tc>
        <w:tc>
          <w:tcPr>
            <w:tcW w:w="1876"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1"/>
                <w:szCs w:val="21"/>
                <w:lang w:eastAsia="zh-CN"/>
              </w:rPr>
            </w:pPr>
            <w:r>
              <w:rPr>
                <w:rFonts w:ascii="仿宋" w:hAnsi="仿宋" w:cs="Times New Roman"/>
                <w:sz w:val="21"/>
                <w:szCs w:val="21"/>
                <w:lang w:eastAsia="zh-CN"/>
              </w:rPr>
              <w:t>《企业事业单位突发环境事件应急预案备案管理办法（试行）》（环发</w:t>
            </w:r>
            <w:r>
              <w:rPr>
                <w:rFonts w:hint="eastAsia" w:ascii="仿宋" w:hAnsi="仿宋" w:cs="Times New Roman"/>
                <w:sz w:val="21"/>
                <w:szCs w:val="21"/>
                <w:lang w:eastAsia="zh-CN"/>
              </w:rPr>
              <w:t>〔</w:t>
            </w:r>
            <w:r>
              <w:rPr>
                <w:rFonts w:ascii="仿宋" w:hAnsi="仿宋" w:cs="Times New Roman"/>
                <w:sz w:val="21"/>
                <w:szCs w:val="21"/>
                <w:lang w:eastAsia="zh-CN"/>
              </w:rPr>
              <w:t>2015</w:t>
            </w:r>
            <w:r>
              <w:rPr>
                <w:rFonts w:hint="eastAsia" w:ascii="仿宋" w:hAnsi="仿宋" w:cs="Times New Roman"/>
                <w:sz w:val="21"/>
                <w:szCs w:val="21"/>
                <w:lang w:eastAsia="zh-CN"/>
              </w:rPr>
              <w:t>〕</w:t>
            </w:r>
            <w:r>
              <w:rPr>
                <w:rFonts w:ascii="仿宋" w:hAnsi="仿宋" w:cs="Times New Roman"/>
                <w:sz w:val="21"/>
                <w:szCs w:val="21"/>
                <w:lang w:eastAsia="zh-CN"/>
              </w:rPr>
              <w:t>4号）第九条规定：环境应急预案侧重监测预警</w:t>
            </w:r>
          </w:p>
        </w:tc>
        <w:tc>
          <w:tcPr>
            <w:tcW w:w="44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1"/>
                <w:szCs w:val="21"/>
              </w:rPr>
            </w:pPr>
            <w:r>
              <w:rPr>
                <w:rFonts w:ascii="仿宋" w:hAnsi="仿宋" w:cs="Times New Roman"/>
                <w:sz w:val="21"/>
                <w:szCs w:val="21"/>
              </w:rPr>
              <w:t>满足</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45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1"/>
                <w:szCs w:val="21"/>
              </w:rPr>
            </w:pPr>
            <w:r>
              <w:rPr>
                <w:rFonts w:ascii="仿宋" w:hAnsi="仿宋" w:cs="Times New Roman"/>
                <w:sz w:val="21"/>
                <w:szCs w:val="21"/>
              </w:rPr>
              <w:t>应急响应及措施</w:t>
            </w:r>
          </w:p>
        </w:tc>
        <w:tc>
          <w:tcPr>
            <w:tcW w:w="223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1"/>
                <w:szCs w:val="21"/>
                <w:lang w:eastAsia="zh-CN"/>
              </w:rPr>
            </w:pPr>
            <w:r>
              <w:rPr>
                <w:rFonts w:ascii="仿宋" w:hAnsi="仿宋" w:cs="Times New Roman"/>
                <w:sz w:val="21"/>
                <w:szCs w:val="21"/>
                <w:lang w:eastAsia="zh-CN"/>
              </w:rPr>
              <w:t>应急预案：P</w:t>
            </w:r>
            <w:r>
              <w:rPr>
                <w:rFonts w:ascii="仿宋" w:hAnsi="仿宋" w:cs="宋体"/>
                <w:sz w:val="21"/>
                <w:szCs w:val="21"/>
                <w:lang w:eastAsia="zh-CN"/>
              </w:rPr>
              <w:t>46</w:t>
            </w:r>
            <w:r>
              <w:rPr>
                <w:rFonts w:hint="eastAsia" w:ascii="仿宋" w:hAnsi="仿宋" w:cs="Times New Roman"/>
                <w:sz w:val="21"/>
                <w:szCs w:val="21"/>
                <w:lang w:eastAsia="zh-CN"/>
              </w:rPr>
              <w:t>～</w:t>
            </w:r>
            <w:r>
              <w:rPr>
                <w:rFonts w:ascii="仿宋" w:hAnsi="仿宋" w:cs="Times New Roman"/>
                <w:sz w:val="21"/>
                <w:szCs w:val="21"/>
                <w:lang w:eastAsia="zh-CN"/>
              </w:rPr>
              <w:t>P</w:t>
            </w:r>
            <w:r>
              <w:rPr>
                <w:rFonts w:ascii="仿宋" w:hAnsi="仿宋" w:cs="宋体"/>
                <w:sz w:val="21"/>
                <w:szCs w:val="21"/>
                <w:lang w:eastAsia="zh-CN"/>
              </w:rPr>
              <w:t>63</w:t>
            </w:r>
            <w:r>
              <w:rPr>
                <w:rFonts w:ascii="仿宋" w:hAnsi="仿宋" w:cs="Times New Roman"/>
                <w:sz w:val="21"/>
                <w:szCs w:val="21"/>
                <w:lang w:eastAsia="zh-CN"/>
              </w:rPr>
              <w:t>重点说明了不同情况下的应急措施，主要包括：</w:t>
            </w:r>
            <w:r>
              <w:rPr>
                <w:rFonts w:hint="eastAsia" w:ascii="仿宋" w:hAnsi="仿宋" w:cs="宋体"/>
                <w:sz w:val="21"/>
                <w:szCs w:val="21"/>
                <w:lang w:eastAsia="zh-CN"/>
              </w:rPr>
              <w:t>锅炉烟气超标、</w:t>
            </w:r>
            <w:r>
              <w:rPr>
                <w:rFonts w:ascii="仿宋" w:hAnsi="仿宋" w:cs="Times New Roman"/>
                <w:sz w:val="21"/>
                <w:szCs w:val="21"/>
                <w:lang w:eastAsia="zh-CN"/>
              </w:rPr>
              <w:t>污水超标排放措施、</w:t>
            </w:r>
            <w:r>
              <w:rPr>
                <w:rFonts w:hint="eastAsia" w:ascii="仿宋" w:hAnsi="仿宋" w:cs="Times New Roman"/>
                <w:sz w:val="21"/>
                <w:szCs w:val="21"/>
                <w:lang w:eastAsia="zh-CN"/>
              </w:rPr>
              <w:t>柴油、酸碱、氢气、危险废物</w:t>
            </w:r>
            <w:r>
              <w:rPr>
                <w:rFonts w:hint="eastAsia" w:ascii="仿宋" w:hAnsi="仿宋" w:cs="宋体"/>
                <w:sz w:val="21"/>
                <w:szCs w:val="21"/>
                <w:lang w:eastAsia="zh-CN"/>
              </w:rPr>
              <w:t>泄露</w:t>
            </w:r>
            <w:r>
              <w:rPr>
                <w:rFonts w:ascii="仿宋" w:hAnsi="仿宋" w:cs="Times New Roman"/>
                <w:sz w:val="21"/>
                <w:szCs w:val="21"/>
                <w:lang w:eastAsia="zh-CN"/>
              </w:rPr>
              <w:t>应急处理、</w:t>
            </w:r>
            <w:r>
              <w:rPr>
                <w:rFonts w:hint="eastAsia" w:ascii="仿宋" w:hAnsi="仿宋" w:cs="宋体"/>
                <w:sz w:val="21"/>
                <w:szCs w:val="21"/>
                <w:lang w:eastAsia="zh-CN"/>
              </w:rPr>
              <w:t>火灾</w:t>
            </w:r>
            <w:r>
              <w:rPr>
                <w:rFonts w:ascii="仿宋" w:hAnsi="仿宋" w:cs="Times New Roman"/>
                <w:sz w:val="21"/>
                <w:szCs w:val="21"/>
                <w:lang w:eastAsia="zh-CN"/>
              </w:rPr>
              <w:t>爆炸事故应急措施</w:t>
            </w:r>
            <w:r>
              <w:rPr>
                <w:rFonts w:hint="eastAsia" w:ascii="仿宋" w:hAnsi="仿宋" w:cs="宋体"/>
                <w:sz w:val="21"/>
                <w:szCs w:val="21"/>
                <w:lang w:eastAsia="zh-CN"/>
              </w:rPr>
              <w:t>，</w:t>
            </w:r>
            <w:r>
              <w:rPr>
                <w:rFonts w:ascii="仿宋" w:hAnsi="仿宋" w:cs="Times New Roman"/>
                <w:sz w:val="21"/>
                <w:szCs w:val="21"/>
                <w:lang w:eastAsia="zh-CN"/>
              </w:rPr>
              <w:t>明确企业信息报告与发布的程序、时限、方法和内容</w:t>
            </w:r>
            <w:r>
              <w:rPr>
                <w:rFonts w:hint="eastAsia" w:ascii="仿宋" w:hAnsi="仿宋" w:cs="宋体"/>
                <w:sz w:val="21"/>
                <w:szCs w:val="21"/>
                <w:lang w:eastAsia="zh-CN"/>
              </w:rPr>
              <w:t>，</w:t>
            </w:r>
            <w:r>
              <w:rPr>
                <w:rFonts w:ascii="仿宋" w:hAnsi="仿宋" w:cs="Times New Roman"/>
                <w:sz w:val="21"/>
                <w:szCs w:val="21"/>
                <w:lang w:eastAsia="zh-CN"/>
              </w:rPr>
              <w:t>明确应急终止的条件、程序和后续工作内容。</w:t>
            </w:r>
          </w:p>
        </w:tc>
        <w:tc>
          <w:tcPr>
            <w:tcW w:w="1876"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1"/>
                <w:szCs w:val="21"/>
                <w:lang w:eastAsia="zh-CN"/>
              </w:rPr>
            </w:pPr>
            <w:r>
              <w:rPr>
                <w:rFonts w:ascii="仿宋" w:hAnsi="仿宋" w:cs="Times New Roman"/>
                <w:sz w:val="21"/>
                <w:szCs w:val="21"/>
                <w:lang w:eastAsia="zh-CN"/>
              </w:rPr>
              <w:t>《企业事业单位突发环境事件应急预案备案管理办法（试行）》（环发</w:t>
            </w:r>
            <w:r>
              <w:rPr>
                <w:rFonts w:hint="eastAsia" w:ascii="仿宋" w:hAnsi="仿宋" w:cs="Times New Roman"/>
                <w:sz w:val="21"/>
                <w:szCs w:val="21"/>
                <w:lang w:eastAsia="zh-CN"/>
              </w:rPr>
              <w:t>〔</w:t>
            </w:r>
            <w:r>
              <w:rPr>
                <w:rFonts w:ascii="仿宋" w:hAnsi="仿宋" w:cs="Times New Roman"/>
                <w:sz w:val="21"/>
                <w:szCs w:val="21"/>
                <w:lang w:eastAsia="zh-CN"/>
              </w:rPr>
              <w:t>2015</w:t>
            </w:r>
            <w:r>
              <w:rPr>
                <w:rFonts w:hint="eastAsia" w:ascii="仿宋" w:hAnsi="仿宋" w:cs="Times New Roman"/>
                <w:sz w:val="21"/>
                <w:szCs w:val="21"/>
                <w:lang w:eastAsia="zh-CN"/>
              </w:rPr>
              <w:t>〕</w:t>
            </w:r>
            <w:r>
              <w:rPr>
                <w:rFonts w:ascii="仿宋" w:hAnsi="仿宋" w:cs="Times New Roman"/>
                <w:sz w:val="21"/>
                <w:szCs w:val="21"/>
                <w:lang w:eastAsia="zh-CN"/>
              </w:rPr>
              <w:t>4号）第九条规定：环境应急预案体现自救互救、信息报告、先期处置，侧重应急队伍分工、不同情况下的应急措施</w:t>
            </w:r>
          </w:p>
        </w:tc>
        <w:tc>
          <w:tcPr>
            <w:tcW w:w="44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1"/>
                <w:szCs w:val="21"/>
              </w:rPr>
            </w:pPr>
            <w:r>
              <w:rPr>
                <w:rFonts w:ascii="仿宋" w:hAnsi="仿宋" w:cs="Times New Roman"/>
                <w:sz w:val="21"/>
                <w:szCs w:val="21"/>
              </w:rPr>
              <w:t>满足</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2169" w:hRule="atLeast"/>
          <w:jc w:val="center"/>
        </w:trPr>
        <w:tc>
          <w:tcPr>
            <w:tcW w:w="45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1"/>
                <w:szCs w:val="21"/>
              </w:rPr>
            </w:pPr>
            <w:r>
              <w:rPr>
                <w:rFonts w:ascii="仿宋" w:hAnsi="仿宋" w:cs="Times New Roman"/>
                <w:sz w:val="21"/>
                <w:szCs w:val="21"/>
              </w:rPr>
              <w:t>应急保障</w:t>
            </w:r>
          </w:p>
        </w:tc>
        <w:tc>
          <w:tcPr>
            <w:tcW w:w="223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1"/>
                <w:szCs w:val="21"/>
                <w:lang w:eastAsia="zh-CN"/>
              </w:rPr>
            </w:pPr>
            <w:r>
              <w:rPr>
                <w:rFonts w:ascii="仿宋" w:hAnsi="仿宋" w:cs="Times New Roman"/>
                <w:sz w:val="21"/>
                <w:szCs w:val="21"/>
                <w:lang w:eastAsia="zh-CN"/>
              </w:rPr>
              <w:t>应急预案：P</w:t>
            </w:r>
            <w:r>
              <w:rPr>
                <w:rFonts w:ascii="仿宋" w:hAnsi="仿宋" w:cs="宋体"/>
                <w:sz w:val="21"/>
                <w:szCs w:val="21"/>
                <w:lang w:eastAsia="zh-CN"/>
              </w:rPr>
              <w:t>66</w:t>
            </w:r>
            <w:r>
              <w:rPr>
                <w:rFonts w:hint="eastAsia" w:ascii="仿宋" w:hAnsi="仿宋" w:cs="Times New Roman"/>
                <w:sz w:val="21"/>
                <w:szCs w:val="21"/>
                <w:lang w:eastAsia="zh-CN"/>
              </w:rPr>
              <w:t>～</w:t>
            </w:r>
            <w:r>
              <w:rPr>
                <w:rFonts w:ascii="仿宋" w:hAnsi="仿宋" w:cs="Times New Roman"/>
                <w:sz w:val="21"/>
                <w:szCs w:val="21"/>
                <w:lang w:eastAsia="zh-CN"/>
              </w:rPr>
              <w:t>P</w:t>
            </w:r>
            <w:r>
              <w:rPr>
                <w:rFonts w:ascii="仿宋" w:hAnsi="仿宋" w:cs="宋体"/>
                <w:sz w:val="21"/>
                <w:szCs w:val="21"/>
                <w:lang w:eastAsia="zh-CN"/>
              </w:rPr>
              <w:t>68</w:t>
            </w:r>
            <w:r>
              <w:rPr>
                <w:rFonts w:ascii="仿宋" w:hAnsi="仿宋" w:cs="Times New Roman"/>
                <w:sz w:val="21"/>
                <w:szCs w:val="21"/>
                <w:lang w:eastAsia="zh-CN"/>
              </w:rPr>
              <w:t>应急保障包括人力资源保障，资金保障，物资保障，医疗卫生保障，交通运输保障，通讯保障和技术支撑。</w:t>
            </w:r>
          </w:p>
        </w:tc>
        <w:tc>
          <w:tcPr>
            <w:tcW w:w="1876"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1"/>
                <w:szCs w:val="21"/>
                <w:lang w:eastAsia="zh-CN"/>
              </w:rPr>
            </w:pPr>
            <w:r>
              <w:rPr>
                <w:rFonts w:ascii="仿宋" w:hAnsi="仿宋" w:cs="Times New Roman"/>
                <w:sz w:val="21"/>
                <w:szCs w:val="21"/>
                <w:lang w:eastAsia="zh-CN"/>
              </w:rPr>
              <w:t>《企业事业单位突发环境事件应急预案备案管理办法（试行）》（环发</w:t>
            </w:r>
            <w:r>
              <w:rPr>
                <w:rFonts w:hint="eastAsia" w:ascii="仿宋" w:hAnsi="仿宋" w:cs="Times New Roman"/>
                <w:sz w:val="21"/>
                <w:szCs w:val="21"/>
                <w:lang w:eastAsia="zh-CN"/>
              </w:rPr>
              <w:t>〔</w:t>
            </w:r>
            <w:r>
              <w:rPr>
                <w:rFonts w:ascii="仿宋" w:hAnsi="仿宋" w:cs="Times New Roman"/>
                <w:sz w:val="21"/>
                <w:szCs w:val="21"/>
                <w:lang w:eastAsia="zh-CN"/>
              </w:rPr>
              <w:t>2015</w:t>
            </w:r>
            <w:r>
              <w:rPr>
                <w:rFonts w:hint="eastAsia" w:ascii="仿宋" w:hAnsi="仿宋" w:cs="Times New Roman"/>
                <w:sz w:val="21"/>
                <w:szCs w:val="21"/>
                <w:lang w:eastAsia="zh-CN"/>
              </w:rPr>
              <w:t>〕</w:t>
            </w:r>
            <w:r>
              <w:rPr>
                <w:rFonts w:ascii="仿宋" w:hAnsi="仿宋" w:cs="Times New Roman"/>
                <w:sz w:val="21"/>
                <w:szCs w:val="21"/>
                <w:lang w:eastAsia="zh-CN"/>
              </w:rPr>
              <w:t>4号）第九条规定：环境应急预案侧重应急资源保障</w:t>
            </w:r>
          </w:p>
        </w:tc>
        <w:tc>
          <w:tcPr>
            <w:tcW w:w="44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1"/>
                <w:szCs w:val="21"/>
              </w:rPr>
            </w:pPr>
            <w:r>
              <w:rPr>
                <w:rFonts w:ascii="仿宋" w:hAnsi="仿宋" w:cs="Times New Roman"/>
                <w:sz w:val="21"/>
                <w:szCs w:val="21"/>
              </w:rPr>
              <w:t>满足</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45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1"/>
                <w:szCs w:val="21"/>
                <w:lang w:eastAsia="zh-CN"/>
              </w:rPr>
            </w:pPr>
            <w:r>
              <w:rPr>
                <w:rFonts w:ascii="仿宋" w:hAnsi="仿宋" w:cs="Times New Roman"/>
                <w:sz w:val="21"/>
                <w:szCs w:val="21"/>
                <w:lang w:eastAsia="zh-CN"/>
              </w:rPr>
              <w:t>资料准备与环境风险识别</w:t>
            </w:r>
          </w:p>
        </w:tc>
        <w:tc>
          <w:tcPr>
            <w:tcW w:w="223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1"/>
                <w:szCs w:val="21"/>
                <w:lang w:eastAsia="zh-CN"/>
              </w:rPr>
            </w:pPr>
            <w:r>
              <w:rPr>
                <w:rFonts w:ascii="仿宋" w:hAnsi="仿宋" w:cs="Times New Roman"/>
                <w:sz w:val="21"/>
                <w:szCs w:val="21"/>
                <w:lang w:eastAsia="zh-CN"/>
              </w:rPr>
              <w:t>风险评估报告：P</w:t>
            </w:r>
            <w:r>
              <w:rPr>
                <w:rFonts w:ascii="仿宋" w:hAnsi="仿宋" w:cs="宋体"/>
                <w:sz w:val="21"/>
                <w:szCs w:val="21"/>
                <w:lang w:eastAsia="zh-CN"/>
              </w:rPr>
              <w:t>6</w:t>
            </w:r>
            <w:r>
              <w:rPr>
                <w:rFonts w:hint="eastAsia" w:ascii="仿宋" w:hAnsi="仿宋" w:cs="Times New Roman"/>
                <w:sz w:val="21"/>
                <w:szCs w:val="21"/>
                <w:lang w:eastAsia="zh-CN"/>
              </w:rPr>
              <w:t>～</w:t>
            </w:r>
            <w:r>
              <w:rPr>
                <w:rFonts w:ascii="仿宋" w:hAnsi="仿宋" w:cs="Times New Roman"/>
                <w:sz w:val="21"/>
                <w:szCs w:val="21"/>
                <w:lang w:eastAsia="zh-CN"/>
              </w:rPr>
              <w:t>P</w:t>
            </w:r>
            <w:r>
              <w:rPr>
                <w:rFonts w:ascii="仿宋" w:hAnsi="仿宋" w:cs="宋体"/>
                <w:sz w:val="21"/>
                <w:szCs w:val="21"/>
                <w:lang w:eastAsia="zh-CN"/>
              </w:rPr>
              <w:t>22</w:t>
            </w:r>
            <w:r>
              <w:rPr>
                <w:rFonts w:ascii="仿宋" w:hAnsi="仿宋" w:cs="Times New Roman"/>
                <w:sz w:val="21"/>
                <w:szCs w:val="21"/>
                <w:lang w:eastAsia="zh-CN"/>
              </w:rPr>
              <w:t>调查企业基本情况包含了企业基本情况及厂区平面布置、企业周边环境状况、环境质量状况以及企业周边环境风险受体情况；企业生产现状、主要生产设备、工艺简介</w:t>
            </w:r>
            <w:r>
              <w:rPr>
                <w:rFonts w:hint="eastAsia" w:ascii="仿宋" w:hAnsi="仿宋" w:cs="Times New Roman"/>
                <w:sz w:val="21"/>
                <w:szCs w:val="21"/>
                <w:lang w:eastAsia="zh-CN"/>
              </w:rPr>
              <w:t>；</w:t>
            </w:r>
            <w:r>
              <w:rPr>
                <w:rFonts w:ascii="仿宋" w:hAnsi="仿宋" w:cs="Times New Roman"/>
                <w:sz w:val="21"/>
                <w:szCs w:val="21"/>
                <w:lang w:eastAsia="zh-CN"/>
              </w:rPr>
              <w:t>进行了风险物质识别、风险物质的储存及使用</w:t>
            </w:r>
            <w:r>
              <w:rPr>
                <w:rFonts w:hint="eastAsia" w:ascii="仿宋" w:hAnsi="仿宋" w:cs="宋体"/>
                <w:sz w:val="21"/>
                <w:szCs w:val="21"/>
                <w:lang w:eastAsia="zh-CN"/>
              </w:rPr>
              <w:t>等</w:t>
            </w:r>
            <w:r>
              <w:rPr>
                <w:rFonts w:ascii="仿宋" w:hAnsi="仿宋" w:cs="Times New Roman"/>
                <w:sz w:val="21"/>
                <w:szCs w:val="21"/>
                <w:lang w:eastAsia="zh-CN"/>
              </w:rPr>
              <w:t>；P</w:t>
            </w:r>
            <w:r>
              <w:rPr>
                <w:rFonts w:hint="eastAsia" w:ascii="仿宋" w:hAnsi="仿宋" w:cs="宋体"/>
                <w:sz w:val="21"/>
                <w:szCs w:val="21"/>
                <w:lang w:eastAsia="zh-CN"/>
              </w:rPr>
              <w:t>2</w:t>
            </w:r>
            <w:r>
              <w:rPr>
                <w:rFonts w:ascii="仿宋" w:hAnsi="仿宋" w:cs="宋体"/>
                <w:sz w:val="21"/>
                <w:szCs w:val="21"/>
                <w:lang w:eastAsia="zh-CN"/>
              </w:rPr>
              <w:t>2</w:t>
            </w:r>
            <w:r>
              <w:rPr>
                <w:rFonts w:hint="eastAsia" w:ascii="仿宋" w:hAnsi="仿宋" w:cs="Times New Roman"/>
                <w:sz w:val="21"/>
                <w:szCs w:val="21"/>
                <w:lang w:eastAsia="zh-CN"/>
              </w:rPr>
              <w:t>～</w:t>
            </w:r>
            <w:r>
              <w:rPr>
                <w:rFonts w:hint="eastAsia" w:ascii="仿宋" w:hAnsi="仿宋" w:cs="宋体"/>
                <w:sz w:val="21"/>
                <w:szCs w:val="21"/>
                <w:lang w:eastAsia="zh-CN"/>
              </w:rPr>
              <w:t>P</w:t>
            </w:r>
            <w:r>
              <w:rPr>
                <w:rFonts w:ascii="仿宋" w:hAnsi="仿宋" w:cs="宋体"/>
                <w:sz w:val="21"/>
                <w:szCs w:val="21"/>
                <w:lang w:eastAsia="zh-CN"/>
              </w:rPr>
              <w:t>32</w:t>
            </w:r>
            <w:r>
              <w:rPr>
                <w:rFonts w:ascii="仿宋" w:hAnsi="仿宋" w:cs="Times New Roman"/>
                <w:sz w:val="21"/>
                <w:szCs w:val="21"/>
                <w:lang w:eastAsia="zh-CN"/>
              </w:rPr>
              <w:t>介绍企业现有的生产管理制度</w:t>
            </w:r>
            <w:r>
              <w:rPr>
                <w:rFonts w:hint="eastAsia" w:ascii="仿宋" w:hAnsi="仿宋" w:cs="宋体"/>
                <w:sz w:val="21"/>
                <w:szCs w:val="21"/>
                <w:lang w:eastAsia="zh-CN"/>
              </w:rPr>
              <w:t>、</w:t>
            </w:r>
            <w:r>
              <w:rPr>
                <w:rFonts w:ascii="仿宋" w:hAnsi="仿宋" w:cs="Times New Roman"/>
                <w:sz w:val="21"/>
                <w:szCs w:val="21"/>
                <w:lang w:eastAsia="zh-CN"/>
              </w:rPr>
              <w:t>现有环境风险防控与应急措施情况</w:t>
            </w:r>
            <w:r>
              <w:rPr>
                <w:rFonts w:hint="eastAsia" w:ascii="仿宋" w:hAnsi="仿宋" w:cs="Times New Roman"/>
                <w:sz w:val="21"/>
                <w:szCs w:val="21"/>
                <w:lang w:eastAsia="zh-CN"/>
              </w:rPr>
              <w:t>、</w:t>
            </w:r>
            <w:r>
              <w:rPr>
                <w:rFonts w:ascii="仿宋" w:hAnsi="仿宋" w:cs="Times New Roman"/>
                <w:sz w:val="21"/>
                <w:szCs w:val="21"/>
                <w:lang w:eastAsia="zh-CN"/>
              </w:rPr>
              <w:t>调查企业现有应急物资与装备、救援队伍情况等。</w:t>
            </w:r>
          </w:p>
        </w:tc>
        <w:tc>
          <w:tcPr>
            <w:tcW w:w="1876"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1"/>
                <w:szCs w:val="21"/>
                <w:lang w:eastAsia="zh-CN"/>
              </w:rPr>
            </w:pPr>
            <w:r>
              <w:rPr>
                <w:rFonts w:ascii="仿宋" w:hAnsi="仿宋" w:cs="Times New Roman"/>
                <w:sz w:val="21"/>
                <w:szCs w:val="21"/>
                <w:lang w:eastAsia="zh-CN"/>
              </w:rPr>
              <w:t>《企业突发环境事件风险评估指南（试行）》（环办</w:t>
            </w:r>
            <w:r>
              <w:rPr>
                <w:rFonts w:hint="eastAsia" w:ascii="仿宋" w:hAnsi="仿宋" w:cs="Times New Roman"/>
                <w:sz w:val="21"/>
                <w:szCs w:val="21"/>
                <w:lang w:eastAsia="zh-CN"/>
              </w:rPr>
              <w:t>〔</w:t>
            </w:r>
            <w:r>
              <w:rPr>
                <w:rFonts w:ascii="仿宋" w:hAnsi="仿宋" w:cs="Times New Roman"/>
                <w:sz w:val="21"/>
                <w:szCs w:val="21"/>
                <w:lang w:eastAsia="zh-CN"/>
              </w:rPr>
              <w:t>2014</w:t>
            </w:r>
            <w:r>
              <w:rPr>
                <w:rFonts w:hint="eastAsia" w:ascii="仿宋" w:hAnsi="仿宋" w:cs="Times New Roman"/>
                <w:sz w:val="21"/>
                <w:szCs w:val="21"/>
                <w:lang w:eastAsia="zh-CN"/>
              </w:rPr>
              <w:t>〕</w:t>
            </w:r>
            <w:r>
              <w:rPr>
                <w:rFonts w:ascii="仿宋" w:hAnsi="仿宋" w:cs="Times New Roman"/>
                <w:sz w:val="21"/>
                <w:szCs w:val="21"/>
                <w:lang w:eastAsia="zh-CN"/>
              </w:rPr>
              <w:t>34号）6.1资料准备与环境风险识别：在收集相关资料的基础上，开展环境风险识别。环境风险识别对象包括：1）企业基本信息；2）周边环境风险受体；3）涉及环境风险物质和数量；4）生产工艺；5）安全生产管理；6）环境风险单元及现有环境风险防控与应急措施；7）现有应急资源等。</w:t>
            </w:r>
          </w:p>
        </w:tc>
        <w:tc>
          <w:tcPr>
            <w:tcW w:w="44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1"/>
                <w:szCs w:val="21"/>
              </w:rPr>
            </w:pPr>
            <w:r>
              <w:rPr>
                <w:rFonts w:ascii="仿宋" w:hAnsi="仿宋" w:cs="Times New Roman"/>
                <w:sz w:val="21"/>
                <w:szCs w:val="21"/>
              </w:rPr>
              <w:t>满足</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45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1"/>
                <w:szCs w:val="21"/>
                <w:lang w:eastAsia="zh-CN"/>
              </w:rPr>
            </w:pPr>
            <w:r>
              <w:rPr>
                <w:rFonts w:ascii="仿宋" w:hAnsi="仿宋" w:cs="Times New Roman"/>
                <w:sz w:val="21"/>
                <w:szCs w:val="21"/>
                <w:lang w:eastAsia="zh-CN"/>
              </w:rPr>
              <w:t>突发环境事件及其后果分析</w:t>
            </w:r>
          </w:p>
        </w:tc>
        <w:tc>
          <w:tcPr>
            <w:tcW w:w="223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1"/>
                <w:szCs w:val="21"/>
                <w:lang w:eastAsia="zh-CN"/>
              </w:rPr>
            </w:pPr>
            <w:r>
              <w:rPr>
                <w:rFonts w:ascii="仿宋" w:hAnsi="仿宋" w:cs="Times New Roman"/>
                <w:sz w:val="21"/>
                <w:szCs w:val="21"/>
                <w:lang w:eastAsia="zh-CN"/>
              </w:rPr>
              <w:t>风险评估报告：P</w:t>
            </w:r>
            <w:r>
              <w:rPr>
                <w:rFonts w:ascii="仿宋" w:hAnsi="仿宋" w:cs="宋体"/>
                <w:sz w:val="21"/>
                <w:szCs w:val="21"/>
                <w:lang w:eastAsia="zh-CN"/>
              </w:rPr>
              <w:t>34</w:t>
            </w:r>
            <w:r>
              <w:rPr>
                <w:rFonts w:hint="eastAsia" w:ascii="仿宋" w:hAnsi="仿宋" w:cs="Times New Roman"/>
                <w:sz w:val="21"/>
                <w:szCs w:val="21"/>
                <w:lang w:eastAsia="zh-CN"/>
              </w:rPr>
              <w:t>～</w:t>
            </w:r>
            <w:r>
              <w:rPr>
                <w:rFonts w:ascii="仿宋" w:hAnsi="仿宋" w:cs="Times New Roman"/>
                <w:sz w:val="21"/>
                <w:szCs w:val="21"/>
                <w:lang w:eastAsia="zh-CN"/>
              </w:rPr>
              <w:t>P</w:t>
            </w:r>
            <w:r>
              <w:rPr>
                <w:rFonts w:ascii="仿宋" w:hAnsi="仿宋" w:cs="宋体"/>
                <w:sz w:val="21"/>
                <w:szCs w:val="21"/>
                <w:lang w:eastAsia="zh-CN"/>
              </w:rPr>
              <w:t>42</w:t>
            </w:r>
            <w:r>
              <w:rPr>
                <w:rFonts w:ascii="仿宋" w:hAnsi="仿宋" w:cs="Times New Roman"/>
                <w:sz w:val="21"/>
                <w:szCs w:val="21"/>
                <w:lang w:eastAsia="zh-CN"/>
              </w:rPr>
              <w:t>对企业存在的突发环境风险进行了分析。企业主要突发事故主要</w:t>
            </w:r>
            <w:r>
              <w:rPr>
                <w:rFonts w:hint="eastAsia" w:ascii="仿宋" w:hAnsi="仿宋" w:cs="宋体"/>
                <w:sz w:val="21"/>
                <w:szCs w:val="21"/>
                <w:lang w:eastAsia="zh-CN"/>
              </w:rPr>
              <w:t>废水超标排放</w:t>
            </w:r>
            <w:r>
              <w:rPr>
                <w:rFonts w:ascii="仿宋" w:hAnsi="仿宋" w:cs="Times New Roman"/>
                <w:sz w:val="21"/>
                <w:szCs w:val="21"/>
                <w:lang w:eastAsia="zh-CN"/>
              </w:rPr>
              <w:t>风险分析；</w:t>
            </w:r>
            <w:r>
              <w:rPr>
                <w:rFonts w:hint="eastAsia" w:ascii="仿宋" w:hAnsi="仿宋" w:cs="宋体"/>
                <w:sz w:val="21"/>
                <w:szCs w:val="21"/>
                <w:lang w:eastAsia="zh-CN"/>
              </w:rPr>
              <w:t>锅炉烟气超标、</w:t>
            </w:r>
            <w:r>
              <w:rPr>
                <w:rFonts w:ascii="仿宋" w:hAnsi="仿宋" w:cs="Times New Roman"/>
                <w:sz w:val="21"/>
                <w:szCs w:val="21"/>
                <w:lang w:eastAsia="zh-CN"/>
              </w:rPr>
              <w:t>污水超标排放措施、</w:t>
            </w:r>
            <w:r>
              <w:rPr>
                <w:rFonts w:hint="eastAsia" w:ascii="仿宋" w:hAnsi="仿宋" w:cs="Times New Roman"/>
                <w:sz w:val="21"/>
                <w:szCs w:val="21"/>
                <w:lang w:eastAsia="zh-CN"/>
              </w:rPr>
              <w:t>柴油、酸碱、氢气、危险废物</w:t>
            </w:r>
            <w:r>
              <w:rPr>
                <w:rFonts w:hint="eastAsia" w:ascii="仿宋" w:hAnsi="仿宋" w:cs="宋体"/>
                <w:sz w:val="21"/>
                <w:szCs w:val="21"/>
                <w:lang w:eastAsia="zh-CN"/>
              </w:rPr>
              <w:t>泄露</w:t>
            </w:r>
            <w:r>
              <w:rPr>
                <w:rFonts w:ascii="仿宋" w:hAnsi="仿宋" w:cs="Times New Roman"/>
                <w:sz w:val="21"/>
                <w:szCs w:val="21"/>
                <w:lang w:eastAsia="zh-CN"/>
              </w:rPr>
              <w:t>应急处理、</w:t>
            </w:r>
            <w:r>
              <w:rPr>
                <w:rFonts w:hint="eastAsia" w:ascii="仿宋" w:hAnsi="仿宋" w:cs="宋体"/>
                <w:sz w:val="21"/>
                <w:szCs w:val="21"/>
                <w:lang w:eastAsia="zh-CN"/>
              </w:rPr>
              <w:t>火灾</w:t>
            </w:r>
            <w:r>
              <w:rPr>
                <w:rFonts w:ascii="仿宋" w:hAnsi="仿宋" w:cs="Times New Roman"/>
                <w:sz w:val="21"/>
                <w:szCs w:val="21"/>
                <w:lang w:eastAsia="zh-CN"/>
              </w:rPr>
              <w:t>爆炸事故应急措施</w:t>
            </w:r>
            <w:r>
              <w:rPr>
                <w:rFonts w:hint="eastAsia" w:ascii="仿宋" w:hAnsi="仿宋" w:cs="Times New Roman"/>
                <w:sz w:val="21"/>
                <w:szCs w:val="21"/>
                <w:lang w:eastAsia="zh-CN"/>
              </w:rPr>
              <w:t>等</w:t>
            </w:r>
            <w:r>
              <w:rPr>
                <w:rFonts w:hint="eastAsia" w:ascii="仿宋" w:hAnsi="仿宋" w:cs="宋体"/>
                <w:sz w:val="21"/>
                <w:szCs w:val="21"/>
                <w:lang w:eastAsia="zh-CN"/>
              </w:rPr>
              <w:t>。</w:t>
            </w:r>
          </w:p>
        </w:tc>
        <w:tc>
          <w:tcPr>
            <w:tcW w:w="1876"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1"/>
                <w:szCs w:val="21"/>
                <w:lang w:eastAsia="zh-CN"/>
              </w:rPr>
            </w:pPr>
            <w:r>
              <w:rPr>
                <w:rFonts w:ascii="仿宋" w:hAnsi="仿宋" w:cs="Times New Roman"/>
                <w:sz w:val="21"/>
                <w:szCs w:val="21"/>
                <w:lang w:eastAsia="zh-CN"/>
              </w:rPr>
              <w:t>《企业突发环境事件风险评估指南（试行）》（环办</w:t>
            </w:r>
            <w:r>
              <w:rPr>
                <w:rFonts w:hint="eastAsia" w:ascii="仿宋" w:hAnsi="仿宋" w:cs="Times New Roman"/>
                <w:sz w:val="21"/>
                <w:szCs w:val="21"/>
                <w:lang w:eastAsia="zh-CN"/>
              </w:rPr>
              <w:t>〔</w:t>
            </w:r>
            <w:r>
              <w:rPr>
                <w:rFonts w:ascii="仿宋" w:hAnsi="仿宋" w:cs="Times New Roman"/>
                <w:sz w:val="21"/>
                <w:szCs w:val="21"/>
                <w:lang w:eastAsia="zh-CN"/>
              </w:rPr>
              <w:t>2014</w:t>
            </w:r>
            <w:r>
              <w:rPr>
                <w:rFonts w:hint="eastAsia" w:ascii="仿宋" w:hAnsi="仿宋" w:cs="Times New Roman"/>
                <w:sz w:val="21"/>
                <w:szCs w:val="21"/>
                <w:lang w:eastAsia="zh-CN"/>
              </w:rPr>
              <w:t>〕</w:t>
            </w:r>
            <w:r>
              <w:rPr>
                <w:rFonts w:ascii="仿宋" w:hAnsi="仿宋" w:cs="Times New Roman"/>
                <w:sz w:val="21"/>
                <w:szCs w:val="21"/>
                <w:lang w:eastAsia="zh-CN"/>
              </w:rPr>
              <w:t>34号）6.2可能发生的突发环境事件及其后果情景分析：收集国内外同类企业突发环境事件资料，提出所有可能发生突发环境事件情景，每种情景源强分析，每种情景环境风险物质释放途径、涉及环境风险防控与应急措施、应急资源情况分析，每种情景可能产生的直接、次生和衍生后果分析。</w:t>
            </w:r>
          </w:p>
        </w:tc>
        <w:tc>
          <w:tcPr>
            <w:tcW w:w="44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1"/>
                <w:szCs w:val="21"/>
              </w:rPr>
            </w:pPr>
            <w:r>
              <w:rPr>
                <w:rFonts w:ascii="仿宋" w:hAnsi="仿宋" w:cs="Times New Roman"/>
                <w:sz w:val="21"/>
                <w:szCs w:val="21"/>
              </w:rPr>
              <w:t>满足</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45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1"/>
                <w:szCs w:val="21"/>
                <w:lang w:eastAsia="zh-CN"/>
              </w:rPr>
            </w:pPr>
            <w:r>
              <w:rPr>
                <w:rFonts w:ascii="仿宋" w:hAnsi="仿宋" w:cs="Times New Roman"/>
                <w:sz w:val="21"/>
                <w:szCs w:val="21"/>
                <w:lang w:eastAsia="zh-CN"/>
              </w:rPr>
              <w:t>现有环境风险防控和应急措施差距分析</w:t>
            </w:r>
          </w:p>
        </w:tc>
        <w:tc>
          <w:tcPr>
            <w:tcW w:w="223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1"/>
                <w:szCs w:val="21"/>
                <w:lang w:eastAsia="zh-CN"/>
              </w:rPr>
            </w:pPr>
            <w:r>
              <w:rPr>
                <w:rFonts w:ascii="仿宋" w:hAnsi="仿宋" w:cs="Times New Roman"/>
                <w:sz w:val="21"/>
                <w:szCs w:val="21"/>
                <w:lang w:eastAsia="zh-CN"/>
              </w:rPr>
              <w:t>风险评估报告：P</w:t>
            </w:r>
            <w:r>
              <w:rPr>
                <w:rFonts w:ascii="仿宋" w:hAnsi="仿宋" w:cs="宋体"/>
                <w:sz w:val="21"/>
                <w:szCs w:val="21"/>
                <w:lang w:eastAsia="zh-CN"/>
              </w:rPr>
              <w:t>43</w:t>
            </w:r>
            <w:r>
              <w:rPr>
                <w:rFonts w:hint="eastAsia" w:ascii="仿宋" w:hAnsi="仿宋" w:cs="Times New Roman"/>
                <w:sz w:val="21"/>
                <w:szCs w:val="21"/>
                <w:lang w:eastAsia="zh-CN"/>
              </w:rPr>
              <w:t>～</w:t>
            </w:r>
            <w:r>
              <w:rPr>
                <w:rFonts w:ascii="仿宋" w:hAnsi="仿宋" w:cs="Times New Roman"/>
                <w:sz w:val="21"/>
                <w:szCs w:val="21"/>
                <w:lang w:eastAsia="zh-CN"/>
              </w:rPr>
              <w:t>P45从环境风险管理制度、环境风险防控与应急措施、环境应急资源三个方面对企业现有风险防控与应急措施进行调查与分析；针对企业目前存在的环保方面、应急措施方面存在的问题提出整改的短期、中期和长期项目内容，具体见表5-1。</w:t>
            </w:r>
          </w:p>
        </w:tc>
        <w:tc>
          <w:tcPr>
            <w:tcW w:w="1876"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1"/>
                <w:szCs w:val="21"/>
                <w:lang w:eastAsia="zh-CN"/>
              </w:rPr>
            </w:pPr>
            <w:r>
              <w:rPr>
                <w:rFonts w:ascii="仿宋" w:hAnsi="仿宋" w:cs="Times New Roman"/>
                <w:sz w:val="21"/>
                <w:szCs w:val="21"/>
                <w:lang w:eastAsia="zh-CN"/>
              </w:rPr>
              <w:t>《企业突发环境事件风险评估指南（试行）》（环办</w:t>
            </w:r>
            <w:r>
              <w:rPr>
                <w:rFonts w:hint="eastAsia" w:ascii="仿宋" w:hAnsi="仿宋" w:cs="Times New Roman"/>
                <w:sz w:val="21"/>
                <w:szCs w:val="21"/>
                <w:lang w:eastAsia="zh-CN"/>
              </w:rPr>
              <w:t>〔</w:t>
            </w:r>
            <w:r>
              <w:rPr>
                <w:rFonts w:ascii="仿宋" w:hAnsi="仿宋" w:cs="Times New Roman"/>
                <w:sz w:val="21"/>
                <w:szCs w:val="21"/>
                <w:lang w:eastAsia="zh-CN"/>
              </w:rPr>
              <w:t>2014</w:t>
            </w:r>
            <w:r>
              <w:rPr>
                <w:rFonts w:hint="eastAsia" w:ascii="仿宋" w:hAnsi="仿宋" w:cs="Times New Roman"/>
                <w:sz w:val="21"/>
                <w:szCs w:val="21"/>
                <w:lang w:eastAsia="zh-CN"/>
              </w:rPr>
              <w:t>〕</w:t>
            </w:r>
            <w:r>
              <w:rPr>
                <w:rFonts w:ascii="仿宋" w:hAnsi="仿宋" w:cs="Times New Roman"/>
                <w:sz w:val="21"/>
                <w:szCs w:val="21"/>
                <w:lang w:eastAsia="zh-CN"/>
              </w:rPr>
              <w:t>34号）7现有环境风险防控与应急措施差距分析：对现有环境风险防控与应急措施的完备性、可靠性和有效性进行分析论证，找出差距、问题，提出需要整改的短期、中期和长期项目内容。</w:t>
            </w:r>
          </w:p>
        </w:tc>
        <w:tc>
          <w:tcPr>
            <w:tcW w:w="44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1"/>
                <w:szCs w:val="21"/>
              </w:rPr>
            </w:pPr>
            <w:r>
              <w:rPr>
                <w:rFonts w:ascii="仿宋" w:hAnsi="仿宋" w:cs="Times New Roman"/>
                <w:sz w:val="21"/>
                <w:szCs w:val="21"/>
              </w:rPr>
              <w:t>满足</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340" w:hRule="atLeast"/>
          <w:jc w:val="center"/>
        </w:trPr>
        <w:tc>
          <w:tcPr>
            <w:tcW w:w="45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1"/>
                <w:szCs w:val="21"/>
                <w:lang w:eastAsia="zh-CN"/>
              </w:rPr>
            </w:pPr>
            <w:r>
              <w:rPr>
                <w:rFonts w:ascii="仿宋" w:hAnsi="仿宋" w:cs="Times New Roman"/>
                <w:sz w:val="21"/>
                <w:szCs w:val="21"/>
                <w:lang w:eastAsia="zh-CN"/>
              </w:rPr>
              <w:t>完善环境风险防控和应急措施的实施计划</w:t>
            </w:r>
          </w:p>
        </w:tc>
        <w:tc>
          <w:tcPr>
            <w:tcW w:w="2232"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1"/>
                <w:szCs w:val="21"/>
                <w:lang w:eastAsia="zh-CN"/>
              </w:rPr>
            </w:pPr>
            <w:r>
              <w:rPr>
                <w:rFonts w:ascii="仿宋" w:hAnsi="仿宋" w:cs="Times New Roman"/>
                <w:sz w:val="21"/>
                <w:szCs w:val="21"/>
                <w:lang w:eastAsia="zh-CN"/>
              </w:rPr>
              <w:t>风险评估报告：P</w:t>
            </w:r>
            <w:r>
              <w:rPr>
                <w:rFonts w:ascii="仿宋" w:hAnsi="仿宋" w:cs="宋体"/>
                <w:sz w:val="21"/>
                <w:szCs w:val="21"/>
                <w:lang w:eastAsia="zh-CN"/>
              </w:rPr>
              <w:t>46</w:t>
            </w:r>
            <w:r>
              <w:rPr>
                <w:rFonts w:ascii="仿宋" w:hAnsi="仿宋" w:cs="Times New Roman"/>
                <w:sz w:val="21"/>
                <w:szCs w:val="21"/>
                <w:lang w:eastAsia="zh-CN"/>
              </w:rPr>
              <w:t>列出企业需要整改的短期、中期和长期项目，并明确了各设备设施数量，用途、责任人及完成时限。</w:t>
            </w:r>
          </w:p>
        </w:tc>
        <w:tc>
          <w:tcPr>
            <w:tcW w:w="1876"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1"/>
                <w:szCs w:val="21"/>
                <w:lang w:eastAsia="zh-CN"/>
              </w:rPr>
            </w:pPr>
            <w:r>
              <w:rPr>
                <w:rFonts w:ascii="仿宋" w:hAnsi="仿宋" w:cs="Times New Roman"/>
                <w:sz w:val="21"/>
                <w:szCs w:val="21"/>
                <w:lang w:eastAsia="zh-CN"/>
              </w:rPr>
              <w:t>《企业突发环境事件风险评估指南（试行）》（环办</w:t>
            </w:r>
            <w:r>
              <w:rPr>
                <w:rFonts w:hint="eastAsia" w:ascii="仿宋" w:hAnsi="仿宋" w:cs="Times New Roman"/>
                <w:sz w:val="21"/>
                <w:szCs w:val="21"/>
                <w:lang w:eastAsia="zh-CN"/>
              </w:rPr>
              <w:t>〔</w:t>
            </w:r>
            <w:r>
              <w:rPr>
                <w:rFonts w:ascii="仿宋" w:hAnsi="仿宋" w:cs="Times New Roman"/>
                <w:sz w:val="21"/>
                <w:szCs w:val="21"/>
                <w:lang w:eastAsia="zh-CN"/>
              </w:rPr>
              <w:t>2014</w:t>
            </w:r>
            <w:r>
              <w:rPr>
                <w:rFonts w:hint="eastAsia" w:ascii="仿宋" w:hAnsi="仿宋" w:cs="Times New Roman"/>
                <w:sz w:val="21"/>
                <w:szCs w:val="21"/>
                <w:lang w:eastAsia="zh-CN"/>
              </w:rPr>
              <w:t>〕</w:t>
            </w:r>
            <w:r>
              <w:rPr>
                <w:rFonts w:ascii="仿宋" w:hAnsi="仿宋" w:cs="Times New Roman"/>
                <w:sz w:val="21"/>
                <w:szCs w:val="21"/>
                <w:lang w:eastAsia="zh-CN"/>
              </w:rPr>
              <w:t>34号）8完善环境风险防控与应急措施的实施计划：针对需要整改的短期、中期和长期项目，分别制定完善环境风险防控和应急措施的实施计划。实施计划应明确环境风险管理制度、环境风险防控措施、环境应急能力建设等内容，逐项制定加强环境风险防控措施和应急管理的目标、责任人及完成</w:t>
            </w:r>
          </w:p>
        </w:tc>
        <w:tc>
          <w:tcPr>
            <w:tcW w:w="440" w:type="pct"/>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1"/>
                <w:szCs w:val="21"/>
              </w:rPr>
            </w:pPr>
            <w:r>
              <w:rPr>
                <w:rFonts w:ascii="仿宋" w:hAnsi="仿宋" w:cs="Times New Roman"/>
                <w:sz w:val="21"/>
                <w:szCs w:val="21"/>
              </w:rPr>
              <w:t>满足</w:t>
            </w:r>
          </w:p>
        </w:tc>
      </w:tr>
    </w:tbl>
    <w:p>
      <w:pPr>
        <w:pStyle w:val="2"/>
        <w:ind w:firstLine="560"/>
        <w:rPr>
          <w:lang w:eastAsia="zh-CN"/>
        </w:rPr>
      </w:pPr>
    </w:p>
    <w:p>
      <w:pPr>
        <w:pStyle w:val="4"/>
        <w:ind w:firstLine="0" w:firstLineChars="0"/>
        <w:rPr>
          <w:lang w:eastAsia="zh-CN"/>
        </w:rPr>
      </w:pPr>
    </w:p>
    <w:p>
      <w:pPr>
        <w:pStyle w:val="4"/>
        <w:ind w:firstLine="0" w:firstLineChars="0"/>
        <w:rPr>
          <w:lang w:eastAsia="zh-CN"/>
        </w:rPr>
        <w:sectPr>
          <w:headerReference r:id="rId14" w:type="default"/>
          <w:footerReference r:id="rId15" w:type="default"/>
          <w:pgSz w:w="11910" w:h="16840"/>
          <w:pgMar w:top="1418" w:right="1418" w:bottom="1418" w:left="1418" w:header="0" w:footer="1185" w:gutter="0"/>
          <w:cols w:space="720" w:num="1"/>
        </w:sectPr>
      </w:pPr>
    </w:p>
    <w:p>
      <w:pPr>
        <w:snapToGrid/>
        <w:ind w:firstLine="0" w:firstLineChars="0"/>
        <w:outlineLvl w:val="0"/>
        <w:rPr>
          <w:rFonts w:ascii="仿宋" w:hAnsi="仿宋" w:cs="Times New Roman"/>
          <w:b/>
          <w:bCs/>
          <w:spacing w:val="-73"/>
          <w:sz w:val="30"/>
          <w:szCs w:val="30"/>
          <w:lang w:eastAsia="zh-CN"/>
        </w:rPr>
      </w:pPr>
      <w:bookmarkStart w:id="9" w:name="_Toc6953"/>
      <w:r>
        <w:rPr>
          <w:rFonts w:hint="eastAsia" w:ascii="仿宋" w:hAnsi="仿宋" w:cs="Times New Roman"/>
          <w:b/>
          <w:bCs/>
          <w:sz w:val="30"/>
          <w:szCs w:val="30"/>
          <w:lang w:eastAsia="zh-CN"/>
        </w:rPr>
        <w:t>3</w:t>
      </w:r>
      <w:r>
        <w:rPr>
          <w:rFonts w:ascii="仿宋" w:hAnsi="仿宋" w:cs="Times New Roman"/>
          <w:b/>
          <w:bCs/>
          <w:sz w:val="30"/>
          <w:szCs w:val="30"/>
          <w:lang w:eastAsia="zh-CN"/>
        </w:rPr>
        <w:t xml:space="preserve"> 征求意见及采纳情况说明</w:t>
      </w:r>
      <w:bookmarkEnd w:id="9"/>
    </w:p>
    <w:p>
      <w:pPr>
        <w:pStyle w:val="37"/>
        <w:snapToGrid/>
        <w:ind w:firstLine="0" w:firstLineChars="0"/>
        <w:outlineLvl w:val="1"/>
        <w:rPr>
          <w:rFonts w:ascii="仿宋" w:hAnsi="仿宋" w:cs="Times New Roman"/>
          <w:b/>
          <w:bCs/>
          <w:szCs w:val="28"/>
        </w:rPr>
      </w:pPr>
      <w:r>
        <w:rPr>
          <w:rFonts w:hint="eastAsia" w:ascii="仿宋" w:hAnsi="仿宋" w:cs="Times New Roman"/>
          <w:b/>
          <w:bCs/>
          <w:szCs w:val="28"/>
        </w:rPr>
        <w:t>3</w:t>
      </w:r>
      <w:r>
        <w:rPr>
          <w:rFonts w:ascii="仿宋" w:hAnsi="仿宋" w:cs="Times New Roman"/>
          <w:b/>
          <w:bCs/>
          <w:szCs w:val="28"/>
        </w:rPr>
        <w:t xml:space="preserve">.1 </w:t>
      </w:r>
      <w:r>
        <w:rPr>
          <w:rFonts w:hint="eastAsia" w:ascii="仿宋" w:hAnsi="仿宋" w:cs="Times New Roman"/>
          <w:b/>
          <w:bCs/>
          <w:szCs w:val="28"/>
        </w:rPr>
        <w:t>内部评审过程</w:t>
      </w:r>
    </w:p>
    <w:p>
      <w:pPr>
        <w:widowControl/>
        <w:shd w:val="clear" w:color="auto" w:fill="FFFFFF"/>
        <w:snapToGrid/>
        <w:ind w:firstLine="560"/>
        <w:textAlignment w:val="baseline"/>
        <w:rPr>
          <w:rFonts w:ascii="仿宋" w:hAnsi="仿宋" w:cs="宋体"/>
          <w:szCs w:val="28"/>
          <w:lang w:eastAsia="zh-CN"/>
        </w:rPr>
      </w:pPr>
      <w:r>
        <w:rPr>
          <w:rFonts w:hint="eastAsia" w:ascii="仿宋" w:hAnsi="仿宋" w:cs="宋体"/>
          <w:szCs w:val="28"/>
          <w:lang w:eastAsia="zh-CN"/>
        </w:rPr>
        <w:t>20</w:t>
      </w:r>
      <w:r>
        <w:rPr>
          <w:rFonts w:ascii="仿宋" w:hAnsi="仿宋" w:cs="宋体"/>
          <w:szCs w:val="28"/>
          <w:lang w:eastAsia="zh-CN"/>
        </w:rPr>
        <w:t>20</w:t>
      </w:r>
      <w:r>
        <w:rPr>
          <w:rFonts w:hint="eastAsia" w:ascii="仿宋" w:hAnsi="仿宋" w:cs="宋体"/>
          <w:szCs w:val="28"/>
          <w:lang w:eastAsia="zh-CN"/>
        </w:rPr>
        <w:t>年</w:t>
      </w:r>
      <w:r>
        <w:rPr>
          <w:rFonts w:ascii="仿宋" w:hAnsi="仿宋" w:cs="宋体"/>
          <w:szCs w:val="28"/>
          <w:lang w:eastAsia="zh-CN"/>
        </w:rPr>
        <w:t>12</w:t>
      </w:r>
      <w:r>
        <w:rPr>
          <w:rFonts w:hint="eastAsia" w:ascii="仿宋" w:hAnsi="仿宋" w:cs="宋体"/>
          <w:szCs w:val="28"/>
          <w:lang w:eastAsia="zh-CN"/>
        </w:rPr>
        <w:t>月，预案初稿编制完成后，我公司按照</w:t>
      </w:r>
      <w:r>
        <w:rPr>
          <w:rFonts w:hint="eastAsia" w:ascii="仿宋" w:hAnsi="仿宋" w:cs="Times New Roman"/>
          <w:szCs w:val="28"/>
          <w:lang w:eastAsia="zh-CN"/>
        </w:rPr>
        <w:t>《突发环境事件应急预案管理暂行办法》</w:t>
      </w:r>
      <w:r>
        <w:rPr>
          <w:rFonts w:hint="eastAsia" w:ascii="仿宋" w:hAnsi="仿宋" w:cs="宋体"/>
          <w:szCs w:val="28"/>
          <w:lang w:eastAsia="zh-CN"/>
        </w:rPr>
        <w:t>的要求召开了《陕西渭河发电有限公司突发环境事件应急预案》内部评审会议，会议召集公司领导、各部门主管和突发环境事件应急预案相关职能工作人员，并邀请周边企业和居民代表参加。评审人员听取了编制小组关于突发环境事件应急预案的基本内容和编制经过汇报，通过现场检查，就预案书面审查和现场检查中发现的问题，与预案编制人员进行交流，并形成了评审意见。</w:t>
      </w:r>
    </w:p>
    <w:p>
      <w:pPr>
        <w:widowControl/>
        <w:shd w:val="clear" w:color="auto" w:fill="FFFFFF"/>
        <w:snapToGrid/>
        <w:ind w:firstLine="560"/>
        <w:textAlignment w:val="baseline"/>
        <w:rPr>
          <w:rFonts w:ascii="仿宋" w:hAnsi="仿宋" w:cs="宋体"/>
          <w:szCs w:val="28"/>
          <w:lang w:eastAsia="zh-CN"/>
        </w:rPr>
      </w:pPr>
      <w:r>
        <w:rPr>
          <w:rFonts w:hint="eastAsia" w:ascii="仿宋" w:hAnsi="仿宋" w:cs="宋体"/>
          <w:szCs w:val="28"/>
          <w:lang w:eastAsia="zh-CN"/>
        </w:rPr>
        <w:t>内部评审中与会代表所提出的建议见表</w:t>
      </w:r>
      <w:r>
        <w:rPr>
          <w:rFonts w:ascii="仿宋" w:hAnsi="仿宋" w:cs="宋体"/>
          <w:szCs w:val="28"/>
          <w:lang w:eastAsia="zh-CN"/>
        </w:rPr>
        <w:t>3-1</w:t>
      </w:r>
      <w:r>
        <w:rPr>
          <w:rFonts w:hint="eastAsia" w:ascii="仿宋" w:hAnsi="仿宋" w:cs="宋体"/>
          <w:szCs w:val="28"/>
          <w:lang w:eastAsia="zh-CN"/>
        </w:rPr>
        <w:t>。</w:t>
      </w:r>
    </w:p>
    <w:p>
      <w:pPr>
        <w:pStyle w:val="2"/>
        <w:snapToGrid/>
        <w:ind w:firstLine="0" w:firstLineChars="0"/>
        <w:jc w:val="center"/>
        <w:rPr>
          <w:b/>
          <w:bCs/>
          <w:sz w:val="24"/>
          <w:szCs w:val="24"/>
          <w:lang w:eastAsia="zh-CN"/>
        </w:rPr>
      </w:pPr>
      <w:r>
        <w:rPr>
          <w:rFonts w:hint="eastAsia"/>
          <w:b/>
          <w:bCs/>
          <w:sz w:val="24"/>
          <w:szCs w:val="24"/>
          <w:lang w:eastAsia="zh-CN"/>
        </w:rPr>
        <w:t>表3</w:t>
      </w:r>
      <w:r>
        <w:rPr>
          <w:b/>
          <w:bCs/>
          <w:sz w:val="24"/>
          <w:szCs w:val="24"/>
          <w:lang w:eastAsia="zh-CN"/>
        </w:rPr>
        <w:t xml:space="preserve">-1    </w:t>
      </w:r>
      <w:r>
        <w:rPr>
          <w:rFonts w:hint="eastAsia"/>
          <w:b/>
          <w:bCs/>
          <w:sz w:val="24"/>
          <w:szCs w:val="24"/>
          <w:lang w:eastAsia="zh-CN"/>
        </w:rPr>
        <w:t>内部评审意见及采纳情况表</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4111"/>
        <w:gridCol w:w="4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shd w:val="clear" w:color="auto" w:fill="D8D8D8" w:themeFill="background1" w:themeFillShade="D9"/>
            <w:vAlign w:val="center"/>
          </w:tcPr>
          <w:p>
            <w:pPr>
              <w:pStyle w:val="4"/>
              <w:snapToGrid/>
              <w:spacing w:after="0"/>
              <w:ind w:firstLine="0" w:firstLineChars="0"/>
              <w:jc w:val="center"/>
              <w:rPr>
                <w:rFonts w:ascii="仿宋" w:hAnsi="仿宋"/>
                <w:sz w:val="24"/>
                <w:szCs w:val="24"/>
                <w:lang w:eastAsia="zh-CN"/>
              </w:rPr>
            </w:pPr>
            <w:r>
              <w:rPr>
                <w:rFonts w:hint="eastAsia" w:ascii="仿宋" w:hAnsi="仿宋" w:cs="宋体"/>
                <w:b/>
                <w:bCs/>
                <w:sz w:val="24"/>
                <w:szCs w:val="24"/>
              </w:rPr>
              <w:t>序号</w:t>
            </w:r>
          </w:p>
        </w:tc>
        <w:tc>
          <w:tcPr>
            <w:tcW w:w="4111" w:type="dxa"/>
            <w:shd w:val="clear" w:color="auto" w:fill="D8D8D8" w:themeFill="background1" w:themeFillShade="D9"/>
            <w:vAlign w:val="center"/>
          </w:tcPr>
          <w:p>
            <w:pPr>
              <w:pStyle w:val="4"/>
              <w:snapToGrid/>
              <w:spacing w:after="0"/>
              <w:ind w:firstLine="0" w:firstLineChars="0"/>
              <w:jc w:val="center"/>
              <w:rPr>
                <w:rFonts w:ascii="仿宋" w:hAnsi="仿宋"/>
                <w:sz w:val="24"/>
                <w:szCs w:val="24"/>
                <w:lang w:eastAsia="zh-CN"/>
              </w:rPr>
            </w:pPr>
            <w:r>
              <w:rPr>
                <w:rFonts w:hint="eastAsia" w:ascii="仿宋" w:hAnsi="仿宋" w:cs="宋体"/>
                <w:b/>
                <w:bCs/>
                <w:sz w:val="24"/>
                <w:szCs w:val="24"/>
              </w:rPr>
              <w:t>意见内容</w:t>
            </w:r>
          </w:p>
        </w:tc>
        <w:tc>
          <w:tcPr>
            <w:tcW w:w="4362" w:type="dxa"/>
            <w:shd w:val="clear" w:color="auto" w:fill="D8D8D8" w:themeFill="background1" w:themeFillShade="D9"/>
            <w:vAlign w:val="center"/>
          </w:tcPr>
          <w:p>
            <w:pPr>
              <w:pStyle w:val="4"/>
              <w:snapToGrid/>
              <w:spacing w:after="0"/>
              <w:ind w:firstLine="0" w:firstLineChars="0"/>
              <w:jc w:val="center"/>
              <w:rPr>
                <w:rFonts w:ascii="仿宋" w:hAnsi="仿宋"/>
                <w:sz w:val="24"/>
                <w:szCs w:val="24"/>
                <w:lang w:eastAsia="zh-CN"/>
              </w:rPr>
            </w:pPr>
            <w:r>
              <w:rPr>
                <w:rFonts w:hint="eastAsia" w:ascii="仿宋" w:hAnsi="仿宋" w:cs="宋体"/>
                <w:b/>
                <w:bCs/>
                <w:sz w:val="24"/>
                <w:szCs w:val="24"/>
                <w:lang w:eastAsia="zh-CN"/>
              </w:rPr>
              <w:t>采纳情况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pStyle w:val="4"/>
              <w:snapToGrid/>
              <w:spacing w:after="0"/>
              <w:ind w:firstLine="0" w:firstLineChars="0"/>
              <w:jc w:val="center"/>
              <w:rPr>
                <w:rFonts w:ascii="仿宋" w:hAnsi="仿宋"/>
                <w:sz w:val="24"/>
                <w:szCs w:val="24"/>
                <w:lang w:eastAsia="zh-CN"/>
              </w:rPr>
            </w:pPr>
            <w:r>
              <w:rPr>
                <w:rFonts w:ascii="仿宋" w:hAnsi="仿宋" w:cs="宋体"/>
                <w:sz w:val="24"/>
                <w:szCs w:val="24"/>
              </w:rPr>
              <w:t>1</w:t>
            </w:r>
          </w:p>
        </w:tc>
        <w:tc>
          <w:tcPr>
            <w:tcW w:w="4111" w:type="dxa"/>
            <w:vAlign w:val="center"/>
          </w:tcPr>
          <w:p>
            <w:pPr>
              <w:pStyle w:val="4"/>
              <w:snapToGrid/>
              <w:spacing w:after="0"/>
              <w:ind w:firstLine="0" w:firstLineChars="0"/>
              <w:jc w:val="center"/>
              <w:rPr>
                <w:rFonts w:ascii="仿宋" w:hAnsi="仿宋"/>
                <w:sz w:val="24"/>
                <w:szCs w:val="24"/>
                <w:lang w:eastAsia="zh-CN"/>
              </w:rPr>
            </w:pPr>
            <w:r>
              <w:rPr>
                <w:rFonts w:hint="eastAsia"/>
                <w:sz w:val="24"/>
                <w:szCs w:val="24"/>
                <w:lang w:eastAsia="zh-CN"/>
              </w:rPr>
              <w:t>加强安全风险应急措施</w:t>
            </w:r>
          </w:p>
        </w:tc>
        <w:tc>
          <w:tcPr>
            <w:tcW w:w="4362" w:type="dxa"/>
            <w:vAlign w:val="center"/>
          </w:tcPr>
          <w:p>
            <w:pPr>
              <w:pStyle w:val="4"/>
              <w:snapToGrid/>
              <w:spacing w:after="0"/>
              <w:ind w:firstLine="0" w:firstLineChars="0"/>
              <w:jc w:val="center"/>
              <w:rPr>
                <w:rFonts w:ascii="仿宋" w:hAnsi="仿宋"/>
                <w:sz w:val="24"/>
                <w:szCs w:val="24"/>
                <w:lang w:eastAsia="zh-CN"/>
              </w:rPr>
            </w:pPr>
            <w:r>
              <w:rPr>
                <w:rFonts w:hint="eastAsia"/>
                <w:sz w:val="24"/>
                <w:szCs w:val="24"/>
                <w:lang w:eastAsia="zh-CN"/>
              </w:rPr>
              <w:t>针对公司现有风险源及可能发生的事故，采取一定的风险防范和应急措施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pStyle w:val="4"/>
              <w:snapToGrid/>
              <w:spacing w:after="0"/>
              <w:ind w:firstLine="0" w:firstLineChars="0"/>
              <w:jc w:val="center"/>
              <w:rPr>
                <w:rFonts w:ascii="仿宋" w:hAnsi="仿宋"/>
                <w:sz w:val="24"/>
                <w:szCs w:val="24"/>
                <w:lang w:eastAsia="zh-CN"/>
              </w:rPr>
            </w:pPr>
            <w:r>
              <w:rPr>
                <w:rFonts w:ascii="仿宋" w:hAnsi="仿宋" w:cs="宋体"/>
                <w:sz w:val="24"/>
                <w:szCs w:val="24"/>
              </w:rPr>
              <w:t>2</w:t>
            </w:r>
          </w:p>
        </w:tc>
        <w:tc>
          <w:tcPr>
            <w:tcW w:w="4111" w:type="dxa"/>
            <w:vAlign w:val="center"/>
          </w:tcPr>
          <w:p>
            <w:pPr>
              <w:pStyle w:val="4"/>
              <w:snapToGrid/>
              <w:spacing w:after="0"/>
              <w:ind w:firstLine="0" w:firstLineChars="0"/>
              <w:jc w:val="center"/>
              <w:rPr>
                <w:rFonts w:ascii="仿宋" w:hAnsi="仿宋"/>
                <w:sz w:val="24"/>
                <w:szCs w:val="24"/>
                <w:lang w:eastAsia="zh-CN"/>
              </w:rPr>
            </w:pPr>
            <w:r>
              <w:rPr>
                <w:rFonts w:hint="eastAsia"/>
                <w:sz w:val="24"/>
                <w:szCs w:val="24"/>
              </w:rPr>
              <w:t>完善应急监测内容</w:t>
            </w:r>
          </w:p>
        </w:tc>
        <w:tc>
          <w:tcPr>
            <w:tcW w:w="4362" w:type="dxa"/>
            <w:vAlign w:val="center"/>
          </w:tcPr>
          <w:p>
            <w:pPr>
              <w:pStyle w:val="4"/>
              <w:snapToGrid/>
              <w:spacing w:after="0"/>
              <w:ind w:firstLine="0" w:firstLineChars="0"/>
              <w:jc w:val="center"/>
              <w:rPr>
                <w:rFonts w:ascii="仿宋" w:hAnsi="仿宋"/>
                <w:sz w:val="24"/>
                <w:szCs w:val="24"/>
                <w:lang w:eastAsia="zh-CN"/>
              </w:rPr>
            </w:pPr>
            <w:r>
              <w:rPr>
                <w:rFonts w:hint="eastAsia"/>
                <w:sz w:val="24"/>
                <w:szCs w:val="24"/>
                <w:lang w:eastAsia="zh-CN"/>
              </w:rPr>
              <w:t>根据发生事故情况制定相应的监测方案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pStyle w:val="4"/>
              <w:snapToGrid/>
              <w:spacing w:after="0"/>
              <w:ind w:firstLine="0" w:firstLineChars="0"/>
              <w:jc w:val="center"/>
              <w:rPr>
                <w:rFonts w:ascii="仿宋" w:hAnsi="仿宋"/>
                <w:sz w:val="24"/>
                <w:szCs w:val="24"/>
                <w:lang w:eastAsia="zh-CN"/>
              </w:rPr>
            </w:pPr>
            <w:r>
              <w:rPr>
                <w:rFonts w:ascii="仿宋" w:hAnsi="仿宋"/>
                <w:sz w:val="24"/>
                <w:szCs w:val="24"/>
                <w:lang w:eastAsia="zh-CN"/>
              </w:rPr>
              <w:t>3</w:t>
            </w:r>
          </w:p>
        </w:tc>
        <w:tc>
          <w:tcPr>
            <w:tcW w:w="4111" w:type="dxa"/>
            <w:vAlign w:val="center"/>
          </w:tcPr>
          <w:p>
            <w:pPr>
              <w:pStyle w:val="4"/>
              <w:snapToGrid/>
              <w:spacing w:after="0"/>
              <w:ind w:firstLine="0" w:firstLineChars="0"/>
              <w:jc w:val="center"/>
              <w:rPr>
                <w:rFonts w:ascii="仿宋" w:hAnsi="仿宋"/>
                <w:sz w:val="24"/>
                <w:szCs w:val="24"/>
                <w:lang w:eastAsia="zh-CN"/>
              </w:rPr>
            </w:pPr>
            <w:r>
              <w:rPr>
                <w:rFonts w:hint="eastAsia"/>
                <w:sz w:val="24"/>
                <w:szCs w:val="24"/>
                <w:lang w:eastAsia="zh-CN"/>
              </w:rPr>
              <w:t>完善应急启动疏散、撤离联系单位名称及联系方式</w:t>
            </w:r>
          </w:p>
        </w:tc>
        <w:tc>
          <w:tcPr>
            <w:tcW w:w="4362" w:type="dxa"/>
            <w:vAlign w:val="center"/>
          </w:tcPr>
          <w:p>
            <w:pPr>
              <w:pStyle w:val="4"/>
              <w:snapToGrid/>
              <w:spacing w:after="0"/>
              <w:ind w:firstLine="0" w:firstLineChars="0"/>
              <w:jc w:val="center"/>
              <w:rPr>
                <w:rFonts w:ascii="仿宋" w:hAnsi="仿宋"/>
                <w:sz w:val="24"/>
                <w:szCs w:val="24"/>
                <w:lang w:eastAsia="zh-CN"/>
              </w:rPr>
            </w:pPr>
            <w:r>
              <w:rPr>
                <w:rFonts w:hint="eastAsia"/>
                <w:sz w:val="24"/>
                <w:szCs w:val="24"/>
                <w:lang w:eastAsia="zh-CN"/>
              </w:rPr>
              <w:t>补充正阳街道办联系方式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pStyle w:val="4"/>
              <w:snapToGrid/>
              <w:spacing w:after="0"/>
              <w:ind w:firstLine="0" w:firstLineChars="0"/>
              <w:jc w:val="center"/>
              <w:rPr>
                <w:rFonts w:ascii="仿宋" w:hAnsi="仿宋"/>
                <w:sz w:val="24"/>
                <w:szCs w:val="24"/>
                <w:lang w:eastAsia="zh-CN"/>
              </w:rPr>
            </w:pPr>
            <w:r>
              <w:rPr>
                <w:rFonts w:ascii="仿宋" w:hAnsi="仿宋"/>
                <w:sz w:val="24"/>
                <w:szCs w:val="24"/>
                <w:lang w:eastAsia="zh-CN"/>
              </w:rPr>
              <w:t>4</w:t>
            </w:r>
          </w:p>
        </w:tc>
        <w:tc>
          <w:tcPr>
            <w:tcW w:w="4111" w:type="dxa"/>
            <w:vAlign w:val="center"/>
          </w:tcPr>
          <w:p>
            <w:pPr>
              <w:pStyle w:val="4"/>
              <w:snapToGrid/>
              <w:spacing w:after="0"/>
              <w:ind w:firstLine="0" w:firstLineChars="0"/>
              <w:jc w:val="center"/>
              <w:rPr>
                <w:rFonts w:ascii="仿宋" w:hAnsi="仿宋"/>
                <w:sz w:val="24"/>
                <w:szCs w:val="24"/>
                <w:lang w:eastAsia="zh-CN"/>
              </w:rPr>
            </w:pPr>
            <w:r>
              <w:rPr>
                <w:rFonts w:hint="eastAsia"/>
                <w:sz w:val="24"/>
                <w:szCs w:val="24"/>
                <w:lang w:eastAsia="zh-CN"/>
              </w:rPr>
              <w:t>细化应急处置方案各事故情景内容</w:t>
            </w:r>
          </w:p>
        </w:tc>
        <w:tc>
          <w:tcPr>
            <w:tcW w:w="4362" w:type="dxa"/>
            <w:vAlign w:val="center"/>
          </w:tcPr>
          <w:p>
            <w:pPr>
              <w:pStyle w:val="4"/>
              <w:snapToGrid/>
              <w:spacing w:after="0"/>
              <w:ind w:firstLine="0" w:firstLineChars="0"/>
              <w:jc w:val="center"/>
              <w:rPr>
                <w:rFonts w:ascii="仿宋" w:hAnsi="仿宋"/>
                <w:sz w:val="24"/>
                <w:szCs w:val="24"/>
                <w:lang w:eastAsia="zh-CN"/>
              </w:rPr>
            </w:pPr>
            <w:r>
              <w:rPr>
                <w:rFonts w:hint="eastAsia"/>
                <w:sz w:val="24"/>
                <w:szCs w:val="24"/>
                <w:lang w:eastAsia="zh-CN"/>
              </w:rPr>
              <w:t>已设置不同事故情景处置方案</w:t>
            </w:r>
          </w:p>
        </w:tc>
      </w:tr>
    </w:tbl>
    <w:p>
      <w:pPr>
        <w:pStyle w:val="37"/>
        <w:ind w:firstLine="0" w:firstLineChars="0"/>
        <w:outlineLvl w:val="1"/>
        <w:rPr>
          <w:rFonts w:ascii="仿宋" w:hAnsi="仿宋" w:cs="Times New Roman"/>
          <w:b/>
          <w:bCs/>
          <w:szCs w:val="28"/>
        </w:rPr>
      </w:pPr>
      <w:r>
        <w:rPr>
          <w:rFonts w:hint="eastAsia" w:ascii="仿宋" w:hAnsi="仿宋" w:cs="Times New Roman"/>
          <w:b/>
          <w:bCs/>
          <w:szCs w:val="28"/>
        </w:rPr>
        <w:t>3</w:t>
      </w:r>
      <w:r>
        <w:rPr>
          <w:rFonts w:ascii="仿宋" w:hAnsi="仿宋" w:cs="Times New Roman"/>
          <w:b/>
          <w:bCs/>
          <w:szCs w:val="28"/>
        </w:rPr>
        <w:t xml:space="preserve">.2 </w:t>
      </w:r>
      <w:r>
        <w:rPr>
          <w:rFonts w:hint="eastAsia" w:ascii="仿宋" w:hAnsi="仿宋" w:cs="Times New Roman"/>
          <w:b/>
          <w:bCs/>
          <w:szCs w:val="28"/>
        </w:rPr>
        <w:t>外部评审过程</w:t>
      </w:r>
    </w:p>
    <w:p>
      <w:pPr>
        <w:ind w:firstLine="560"/>
        <w:rPr>
          <w:lang w:eastAsia="zh-CN"/>
        </w:rPr>
      </w:pPr>
      <w:r>
        <w:rPr>
          <w:rFonts w:hint="eastAsia"/>
          <w:lang w:eastAsia="zh-CN"/>
        </w:rPr>
        <w:t>2</w:t>
      </w:r>
      <w:r>
        <w:rPr>
          <w:lang w:eastAsia="zh-CN"/>
        </w:rPr>
        <w:t>020</w:t>
      </w:r>
      <w:r>
        <w:rPr>
          <w:rFonts w:hint="eastAsia"/>
          <w:lang w:eastAsia="zh-CN"/>
        </w:rPr>
        <w:t>年1</w:t>
      </w:r>
      <w:r>
        <w:rPr>
          <w:lang w:eastAsia="zh-CN"/>
        </w:rPr>
        <w:t>2</w:t>
      </w:r>
      <w:r>
        <w:rPr>
          <w:rFonts w:hint="eastAsia"/>
          <w:lang w:eastAsia="zh-CN"/>
        </w:rPr>
        <w:t>月，陕西渭河发电有限公司邀请了陕西省生态环境厅突发环境事件应急专家库（陕环应急函〔2019〕42号附件应急专家库）3为专家对《陕西渭河发电有</w:t>
      </w:r>
      <w:r>
        <w:rPr>
          <w:rFonts w:hint="eastAsia" w:ascii="仿宋" w:hAnsi="仿宋" w:cs="宋体"/>
          <w:szCs w:val="28"/>
          <w:lang w:eastAsia="zh-CN"/>
        </w:rPr>
        <w:t>限公司突发环境事件应急预案》</w:t>
      </w:r>
      <w:r>
        <w:rPr>
          <w:rFonts w:hint="eastAsia"/>
          <w:lang w:eastAsia="zh-CN"/>
        </w:rPr>
        <w:t>进行了函审，并形成初步评审意见。初步评审意见及修改情况见附件。专家名单见表</w:t>
      </w:r>
      <w:r>
        <w:rPr>
          <w:lang w:eastAsia="zh-CN"/>
        </w:rPr>
        <w:t>3-2</w:t>
      </w:r>
      <w:r>
        <w:rPr>
          <w:rFonts w:hint="eastAsia" w:ascii="仿宋" w:hAnsi="仿宋"/>
          <w:lang w:eastAsia="zh-CN"/>
        </w:rPr>
        <w:t>。</w:t>
      </w:r>
    </w:p>
    <w:p>
      <w:pPr>
        <w:widowControl/>
        <w:shd w:val="clear" w:color="auto" w:fill="FEFDF9"/>
        <w:ind w:firstLine="482"/>
        <w:jc w:val="center"/>
        <w:rPr>
          <w:rFonts w:ascii="仿宋" w:hAnsi="仿宋" w:cs="宋体"/>
          <w:sz w:val="18"/>
          <w:szCs w:val="18"/>
          <w:lang w:eastAsia="zh-CN"/>
        </w:rPr>
      </w:pPr>
      <w:r>
        <w:rPr>
          <w:rFonts w:hint="eastAsia" w:ascii="仿宋" w:hAnsi="仿宋" w:cs="Times New Roman"/>
          <w:b/>
          <w:bCs/>
          <w:sz w:val="24"/>
          <w:szCs w:val="24"/>
          <w:lang w:eastAsia="zh-CN"/>
        </w:rPr>
        <w:t>表3</w:t>
      </w:r>
      <w:r>
        <w:rPr>
          <w:rFonts w:ascii="仿宋" w:hAnsi="仿宋" w:cs="Times New Roman"/>
          <w:b/>
          <w:bCs/>
          <w:sz w:val="24"/>
          <w:szCs w:val="24"/>
          <w:lang w:eastAsia="zh-CN"/>
        </w:rPr>
        <w:t xml:space="preserve">-2    </w:t>
      </w:r>
      <w:r>
        <w:rPr>
          <w:rFonts w:hint="eastAsia" w:ascii="仿宋" w:hAnsi="仿宋" w:cs="Times New Roman"/>
          <w:b/>
          <w:bCs/>
          <w:sz w:val="24"/>
          <w:szCs w:val="24"/>
          <w:lang w:eastAsia="zh-CN"/>
        </w:rPr>
        <w:t>评审</w:t>
      </w:r>
      <w:r>
        <w:rPr>
          <w:rFonts w:ascii="仿宋" w:hAnsi="仿宋" w:cs="Times New Roman"/>
          <w:b/>
          <w:bCs/>
          <w:sz w:val="24"/>
          <w:szCs w:val="24"/>
          <w:lang w:eastAsia="zh-CN"/>
        </w:rPr>
        <w:t>专家小组成员组成表</w:t>
      </w:r>
    </w:p>
    <w:tbl>
      <w:tblPr>
        <w:tblStyle w:val="19"/>
        <w:tblW w:w="5000" w:type="pct"/>
        <w:jc w:val="center"/>
        <w:tblLayout w:type="autofit"/>
        <w:tblCellMar>
          <w:top w:w="0" w:type="dxa"/>
          <w:left w:w="0" w:type="dxa"/>
          <w:bottom w:w="0" w:type="dxa"/>
          <w:right w:w="0" w:type="dxa"/>
        </w:tblCellMar>
      </w:tblPr>
      <w:tblGrid>
        <w:gridCol w:w="1951"/>
        <w:gridCol w:w="3311"/>
        <w:gridCol w:w="4028"/>
      </w:tblGrid>
      <w:tr>
        <w:tblPrEx>
          <w:tblCellMar>
            <w:top w:w="0" w:type="dxa"/>
            <w:left w:w="0" w:type="dxa"/>
            <w:bottom w:w="0" w:type="dxa"/>
            <w:right w:w="0" w:type="dxa"/>
          </w:tblCellMar>
        </w:tblPrEx>
        <w:trPr>
          <w:trHeight w:val="340" w:hRule="atLeast"/>
          <w:jc w:val="center"/>
        </w:trPr>
        <w:tc>
          <w:tcPr>
            <w:tcW w:w="1050" w:type="pct"/>
            <w:tcBorders>
              <w:top w:val="single" w:color="auto" w:sz="8" w:space="0"/>
              <w:left w:val="single" w:color="auto" w:sz="8" w:space="0"/>
              <w:bottom w:val="single" w:color="auto" w:sz="8" w:space="0"/>
              <w:right w:val="single" w:color="auto" w:sz="8" w:space="0"/>
            </w:tcBorders>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b/>
                <w:bCs/>
                <w:sz w:val="24"/>
                <w:szCs w:val="24"/>
              </w:rPr>
            </w:pPr>
            <w:r>
              <w:rPr>
                <w:rFonts w:hint="eastAsia" w:ascii="仿宋" w:hAnsi="仿宋" w:cs="宋体"/>
                <w:b/>
                <w:bCs/>
                <w:sz w:val="24"/>
                <w:szCs w:val="24"/>
                <w:lang w:eastAsia="zh-CN"/>
              </w:rPr>
              <w:t>姓名</w:t>
            </w:r>
          </w:p>
        </w:tc>
        <w:tc>
          <w:tcPr>
            <w:tcW w:w="1782" w:type="pct"/>
            <w:tcBorders>
              <w:top w:val="single" w:color="auto" w:sz="8" w:space="0"/>
              <w:left w:val="nil"/>
              <w:bottom w:val="single" w:color="auto" w:sz="8" w:space="0"/>
              <w:right w:val="single" w:color="auto" w:sz="8" w:space="0"/>
            </w:tcBorders>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b/>
                <w:bCs/>
                <w:sz w:val="24"/>
                <w:szCs w:val="24"/>
              </w:rPr>
            </w:pPr>
            <w:r>
              <w:rPr>
                <w:rFonts w:hint="eastAsia" w:ascii="仿宋" w:hAnsi="仿宋" w:cs="宋体"/>
                <w:b/>
                <w:bCs/>
                <w:sz w:val="24"/>
                <w:szCs w:val="24"/>
                <w:lang w:eastAsia="zh-CN"/>
              </w:rPr>
              <w:t>工作单位</w:t>
            </w:r>
          </w:p>
        </w:tc>
        <w:tc>
          <w:tcPr>
            <w:tcW w:w="2168" w:type="pct"/>
            <w:tcBorders>
              <w:top w:val="single" w:color="auto" w:sz="8" w:space="0"/>
              <w:left w:val="nil"/>
              <w:bottom w:val="single" w:color="auto" w:sz="8" w:space="0"/>
              <w:right w:val="single" w:color="auto" w:sz="8" w:space="0"/>
            </w:tcBorders>
            <w:shd w:val="clear" w:color="auto" w:fill="D8D8D8" w:themeFill="background1" w:themeFillShade="D9"/>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b/>
                <w:bCs/>
                <w:sz w:val="24"/>
                <w:szCs w:val="24"/>
              </w:rPr>
            </w:pPr>
            <w:r>
              <w:rPr>
                <w:rFonts w:hint="eastAsia" w:ascii="仿宋" w:hAnsi="仿宋" w:cs="宋体"/>
                <w:b/>
                <w:bCs/>
                <w:sz w:val="24"/>
                <w:szCs w:val="24"/>
              </w:rPr>
              <w:t>职务</w:t>
            </w:r>
            <w:r>
              <w:rPr>
                <w:rFonts w:hint="eastAsia" w:ascii="仿宋" w:hAnsi="仿宋" w:cs="Times New Roman"/>
                <w:b/>
                <w:bCs/>
                <w:sz w:val="24"/>
                <w:szCs w:val="24"/>
              </w:rPr>
              <w:t>/</w:t>
            </w:r>
            <w:r>
              <w:rPr>
                <w:rFonts w:hint="eastAsia" w:ascii="仿宋" w:hAnsi="仿宋" w:cs="宋体"/>
                <w:b/>
                <w:bCs/>
                <w:sz w:val="24"/>
                <w:szCs w:val="24"/>
              </w:rPr>
              <w:t>职称</w:t>
            </w:r>
          </w:p>
        </w:tc>
      </w:tr>
      <w:tr>
        <w:tblPrEx>
          <w:tblCellMar>
            <w:top w:w="0" w:type="dxa"/>
            <w:left w:w="0" w:type="dxa"/>
            <w:bottom w:w="0" w:type="dxa"/>
            <w:right w:w="0" w:type="dxa"/>
          </w:tblCellMar>
        </w:tblPrEx>
        <w:trPr>
          <w:trHeight w:val="340" w:hRule="atLeast"/>
          <w:jc w:val="center"/>
        </w:trPr>
        <w:tc>
          <w:tcPr>
            <w:tcW w:w="1050" w:type="pc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4"/>
                <w:szCs w:val="24"/>
              </w:rPr>
            </w:pPr>
            <w:r>
              <w:rPr>
                <w:rFonts w:hint="eastAsia" w:ascii="仿宋" w:hAnsi="仿宋" w:cs="宋体"/>
                <w:sz w:val="24"/>
                <w:szCs w:val="24"/>
                <w:lang w:eastAsia="zh-CN"/>
              </w:rPr>
              <w:t>杜新黎</w:t>
            </w:r>
          </w:p>
        </w:tc>
        <w:tc>
          <w:tcPr>
            <w:tcW w:w="1782" w:type="pct"/>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4"/>
                <w:szCs w:val="24"/>
                <w:lang w:eastAsia="zh-CN"/>
              </w:rPr>
            </w:pPr>
            <w:r>
              <w:rPr>
                <w:rFonts w:hint="eastAsia" w:ascii="仿宋" w:hAnsi="仿宋" w:cs="宋体"/>
                <w:sz w:val="24"/>
                <w:szCs w:val="24"/>
                <w:lang w:eastAsia="zh-CN"/>
              </w:rPr>
              <w:t>陕西省环境监测中心站</w:t>
            </w:r>
          </w:p>
        </w:tc>
        <w:tc>
          <w:tcPr>
            <w:tcW w:w="2168" w:type="pct"/>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4"/>
                <w:szCs w:val="24"/>
                <w:lang w:eastAsia="zh-CN"/>
              </w:rPr>
            </w:pPr>
            <w:r>
              <w:rPr>
                <w:rFonts w:hint="eastAsia" w:ascii="仿宋" w:hAnsi="仿宋" w:cs="宋体"/>
                <w:sz w:val="24"/>
                <w:szCs w:val="24"/>
                <w:lang w:eastAsia="zh-CN"/>
              </w:rPr>
              <w:t>教高</w:t>
            </w:r>
          </w:p>
        </w:tc>
      </w:tr>
      <w:tr>
        <w:tblPrEx>
          <w:tblCellMar>
            <w:top w:w="0" w:type="dxa"/>
            <w:left w:w="0" w:type="dxa"/>
            <w:bottom w:w="0" w:type="dxa"/>
            <w:right w:w="0" w:type="dxa"/>
          </w:tblCellMar>
        </w:tblPrEx>
        <w:trPr>
          <w:trHeight w:val="340" w:hRule="atLeast"/>
          <w:jc w:val="center"/>
        </w:trPr>
        <w:tc>
          <w:tcPr>
            <w:tcW w:w="1050" w:type="pc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4"/>
                <w:szCs w:val="24"/>
              </w:rPr>
            </w:pPr>
            <w:r>
              <w:rPr>
                <w:rFonts w:hint="eastAsia" w:ascii="仿宋" w:hAnsi="仿宋" w:cs="宋体"/>
                <w:sz w:val="24"/>
                <w:szCs w:val="24"/>
                <w:lang w:eastAsia="zh-CN"/>
              </w:rPr>
              <w:t xml:space="preserve">王 </w:t>
            </w:r>
            <w:r>
              <w:rPr>
                <w:rFonts w:ascii="仿宋" w:hAnsi="仿宋" w:cs="宋体"/>
                <w:sz w:val="24"/>
                <w:szCs w:val="24"/>
                <w:lang w:eastAsia="zh-CN"/>
              </w:rPr>
              <w:t xml:space="preserve"> </w:t>
            </w:r>
            <w:r>
              <w:rPr>
                <w:rFonts w:hint="eastAsia" w:ascii="仿宋" w:hAnsi="仿宋" w:cs="宋体"/>
                <w:sz w:val="24"/>
                <w:szCs w:val="24"/>
                <w:lang w:eastAsia="zh-CN"/>
              </w:rPr>
              <w:t>珍</w:t>
            </w:r>
          </w:p>
        </w:tc>
        <w:tc>
          <w:tcPr>
            <w:tcW w:w="1782" w:type="pct"/>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4"/>
                <w:szCs w:val="24"/>
              </w:rPr>
            </w:pPr>
            <w:r>
              <w:rPr>
                <w:rFonts w:hint="eastAsia" w:ascii="仿宋" w:hAnsi="仿宋" w:cs="宋体"/>
                <w:sz w:val="24"/>
                <w:szCs w:val="24"/>
              </w:rPr>
              <w:t>陕西省环境评估中心</w:t>
            </w:r>
          </w:p>
        </w:tc>
        <w:tc>
          <w:tcPr>
            <w:tcW w:w="2168" w:type="pct"/>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4"/>
                <w:szCs w:val="24"/>
                <w:lang w:eastAsia="zh-CN"/>
              </w:rPr>
            </w:pPr>
            <w:r>
              <w:rPr>
                <w:rFonts w:hint="eastAsia" w:ascii="仿宋" w:hAnsi="仿宋" w:cs="宋体"/>
                <w:sz w:val="24"/>
                <w:szCs w:val="24"/>
                <w:lang w:eastAsia="zh-CN"/>
              </w:rPr>
              <w:t>高级工程师</w:t>
            </w:r>
          </w:p>
        </w:tc>
      </w:tr>
      <w:tr>
        <w:tblPrEx>
          <w:tblCellMar>
            <w:top w:w="0" w:type="dxa"/>
            <w:left w:w="0" w:type="dxa"/>
            <w:bottom w:w="0" w:type="dxa"/>
            <w:right w:w="0" w:type="dxa"/>
          </w:tblCellMar>
        </w:tblPrEx>
        <w:trPr>
          <w:trHeight w:val="340" w:hRule="atLeast"/>
          <w:jc w:val="center"/>
        </w:trPr>
        <w:tc>
          <w:tcPr>
            <w:tcW w:w="1050" w:type="pc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4"/>
                <w:szCs w:val="24"/>
              </w:rPr>
            </w:pPr>
            <w:r>
              <w:rPr>
                <w:rFonts w:hint="eastAsia" w:ascii="仿宋" w:hAnsi="仿宋" w:cs="宋体"/>
                <w:sz w:val="24"/>
                <w:szCs w:val="24"/>
                <w:lang w:eastAsia="zh-CN"/>
              </w:rPr>
              <w:t>罗茂强</w:t>
            </w:r>
          </w:p>
        </w:tc>
        <w:tc>
          <w:tcPr>
            <w:tcW w:w="1782" w:type="pct"/>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4"/>
                <w:szCs w:val="24"/>
                <w:lang w:eastAsia="zh-CN"/>
              </w:rPr>
            </w:pPr>
            <w:r>
              <w:rPr>
                <w:rFonts w:hint="eastAsia" w:ascii="仿宋" w:hAnsi="仿宋" w:cs="宋体"/>
                <w:sz w:val="24"/>
                <w:szCs w:val="24"/>
                <w:lang w:eastAsia="zh-CN"/>
              </w:rPr>
              <w:t>中国石油长庆石化公司</w:t>
            </w:r>
          </w:p>
        </w:tc>
        <w:tc>
          <w:tcPr>
            <w:tcW w:w="2168" w:type="pct"/>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napToGrid/>
              <w:spacing w:line="240" w:lineRule="auto"/>
              <w:ind w:firstLine="0" w:firstLineChars="0"/>
              <w:jc w:val="center"/>
              <w:rPr>
                <w:rFonts w:ascii="仿宋" w:hAnsi="仿宋" w:cs="宋体"/>
                <w:sz w:val="24"/>
                <w:szCs w:val="24"/>
                <w:lang w:eastAsia="zh-CN"/>
              </w:rPr>
            </w:pPr>
            <w:r>
              <w:rPr>
                <w:rFonts w:hint="eastAsia" w:ascii="仿宋" w:hAnsi="仿宋" w:cs="宋体"/>
                <w:sz w:val="24"/>
                <w:szCs w:val="24"/>
                <w:lang w:eastAsia="zh-CN"/>
              </w:rPr>
              <w:t>安环处长</w:t>
            </w:r>
          </w:p>
        </w:tc>
      </w:tr>
    </w:tbl>
    <w:p>
      <w:pPr>
        <w:pStyle w:val="37"/>
        <w:ind w:firstLine="560"/>
        <w:rPr>
          <w:rFonts w:ascii="仿宋" w:hAnsi="仿宋" w:cs="Times New Roman"/>
          <w:szCs w:val="28"/>
        </w:rPr>
      </w:pPr>
    </w:p>
    <w:sectPr>
      <w:pgSz w:w="11910" w:h="16840"/>
      <w:pgMar w:top="1418" w:right="1418" w:bottom="1418" w:left="1418" w:header="0" w:footer="1185"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Microsoft JhengHei">
    <w:panose1 w:val="020B0604030504040204"/>
    <w:charset w:val="88"/>
    <w:family w:val="swiss"/>
    <w:pitch w:val="default"/>
    <w:sig w:usb0="00000087" w:usb1="28AF4000" w:usb2="00000016" w:usb3="00000000" w:csb0="00100009" w:csb1="00000000"/>
  </w:font>
  <w:font w:name="华文中宋">
    <w:altName w:val="宋体"/>
    <w:panose1 w:val="02010600040101010101"/>
    <w:charset w:val="86"/>
    <w:family w:val="auto"/>
    <w:pitch w:val="default"/>
    <w:sig w:usb0="00000000" w:usb1="00000000" w:usb2="00000010" w:usb3="00000000" w:csb0="0004009F"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420"/>
      <w:rPr>
        <w:rStyle w:val="22"/>
        <w:sz w:val="21"/>
        <w:szCs w:val="21"/>
      </w:rPr>
    </w:pPr>
  </w:p>
  <w:p>
    <w:pPr>
      <w:pStyle w:val="1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420"/>
      <w:rPr>
        <w:rStyle w:val="22"/>
        <w:sz w:val="21"/>
        <w:szCs w:val="21"/>
      </w:rPr>
    </w:pPr>
    <w:r>
      <w:rPr>
        <w:sz w:val="21"/>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4"/>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p>
    <w:pPr>
      <w:pStyle w:val="1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4"/>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heme="majorHAnsi" w:hAnsiTheme="majorHAnsi" w:eastAsiaTheme="majorEastAsia" w:cstheme="majorBidi"/>
        <w:sz w:val="28"/>
        <w:szCs w:val="28"/>
        <w:lang w:val="zh-CN" w:eastAsia="zh-CN"/>
      </w:rPr>
      <w:id w:val="1348829821"/>
    </w:sdtPr>
    <w:sdtEndPr>
      <w:rPr>
        <w:rFonts w:asciiTheme="majorHAnsi" w:hAnsiTheme="majorHAnsi" w:eastAsiaTheme="majorEastAsia" w:cstheme="majorBidi"/>
        <w:sz w:val="28"/>
        <w:szCs w:val="28"/>
        <w:lang w:val="zh-CN" w:eastAsia="zh-CN"/>
      </w:rPr>
    </w:sdtEndPr>
    <w:sdtContent>
      <w:p>
        <w:pPr>
          <w:pStyle w:val="14"/>
          <w:ind w:firstLine="560"/>
          <w:jc w:val="center"/>
          <w:rPr>
            <w:rFonts w:asciiTheme="majorHAnsi" w:hAnsiTheme="majorHAnsi" w:eastAsiaTheme="majorEastAsia" w:cstheme="majorBidi"/>
            <w:sz w:val="28"/>
            <w:szCs w:val="28"/>
          </w:rPr>
        </w:pPr>
        <w:r>
          <w:rPr>
            <w:rFonts w:cs="Times New Roman"/>
            <w:sz w:val="24"/>
            <w:szCs w:val="24"/>
            <w:lang w:val="zh-CN" w:eastAsia="zh-CN"/>
          </w:rPr>
          <w:t xml:space="preserve">~ </w:t>
        </w:r>
        <w:r>
          <w:rPr>
            <w:rFonts w:cs="Times New Roman"/>
            <w:sz w:val="24"/>
            <w:szCs w:val="24"/>
          </w:rPr>
          <w:fldChar w:fldCharType="begin"/>
        </w:r>
        <w:r>
          <w:rPr>
            <w:rFonts w:cs="Times New Roman"/>
            <w:sz w:val="24"/>
            <w:szCs w:val="24"/>
          </w:rPr>
          <w:instrText xml:space="preserve">PAGE    \* MERGEFORMAT</w:instrText>
        </w:r>
        <w:r>
          <w:rPr>
            <w:rFonts w:cs="Times New Roman"/>
            <w:sz w:val="24"/>
            <w:szCs w:val="24"/>
          </w:rPr>
          <w:fldChar w:fldCharType="separate"/>
        </w:r>
        <w:r>
          <w:rPr>
            <w:rFonts w:cs="Times New Roman"/>
            <w:sz w:val="24"/>
            <w:szCs w:val="24"/>
            <w:lang w:val="zh-CN" w:eastAsia="zh-CN"/>
          </w:rPr>
          <w:t>4</w:t>
        </w:r>
        <w:r>
          <w:rPr>
            <w:rFonts w:cs="Times New Roman"/>
            <w:sz w:val="24"/>
            <w:szCs w:val="24"/>
          </w:rPr>
          <w:fldChar w:fldCharType="end"/>
        </w:r>
        <w:r>
          <w:rPr>
            <w:rFonts w:cs="Times New Roman"/>
            <w:sz w:val="24"/>
            <w:szCs w:val="24"/>
            <w:lang w:val="zh-CN" w:eastAsia="zh-CN"/>
          </w:rPr>
          <w:t xml:space="preserve"> ~</w:t>
        </w:r>
      </w:p>
    </w:sdtContent>
  </w:sdt>
  <w:p>
    <w:pPr>
      <w:pStyle w:val="14"/>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heme="majorHAnsi" w:hAnsiTheme="majorHAnsi" w:eastAsiaTheme="majorEastAsia" w:cstheme="majorBidi"/>
        <w:sz w:val="28"/>
        <w:szCs w:val="28"/>
        <w:lang w:val="zh-CN" w:eastAsia="zh-CN"/>
      </w:rPr>
      <w:id w:val="2107295418"/>
    </w:sdtPr>
    <w:sdtEndPr>
      <w:rPr>
        <w:rFonts w:ascii="Times New Roman" w:hAnsi="Times New Roman" w:cs="Times New Roman" w:eastAsiaTheme="majorEastAsia"/>
        <w:sz w:val="21"/>
        <w:szCs w:val="21"/>
        <w:lang w:val="zh-CN" w:eastAsia="zh-CN"/>
      </w:rPr>
    </w:sdtEndPr>
    <w:sdtContent>
      <w:p>
        <w:pPr>
          <w:pStyle w:val="14"/>
          <w:ind w:firstLine="560"/>
          <w:jc w:val="center"/>
          <w:rPr>
            <w:rFonts w:cs="Times New Roman" w:eastAsiaTheme="majorEastAsia"/>
            <w:sz w:val="21"/>
            <w:szCs w:val="21"/>
          </w:rPr>
        </w:pPr>
        <w:r>
          <w:rPr>
            <w:rFonts w:cs="Times New Roman" w:eastAsiaTheme="majorEastAsia"/>
            <w:sz w:val="21"/>
            <w:szCs w:val="21"/>
            <w:lang w:val="zh-CN" w:eastAsia="zh-CN"/>
          </w:rPr>
          <w:t xml:space="preserve">~ </w:t>
        </w:r>
        <w:r>
          <w:rPr>
            <w:rFonts w:cs="Times New Roman" w:eastAsiaTheme="minorEastAsia"/>
            <w:sz w:val="21"/>
            <w:szCs w:val="21"/>
          </w:rPr>
          <w:fldChar w:fldCharType="begin"/>
        </w:r>
        <w:r>
          <w:rPr>
            <w:rFonts w:cs="Times New Roman"/>
            <w:sz w:val="21"/>
            <w:szCs w:val="21"/>
          </w:rPr>
          <w:instrText xml:space="preserve">PAGE    \* MERGEFORMAT</w:instrText>
        </w:r>
        <w:r>
          <w:rPr>
            <w:rFonts w:cs="Times New Roman" w:eastAsiaTheme="minorEastAsia"/>
            <w:sz w:val="21"/>
            <w:szCs w:val="21"/>
          </w:rPr>
          <w:fldChar w:fldCharType="separate"/>
        </w:r>
        <w:r>
          <w:rPr>
            <w:rFonts w:cs="Times New Roman" w:eastAsiaTheme="majorEastAsia"/>
            <w:sz w:val="21"/>
            <w:szCs w:val="21"/>
            <w:lang w:val="zh-CN" w:eastAsia="zh-CN"/>
          </w:rPr>
          <w:t>6</w:t>
        </w:r>
        <w:r>
          <w:rPr>
            <w:rFonts w:cs="Times New Roman" w:eastAsiaTheme="majorEastAsia"/>
            <w:sz w:val="21"/>
            <w:szCs w:val="21"/>
          </w:rPr>
          <w:fldChar w:fldCharType="end"/>
        </w:r>
        <w:r>
          <w:rPr>
            <w:rFonts w:cs="Times New Roman" w:eastAsiaTheme="majorEastAsia"/>
            <w:sz w:val="21"/>
            <w:szCs w:val="21"/>
            <w:lang w:val="zh-CN" w:eastAsia="zh-CN"/>
          </w:rPr>
          <w:t xml:space="preserve"> ~</w:t>
        </w:r>
      </w:p>
    </w:sdtContent>
  </w:sdt>
  <w:p>
    <w:pPr>
      <w:spacing w:line="14" w:lineRule="auto"/>
      <w:ind w:firstLine="400"/>
      <w:rPr>
        <w:sz w:val="20"/>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420"/>
      <w:rPr>
        <w:rFonts w:ascii="仿宋" w:hAnsi="仿宋"/>
        <w:sz w:val="21"/>
        <w:szCs w:val="21"/>
      </w:rPr>
    </w:pPr>
    <w:r>
      <w:rPr>
        <w:rFonts w:hint="eastAsia" w:ascii="仿宋" w:hAnsi="仿宋" w:cs="仿宋"/>
        <w:sz w:val="21"/>
        <w:szCs w:val="21"/>
        <w:lang w:eastAsia="zh-CN"/>
      </w:rPr>
      <w:t>陕西渭河发电有限公司突发环境事件应急预案</w:t>
    </w:r>
    <w:r>
      <w:rPr>
        <w:rFonts w:hint="eastAsia"/>
        <w:sz w:val="21"/>
        <w:szCs w:val="21"/>
        <w:lang w:eastAsia="zh-CN"/>
      </w:rPr>
      <w:t>编制说明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420"/>
      <w:rPr>
        <w:sz w:val="21"/>
        <w:szCs w:val="21"/>
        <w:lang w:eastAsia="zh-CN"/>
      </w:rPr>
    </w:pPr>
    <w:r>
      <w:rPr>
        <w:rFonts w:hint="eastAsia" w:ascii="仿宋" w:hAnsi="仿宋" w:cs="仿宋"/>
        <w:sz w:val="21"/>
        <w:szCs w:val="21"/>
        <w:lang w:eastAsia="zh-CN"/>
      </w:rPr>
      <w:t>陕西渭河发电有限公司突发环境事件应急预案</w:t>
    </w:r>
    <w:r>
      <w:rPr>
        <w:rFonts w:hint="eastAsia"/>
        <w:sz w:val="21"/>
        <w:szCs w:val="21"/>
        <w:lang w:eastAsia="zh-CN"/>
      </w:rPr>
      <w:t>编制说明</w:t>
    </w:r>
  </w:p>
  <w:p>
    <w:pPr>
      <w:pStyle w:val="15"/>
      <w:pBdr>
        <w:bottom w:val="none" w:color="auto" w:sz="0" w:space="1"/>
      </w:pBdr>
      <w:ind w:firstLine="0" w:firstLineChars="0"/>
      <w:jc w:val="both"/>
      <w:rPr>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ind w:firstLine="360"/>
    </w:pPr>
  </w:p>
  <w:p>
    <w:pPr>
      <w:pStyle w:val="15"/>
      <w:pBdr>
        <w:bottom w:val="none" w:color="auto" w:sz="0" w:space="1"/>
      </w:pBdr>
      <w:ind w:firstLine="360"/>
    </w:pPr>
  </w:p>
  <w:p>
    <w:pPr>
      <w:pStyle w:val="15"/>
      <w:pBdr>
        <w:bottom w:val="none" w:color="auto" w:sz="0" w:space="1"/>
      </w:pBdr>
      <w:ind w:firstLine="360"/>
    </w:pPr>
  </w:p>
  <w:p>
    <w:pPr>
      <w:pStyle w:val="15"/>
      <w:pBdr>
        <w:bottom w:val="single" w:color="auto" w:sz="4" w:space="1"/>
      </w:pBdr>
      <w:ind w:firstLine="360"/>
      <w:rPr>
        <w:lang w:eastAsia="zh-CN"/>
      </w:rPr>
    </w:pPr>
    <w:r>
      <w:rPr>
        <w:rFonts w:hint="eastAsia" w:ascii="仿宋" w:hAnsi="仿宋"/>
        <w:lang w:eastAsia="zh-CN"/>
      </w:rPr>
      <w:t>陕西渭河发电有限公司突发环境事件应急预案编制说明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FFFFF88"/>
    <w:lvl w:ilvl="0" w:tentative="0">
      <w:start w:val="1"/>
      <w:numFmt w:val="decimal"/>
      <w:pStyle w:val="9"/>
      <w:lvlText w:val="%1."/>
      <w:lvlJc w:val="left"/>
      <w:pPr>
        <w:tabs>
          <w:tab w:val="left" w:pos="360"/>
        </w:tabs>
        <w:ind w:left="360" w:hanging="360" w:hangingChars="2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720"/>
  <w:drawingGridHorizontalSpacing w:val="140"/>
  <w:displayHorizontalDrawingGridEvery w:val="0"/>
  <w:displayVerticalDrawingGridEvery w:val="2"/>
  <w:characterSpacingControl w:val="doNotCompress"/>
  <w:compat>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11A"/>
    <w:rsid w:val="00012F7A"/>
    <w:rsid w:val="00027CB6"/>
    <w:rsid w:val="00046973"/>
    <w:rsid w:val="00057B85"/>
    <w:rsid w:val="0007066A"/>
    <w:rsid w:val="00074518"/>
    <w:rsid w:val="00095AE5"/>
    <w:rsid w:val="000B7953"/>
    <w:rsid w:val="000C00BA"/>
    <w:rsid w:val="000C4D54"/>
    <w:rsid w:val="000C7F6D"/>
    <w:rsid w:val="000D040D"/>
    <w:rsid w:val="000E6B5F"/>
    <w:rsid w:val="000E74A8"/>
    <w:rsid w:val="00105690"/>
    <w:rsid w:val="001120C6"/>
    <w:rsid w:val="00122C1D"/>
    <w:rsid w:val="001302A7"/>
    <w:rsid w:val="00142D0C"/>
    <w:rsid w:val="001549A0"/>
    <w:rsid w:val="001556E5"/>
    <w:rsid w:val="00160A97"/>
    <w:rsid w:val="00164304"/>
    <w:rsid w:val="0016564A"/>
    <w:rsid w:val="001659B7"/>
    <w:rsid w:val="00166C89"/>
    <w:rsid w:val="00166D6D"/>
    <w:rsid w:val="001A3CBC"/>
    <w:rsid w:val="001B1511"/>
    <w:rsid w:val="001B2625"/>
    <w:rsid w:val="001B4F62"/>
    <w:rsid w:val="001C709D"/>
    <w:rsid w:val="001D06AF"/>
    <w:rsid w:val="001D2EB5"/>
    <w:rsid w:val="001E348E"/>
    <w:rsid w:val="001E466D"/>
    <w:rsid w:val="001F2283"/>
    <w:rsid w:val="00200789"/>
    <w:rsid w:val="00201A01"/>
    <w:rsid w:val="00204AEC"/>
    <w:rsid w:val="002071F0"/>
    <w:rsid w:val="002117B9"/>
    <w:rsid w:val="002235F9"/>
    <w:rsid w:val="00240667"/>
    <w:rsid w:val="00245539"/>
    <w:rsid w:val="0025504F"/>
    <w:rsid w:val="00272DA6"/>
    <w:rsid w:val="00273C78"/>
    <w:rsid w:val="00276C92"/>
    <w:rsid w:val="00284214"/>
    <w:rsid w:val="0029458E"/>
    <w:rsid w:val="00297CF0"/>
    <w:rsid w:val="002C3E69"/>
    <w:rsid w:val="002D1D28"/>
    <w:rsid w:val="002F1A86"/>
    <w:rsid w:val="002F7CE5"/>
    <w:rsid w:val="003002E9"/>
    <w:rsid w:val="00301845"/>
    <w:rsid w:val="003051EA"/>
    <w:rsid w:val="00305804"/>
    <w:rsid w:val="00320241"/>
    <w:rsid w:val="00321330"/>
    <w:rsid w:val="003213FB"/>
    <w:rsid w:val="00335552"/>
    <w:rsid w:val="003556F8"/>
    <w:rsid w:val="00357140"/>
    <w:rsid w:val="003610F3"/>
    <w:rsid w:val="003627E7"/>
    <w:rsid w:val="0036749E"/>
    <w:rsid w:val="00374A32"/>
    <w:rsid w:val="003820AD"/>
    <w:rsid w:val="003A0CA3"/>
    <w:rsid w:val="003F434D"/>
    <w:rsid w:val="00404C4B"/>
    <w:rsid w:val="004054FC"/>
    <w:rsid w:val="00413995"/>
    <w:rsid w:val="00445898"/>
    <w:rsid w:val="00450D8C"/>
    <w:rsid w:val="00451620"/>
    <w:rsid w:val="00457AFF"/>
    <w:rsid w:val="00467296"/>
    <w:rsid w:val="004721D1"/>
    <w:rsid w:val="00473C12"/>
    <w:rsid w:val="0048295E"/>
    <w:rsid w:val="00491A5B"/>
    <w:rsid w:val="004960E7"/>
    <w:rsid w:val="004B11FA"/>
    <w:rsid w:val="004C048D"/>
    <w:rsid w:val="004C3FE5"/>
    <w:rsid w:val="004D7038"/>
    <w:rsid w:val="004E48B2"/>
    <w:rsid w:val="005011EA"/>
    <w:rsid w:val="00514866"/>
    <w:rsid w:val="0054720B"/>
    <w:rsid w:val="005550D2"/>
    <w:rsid w:val="00562A98"/>
    <w:rsid w:val="005647F3"/>
    <w:rsid w:val="0057686D"/>
    <w:rsid w:val="0058359F"/>
    <w:rsid w:val="005B2D45"/>
    <w:rsid w:val="005B5B1B"/>
    <w:rsid w:val="005D7E65"/>
    <w:rsid w:val="005E0839"/>
    <w:rsid w:val="005F0642"/>
    <w:rsid w:val="005F7D9B"/>
    <w:rsid w:val="00600C6C"/>
    <w:rsid w:val="00603959"/>
    <w:rsid w:val="00604D79"/>
    <w:rsid w:val="006068BB"/>
    <w:rsid w:val="006109B3"/>
    <w:rsid w:val="006240A1"/>
    <w:rsid w:val="00625A0F"/>
    <w:rsid w:val="00664DAD"/>
    <w:rsid w:val="00672730"/>
    <w:rsid w:val="00674AB9"/>
    <w:rsid w:val="00686E7B"/>
    <w:rsid w:val="00695D36"/>
    <w:rsid w:val="006A15F9"/>
    <w:rsid w:val="006A1857"/>
    <w:rsid w:val="006A2476"/>
    <w:rsid w:val="006C1569"/>
    <w:rsid w:val="006C6FEE"/>
    <w:rsid w:val="00713165"/>
    <w:rsid w:val="00715E73"/>
    <w:rsid w:val="0072030C"/>
    <w:rsid w:val="00730C23"/>
    <w:rsid w:val="00735D45"/>
    <w:rsid w:val="0074498E"/>
    <w:rsid w:val="00746708"/>
    <w:rsid w:val="00757AC6"/>
    <w:rsid w:val="00763F5C"/>
    <w:rsid w:val="007809E7"/>
    <w:rsid w:val="007843AF"/>
    <w:rsid w:val="0079411A"/>
    <w:rsid w:val="007A594E"/>
    <w:rsid w:val="007C32BD"/>
    <w:rsid w:val="007E5E03"/>
    <w:rsid w:val="007E6155"/>
    <w:rsid w:val="007F2B3C"/>
    <w:rsid w:val="007F786C"/>
    <w:rsid w:val="00800E22"/>
    <w:rsid w:val="0080444E"/>
    <w:rsid w:val="00807C0E"/>
    <w:rsid w:val="0082327F"/>
    <w:rsid w:val="008252B2"/>
    <w:rsid w:val="008425F5"/>
    <w:rsid w:val="00846200"/>
    <w:rsid w:val="00846F6E"/>
    <w:rsid w:val="008511B4"/>
    <w:rsid w:val="0085151E"/>
    <w:rsid w:val="008533D4"/>
    <w:rsid w:val="00854143"/>
    <w:rsid w:val="0085483F"/>
    <w:rsid w:val="008623E7"/>
    <w:rsid w:val="00875F27"/>
    <w:rsid w:val="00881AA4"/>
    <w:rsid w:val="00881F96"/>
    <w:rsid w:val="00882184"/>
    <w:rsid w:val="008823D6"/>
    <w:rsid w:val="00887862"/>
    <w:rsid w:val="0089202F"/>
    <w:rsid w:val="008A1F84"/>
    <w:rsid w:val="008B6E80"/>
    <w:rsid w:val="008C204C"/>
    <w:rsid w:val="008C2FBC"/>
    <w:rsid w:val="008C3ECE"/>
    <w:rsid w:val="008D393F"/>
    <w:rsid w:val="008D6BA6"/>
    <w:rsid w:val="008F18FA"/>
    <w:rsid w:val="008F77C0"/>
    <w:rsid w:val="009037E7"/>
    <w:rsid w:val="00911F40"/>
    <w:rsid w:val="00913B36"/>
    <w:rsid w:val="009255CE"/>
    <w:rsid w:val="00927B2E"/>
    <w:rsid w:val="009318F7"/>
    <w:rsid w:val="00932064"/>
    <w:rsid w:val="009349C0"/>
    <w:rsid w:val="009403B8"/>
    <w:rsid w:val="009519E2"/>
    <w:rsid w:val="009550F6"/>
    <w:rsid w:val="00956AD5"/>
    <w:rsid w:val="00963AE3"/>
    <w:rsid w:val="0096438F"/>
    <w:rsid w:val="009739C0"/>
    <w:rsid w:val="009912D1"/>
    <w:rsid w:val="009A0B45"/>
    <w:rsid w:val="009A43BF"/>
    <w:rsid w:val="009B1757"/>
    <w:rsid w:val="009B5106"/>
    <w:rsid w:val="009C5121"/>
    <w:rsid w:val="009C68E3"/>
    <w:rsid w:val="009D2D70"/>
    <w:rsid w:val="00A007DB"/>
    <w:rsid w:val="00A06BB0"/>
    <w:rsid w:val="00A227C4"/>
    <w:rsid w:val="00A31AAD"/>
    <w:rsid w:val="00A31FA8"/>
    <w:rsid w:val="00A46AB9"/>
    <w:rsid w:val="00A703CD"/>
    <w:rsid w:val="00A754B9"/>
    <w:rsid w:val="00A95D7C"/>
    <w:rsid w:val="00AA03FA"/>
    <w:rsid w:val="00AB06C2"/>
    <w:rsid w:val="00AC4360"/>
    <w:rsid w:val="00AC5D3F"/>
    <w:rsid w:val="00AE0248"/>
    <w:rsid w:val="00AE7E64"/>
    <w:rsid w:val="00AF3087"/>
    <w:rsid w:val="00B10C66"/>
    <w:rsid w:val="00B1461B"/>
    <w:rsid w:val="00B24481"/>
    <w:rsid w:val="00B43FD7"/>
    <w:rsid w:val="00B57336"/>
    <w:rsid w:val="00B845DC"/>
    <w:rsid w:val="00B90A81"/>
    <w:rsid w:val="00B93195"/>
    <w:rsid w:val="00BB184D"/>
    <w:rsid w:val="00BB2893"/>
    <w:rsid w:val="00BC0573"/>
    <w:rsid w:val="00BC08FD"/>
    <w:rsid w:val="00BD4026"/>
    <w:rsid w:val="00BD75CA"/>
    <w:rsid w:val="00BE174D"/>
    <w:rsid w:val="00BE390E"/>
    <w:rsid w:val="00BF30D8"/>
    <w:rsid w:val="00C00AC0"/>
    <w:rsid w:val="00C0452B"/>
    <w:rsid w:val="00C1382E"/>
    <w:rsid w:val="00C378A7"/>
    <w:rsid w:val="00C4491A"/>
    <w:rsid w:val="00C5021B"/>
    <w:rsid w:val="00C5436F"/>
    <w:rsid w:val="00C61636"/>
    <w:rsid w:val="00C670AD"/>
    <w:rsid w:val="00C7265F"/>
    <w:rsid w:val="00C8284A"/>
    <w:rsid w:val="00C83F1C"/>
    <w:rsid w:val="00C9136B"/>
    <w:rsid w:val="00C95D00"/>
    <w:rsid w:val="00C97365"/>
    <w:rsid w:val="00CA0D6C"/>
    <w:rsid w:val="00CA1545"/>
    <w:rsid w:val="00CB3A84"/>
    <w:rsid w:val="00CB4FC9"/>
    <w:rsid w:val="00CB53A5"/>
    <w:rsid w:val="00CC22AD"/>
    <w:rsid w:val="00CC7AED"/>
    <w:rsid w:val="00CE0D5D"/>
    <w:rsid w:val="00CE66F2"/>
    <w:rsid w:val="00CF2A5A"/>
    <w:rsid w:val="00CF54C3"/>
    <w:rsid w:val="00D00D53"/>
    <w:rsid w:val="00D0585F"/>
    <w:rsid w:val="00D349A3"/>
    <w:rsid w:val="00D37787"/>
    <w:rsid w:val="00D4393C"/>
    <w:rsid w:val="00D47694"/>
    <w:rsid w:val="00D504B1"/>
    <w:rsid w:val="00D74F3F"/>
    <w:rsid w:val="00D75848"/>
    <w:rsid w:val="00D80CEC"/>
    <w:rsid w:val="00D82660"/>
    <w:rsid w:val="00D8588B"/>
    <w:rsid w:val="00D860C7"/>
    <w:rsid w:val="00D921A3"/>
    <w:rsid w:val="00DA7D53"/>
    <w:rsid w:val="00DB064F"/>
    <w:rsid w:val="00DB1C37"/>
    <w:rsid w:val="00DC127D"/>
    <w:rsid w:val="00DC243F"/>
    <w:rsid w:val="00DC309B"/>
    <w:rsid w:val="00DF3255"/>
    <w:rsid w:val="00DF3FDF"/>
    <w:rsid w:val="00DF6947"/>
    <w:rsid w:val="00DF70EB"/>
    <w:rsid w:val="00DF7AB9"/>
    <w:rsid w:val="00E025B4"/>
    <w:rsid w:val="00E05366"/>
    <w:rsid w:val="00E25655"/>
    <w:rsid w:val="00E263C3"/>
    <w:rsid w:val="00E26F13"/>
    <w:rsid w:val="00E36523"/>
    <w:rsid w:val="00E377DE"/>
    <w:rsid w:val="00E46710"/>
    <w:rsid w:val="00E67326"/>
    <w:rsid w:val="00E87DFA"/>
    <w:rsid w:val="00E96721"/>
    <w:rsid w:val="00EA7F3F"/>
    <w:rsid w:val="00EC5E6D"/>
    <w:rsid w:val="00EC67E3"/>
    <w:rsid w:val="00EF7CA0"/>
    <w:rsid w:val="00F0444F"/>
    <w:rsid w:val="00F04A6A"/>
    <w:rsid w:val="00F05AD4"/>
    <w:rsid w:val="00F1549E"/>
    <w:rsid w:val="00F24700"/>
    <w:rsid w:val="00F51C1E"/>
    <w:rsid w:val="00F5311F"/>
    <w:rsid w:val="00F54CCA"/>
    <w:rsid w:val="00F76A9A"/>
    <w:rsid w:val="00F8114C"/>
    <w:rsid w:val="00F825EC"/>
    <w:rsid w:val="00F83AC1"/>
    <w:rsid w:val="00F83D60"/>
    <w:rsid w:val="00F913E7"/>
    <w:rsid w:val="00FA2F3F"/>
    <w:rsid w:val="00FA6983"/>
    <w:rsid w:val="00FB2F75"/>
    <w:rsid w:val="00FB6BF2"/>
    <w:rsid w:val="00FC0357"/>
    <w:rsid w:val="00FC5D8E"/>
    <w:rsid w:val="00FD0809"/>
    <w:rsid w:val="00FD783F"/>
    <w:rsid w:val="00FF12BE"/>
    <w:rsid w:val="00FF5C33"/>
    <w:rsid w:val="01071871"/>
    <w:rsid w:val="012A5247"/>
    <w:rsid w:val="013941FF"/>
    <w:rsid w:val="01426EA4"/>
    <w:rsid w:val="01442F17"/>
    <w:rsid w:val="01586F95"/>
    <w:rsid w:val="01697516"/>
    <w:rsid w:val="016E6F30"/>
    <w:rsid w:val="01795A64"/>
    <w:rsid w:val="01B318BD"/>
    <w:rsid w:val="01B54666"/>
    <w:rsid w:val="01DD0EA7"/>
    <w:rsid w:val="01FA2034"/>
    <w:rsid w:val="01FD1101"/>
    <w:rsid w:val="02007BB7"/>
    <w:rsid w:val="023458F6"/>
    <w:rsid w:val="027A778B"/>
    <w:rsid w:val="02A67869"/>
    <w:rsid w:val="02B35021"/>
    <w:rsid w:val="02F35441"/>
    <w:rsid w:val="03017AD8"/>
    <w:rsid w:val="030F6608"/>
    <w:rsid w:val="033E11DA"/>
    <w:rsid w:val="035347F8"/>
    <w:rsid w:val="036E7C07"/>
    <w:rsid w:val="03A8643D"/>
    <w:rsid w:val="03B40390"/>
    <w:rsid w:val="03CD2A19"/>
    <w:rsid w:val="03D411AF"/>
    <w:rsid w:val="03E80371"/>
    <w:rsid w:val="040177C4"/>
    <w:rsid w:val="042A7D16"/>
    <w:rsid w:val="04335DEF"/>
    <w:rsid w:val="04495207"/>
    <w:rsid w:val="04762BCB"/>
    <w:rsid w:val="048D6EAC"/>
    <w:rsid w:val="04965753"/>
    <w:rsid w:val="04B70CD8"/>
    <w:rsid w:val="04B8041D"/>
    <w:rsid w:val="04D76B31"/>
    <w:rsid w:val="04E77913"/>
    <w:rsid w:val="05220598"/>
    <w:rsid w:val="054C5DC7"/>
    <w:rsid w:val="0572436C"/>
    <w:rsid w:val="05807639"/>
    <w:rsid w:val="05905185"/>
    <w:rsid w:val="05AE593B"/>
    <w:rsid w:val="05B074FD"/>
    <w:rsid w:val="05B400A8"/>
    <w:rsid w:val="05BC0A3E"/>
    <w:rsid w:val="05C03417"/>
    <w:rsid w:val="05CD0739"/>
    <w:rsid w:val="05D83D57"/>
    <w:rsid w:val="061015BD"/>
    <w:rsid w:val="06216BB6"/>
    <w:rsid w:val="06343675"/>
    <w:rsid w:val="06406B57"/>
    <w:rsid w:val="066D0C95"/>
    <w:rsid w:val="06EA5A6E"/>
    <w:rsid w:val="071A0F18"/>
    <w:rsid w:val="076E1AF6"/>
    <w:rsid w:val="07A0431D"/>
    <w:rsid w:val="07BE1B6B"/>
    <w:rsid w:val="07CC2A2A"/>
    <w:rsid w:val="07F400C8"/>
    <w:rsid w:val="07FF335E"/>
    <w:rsid w:val="08073F30"/>
    <w:rsid w:val="083335AC"/>
    <w:rsid w:val="08386D86"/>
    <w:rsid w:val="085A0EDB"/>
    <w:rsid w:val="08651974"/>
    <w:rsid w:val="086C5BAA"/>
    <w:rsid w:val="08846D20"/>
    <w:rsid w:val="089F2564"/>
    <w:rsid w:val="08B83A4C"/>
    <w:rsid w:val="08E12562"/>
    <w:rsid w:val="08EE73C4"/>
    <w:rsid w:val="09316F2E"/>
    <w:rsid w:val="094413E7"/>
    <w:rsid w:val="096C12C2"/>
    <w:rsid w:val="098506AF"/>
    <w:rsid w:val="09D9087D"/>
    <w:rsid w:val="0A1F5378"/>
    <w:rsid w:val="0A2D1803"/>
    <w:rsid w:val="0A623576"/>
    <w:rsid w:val="0A7C1AB6"/>
    <w:rsid w:val="0A82476E"/>
    <w:rsid w:val="0AAC27AB"/>
    <w:rsid w:val="0AAC43FC"/>
    <w:rsid w:val="0AC3116E"/>
    <w:rsid w:val="0B3B4A15"/>
    <w:rsid w:val="0B47368E"/>
    <w:rsid w:val="0B4A25B4"/>
    <w:rsid w:val="0B5227EA"/>
    <w:rsid w:val="0B6E33AD"/>
    <w:rsid w:val="0B7B2A21"/>
    <w:rsid w:val="0B8B5B0B"/>
    <w:rsid w:val="0B9D27CF"/>
    <w:rsid w:val="0BA03797"/>
    <w:rsid w:val="0BE20EE8"/>
    <w:rsid w:val="0BF82013"/>
    <w:rsid w:val="0C171FCE"/>
    <w:rsid w:val="0C3E4A85"/>
    <w:rsid w:val="0C573E58"/>
    <w:rsid w:val="0C594483"/>
    <w:rsid w:val="0CAA2E3C"/>
    <w:rsid w:val="0CB233C6"/>
    <w:rsid w:val="0CC837B6"/>
    <w:rsid w:val="0D295B2E"/>
    <w:rsid w:val="0D5A7ECC"/>
    <w:rsid w:val="0D9E07A6"/>
    <w:rsid w:val="0DB6465E"/>
    <w:rsid w:val="0DE9401E"/>
    <w:rsid w:val="0E107052"/>
    <w:rsid w:val="0E4D3FE0"/>
    <w:rsid w:val="0E69360E"/>
    <w:rsid w:val="0E7B55A2"/>
    <w:rsid w:val="0E865698"/>
    <w:rsid w:val="0EAA7C3D"/>
    <w:rsid w:val="0EAB332A"/>
    <w:rsid w:val="0EE26AF3"/>
    <w:rsid w:val="0F1F2C32"/>
    <w:rsid w:val="0F276F2F"/>
    <w:rsid w:val="0F3E235E"/>
    <w:rsid w:val="0F484516"/>
    <w:rsid w:val="0FD0564A"/>
    <w:rsid w:val="1097714C"/>
    <w:rsid w:val="109A529E"/>
    <w:rsid w:val="10BB2C15"/>
    <w:rsid w:val="110E4D49"/>
    <w:rsid w:val="11386B0E"/>
    <w:rsid w:val="115E42DA"/>
    <w:rsid w:val="117B75C5"/>
    <w:rsid w:val="117C4EEB"/>
    <w:rsid w:val="11806F88"/>
    <w:rsid w:val="11A63922"/>
    <w:rsid w:val="11CF5BC0"/>
    <w:rsid w:val="11DF5C61"/>
    <w:rsid w:val="120163EC"/>
    <w:rsid w:val="121C366B"/>
    <w:rsid w:val="123157F1"/>
    <w:rsid w:val="124C0E4E"/>
    <w:rsid w:val="12576845"/>
    <w:rsid w:val="12CC7AF2"/>
    <w:rsid w:val="12FA23E5"/>
    <w:rsid w:val="13297586"/>
    <w:rsid w:val="13532A8E"/>
    <w:rsid w:val="136C5F79"/>
    <w:rsid w:val="138C265F"/>
    <w:rsid w:val="1394118D"/>
    <w:rsid w:val="13BE3E5F"/>
    <w:rsid w:val="14C91C38"/>
    <w:rsid w:val="151329D6"/>
    <w:rsid w:val="155E41D9"/>
    <w:rsid w:val="158354FC"/>
    <w:rsid w:val="15BD1FD0"/>
    <w:rsid w:val="16325D03"/>
    <w:rsid w:val="163B7202"/>
    <w:rsid w:val="16786D68"/>
    <w:rsid w:val="168D4F61"/>
    <w:rsid w:val="169D73DA"/>
    <w:rsid w:val="16A104EE"/>
    <w:rsid w:val="16A90749"/>
    <w:rsid w:val="16D969B8"/>
    <w:rsid w:val="16F72521"/>
    <w:rsid w:val="16F9481B"/>
    <w:rsid w:val="171E2C65"/>
    <w:rsid w:val="171F5889"/>
    <w:rsid w:val="172F3240"/>
    <w:rsid w:val="17413C50"/>
    <w:rsid w:val="17440CAA"/>
    <w:rsid w:val="1748408D"/>
    <w:rsid w:val="176B0573"/>
    <w:rsid w:val="177F5C8F"/>
    <w:rsid w:val="17B634A5"/>
    <w:rsid w:val="17BE5505"/>
    <w:rsid w:val="17E83DAE"/>
    <w:rsid w:val="18314B21"/>
    <w:rsid w:val="1837050A"/>
    <w:rsid w:val="183A4687"/>
    <w:rsid w:val="18495204"/>
    <w:rsid w:val="185350C3"/>
    <w:rsid w:val="189759D0"/>
    <w:rsid w:val="18AF22C0"/>
    <w:rsid w:val="18B474DE"/>
    <w:rsid w:val="18ED1834"/>
    <w:rsid w:val="19233411"/>
    <w:rsid w:val="192A33E4"/>
    <w:rsid w:val="19320EF8"/>
    <w:rsid w:val="19382566"/>
    <w:rsid w:val="1955130A"/>
    <w:rsid w:val="19636222"/>
    <w:rsid w:val="197F5C60"/>
    <w:rsid w:val="198D1864"/>
    <w:rsid w:val="19946458"/>
    <w:rsid w:val="19C512C3"/>
    <w:rsid w:val="19C85DBA"/>
    <w:rsid w:val="19EC1D8F"/>
    <w:rsid w:val="19F9109B"/>
    <w:rsid w:val="1A1210D8"/>
    <w:rsid w:val="1A3A5102"/>
    <w:rsid w:val="1A571941"/>
    <w:rsid w:val="1A6C47FA"/>
    <w:rsid w:val="1A7801C6"/>
    <w:rsid w:val="1A8E7617"/>
    <w:rsid w:val="1ADA2B82"/>
    <w:rsid w:val="1AEA50E0"/>
    <w:rsid w:val="1AF505C9"/>
    <w:rsid w:val="1AF7148E"/>
    <w:rsid w:val="1B1863CA"/>
    <w:rsid w:val="1B93156B"/>
    <w:rsid w:val="1B9451A7"/>
    <w:rsid w:val="1B9E1A78"/>
    <w:rsid w:val="1BA12BE0"/>
    <w:rsid w:val="1BB944E8"/>
    <w:rsid w:val="1BD15431"/>
    <w:rsid w:val="1BD955FF"/>
    <w:rsid w:val="1BE43A32"/>
    <w:rsid w:val="1C2233DB"/>
    <w:rsid w:val="1C737CB5"/>
    <w:rsid w:val="1C8D113B"/>
    <w:rsid w:val="1CBF17AB"/>
    <w:rsid w:val="1CCA7948"/>
    <w:rsid w:val="1D2F6DB3"/>
    <w:rsid w:val="1D574572"/>
    <w:rsid w:val="1D616A91"/>
    <w:rsid w:val="1D662F86"/>
    <w:rsid w:val="1D7544F0"/>
    <w:rsid w:val="1D7D7B34"/>
    <w:rsid w:val="1D91530A"/>
    <w:rsid w:val="1D9818AB"/>
    <w:rsid w:val="1D9C3CA0"/>
    <w:rsid w:val="1DB201F3"/>
    <w:rsid w:val="1DBC2F83"/>
    <w:rsid w:val="1DCF01D1"/>
    <w:rsid w:val="1DE31BA5"/>
    <w:rsid w:val="1DFB19F3"/>
    <w:rsid w:val="1E026821"/>
    <w:rsid w:val="1E26137E"/>
    <w:rsid w:val="1E277FB4"/>
    <w:rsid w:val="1E5A387E"/>
    <w:rsid w:val="1E5C0D02"/>
    <w:rsid w:val="1ECF527D"/>
    <w:rsid w:val="1ED13B0A"/>
    <w:rsid w:val="1EEE5264"/>
    <w:rsid w:val="1EFC6F10"/>
    <w:rsid w:val="1FC30E78"/>
    <w:rsid w:val="1FE2748E"/>
    <w:rsid w:val="1FE86263"/>
    <w:rsid w:val="20965DB3"/>
    <w:rsid w:val="20CB5D87"/>
    <w:rsid w:val="212D678B"/>
    <w:rsid w:val="217A24B7"/>
    <w:rsid w:val="2181249F"/>
    <w:rsid w:val="21A2362F"/>
    <w:rsid w:val="21A252D6"/>
    <w:rsid w:val="21A443FD"/>
    <w:rsid w:val="21D51543"/>
    <w:rsid w:val="21D85BF5"/>
    <w:rsid w:val="21EC0533"/>
    <w:rsid w:val="221276BF"/>
    <w:rsid w:val="227C57B5"/>
    <w:rsid w:val="229434CD"/>
    <w:rsid w:val="22AC2FCD"/>
    <w:rsid w:val="22AE6F1B"/>
    <w:rsid w:val="22BF5351"/>
    <w:rsid w:val="22C61C10"/>
    <w:rsid w:val="23080C61"/>
    <w:rsid w:val="231A29B0"/>
    <w:rsid w:val="231B33DA"/>
    <w:rsid w:val="23523437"/>
    <w:rsid w:val="23992322"/>
    <w:rsid w:val="23BC0304"/>
    <w:rsid w:val="23F30568"/>
    <w:rsid w:val="23FE1103"/>
    <w:rsid w:val="23FF369B"/>
    <w:rsid w:val="24712BB1"/>
    <w:rsid w:val="24AF0454"/>
    <w:rsid w:val="24B5569F"/>
    <w:rsid w:val="24D47669"/>
    <w:rsid w:val="24DC7C00"/>
    <w:rsid w:val="24EB3F59"/>
    <w:rsid w:val="2511655E"/>
    <w:rsid w:val="25245AC9"/>
    <w:rsid w:val="25475F9D"/>
    <w:rsid w:val="2549105C"/>
    <w:rsid w:val="25587FAB"/>
    <w:rsid w:val="25803155"/>
    <w:rsid w:val="25905614"/>
    <w:rsid w:val="25A16F5A"/>
    <w:rsid w:val="25A431B8"/>
    <w:rsid w:val="25A771CE"/>
    <w:rsid w:val="25AF4104"/>
    <w:rsid w:val="25E73D3C"/>
    <w:rsid w:val="26124DF5"/>
    <w:rsid w:val="264C78C3"/>
    <w:rsid w:val="265A397D"/>
    <w:rsid w:val="267A3E48"/>
    <w:rsid w:val="26AF46B9"/>
    <w:rsid w:val="26B1718E"/>
    <w:rsid w:val="26D013BA"/>
    <w:rsid w:val="271440B1"/>
    <w:rsid w:val="279158FA"/>
    <w:rsid w:val="27DF303A"/>
    <w:rsid w:val="27E43E1B"/>
    <w:rsid w:val="2872584E"/>
    <w:rsid w:val="289D42CB"/>
    <w:rsid w:val="28C51DEA"/>
    <w:rsid w:val="28DB2E58"/>
    <w:rsid w:val="28E64803"/>
    <w:rsid w:val="29635DC6"/>
    <w:rsid w:val="296431B8"/>
    <w:rsid w:val="297E1D51"/>
    <w:rsid w:val="298D1E2E"/>
    <w:rsid w:val="299C1DCA"/>
    <w:rsid w:val="29A34EBC"/>
    <w:rsid w:val="29DC5B02"/>
    <w:rsid w:val="2A6049D0"/>
    <w:rsid w:val="2A6A231A"/>
    <w:rsid w:val="2A9801C3"/>
    <w:rsid w:val="2A9F2DCA"/>
    <w:rsid w:val="2AC90D24"/>
    <w:rsid w:val="2AF63E73"/>
    <w:rsid w:val="2B3248BA"/>
    <w:rsid w:val="2B3E2846"/>
    <w:rsid w:val="2B652890"/>
    <w:rsid w:val="2B714896"/>
    <w:rsid w:val="2B722F48"/>
    <w:rsid w:val="2BCB73A0"/>
    <w:rsid w:val="2BE5467A"/>
    <w:rsid w:val="2C154E57"/>
    <w:rsid w:val="2C2A3CB6"/>
    <w:rsid w:val="2C737837"/>
    <w:rsid w:val="2CA565C0"/>
    <w:rsid w:val="2CB27474"/>
    <w:rsid w:val="2CFB2856"/>
    <w:rsid w:val="2D016ED7"/>
    <w:rsid w:val="2D045D91"/>
    <w:rsid w:val="2D12037E"/>
    <w:rsid w:val="2D185350"/>
    <w:rsid w:val="2D205E32"/>
    <w:rsid w:val="2D2A1A65"/>
    <w:rsid w:val="2D4631AD"/>
    <w:rsid w:val="2D5F34BD"/>
    <w:rsid w:val="2D624587"/>
    <w:rsid w:val="2D6C651A"/>
    <w:rsid w:val="2D76378C"/>
    <w:rsid w:val="2D9B7B90"/>
    <w:rsid w:val="2DA571B1"/>
    <w:rsid w:val="2DF60666"/>
    <w:rsid w:val="2DF859AC"/>
    <w:rsid w:val="2DFA7666"/>
    <w:rsid w:val="2E380D3C"/>
    <w:rsid w:val="2E83137F"/>
    <w:rsid w:val="2EA14FFE"/>
    <w:rsid w:val="2EBD5CDA"/>
    <w:rsid w:val="2EC965F2"/>
    <w:rsid w:val="2ED51830"/>
    <w:rsid w:val="2EF94C16"/>
    <w:rsid w:val="2F143441"/>
    <w:rsid w:val="2F3363B9"/>
    <w:rsid w:val="2F8C517A"/>
    <w:rsid w:val="300630B5"/>
    <w:rsid w:val="300B72B4"/>
    <w:rsid w:val="30235ACE"/>
    <w:rsid w:val="3024257F"/>
    <w:rsid w:val="309A1FC1"/>
    <w:rsid w:val="309D155F"/>
    <w:rsid w:val="30F36AEF"/>
    <w:rsid w:val="312222EB"/>
    <w:rsid w:val="312B3C6B"/>
    <w:rsid w:val="31452CD9"/>
    <w:rsid w:val="3167010F"/>
    <w:rsid w:val="316F3722"/>
    <w:rsid w:val="319E27C2"/>
    <w:rsid w:val="31D95DB2"/>
    <w:rsid w:val="31DA2018"/>
    <w:rsid w:val="31E055A5"/>
    <w:rsid w:val="320B1330"/>
    <w:rsid w:val="328863B3"/>
    <w:rsid w:val="32AD5960"/>
    <w:rsid w:val="32B07651"/>
    <w:rsid w:val="32C448CC"/>
    <w:rsid w:val="33482BE2"/>
    <w:rsid w:val="336E2EA6"/>
    <w:rsid w:val="336F4A9C"/>
    <w:rsid w:val="337060F3"/>
    <w:rsid w:val="338E4EC5"/>
    <w:rsid w:val="33DF2DF2"/>
    <w:rsid w:val="33F927E7"/>
    <w:rsid w:val="342920FF"/>
    <w:rsid w:val="34340D96"/>
    <w:rsid w:val="344109DD"/>
    <w:rsid w:val="34661B83"/>
    <w:rsid w:val="346A6EFE"/>
    <w:rsid w:val="34802A40"/>
    <w:rsid w:val="34816CB8"/>
    <w:rsid w:val="348D6ADA"/>
    <w:rsid w:val="34DD5C3A"/>
    <w:rsid w:val="34E45841"/>
    <w:rsid w:val="35371AE6"/>
    <w:rsid w:val="35454BF3"/>
    <w:rsid w:val="355604A4"/>
    <w:rsid w:val="35621817"/>
    <w:rsid w:val="357706BA"/>
    <w:rsid w:val="35970487"/>
    <w:rsid w:val="359B3C9F"/>
    <w:rsid w:val="35CC6261"/>
    <w:rsid w:val="35D3505A"/>
    <w:rsid w:val="360342EC"/>
    <w:rsid w:val="36203A95"/>
    <w:rsid w:val="36436588"/>
    <w:rsid w:val="366C451A"/>
    <w:rsid w:val="368E7E4F"/>
    <w:rsid w:val="36920ED9"/>
    <w:rsid w:val="369E78F2"/>
    <w:rsid w:val="36B0144F"/>
    <w:rsid w:val="36CA6476"/>
    <w:rsid w:val="370A24FC"/>
    <w:rsid w:val="37291095"/>
    <w:rsid w:val="378F15B2"/>
    <w:rsid w:val="37D444DF"/>
    <w:rsid w:val="37D727E7"/>
    <w:rsid w:val="37E934E2"/>
    <w:rsid w:val="3841182B"/>
    <w:rsid w:val="384C1F99"/>
    <w:rsid w:val="386264CE"/>
    <w:rsid w:val="38877A2C"/>
    <w:rsid w:val="38E31256"/>
    <w:rsid w:val="38FD1B06"/>
    <w:rsid w:val="39034016"/>
    <w:rsid w:val="3930459C"/>
    <w:rsid w:val="393C68C4"/>
    <w:rsid w:val="3945125A"/>
    <w:rsid w:val="396B562C"/>
    <w:rsid w:val="397051E3"/>
    <w:rsid w:val="398E549A"/>
    <w:rsid w:val="399A38E1"/>
    <w:rsid w:val="39A67A0C"/>
    <w:rsid w:val="39B80137"/>
    <w:rsid w:val="39CC06FF"/>
    <w:rsid w:val="39F36447"/>
    <w:rsid w:val="39FF7D71"/>
    <w:rsid w:val="3A1021EF"/>
    <w:rsid w:val="3A2735A3"/>
    <w:rsid w:val="3A2A06F8"/>
    <w:rsid w:val="3A2E0361"/>
    <w:rsid w:val="3A411F49"/>
    <w:rsid w:val="3A747AFE"/>
    <w:rsid w:val="3AC2395A"/>
    <w:rsid w:val="3AF43CC7"/>
    <w:rsid w:val="3AF758C2"/>
    <w:rsid w:val="3B5F2780"/>
    <w:rsid w:val="3B7E1689"/>
    <w:rsid w:val="3B892B5C"/>
    <w:rsid w:val="3BB9327E"/>
    <w:rsid w:val="3C031591"/>
    <w:rsid w:val="3C5454F9"/>
    <w:rsid w:val="3C5E38D4"/>
    <w:rsid w:val="3C5F5731"/>
    <w:rsid w:val="3C8856E2"/>
    <w:rsid w:val="3CA877B9"/>
    <w:rsid w:val="3CC30B40"/>
    <w:rsid w:val="3CF95049"/>
    <w:rsid w:val="3D421E35"/>
    <w:rsid w:val="3D587FF5"/>
    <w:rsid w:val="3D5E12DA"/>
    <w:rsid w:val="3D5F3752"/>
    <w:rsid w:val="3D6741CD"/>
    <w:rsid w:val="3D6E76B9"/>
    <w:rsid w:val="3D72625D"/>
    <w:rsid w:val="3D924721"/>
    <w:rsid w:val="3DA60000"/>
    <w:rsid w:val="3DCE3322"/>
    <w:rsid w:val="3DDF55BC"/>
    <w:rsid w:val="3DF3525B"/>
    <w:rsid w:val="3E2B2769"/>
    <w:rsid w:val="3E497F20"/>
    <w:rsid w:val="3E4C0F0B"/>
    <w:rsid w:val="3E7863DB"/>
    <w:rsid w:val="3F0C4CA5"/>
    <w:rsid w:val="3FD23933"/>
    <w:rsid w:val="400D6281"/>
    <w:rsid w:val="40144095"/>
    <w:rsid w:val="4031272F"/>
    <w:rsid w:val="406D21B4"/>
    <w:rsid w:val="40924812"/>
    <w:rsid w:val="40B47AED"/>
    <w:rsid w:val="40D95EDA"/>
    <w:rsid w:val="41362024"/>
    <w:rsid w:val="41471620"/>
    <w:rsid w:val="41662B77"/>
    <w:rsid w:val="41C03EC5"/>
    <w:rsid w:val="41C313F7"/>
    <w:rsid w:val="41F928E5"/>
    <w:rsid w:val="41FE4D03"/>
    <w:rsid w:val="421A7E6E"/>
    <w:rsid w:val="42732479"/>
    <w:rsid w:val="4288000C"/>
    <w:rsid w:val="429D472E"/>
    <w:rsid w:val="42AA0085"/>
    <w:rsid w:val="42EA3236"/>
    <w:rsid w:val="431317EB"/>
    <w:rsid w:val="43136C34"/>
    <w:rsid w:val="43290F61"/>
    <w:rsid w:val="433E6E09"/>
    <w:rsid w:val="436B2FC0"/>
    <w:rsid w:val="43741448"/>
    <w:rsid w:val="43E05A4C"/>
    <w:rsid w:val="43EA0359"/>
    <w:rsid w:val="442531A0"/>
    <w:rsid w:val="4429366C"/>
    <w:rsid w:val="44491B29"/>
    <w:rsid w:val="44512AC3"/>
    <w:rsid w:val="445D6160"/>
    <w:rsid w:val="445E722F"/>
    <w:rsid w:val="446F00CA"/>
    <w:rsid w:val="44BA0689"/>
    <w:rsid w:val="44E87A71"/>
    <w:rsid w:val="44EA30C9"/>
    <w:rsid w:val="45110B7D"/>
    <w:rsid w:val="451E5733"/>
    <w:rsid w:val="452545DA"/>
    <w:rsid w:val="452F1777"/>
    <w:rsid w:val="45726849"/>
    <w:rsid w:val="459B3770"/>
    <w:rsid w:val="45B65A84"/>
    <w:rsid w:val="45E56F41"/>
    <w:rsid w:val="45EA3FE6"/>
    <w:rsid w:val="45EF21F8"/>
    <w:rsid w:val="45F265B6"/>
    <w:rsid w:val="46074AC9"/>
    <w:rsid w:val="464118D5"/>
    <w:rsid w:val="46444057"/>
    <w:rsid w:val="464C3EA5"/>
    <w:rsid w:val="46641CF6"/>
    <w:rsid w:val="4666072E"/>
    <w:rsid w:val="468D2B65"/>
    <w:rsid w:val="46AC0B02"/>
    <w:rsid w:val="46B02554"/>
    <w:rsid w:val="46C45A59"/>
    <w:rsid w:val="46F926E0"/>
    <w:rsid w:val="471766EF"/>
    <w:rsid w:val="47507864"/>
    <w:rsid w:val="47726561"/>
    <w:rsid w:val="47A77EBD"/>
    <w:rsid w:val="47B87FFB"/>
    <w:rsid w:val="47BE33D8"/>
    <w:rsid w:val="47D024EE"/>
    <w:rsid w:val="47DC1CF5"/>
    <w:rsid w:val="47E86A53"/>
    <w:rsid w:val="48225BC5"/>
    <w:rsid w:val="48247EBD"/>
    <w:rsid w:val="483225C8"/>
    <w:rsid w:val="48326BC7"/>
    <w:rsid w:val="4859114F"/>
    <w:rsid w:val="48665669"/>
    <w:rsid w:val="487348E9"/>
    <w:rsid w:val="48876F85"/>
    <w:rsid w:val="48932FCB"/>
    <w:rsid w:val="48AB73B9"/>
    <w:rsid w:val="48C16201"/>
    <w:rsid w:val="48C53D29"/>
    <w:rsid w:val="48F121A4"/>
    <w:rsid w:val="49240D6B"/>
    <w:rsid w:val="497A3D74"/>
    <w:rsid w:val="49844142"/>
    <w:rsid w:val="49BE225F"/>
    <w:rsid w:val="4A346C01"/>
    <w:rsid w:val="4A6F496A"/>
    <w:rsid w:val="4A7A7601"/>
    <w:rsid w:val="4AA727F9"/>
    <w:rsid w:val="4B140F5C"/>
    <w:rsid w:val="4B2408BF"/>
    <w:rsid w:val="4B357311"/>
    <w:rsid w:val="4B707F1C"/>
    <w:rsid w:val="4B796C0F"/>
    <w:rsid w:val="4B9C685E"/>
    <w:rsid w:val="4BA57795"/>
    <w:rsid w:val="4BAD0AE7"/>
    <w:rsid w:val="4BC1095E"/>
    <w:rsid w:val="4BFB01AA"/>
    <w:rsid w:val="4C087CF1"/>
    <w:rsid w:val="4C3910AD"/>
    <w:rsid w:val="4C6478CB"/>
    <w:rsid w:val="4C7C6ECB"/>
    <w:rsid w:val="4CF617E7"/>
    <w:rsid w:val="4D033373"/>
    <w:rsid w:val="4D195E54"/>
    <w:rsid w:val="4D3B567C"/>
    <w:rsid w:val="4D40100C"/>
    <w:rsid w:val="4D403E1C"/>
    <w:rsid w:val="4D680150"/>
    <w:rsid w:val="4D7B2C7F"/>
    <w:rsid w:val="4D80293A"/>
    <w:rsid w:val="4DA16B20"/>
    <w:rsid w:val="4DAD5105"/>
    <w:rsid w:val="4DB665FC"/>
    <w:rsid w:val="4DCB1879"/>
    <w:rsid w:val="4DF67E96"/>
    <w:rsid w:val="4E266DFE"/>
    <w:rsid w:val="4E420B81"/>
    <w:rsid w:val="4E5F6B91"/>
    <w:rsid w:val="4E8D315C"/>
    <w:rsid w:val="4EAE3BCA"/>
    <w:rsid w:val="4ECD009A"/>
    <w:rsid w:val="4ED4313D"/>
    <w:rsid w:val="4EDA3133"/>
    <w:rsid w:val="4EEE426C"/>
    <w:rsid w:val="4F0024CF"/>
    <w:rsid w:val="4F025816"/>
    <w:rsid w:val="4F151175"/>
    <w:rsid w:val="4F207882"/>
    <w:rsid w:val="4FA841B6"/>
    <w:rsid w:val="4FBA07BC"/>
    <w:rsid w:val="4FBC2FE9"/>
    <w:rsid w:val="4FCC5C1D"/>
    <w:rsid w:val="4FD53828"/>
    <w:rsid w:val="5035428D"/>
    <w:rsid w:val="50593FC2"/>
    <w:rsid w:val="50F436F4"/>
    <w:rsid w:val="51075895"/>
    <w:rsid w:val="511D3745"/>
    <w:rsid w:val="513710FB"/>
    <w:rsid w:val="513E2700"/>
    <w:rsid w:val="51404BD4"/>
    <w:rsid w:val="516A3DF9"/>
    <w:rsid w:val="516E34E2"/>
    <w:rsid w:val="519E1844"/>
    <w:rsid w:val="51A2670E"/>
    <w:rsid w:val="51A92A6D"/>
    <w:rsid w:val="52852CEE"/>
    <w:rsid w:val="52922133"/>
    <w:rsid w:val="529524FE"/>
    <w:rsid w:val="52C124FC"/>
    <w:rsid w:val="52F32E99"/>
    <w:rsid w:val="53E46B10"/>
    <w:rsid w:val="53ED4CFA"/>
    <w:rsid w:val="53F85972"/>
    <w:rsid w:val="544715AE"/>
    <w:rsid w:val="544E30DD"/>
    <w:rsid w:val="549677BD"/>
    <w:rsid w:val="54CB34CA"/>
    <w:rsid w:val="55347C85"/>
    <w:rsid w:val="55362E26"/>
    <w:rsid w:val="554424FD"/>
    <w:rsid w:val="555E58D3"/>
    <w:rsid w:val="55CF7A81"/>
    <w:rsid w:val="55F73F65"/>
    <w:rsid w:val="55FE1724"/>
    <w:rsid w:val="564023D9"/>
    <w:rsid w:val="56404D88"/>
    <w:rsid w:val="56726756"/>
    <w:rsid w:val="56810812"/>
    <w:rsid w:val="56915B73"/>
    <w:rsid w:val="56973EAF"/>
    <w:rsid w:val="56A2752B"/>
    <w:rsid w:val="56AB3936"/>
    <w:rsid w:val="56BC3FE5"/>
    <w:rsid w:val="56C84528"/>
    <w:rsid w:val="56D11467"/>
    <w:rsid w:val="570A1171"/>
    <w:rsid w:val="572952EA"/>
    <w:rsid w:val="574B20CD"/>
    <w:rsid w:val="576E66A7"/>
    <w:rsid w:val="57A46C90"/>
    <w:rsid w:val="57A5277E"/>
    <w:rsid w:val="57AE66DD"/>
    <w:rsid w:val="57AF54C9"/>
    <w:rsid w:val="57B97D94"/>
    <w:rsid w:val="57C64A91"/>
    <w:rsid w:val="57DE5F22"/>
    <w:rsid w:val="5800637C"/>
    <w:rsid w:val="581C7F4D"/>
    <w:rsid w:val="58325EF6"/>
    <w:rsid w:val="585A02BE"/>
    <w:rsid w:val="585D53E3"/>
    <w:rsid w:val="58646B74"/>
    <w:rsid w:val="58BD551C"/>
    <w:rsid w:val="58C06E13"/>
    <w:rsid w:val="58E06572"/>
    <w:rsid w:val="59040907"/>
    <w:rsid w:val="590746F7"/>
    <w:rsid w:val="59440A14"/>
    <w:rsid w:val="597E2D85"/>
    <w:rsid w:val="598C360F"/>
    <w:rsid w:val="59B04B3E"/>
    <w:rsid w:val="59C37440"/>
    <w:rsid w:val="59D167F3"/>
    <w:rsid w:val="5A014705"/>
    <w:rsid w:val="5A055E00"/>
    <w:rsid w:val="5A44474A"/>
    <w:rsid w:val="5A4556FF"/>
    <w:rsid w:val="5A503E3B"/>
    <w:rsid w:val="5AE83DAF"/>
    <w:rsid w:val="5B4A79DE"/>
    <w:rsid w:val="5B5D233F"/>
    <w:rsid w:val="5BEA1483"/>
    <w:rsid w:val="5BF11BCF"/>
    <w:rsid w:val="5C057285"/>
    <w:rsid w:val="5C270E1E"/>
    <w:rsid w:val="5C2E3213"/>
    <w:rsid w:val="5C3C4CA5"/>
    <w:rsid w:val="5C6521C6"/>
    <w:rsid w:val="5C6D54E9"/>
    <w:rsid w:val="5C736778"/>
    <w:rsid w:val="5C8B2A36"/>
    <w:rsid w:val="5C8E7687"/>
    <w:rsid w:val="5C9579AA"/>
    <w:rsid w:val="5CE755F4"/>
    <w:rsid w:val="5CFE7D18"/>
    <w:rsid w:val="5D2D539E"/>
    <w:rsid w:val="5D2E2E9F"/>
    <w:rsid w:val="5D3205CF"/>
    <w:rsid w:val="5D326EEC"/>
    <w:rsid w:val="5D665EFD"/>
    <w:rsid w:val="5D8E10B9"/>
    <w:rsid w:val="5DA16309"/>
    <w:rsid w:val="5DB042D6"/>
    <w:rsid w:val="5DED4ED0"/>
    <w:rsid w:val="5DF41E17"/>
    <w:rsid w:val="5E0704AE"/>
    <w:rsid w:val="5E2A5DAF"/>
    <w:rsid w:val="5E2E0380"/>
    <w:rsid w:val="5E432265"/>
    <w:rsid w:val="5E4B20BD"/>
    <w:rsid w:val="5E915812"/>
    <w:rsid w:val="5EAA3AF3"/>
    <w:rsid w:val="5EB8769E"/>
    <w:rsid w:val="5EF550F4"/>
    <w:rsid w:val="5EF830F4"/>
    <w:rsid w:val="5F1A47FD"/>
    <w:rsid w:val="5F713E60"/>
    <w:rsid w:val="5FA44B1F"/>
    <w:rsid w:val="5FB12D45"/>
    <w:rsid w:val="5FB9561E"/>
    <w:rsid w:val="5FCC2A4C"/>
    <w:rsid w:val="5FE06289"/>
    <w:rsid w:val="5FFF0FC9"/>
    <w:rsid w:val="60162B73"/>
    <w:rsid w:val="601812E2"/>
    <w:rsid w:val="609D7A1F"/>
    <w:rsid w:val="60C007F2"/>
    <w:rsid w:val="60CF4234"/>
    <w:rsid w:val="60D71DB9"/>
    <w:rsid w:val="60FB513A"/>
    <w:rsid w:val="61864D0F"/>
    <w:rsid w:val="62065C80"/>
    <w:rsid w:val="620D4C57"/>
    <w:rsid w:val="62492973"/>
    <w:rsid w:val="62670FF0"/>
    <w:rsid w:val="629D77F8"/>
    <w:rsid w:val="62C8004E"/>
    <w:rsid w:val="62E77162"/>
    <w:rsid w:val="63105CD0"/>
    <w:rsid w:val="63180889"/>
    <w:rsid w:val="632835FE"/>
    <w:rsid w:val="63330F4D"/>
    <w:rsid w:val="635F1C20"/>
    <w:rsid w:val="63720C7C"/>
    <w:rsid w:val="63AD2FF6"/>
    <w:rsid w:val="63CF1095"/>
    <w:rsid w:val="64687CAA"/>
    <w:rsid w:val="6483227D"/>
    <w:rsid w:val="64A42B7E"/>
    <w:rsid w:val="65280A81"/>
    <w:rsid w:val="653C3873"/>
    <w:rsid w:val="653C44C4"/>
    <w:rsid w:val="65931EE2"/>
    <w:rsid w:val="65A146D9"/>
    <w:rsid w:val="65FB7E7D"/>
    <w:rsid w:val="66105C67"/>
    <w:rsid w:val="661937D4"/>
    <w:rsid w:val="6625481C"/>
    <w:rsid w:val="664B129F"/>
    <w:rsid w:val="66536C3B"/>
    <w:rsid w:val="668D2BF0"/>
    <w:rsid w:val="669975CE"/>
    <w:rsid w:val="66A84297"/>
    <w:rsid w:val="66EE0957"/>
    <w:rsid w:val="67004100"/>
    <w:rsid w:val="67006D66"/>
    <w:rsid w:val="670E1E87"/>
    <w:rsid w:val="67125F7B"/>
    <w:rsid w:val="67462E7E"/>
    <w:rsid w:val="675B5EF2"/>
    <w:rsid w:val="67916EA7"/>
    <w:rsid w:val="679C6978"/>
    <w:rsid w:val="67D7195E"/>
    <w:rsid w:val="67E91F98"/>
    <w:rsid w:val="685001E0"/>
    <w:rsid w:val="68513E3C"/>
    <w:rsid w:val="68725A68"/>
    <w:rsid w:val="687D221D"/>
    <w:rsid w:val="691C3E20"/>
    <w:rsid w:val="697D3A98"/>
    <w:rsid w:val="697F24CB"/>
    <w:rsid w:val="698C6F50"/>
    <w:rsid w:val="699F483F"/>
    <w:rsid w:val="69C80BCD"/>
    <w:rsid w:val="6A064BE7"/>
    <w:rsid w:val="6A276B13"/>
    <w:rsid w:val="6A371E19"/>
    <w:rsid w:val="6A6C2F4C"/>
    <w:rsid w:val="6A8B7434"/>
    <w:rsid w:val="6AA04F7F"/>
    <w:rsid w:val="6ACB3944"/>
    <w:rsid w:val="6AE64094"/>
    <w:rsid w:val="6AE730DD"/>
    <w:rsid w:val="6AFC6214"/>
    <w:rsid w:val="6B117253"/>
    <w:rsid w:val="6B120ABB"/>
    <w:rsid w:val="6B3235FE"/>
    <w:rsid w:val="6B68184B"/>
    <w:rsid w:val="6B7813A5"/>
    <w:rsid w:val="6BB40E8A"/>
    <w:rsid w:val="6BD249AC"/>
    <w:rsid w:val="6BDE6097"/>
    <w:rsid w:val="6BDF5784"/>
    <w:rsid w:val="6BDF7763"/>
    <w:rsid w:val="6BFB0627"/>
    <w:rsid w:val="6C03604F"/>
    <w:rsid w:val="6C043C09"/>
    <w:rsid w:val="6C10550B"/>
    <w:rsid w:val="6C1F4C7B"/>
    <w:rsid w:val="6C233EF2"/>
    <w:rsid w:val="6C702AAF"/>
    <w:rsid w:val="6C871EC0"/>
    <w:rsid w:val="6CB16ECC"/>
    <w:rsid w:val="6CCF756A"/>
    <w:rsid w:val="6CD13BB1"/>
    <w:rsid w:val="6CE705CE"/>
    <w:rsid w:val="6D1C51DD"/>
    <w:rsid w:val="6D497E5F"/>
    <w:rsid w:val="6DC4144A"/>
    <w:rsid w:val="6DC93A32"/>
    <w:rsid w:val="6DD56D28"/>
    <w:rsid w:val="6DEF35D2"/>
    <w:rsid w:val="6DFE032C"/>
    <w:rsid w:val="6E0B6E9E"/>
    <w:rsid w:val="6E12415D"/>
    <w:rsid w:val="6E225D17"/>
    <w:rsid w:val="6E2E19E9"/>
    <w:rsid w:val="6E414F38"/>
    <w:rsid w:val="6E496BDB"/>
    <w:rsid w:val="6ED96960"/>
    <w:rsid w:val="6EF81BD8"/>
    <w:rsid w:val="6F1578FB"/>
    <w:rsid w:val="6F223591"/>
    <w:rsid w:val="6F315D5B"/>
    <w:rsid w:val="6F3472C3"/>
    <w:rsid w:val="6F6D0667"/>
    <w:rsid w:val="6F8672D1"/>
    <w:rsid w:val="6F9B76E5"/>
    <w:rsid w:val="6FA07974"/>
    <w:rsid w:val="6FAA714F"/>
    <w:rsid w:val="6FAB14DD"/>
    <w:rsid w:val="6FAB3472"/>
    <w:rsid w:val="6FDF5F94"/>
    <w:rsid w:val="6FF92392"/>
    <w:rsid w:val="70140F64"/>
    <w:rsid w:val="702B6ADD"/>
    <w:rsid w:val="70917322"/>
    <w:rsid w:val="70B67BCE"/>
    <w:rsid w:val="70E231C1"/>
    <w:rsid w:val="70F7727A"/>
    <w:rsid w:val="71234207"/>
    <w:rsid w:val="714D65B4"/>
    <w:rsid w:val="71541480"/>
    <w:rsid w:val="71696B0F"/>
    <w:rsid w:val="716C2D0B"/>
    <w:rsid w:val="71AE3CD0"/>
    <w:rsid w:val="71DD344B"/>
    <w:rsid w:val="71E629B3"/>
    <w:rsid w:val="71F02BE8"/>
    <w:rsid w:val="71F551BD"/>
    <w:rsid w:val="721445B1"/>
    <w:rsid w:val="721A1AAC"/>
    <w:rsid w:val="721E3EAB"/>
    <w:rsid w:val="721E5EFB"/>
    <w:rsid w:val="7245432C"/>
    <w:rsid w:val="72906F8E"/>
    <w:rsid w:val="729530C9"/>
    <w:rsid w:val="72987C1D"/>
    <w:rsid w:val="729E400D"/>
    <w:rsid w:val="72B20EFA"/>
    <w:rsid w:val="72F67501"/>
    <w:rsid w:val="73B353B8"/>
    <w:rsid w:val="73D33912"/>
    <w:rsid w:val="73E0558C"/>
    <w:rsid w:val="73FF03A6"/>
    <w:rsid w:val="742C6275"/>
    <w:rsid w:val="74444FF2"/>
    <w:rsid w:val="74613078"/>
    <w:rsid w:val="748612DC"/>
    <w:rsid w:val="752A4ABF"/>
    <w:rsid w:val="754755FC"/>
    <w:rsid w:val="75657963"/>
    <w:rsid w:val="756D03FB"/>
    <w:rsid w:val="757379BC"/>
    <w:rsid w:val="757F50EF"/>
    <w:rsid w:val="75BB62B8"/>
    <w:rsid w:val="75D37C3A"/>
    <w:rsid w:val="75E808E8"/>
    <w:rsid w:val="75FB45CA"/>
    <w:rsid w:val="761459FA"/>
    <w:rsid w:val="7617088A"/>
    <w:rsid w:val="762F727D"/>
    <w:rsid w:val="76916A75"/>
    <w:rsid w:val="7692605C"/>
    <w:rsid w:val="76BC67BB"/>
    <w:rsid w:val="76D77488"/>
    <w:rsid w:val="76EB0F35"/>
    <w:rsid w:val="76FA04D0"/>
    <w:rsid w:val="770B23BF"/>
    <w:rsid w:val="7741777C"/>
    <w:rsid w:val="77526CDA"/>
    <w:rsid w:val="77A9662C"/>
    <w:rsid w:val="77DA5B9E"/>
    <w:rsid w:val="77DD5C6B"/>
    <w:rsid w:val="781645EB"/>
    <w:rsid w:val="78265E4A"/>
    <w:rsid w:val="784533B4"/>
    <w:rsid w:val="78A24B9C"/>
    <w:rsid w:val="78DD35C4"/>
    <w:rsid w:val="78E37FE1"/>
    <w:rsid w:val="78FF5D71"/>
    <w:rsid w:val="790F4801"/>
    <w:rsid w:val="793745C3"/>
    <w:rsid w:val="79396A43"/>
    <w:rsid w:val="794E299A"/>
    <w:rsid w:val="795D25EC"/>
    <w:rsid w:val="7988191D"/>
    <w:rsid w:val="799925E5"/>
    <w:rsid w:val="79A3517E"/>
    <w:rsid w:val="79AB6660"/>
    <w:rsid w:val="79E11AAC"/>
    <w:rsid w:val="79F64484"/>
    <w:rsid w:val="7A174203"/>
    <w:rsid w:val="7A482314"/>
    <w:rsid w:val="7A693593"/>
    <w:rsid w:val="7AC25D8D"/>
    <w:rsid w:val="7AE0344D"/>
    <w:rsid w:val="7B056BD4"/>
    <w:rsid w:val="7B44603A"/>
    <w:rsid w:val="7B884623"/>
    <w:rsid w:val="7BC33191"/>
    <w:rsid w:val="7BEC55FE"/>
    <w:rsid w:val="7C161DFC"/>
    <w:rsid w:val="7C223B1A"/>
    <w:rsid w:val="7C4B50E7"/>
    <w:rsid w:val="7C6F6344"/>
    <w:rsid w:val="7C7B72D4"/>
    <w:rsid w:val="7C7C7530"/>
    <w:rsid w:val="7C862B29"/>
    <w:rsid w:val="7C8B69B8"/>
    <w:rsid w:val="7C9951EA"/>
    <w:rsid w:val="7CA13B5E"/>
    <w:rsid w:val="7D0B05D9"/>
    <w:rsid w:val="7D194D92"/>
    <w:rsid w:val="7D2134FE"/>
    <w:rsid w:val="7D831881"/>
    <w:rsid w:val="7DB76F17"/>
    <w:rsid w:val="7DC556DA"/>
    <w:rsid w:val="7DE35D49"/>
    <w:rsid w:val="7DF12F39"/>
    <w:rsid w:val="7E0769A9"/>
    <w:rsid w:val="7E0C39EE"/>
    <w:rsid w:val="7E283B0C"/>
    <w:rsid w:val="7E9144D4"/>
    <w:rsid w:val="7EA96116"/>
    <w:rsid w:val="7EDC5135"/>
    <w:rsid w:val="7F2F4B6B"/>
    <w:rsid w:val="7F331795"/>
    <w:rsid w:val="7F5370EE"/>
    <w:rsid w:val="7F586FBF"/>
    <w:rsid w:val="7F667238"/>
    <w:rsid w:val="7F763FCA"/>
    <w:rsid w:val="7F945C7C"/>
    <w:rsid w:val="7F98702D"/>
    <w:rsid w:val="7FCF0448"/>
    <w:rsid w:val="7FE7219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qFormat="1" w:unhideWhenUsed="0" w:uiPriority="0" w:semiHidden="0" w:name="List"/>
    <w:lsdException w:unhideWhenUsed="0" w:uiPriority="0" w:semiHidden="0" w:name="List Bullet"/>
    <w:lsdException w:qFormat="1"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djustRightInd w:val="0"/>
      <w:snapToGrid w:val="0"/>
      <w:spacing w:line="360" w:lineRule="auto"/>
      <w:ind w:firstLine="200" w:firstLineChars="200"/>
    </w:pPr>
    <w:rPr>
      <w:rFonts w:ascii="Times New Roman" w:hAnsi="Times New Roman" w:eastAsia="仿宋" w:cstheme="minorBidi"/>
      <w:sz w:val="28"/>
      <w:szCs w:val="22"/>
      <w:lang w:val="en-US" w:eastAsia="en-US" w:bidi="ar-SA"/>
    </w:rPr>
  </w:style>
  <w:style w:type="paragraph" w:styleId="6">
    <w:name w:val="heading 1"/>
    <w:basedOn w:val="1"/>
    <w:next w:val="1"/>
    <w:qFormat/>
    <w:uiPriority w:val="1"/>
    <w:pPr>
      <w:ind w:left="751"/>
      <w:outlineLvl w:val="0"/>
    </w:pPr>
    <w:rPr>
      <w:rFonts w:ascii="Microsoft JhengHei" w:hAnsi="Microsoft JhengHei" w:eastAsia="Microsoft JhengHei"/>
      <w:b/>
      <w:bCs/>
      <w:sz w:val="32"/>
      <w:szCs w:val="32"/>
    </w:rPr>
  </w:style>
  <w:style w:type="paragraph" w:styleId="7">
    <w:name w:val="heading 2"/>
    <w:basedOn w:val="1"/>
    <w:next w:val="1"/>
    <w:qFormat/>
    <w:uiPriority w:val="0"/>
    <w:pPr>
      <w:keepNext/>
      <w:keepLines/>
      <w:tabs>
        <w:tab w:val="left" w:pos="575"/>
      </w:tabs>
      <w:spacing w:before="260" w:after="260" w:line="413" w:lineRule="auto"/>
      <w:ind w:left="1320" w:hanging="420" w:firstLineChars="0"/>
      <w:outlineLvl w:val="1"/>
    </w:pPr>
    <w:rPr>
      <w:rFonts w:ascii="Arial" w:hAnsi="Arial" w:eastAsia="黑体" w:cs="Arial"/>
      <w:b/>
      <w:bCs/>
      <w:sz w:val="32"/>
      <w:szCs w:val="32"/>
    </w:rPr>
  </w:style>
  <w:style w:type="paragraph" w:styleId="8">
    <w:name w:val="heading 3"/>
    <w:basedOn w:val="1"/>
    <w:next w:val="1"/>
    <w:qFormat/>
    <w:uiPriority w:val="0"/>
    <w:pPr>
      <w:keepNext/>
      <w:keepLines/>
      <w:outlineLvl w:val="2"/>
    </w:pPr>
    <w:rPr>
      <w:b/>
      <w:bCs/>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link w:val="38"/>
    <w:qFormat/>
    <w:uiPriority w:val="0"/>
    <w:pPr>
      <w:ind w:firstLine="420"/>
    </w:pPr>
  </w:style>
  <w:style w:type="paragraph" w:styleId="3">
    <w:name w:val="Body Text Indent"/>
    <w:basedOn w:val="1"/>
    <w:link w:val="25"/>
    <w:qFormat/>
    <w:uiPriority w:val="0"/>
  </w:style>
  <w:style w:type="paragraph" w:styleId="4">
    <w:name w:val="Body Text First Indent"/>
    <w:basedOn w:val="5"/>
    <w:qFormat/>
    <w:uiPriority w:val="0"/>
    <w:pPr>
      <w:adjustRightInd/>
      <w:spacing w:after="120" w:line="240" w:lineRule="auto"/>
      <w:ind w:firstLine="420" w:firstLineChars="100"/>
    </w:pPr>
    <w:rPr>
      <w:kern w:val="2"/>
      <w:sz w:val="21"/>
    </w:rPr>
  </w:style>
  <w:style w:type="paragraph" w:styleId="5">
    <w:name w:val="Body Text"/>
    <w:basedOn w:val="1"/>
    <w:qFormat/>
    <w:uiPriority w:val="1"/>
    <w:rPr>
      <w:szCs w:val="32"/>
    </w:rPr>
  </w:style>
  <w:style w:type="paragraph" w:styleId="9">
    <w:name w:val="List Number"/>
    <w:basedOn w:val="1"/>
    <w:next w:val="1"/>
    <w:qFormat/>
    <w:uiPriority w:val="0"/>
    <w:pPr>
      <w:numPr>
        <w:ilvl w:val="0"/>
        <w:numId w:val="1"/>
      </w:numPr>
      <w:contextualSpacing/>
    </w:pPr>
  </w:style>
  <w:style w:type="paragraph" w:styleId="10">
    <w:name w:val="Normal Indent"/>
    <w:basedOn w:val="1"/>
    <w:next w:val="1"/>
    <w:qFormat/>
    <w:uiPriority w:val="0"/>
    <w:pPr>
      <w:ind w:firstLine="420"/>
    </w:pPr>
  </w:style>
  <w:style w:type="paragraph" w:styleId="11">
    <w:name w:val="toa heading"/>
    <w:basedOn w:val="1"/>
    <w:next w:val="1"/>
    <w:qFormat/>
    <w:uiPriority w:val="0"/>
    <w:pPr>
      <w:spacing w:before="120"/>
    </w:pPr>
    <w:rPr>
      <w:rFonts w:ascii="Arial" w:hAnsi="Arial"/>
      <w:sz w:val="24"/>
    </w:rPr>
  </w:style>
  <w:style w:type="paragraph" w:styleId="12">
    <w:name w:val="annotation text"/>
    <w:basedOn w:val="1"/>
    <w:link w:val="39"/>
    <w:uiPriority w:val="0"/>
  </w:style>
  <w:style w:type="paragraph" w:styleId="13">
    <w:name w:val="Balloon Text"/>
    <w:basedOn w:val="1"/>
    <w:link w:val="35"/>
    <w:qFormat/>
    <w:uiPriority w:val="0"/>
    <w:rPr>
      <w:sz w:val="18"/>
      <w:szCs w:val="18"/>
    </w:rPr>
  </w:style>
  <w:style w:type="paragraph" w:styleId="14">
    <w:name w:val="footer"/>
    <w:basedOn w:val="1"/>
    <w:link w:val="30"/>
    <w:qFormat/>
    <w:uiPriority w:val="99"/>
    <w:pPr>
      <w:tabs>
        <w:tab w:val="center" w:pos="4153"/>
        <w:tab w:val="right" w:pos="8306"/>
      </w:tabs>
    </w:pPr>
    <w:rPr>
      <w:sz w:val="18"/>
      <w:szCs w:val="18"/>
    </w:rPr>
  </w:style>
  <w:style w:type="paragraph" w:styleId="15">
    <w:name w:val="header"/>
    <w:basedOn w:val="1"/>
    <w:link w:val="29"/>
    <w:qFormat/>
    <w:uiPriority w:val="99"/>
    <w:pPr>
      <w:pBdr>
        <w:bottom w:val="single" w:color="auto" w:sz="6" w:space="1"/>
      </w:pBdr>
      <w:tabs>
        <w:tab w:val="center" w:pos="4153"/>
        <w:tab w:val="right" w:pos="8306"/>
      </w:tabs>
      <w:jc w:val="center"/>
    </w:pPr>
    <w:rPr>
      <w:sz w:val="18"/>
      <w:szCs w:val="18"/>
    </w:rPr>
  </w:style>
  <w:style w:type="paragraph" w:styleId="16">
    <w:name w:val="List"/>
    <w:basedOn w:val="1"/>
    <w:qFormat/>
    <w:uiPriority w:val="0"/>
    <w:pPr>
      <w:ind w:left="200" w:hanging="200" w:hangingChars="200"/>
      <w:contextualSpacing/>
    </w:pPr>
  </w:style>
  <w:style w:type="paragraph" w:styleId="17">
    <w:name w:val="Normal (Web)"/>
    <w:basedOn w:val="1"/>
    <w:qFormat/>
    <w:uiPriority w:val="99"/>
    <w:pPr>
      <w:adjustRightInd/>
      <w:snapToGrid/>
      <w:spacing w:line="240" w:lineRule="auto"/>
      <w:ind w:firstLine="0" w:firstLineChars="0"/>
      <w:jc w:val="both"/>
    </w:pPr>
    <w:rPr>
      <w:rFonts w:eastAsia="宋体" w:cs="Times New Roman"/>
      <w:kern w:val="2"/>
      <w:sz w:val="24"/>
      <w:szCs w:val="20"/>
      <w:lang w:eastAsia="zh-CN"/>
    </w:rPr>
  </w:style>
  <w:style w:type="paragraph" w:styleId="18">
    <w:name w:val="annotation subject"/>
    <w:basedOn w:val="12"/>
    <w:next w:val="12"/>
    <w:link w:val="40"/>
    <w:semiHidden/>
    <w:unhideWhenUsed/>
    <w:qFormat/>
    <w:uiPriority w:val="0"/>
    <w:rPr>
      <w:b/>
      <w:bCs/>
    </w:rPr>
  </w:style>
  <w:style w:type="table" w:styleId="20">
    <w:name w:val="Table Grid"/>
    <w:basedOn w:val="19"/>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page number"/>
    <w:basedOn w:val="21"/>
    <w:qFormat/>
    <w:uiPriority w:val="0"/>
  </w:style>
  <w:style w:type="character" w:styleId="23">
    <w:name w:val="annotation reference"/>
    <w:basedOn w:val="21"/>
    <w:qFormat/>
    <w:uiPriority w:val="0"/>
    <w:rPr>
      <w:sz w:val="21"/>
      <w:szCs w:val="21"/>
    </w:rPr>
  </w:style>
  <w:style w:type="paragraph" w:customStyle="1" w:styleId="24">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25">
    <w:name w:val="正文文本缩进 字符"/>
    <w:basedOn w:val="21"/>
    <w:link w:val="3"/>
    <w:qFormat/>
    <w:uiPriority w:val="0"/>
    <w:rPr>
      <w:rFonts w:ascii="Times New Roman" w:hAnsi="Times New Roman" w:eastAsia="仿宋"/>
      <w:kern w:val="2"/>
      <w:sz w:val="21"/>
      <w:szCs w:val="24"/>
    </w:rPr>
  </w:style>
  <w:style w:type="table" w:customStyle="1" w:styleId="26">
    <w:name w:val="Table Normal"/>
    <w:unhideWhenUsed/>
    <w:qFormat/>
    <w:uiPriority w:val="2"/>
    <w:tblPr>
      <w:tblCellMar>
        <w:top w:w="0" w:type="dxa"/>
        <w:left w:w="0" w:type="dxa"/>
        <w:bottom w:w="0" w:type="dxa"/>
        <w:right w:w="0" w:type="dxa"/>
      </w:tblCellMar>
    </w:tblPr>
  </w:style>
  <w:style w:type="paragraph" w:customStyle="1" w:styleId="27">
    <w:name w:val="列出段落1"/>
    <w:basedOn w:val="1"/>
    <w:qFormat/>
    <w:uiPriority w:val="1"/>
  </w:style>
  <w:style w:type="paragraph" w:customStyle="1" w:styleId="28">
    <w:name w:val="Table Paragraph"/>
    <w:basedOn w:val="1"/>
    <w:qFormat/>
    <w:uiPriority w:val="1"/>
  </w:style>
  <w:style w:type="character" w:customStyle="1" w:styleId="29">
    <w:name w:val="页眉 字符"/>
    <w:basedOn w:val="21"/>
    <w:link w:val="15"/>
    <w:qFormat/>
    <w:uiPriority w:val="99"/>
    <w:rPr>
      <w:rFonts w:eastAsiaTheme="minorHAnsi"/>
      <w:sz w:val="18"/>
      <w:szCs w:val="18"/>
      <w:lang w:eastAsia="en-US"/>
    </w:rPr>
  </w:style>
  <w:style w:type="character" w:customStyle="1" w:styleId="30">
    <w:name w:val="页脚 字符"/>
    <w:basedOn w:val="21"/>
    <w:link w:val="14"/>
    <w:qFormat/>
    <w:uiPriority w:val="99"/>
    <w:rPr>
      <w:rFonts w:eastAsiaTheme="minorHAnsi"/>
      <w:sz w:val="18"/>
      <w:szCs w:val="18"/>
      <w:lang w:eastAsia="en-US"/>
    </w:rPr>
  </w:style>
  <w:style w:type="paragraph" w:customStyle="1" w:styleId="31">
    <w:name w:val="封面"/>
    <w:next w:val="16"/>
    <w:qFormat/>
    <w:uiPriority w:val="0"/>
    <w:pPr>
      <w:widowControl w:val="0"/>
    </w:pPr>
    <w:rPr>
      <w:rFonts w:ascii="黑体" w:hAnsi="Times New Roman" w:eastAsia="黑体" w:cs="Times New Roman"/>
      <w:sz w:val="28"/>
      <w:szCs w:val="28"/>
      <w:lang w:val="en-US" w:eastAsia="zh-CN" w:bidi="ar-SA"/>
    </w:rPr>
  </w:style>
  <w:style w:type="character" w:customStyle="1" w:styleId="32">
    <w:name w:val="封面下方 Char"/>
    <w:link w:val="33"/>
    <w:qFormat/>
    <w:uiPriority w:val="0"/>
    <w:rPr>
      <w:rFonts w:eastAsia="黑体"/>
      <w:sz w:val="28"/>
    </w:rPr>
  </w:style>
  <w:style w:type="paragraph" w:customStyle="1" w:styleId="33">
    <w:name w:val="封面下方"/>
    <w:next w:val="9"/>
    <w:link w:val="32"/>
    <w:qFormat/>
    <w:uiPriority w:val="0"/>
    <w:pPr>
      <w:widowControl w:val="0"/>
      <w:ind w:left="600" w:leftChars="600"/>
      <w:jc w:val="both"/>
    </w:pPr>
    <w:rPr>
      <w:rFonts w:eastAsia="黑体" w:asciiTheme="minorHAnsi" w:hAnsiTheme="minorHAnsi" w:cstheme="minorBidi"/>
      <w:sz w:val="28"/>
      <w:lang w:val="en-US" w:eastAsia="zh-CN" w:bidi="ar-SA"/>
    </w:rPr>
  </w:style>
  <w:style w:type="paragraph" w:customStyle="1" w:styleId="34">
    <w:name w:val="封面名称"/>
    <w:next w:val="16"/>
    <w:qFormat/>
    <w:uiPriority w:val="0"/>
    <w:pPr>
      <w:widowControl w:val="0"/>
      <w:jc w:val="center"/>
    </w:pPr>
    <w:rPr>
      <w:rFonts w:ascii="华文中宋" w:hAnsi="Times New Roman" w:eastAsia="华文中宋" w:cs="Times New Roman"/>
      <w:sz w:val="48"/>
      <w:szCs w:val="48"/>
      <w:lang w:val="en-US" w:eastAsia="zh-CN" w:bidi="ar-SA"/>
    </w:rPr>
  </w:style>
  <w:style w:type="character" w:customStyle="1" w:styleId="35">
    <w:name w:val="批注框文本 字符"/>
    <w:basedOn w:val="21"/>
    <w:link w:val="13"/>
    <w:qFormat/>
    <w:uiPriority w:val="0"/>
    <w:rPr>
      <w:rFonts w:eastAsiaTheme="minorHAnsi"/>
      <w:sz w:val="18"/>
      <w:szCs w:val="18"/>
      <w:lang w:eastAsia="en-US"/>
    </w:rPr>
  </w:style>
  <w:style w:type="character" w:customStyle="1" w:styleId="36">
    <w:name w:val="报告正文 Char"/>
    <w:link w:val="37"/>
    <w:qFormat/>
    <w:uiPriority w:val="0"/>
    <w:rPr>
      <w:rFonts w:ascii="Times New Roman" w:hAnsi="Times New Roman" w:eastAsia="仿宋"/>
      <w:kern w:val="2"/>
      <w:sz w:val="28"/>
      <w:szCs w:val="24"/>
    </w:rPr>
  </w:style>
  <w:style w:type="paragraph" w:customStyle="1" w:styleId="37">
    <w:name w:val="报告正文"/>
    <w:basedOn w:val="1"/>
    <w:next w:val="11"/>
    <w:link w:val="36"/>
    <w:qFormat/>
    <w:uiPriority w:val="0"/>
    <w:pPr>
      <w:jc w:val="both"/>
    </w:pPr>
    <w:rPr>
      <w:kern w:val="2"/>
      <w:szCs w:val="24"/>
      <w:lang w:eastAsia="zh-CN"/>
    </w:rPr>
  </w:style>
  <w:style w:type="character" w:customStyle="1" w:styleId="38">
    <w:name w:val="正文文本首行缩进 2 字符"/>
    <w:basedOn w:val="25"/>
    <w:link w:val="2"/>
    <w:qFormat/>
    <w:uiPriority w:val="0"/>
    <w:rPr>
      <w:rFonts w:ascii="Times New Roman" w:hAnsi="Times New Roman" w:eastAsia="仿宋"/>
      <w:kern w:val="2"/>
      <w:sz w:val="21"/>
      <w:szCs w:val="24"/>
    </w:rPr>
  </w:style>
  <w:style w:type="character" w:customStyle="1" w:styleId="39">
    <w:name w:val="批注文字 字符"/>
    <w:basedOn w:val="21"/>
    <w:link w:val="12"/>
    <w:uiPriority w:val="0"/>
    <w:rPr>
      <w:rFonts w:eastAsia="仿宋" w:cstheme="minorBidi"/>
      <w:sz w:val="28"/>
      <w:szCs w:val="22"/>
      <w:lang w:eastAsia="en-US"/>
    </w:rPr>
  </w:style>
  <w:style w:type="character" w:customStyle="1" w:styleId="40">
    <w:name w:val="批注主题 字符"/>
    <w:basedOn w:val="39"/>
    <w:link w:val="18"/>
    <w:semiHidden/>
    <w:uiPriority w:val="0"/>
    <w:rPr>
      <w:rFonts w:eastAsia="仿宋" w:cstheme="minorBidi"/>
      <w:b/>
      <w:bCs/>
      <w:sz w:val="28"/>
      <w:szCs w:val="22"/>
      <w:lang w:eastAsia="en-US"/>
    </w:rPr>
  </w:style>
  <w:style w:type="paragraph" w:styleId="41">
    <w:name w:val="List Paragraph"/>
    <w:basedOn w:val="1"/>
    <w:uiPriority w:val="99"/>
    <w:pPr>
      <w:ind w:firstLine="420"/>
    </w:pPr>
  </w:style>
  <w:style w:type="paragraph" w:customStyle="1" w:styleId="42">
    <w:name w:val="WPSOffice手动目录 1"/>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jpe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header" Target="header5.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EB76F8-F0BD-4408-93DD-8F2983C0E1A4}">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1031</Words>
  <Characters>5880</Characters>
  <Lines>49</Lines>
  <Paragraphs>13</Paragraphs>
  <TotalTime>2</TotalTime>
  <ScaleCrop>false</ScaleCrop>
  <LinksUpToDate>false</LinksUpToDate>
  <CharactersWithSpaces>6898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2017-09-19T15:11:00Z</dcterms:created>
  <dc:creator>Windows 用户</dc:creator>
  <cp:lastModifiedBy>殿下SAMA</cp:lastModifiedBy>
  <cp:lastPrinted>2021-01-26T09:49:46Z</cp:lastPrinted>
  <dcterms:modified xsi:type="dcterms:W3CDTF">2021-01-26T09:50:36Z</dcterms:modified>
  <cp:revision>255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2017-09-13T00:00:00Z</vt:filetime>
  </property>
  <property fmtid="{D5CDD505-2E9C-101B-9397-08002B2CF9AE}" pid="3" name="Creator">
    <vt:lpwstr>WPS Office</vt:lpwstr>
  </property>
  <property fmtid="{D5CDD505-2E9C-101B-9397-08002B2CF9AE}" pid="4" name="LastSaved">
    <vt:filetime>2017-09-19T00:00:00Z</vt:filetime>
  </property>
  <property fmtid="{D5CDD505-2E9C-101B-9397-08002B2CF9AE}" pid="5" name="KSOProductBuildVer">
    <vt:lpwstr>2052-11.1.0.10314</vt:lpwstr>
  </property>
</Properties>
</file>