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rPr>
          <w:rFonts w:hint="default" w:ascii="Times New Roman" w:hAnsi="Times New Roman" w:eastAsia="仿宋" w:cs="Times New Roman"/>
          <w:bCs/>
          <w:color w:val="auto"/>
          <w:szCs w:val="28"/>
        </w:rPr>
      </w:pPr>
      <w:bookmarkStart w:id="180" w:name="_GoBack"/>
      <w:bookmarkEnd w:id="180"/>
    </w:p>
    <w:p>
      <w:pPr>
        <w:ind w:firstLine="1044"/>
        <w:rPr>
          <w:rFonts w:hint="default" w:ascii="Times New Roman" w:hAnsi="Times New Roman" w:eastAsia="仿宋" w:cs="Times New Roman"/>
          <w:b/>
          <w:color w:val="auto"/>
          <w:sz w:val="28"/>
          <w:szCs w:val="28"/>
        </w:rPr>
      </w:pPr>
    </w:p>
    <w:p>
      <w:pPr>
        <w:adjustRightInd w:val="0"/>
        <w:snapToGrid w:val="0"/>
        <w:spacing w:line="360" w:lineRule="auto"/>
        <w:ind w:firstLine="0" w:firstLineChars="0"/>
        <w:jc w:val="center"/>
        <w:rPr>
          <w:rFonts w:hint="default" w:ascii="Times New Roman" w:hAnsi="Times New Roman" w:eastAsia="仿宋" w:cs="Times New Roman"/>
          <w:b/>
          <w:color w:val="auto"/>
          <w:sz w:val="44"/>
          <w:szCs w:val="44"/>
          <w:lang w:eastAsia="zh-CN"/>
        </w:rPr>
      </w:pPr>
      <w:r>
        <w:rPr>
          <w:rFonts w:hint="eastAsia" w:ascii="Times New Roman" w:hAnsi="Times New Roman" w:eastAsia="仿宋" w:cs="Times New Roman"/>
          <w:b/>
          <w:color w:val="auto"/>
          <w:sz w:val="44"/>
          <w:szCs w:val="44"/>
          <w:lang w:eastAsia="zh-CN"/>
        </w:rPr>
        <w:t>陕西龙锐众辉汽车销售有限公司</w:t>
      </w:r>
    </w:p>
    <w:p>
      <w:pPr>
        <w:adjustRightInd w:val="0"/>
        <w:snapToGrid w:val="0"/>
        <w:spacing w:line="360" w:lineRule="auto"/>
        <w:ind w:firstLine="0" w:firstLineChars="0"/>
        <w:jc w:val="center"/>
        <w:rPr>
          <w:rFonts w:hint="default" w:ascii="Times New Roman" w:hAnsi="Times New Roman" w:eastAsia="仿宋" w:cs="Times New Roman"/>
          <w:b/>
          <w:color w:val="auto"/>
          <w:sz w:val="44"/>
          <w:szCs w:val="44"/>
          <w:lang w:eastAsia="zh-CN"/>
        </w:rPr>
      </w:pPr>
      <w:r>
        <w:rPr>
          <w:rFonts w:hint="default" w:ascii="Times New Roman" w:hAnsi="Times New Roman" w:eastAsia="仿宋" w:cs="Times New Roman"/>
          <w:b/>
          <w:color w:val="auto"/>
          <w:sz w:val="44"/>
          <w:szCs w:val="44"/>
          <w:lang w:eastAsia="zh-CN"/>
        </w:rPr>
        <w:t>突发环境事件风险评估报告</w:t>
      </w:r>
    </w:p>
    <w:p>
      <w:pPr>
        <w:adjustRightInd w:val="0"/>
        <w:snapToGrid w:val="0"/>
        <w:spacing w:line="360" w:lineRule="auto"/>
        <w:ind w:firstLine="0" w:firstLineChars="0"/>
        <w:jc w:val="center"/>
        <w:rPr>
          <w:rFonts w:hint="default" w:ascii="Times New Roman" w:hAnsi="Times New Roman" w:eastAsia="仿宋" w:cs="Times New Roman"/>
          <w:b/>
          <w:color w:val="auto"/>
          <w:sz w:val="44"/>
          <w:szCs w:val="44"/>
          <w:lang w:eastAsia="zh-CN"/>
        </w:rPr>
      </w:pPr>
      <w:r>
        <w:rPr>
          <w:rFonts w:hint="eastAsia" w:ascii="Times New Roman" w:hAnsi="Times New Roman" w:eastAsia="仿宋" w:cs="Times New Roman"/>
          <w:b/>
          <w:color w:val="auto"/>
          <w:sz w:val="44"/>
          <w:szCs w:val="44"/>
          <w:lang w:eastAsia="zh-CN"/>
        </w:rPr>
        <w:t>（第三部分）</w:t>
      </w:r>
    </w:p>
    <w:p>
      <w:pPr>
        <w:rPr>
          <w:rFonts w:hint="default" w:ascii="Times New Roman" w:hAnsi="Times New Roman" w:eastAsia="仿宋" w:cs="Times New Roman"/>
          <w:color w:val="auto"/>
          <w:sz w:val="44"/>
          <w:szCs w:val="44"/>
        </w:rPr>
      </w:pPr>
    </w:p>
    <w:p>
      <w:pPr>
        <w:pStyle w:val="22"/>
        <w:ind w:firstLine="880"/>
        <w:rPr>
          <w:rFonts w:hint="default" w:ascii="Times New Roman" w:hAnsi="Times New Roman" w:eastAsia="仿宋" w:cs="Times New Roman"/>
          <w:color w:val="auto"/>
          <w:sz w:val="44"/>
          <w:szCs w:val="44"/>
        </w:rPr>
      </w:pPr>
    </w:p>
    <w:p>
      <w:pPr>
        <w:rPr>
          <w:rFonts w:hint="default" w:ascii="Times New Roman" w:hAnsi="Times New Roman" w:eastAsia="仿宋" w:cs="Times New Roman"/>
          <w:color w:val="auto"/>
        </w:rPr>
      </w:pPr>
    </w:p>
    <w:p>
      <w:pPr>
        <w:spacing w:line="360" w:lineRule="auto"/>
        <w:ind w:firstLine="313" w:firstLineChars="98"/>
        <w:jc w:val="center"/>
        <w:rPr>
          <w:rFonts w:hint="default" w:ascii="Times New Roman" w:hAnsi="Times New Roman" w:eastAsia="仿宋" w:cs="Times New Roman"/>
          <w:color w:val="auto"/>
          <w:sz w:val="32"/>
          <w:szCs w:val="32"/>
        </w:rPr>
      </w:pPr>
    </w:p>
    <w:p>
      <w:pPr>
        <w:spacing w:line="540" w:lineRule="exact"/>
        <w:ind w:firstLine="562" w:firstLineChars="200"/>
        <w:rPr>
          <w:rFonts w:hint="default" w:ascii="Times New Roman" w:hAnsi="Times New Roman" w:eastAsia="仿宋" w:cs="Times New Roman"/>
          <w:b/>
          <w:color w:val="auto"/>
          <w:sz w:val="28"/>
          <w:szCs w:val="28"/>
        </w:rPr>
      </w:pPr>
    </w:p>
    <w:p>
      <w:pPr>
        <w:pStyle w:val="7"/>
        <w:spacing w:line="540" w:lineRule="exact"/>
        <w:ind w:firstLine="0" w:firstLineChars="0"/>
        <w:jc w:val="center"/>
        <w:rPr>
          <w:rFonts w:hint="default" w:ascii="Times New Roman" w:hAnsi="Times New Roman" w:eastAsia="仿宋" w:cs="Times New Roman"/>
          <w:b/>
          <w:color w:val="auto"/>
          <w:sz w:val="52"/>
        </w:rPr>
      </w:pPr>
    </w:p>
    <w:p>
      <w:pPr>
        <w:pStyle w:val="7"/>
        <w:spacing w:line="540" w:lineRule="exact"/>
        <w:ind w:firstLine="0" w:firstLineChars="0"/>
        <w:jc w:val="center"/>
        <w:rPr>
          <w:rFonts w:hint="default" w:ascii="Times New Roman" w:hAnsi="Times New Roman" w:eastAsia="仿宋" w:cs="Times New Roman"/>
          <w:b/>
          <w:color w:val="auto"/>
          <w:sz w:val="44"/>
        </w:rPr>
      </w:pPr>
    </w:p>
    <w:p>
      <w:pPr>
        <w:pStyle w:val="7"/>
        <w:spacing w:line="540" w:lineRule="exact"/>
        <w:ind w:firstLine="0" w:firstLineChars="0"/>
        <w:rPr>
          <w:rFonts w:hint="default" w:ascii="Times New Roman" w:hAnsi="Times New Roman" w:eastAsia="仿宋" w:cs="Times New Roman"/>
          <w:b/>
          <w:color w:val="auto"/>
          <w:sz w:val="44"/>
        </w:rPr>
      </w:pPr>
    </w:p>
    <w:p>
      <w:pPr>
        <w:pStyle w:val="7"/>
        <w:spacing w:line="540" w:lineRule="exact"/>
        <w:ind w:firstLine="0" w:firstLineChars="0"/>
        <w:rPr>
          <w:rFonts w:hint="default" w:ascii="Times New Roman" w:hAnsi="Times New Roman" w:eastAsia="仿宋" w:cs="Times New Roman"/>
          <w:b/>
          <w:color w:val="auto"/>
          <w:sz w:val="44"/>
        </w:rPr>
      </w:pPr>
    </w:p>
    <w:p>
      <w:pPr>
        <w:pStyle w:val="7"/>
        <w:spacing w:line="540" w:lineRule="exact"/>
        <w:ind w:firstLine="0" w:firstLineChars="0"/>
        <w:rPr>
          <w:rFonts w:hint="default" w:ascii="Times New Roman" w:hAnsi="Times New Roman" w:eastAsia="仿宋" w:cs="Times New Roman"/>
          <w:b/>
          <w:color w:val="auto"/>
          <w:sz w:val="44"/>
        </w:rPr>
      </w:pPr>
    </w:p>
    <w:p>
      <w:pPr>
        <w:pStyle w:val="7"/>
        <w:spacing w:line="540" w:lineRule="exact"/>
        <w:ind w:firstLine="0" w:firstLineChars="0"/>
        <w:rPr>
          <w:rFonts w:hint="default" w:ascii="Times New Roman" w:hAnsi="Times New Roman" w:eastAsia="仿宋" w:cs="Times New Roman"/>
          <w:b/>
          <w:color w:val="auto"/>
          <w:sz w:val="44"/>
        </w:rPr>
      </w:pPr>
    </w:p>
    <w:p>
      <w:pPr>
        <w:pStyle w:val="7"/>
        <w:ind w:firstLine="0" w:firstLineChars="0"/>
        <w:rPr>
          <w:rFonts w:hint="default" w:ascii="Times New Roman" w:hAnsi="Times New Roman" w:eastAsia="仿宋" w:cs="Times New Roman"/>
          <w:b/>
          <w:color w:val="auto"/>
          <w:sz w:val="44"/>
        </w:rPr>
      </w:pPr>
    </w:p>
    <w:p>
      <w:pPr>
        <w:adjustRightInd w:val="0"/>
        <w:snapToGrid w:val="0"/>
        <w:spacing w:line="360" w:lineRule="auto"/>
        <w:jc w:val="center"/>
        <w:rPr>
          <w:rFonts w:hint="eastAsia" w:ascii="Times New Roman" w:hAnsi="Times New Roman" w:eastAsia="仿宋" w:cs="Times New Roman"/>
          <w:b/>
          <w:bCs/>
          <w:color w:val="auto"/>
          <w:sz w:val="30"/>
          <w:szCs w:val="30"/>
          <w:lang w:eastAsia="zh-CN"/>
        </w:rPr>
      </w:pPr>
    </w:p>
    <w:p>
      <w:pPr>
        <w:adjustRightInd w:val="0"/>
        <w:snapToGrid w:val="0"/>
        <w:spacing w:line="360" w:lineRule="auto"/>
        <w:jc w:val="center"/>
        <w:rPr>
          <w:rFonts w:hint="eastAsia" w:ascii="Times New Roman" w:hAnsi="Times New Roman" w:eastAsia="仿宋" w:cs="Times New Roman"/>
          <w:b/>
          <w:bCs/>
          <w:color w:val="auto"/>
          <w:sz w:val="30"/>
          <w:szCs w:val="30"/>
          <w:lang w:eastAsia="zh-CN"/>
        </w:rPr>
      </w:pPr>
    </w:p>
    <w:p>
      <w:pPr>
        <w:adjustRightInd w:val="0"/>
        <w:snapToGrid w:val="0"/>
        <w:spacing w:line="360" w:lineRule="auto"/>
        <w:jc w:val="center"/>
        <w:rPr>
          <w:rFonts w:hint="default" w:ascii="Times New Roman" w:hAnsi="Times New Roman" w:eastAsia="仿宋" w:cs="Times New Roman"/>
          <w:b/>
          <w:bCs/>
          <w:color w:val="auto"/>
          <w:sz w:val="30"/>
          <w:szCs w:val="30"/>
          <w:lang w:eastAsia="zh-CN"/>
        </w:rPr>
      </w:pPr>
      <w:r>
        <w:rPr>
          <w:rFonts w:hint="eastAsia" w:ascii="Times New Roman" w:hAnsi="Times New Roman" w:eastAsia="仿宋" w:cs="Times New Roman"/>
          <w:b/>
          <w:bCs/>
          <w:color w:val="auto"/>
          <w:sz w:val="30"/>
          <w:szCs w:val="30"/>
          <w:lang w:eastAsia="zh-CN"/>
        </w:rPr>
        <w:t>陕西龙锐众辉汽车销售有限公司</w:t>
      </w:r>
    </w:p>
    <w:p>
      <w:pPr>
        <w:adjustRightInd w:val="0"/>
        <w:snapToGrid w:val="0"/>
        <w:spacing w:line="360" w:lineRule="auto"/>
        <w:jc w:val="center"/>
        <w:rPr>
          <w:rFonts w:hint="default" w:ascii="Times New Roman" w:hAnsi="Times New Roman" w:eastAsia="仿宋" w:cs="Times New Roman"/>
          <w:b/>
          <w:color w:val="auto"/>
          <w:sz w:val="30"/>
          <w:szCs w:val="30"/>
        </w:rPr>
        <w:sectPr>
          <w:headerReference r:id="rId3" w:type="default"/>
          <w:pgSz w:w="11906" w:h="16838"/>
          <w:pgMar w:top="1440" w:right="1587" w:bottom="1440" w:left="1701"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b/>
          <w:bCs/>
          <w:color w:val="auto"/>
          <w:sz w:val="30"/>
          <w:szCs w:val="30"/>
          <w:lang w:val="en-US" w:eastAsia="zh-CN"/>
        </w:rPr>
        <w:t>202</w:t>
      </w:r>
      <w:r>
        <w:rPr>
          <w:rFonts w:hint="eastAsia" w:ascii="Times New Roman" w:hAnsi="Times New Roman" w:eastAsia="仿宋" w:cs="Times New Roman"/>
          <w:b/>
          <w:bCs/>
          <w:color w:val="auto"/>
          <w:sz w:val="30"/>
          <w:szCs w:val="30"/>
          <w:lang w:val="en-US" w:eastAsia="zh-CN"/>
        </w:rPr>
        <w:t>1</w:t>
      </w:r>
      <w:r>
        <w:rPr>
          <w:rFonts w:hint="default" w:ascii="Times New Roman" w:hAnsi="Times New Roman" w:eastAsia="仿宋" w:cs="Times New Roman"/>
          <w:b/>
          <w:bCs/>
          <w:color w:val="auto"/>
          <w:sz w:val="30"/>
          <w:szCs w:val="30"/>
        </w:rPr>
        <w:t>年</w:t>
      </w:r>
      <w:r>
        <w:rPr>
          <w:rFonts w:hint="eastAsia" w:ascii="Times New Roman" w:hAnsi="Times New Roman" w:eastAsia="仿宋" w:cs="Times New Roman"/>
          <w:b/>
          <w:bCs/>
          <w:color w:val="auto"/>
          <w:sz w:val="30"/>
          <w:szCs w:val="30"/>
          <w:lang w:val="en-US" w:eastAsia="zh-CN"/>
        </w:rPr>
        <w:t>1</w:t>
      </w:r>
      <w:r>
        <w:rPr>
          <w:rFonts w:hint="default" w:ascii="Times New Roman" w:hAnsi="Times New Roman" w:eastAsia="仿宋" w:cs="Times New Roman"/>
          <w:b/>
          <w:bCs/>
          <w:color w:val="auto"/>
          <w:sz w:val="30"/>
          <w:szCs w:val="30"/>
        </w:rPr>
        <w:t>月</w:t>
      </w: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8"/>
          <w:szCs w:val="28"/>
        </w:rPr>
      </w:pPr>
    </w:p>
    <w:p>
      <w:pPr>
        <w:spacing w:line="360" w:lineRule="auto"/>
        <w:jc w:val="center"/>
        <w:rPr>
          <w:rFonts w:hint="default" w:ascii="Times New Roman" w:hAnsi="Times New Roman" w:eastAsia="仿宋" w:cs="Times New Roman"/>
          <w:b/>
          <w:snapToGrid w:val="0"/>
          <w:color w:val="auto"/>
          <w:kern w:val="0"/>
          <w:sz w:val="24"/>
        </w:rPr>
      </w:pPr>
      <w:r>
        <w:rPr>
          <w:rFonts w:hint="default" w:ascii="Times New Roman" w:hAnsi="Times New Roman" w:eastAsia="仿宋" w:cs="Times New Roman"/>
          <w:b/>
          <w:snapToGrid w:val="0"/>
          <w:color w:val="auto"/>
          <w:kern w:val="0"/>
          <w:sz w:val="28"/>
          <w:szCs w:val="28"/>
        </w:rPr>
        <w:t>目  录</w:t>
      </w:r>
    </w:p>
    <w:p>
      <w:pPr>
        <w:pStyle w:val="17"/>
        <w:tabs>
          <w:tab w:val="right" w:leader="dot" w:pos="8618"/>
        </w:tabs>
        <w:rPr>
          <w:color w:val="auto"/>
        </w:rPr>
      </w:pPr>
      <w:r>
        <w:rPr>
          <w:rFonts w:hint="default" w:ascii="Times New Roman" w:hAnsi="Times New Roman" w:eastAsia="仿宋" w:cs="Times New Roman"/>
          <w:b/>
          <w:snapToGrid w:val="0"/>
          <w:color w:val="auto"/>
          <w:kern w:val="0"/>
          <w:sz w:val="24"/>
        </w:rPr>
        <w:fldChar w:fldCharType="begin"/>
      </w:r>
      <w:r>
        <w:rPr>
          <w:rFonts w:hint="default" w:ascii="Times New Roman" w:hAnsi="Times New Roman" w:eastAsia="仿宋" w:cs="Times New Roman"/>
          <w:b/>
          <w:snapToGrid w:val="0"/>
          <w:color w:val="auto"/>
          <w:kern w:val="0"/>
          <w:sz w:val="24"/>
        </w:rPr>
        <w:instrText xml:space="preserve">TOC \o "1-2" \h \u </w:instrText>
      </w:r>
      <w:r>
        <w:rPr>
          <w:rFonts w:hint="default" w:ascii="Times New Roman" w:hAnsi="Times New Roman" w:eastAsia="仿宋" w:cs="Times New Roman"/>
          <w:b/>
          <w:snapToGrid w:val="0"/>
          <w:color w:val="auto"/>
          <w:kern w:val="0"/>
          <w:sz w:val="24"/>
        </w:rPr>
        <w:fldChar w:fldCharType="separate"/>
      </w:r>
      <w:r>
        <w:rPr>
          <w:rFonts w:hint="default" w:ascii="Times New Roman" w:hAnsi="Times New Roman" w:eastAsia="仿宋" w:cs="Times New Roman"/>
          <w:snapToGrid w:val="0"/>
          <w:color w:val="auto"/>
          <w:kern w:val="0"/>
        </w:rPr>
        <w:fldChar w:fldCharType="begin"/>
      </w:r>
      <w:r>
        <w:rPr>
          <w:rFonts w:hint="default" w:ascii="Times New Roman" w:hAnsi="Times New Roman" w:eastAsia="仿宋" w:cs="Times New Roman"/>
          <w:snapToGrid w:val="0"/>
          <w:color w:val="auto"/>
          <w:kern w:val="0"/>
        </w:rPr>
        <w:instrText xml:space="preserve"> HYPERLINK \l _Toc26287 </w:instrText>
      </w:r>
      <w:r>
        <w:rPr>
          <w:rFonts w:hint="default" w:ascii="Times New Roman" w:hAnsi="Times New Roman" w:eastAsia="仿宋" w:cs="Times New Roman"/>
          <w:snapToGrid w:val="0"/>
          <w:color w:val="auto"/>
          <w:kern w:val="0"/>
        </w:rPr>
        <w:fldChar w:fldCharType="separate"/>
      </w:r>
      <w:r>
        <w:rPr>
          <w:rFonts w:hint="default" w:ascii="Times New Roman" w:hAnsi="Times New Roman" w:eastAsia="仿宋" w:cs="Times New Roman"/>
          <w:snapToGrid w:val="0"/>
          <w:color w:val="auto"/>
          <w:kern w:val="0"/>
          <w:szCs w:val="36"/>
        </w:rPr>
        <w:t>1、前言</w:t>
      </w:r>
      <w:r>
        <w:rPr>
          <w:color w:val="auto"/>
        </w:rPr>
        <w:tab/>
      </w:r>
      <w:r>
        <w:rPr>
          <w:color w:val="auto"/>
        </w:rPr>
        <w:fldChar w:fldCharType="begin"/>
      </w:r>
      <w:r>
        <w:rPr>
          <w:color w:val="auto"/>
        </w:rPr>
        <w:instrText xml:space="preserve"> PAGEREF _Toc26287 </w:instrText>
      </w:r>
      <w:r>
        <w:rPr>
          <w:color w:val="auto"/>
        </w:rPr>
        <w:fldChar w:fldCharType="separate"/>
      </w:r>
      <w:r>
        <w:rPr>
          <w:color w:val="auto"/>
        </w:rPr>
        <w:t>1</w:t>
      </w:r>
      <w:r>
        <w:rPr>
          <w:color w:val="auto"/>
        </w:rPr>
        <w:fldChar w:fldCharType="end"/>
      </w:r>
      <w:r>
        <w:rPr>
          <w:rFonts w:hint="default" w:ascii="Times New Roman" w:hAnsi="Times New Roman" w:eastAsia="仿宋" w:cs="Times New Roman"/>
          <w:snapToGrid w:val="0"/>
          <w:color w:val="auto"/>
          <w:kern w:val="0"/>
        </w:rPr>
        <w:fldChar w:fldCharType="end"/>
      </w:r>
    </w:p>
    <w:p>
      <w:pPr>
        <w:pStyle w:val="17"/>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_Toc12200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snapToGrid w:val="0"/>
          <w:color w:val="auto"/>
          <w:kern w:val="0"/>
          <w:szCs w:val="36"/>
        </w:rPr>
        <w:t>2、总则</w:t>
      </w:r>
      <w:r>
        <w:rPr>
          <w:color w:val="auto"/>
        </w:rPr>
        <w:tab/>
      </w:r>
      <w:r>
        <w:rPr>
          <w:color w:val="auto"/>
        </w:rPr>
        <w:fldChar w:fldCharType="begin"/>
      </w:r>
      <w:r>
        <w:rPr>
          <w:color w:val="auto"/>
        </w:rPr>
        <w:instrText xml:space="preserve"> PAGEREF _Toc12200 </w:instrText>
      </w:r>
      <w:r>
        <w:rPr>
          <w:color w:val="auto"/>
        </w:rPr>
        <w:fldChar w:fldCharType="separate"/>
      </w:r>
      <w:r>
        <w:rPr>
          <w:color w:val="auto"/>
        </w:rPr>
        <w:t>2</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_Toc13473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snapToGrid w:val="0"/>
          <w:color w:val="auto"/>
          <w:kern w:val="0"/>
          <w:szCs w:val="28"/>
        </w:rPr>
        <w:t>2.1编制原则</w:t>
      </w:r>
      <w:r>
        <w:rPr>
          <w:color w:val="auto"/>
        </w:rPr>
        <w:tab/>
      </w:r>
      <w:r>
        <w:rPr>
          <w:color w:val="auto"/>
        </w:rPr>
        <w:fldChar w:fldCharType="begin"/>
      </w:r>
      <w:r>
        <w:rPr>
          <w:color w:val="auto"/>
        </w:rPr>
        <w:instrText xml:space="preserve"> PAGEREF _Toc13473 </w:instrText>
      </w:r>
      <w:r>
        <w:rPr>
          <w:color w:val="auto"/>
        </w:rPr>
        <w:fldChar w:fldCharType="separate"/>
      </w:r>
      <w:r>
        <w:rPr>
          <w:color w:val="auto"/>
        </w:rPr>
        <w:t>2</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_Toc29050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snapToGrid w:val="0"/>
          <w:color w:val="auto"/>
          <w:kern w:val="0"/>
          <w:szCs w:val="28"/>
        </w:rPr>
        <w:t>2.2编制</w:t>
      </w:r>
      <w:r>
        <w:rPr>
          <w:rFonts w:hint="default" w:ascii="Times New Roman" w:hAnsi="Times New Roman" w:eastAsia="仿宋" w:cs="Times New Roman"/>
          <w:bCs w:val="0"/>
          <w:color w:val="auto"/>
          <w:szCs w:val="28"/>
        </w:rPr>
        <w:t>依据</w:t>
      </w:r>
      <w:r>
        <w:rPr>
          <w:color w:val="auto"/>
        </w:rPr>
        <w:tab/>
      </w:r>
      <w:r>
        <w:rPr>
          <w:color w:val="auto"/>
        </w:rPr>
        <w:fldChar w:fldCharType="begin"/>
      </w:r>
      <w:r>
        <w:rPr>
          <w:color w:val="auto"/>
        </w:rPr>
        <w:instrText xml:space="preserve"> PAGEREF _Toc29050 </w:instrText>
      </w:r>
      <w:r>
        <w:rPr>
          <w:color w:val="auto"/>
        </w:rPr>
        <w:fldChar w:fldCharType="separate"/>
      </w:r>
      <w:r>
        <w:rPr>
          <w:color w:val="auto"/>
        </w:rPr>
        <w:t>2</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_Toc1075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val="0"/>
          <w:color w:val="auto"/>
          <w:kern w:val="2"/>
          <w:szCs w:val="28"/>
          <w:lang w:val="en-US" w:eastAsia="zh-CN" w:bidi="ar-SA"/>
        </w:rPr>
        <w:t>2.3</w:t>
      </w:r>
      <w:r>
        <w:rPr>
          <w:rFonts w:hint="default" w:ascii="Times New Roman" w:hAnsi="Times New Roman" w:eastAsia="仿宋" w:cs="Times New Roman"/>
          <w:color w:val="auto"/>
          <w:szCs w:val="28"/>
        </w:rPr>
        <w:t xml:space="preserve"> 企业突发环境事件风险评估程序</w:t>
      </w:r>
      <w:r>
        <w:rPr>
          <w:color w:val="auto"/>
        </w:rPr>
        <w:tab/>
      </w:r>
      <w:r>
        <w:rPr>
          <w:color w:val="auto"/>
        </w:rPr>
        <w:fldChar w:fldCharType="begin"/>
      </w:r>
      <w:r>
        <w:rPr>
          <w:color w:val="auto"/>
        </w:rPr>
        <w:instrText xml:space="preserve"> PAGEREF _Toc1075 </w:instrText>
      </w:r>
      <w:r>
        <w:rPr>
          <w:color w:val="auto"/>
        </w:rPr>
        <w:fldChar w:fldCharType="separate"/>
      </w:r>
      <w:r>
        <w:rPr>
          <w:color w:val="auto"/>
        </w:rPr>
        <w:t>5</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ind w:left="0" w:leftChars="0" w:firstLine="0" w:firstLineChars="0"/>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_Toc9224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color w:val="auto"/>
          <w:kern w:val="44"/>
          <w:szCs w:val="36"/>
          <w:lang w:val="en-US" w:eastAsia="zh-CN" w:bidi="ar-SA"/>
        </w:rPr>
        <w:t>3、资料</w:t>
      </w:r>
      <w:r>
        <w:rPr>
          <w:rFonts w:hint="default" w:ascii="Times New Roman" w:hAnsi="Times New Roman" w:eastAsia="仿宋" w:cs="Times New Roman"/>
          <w:bCs/>
          <w:snapToGrid w:val="0"/>
          <w:color w:val="auto"/>
          <w:kern w:val="0"/>
          <w:szCs w:val="36"/>
          <w:lang w:val="en-US" w:eastAsia="zh-CN"/>
        </w:rPr>
        <w:t>准备与环境风险识别</w:t>
      </w:r>
      <w:r>
        <w:rPr>
          <w:color w:val="auto"/>
        </w:rPr>
        <w:tab/>
      </w:r>
      <w:r>
        <w:rPr>
          <w:color w:val="auto"/>
        </w:rPr>
        <w:fldChar w:fldCharType="begin"/>
      </w:r>
      <w:r>
        <w:rPr>
          <w:color w:val="auto"/>
        </w:rPr>
        <w:instrText xml:space="preserve"> PAGEREF _Toc9224 </w:instrText>
      </w:r>
      <w:r>
        <w:rPr>
          <w:color w:val="auto"/>
        </w:rPr>
        <w:fldChar w:fldCharType="separate"/>
      </w:r>
      <w:r>
        <w:rPr>
          <w:color w:val="auto"/>
        </w:rPr>
        <w:t>6</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_Toc11066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snapToGrid w:val="0"/>
          <w:color w:val="auto"/>
          <w:kern w:val="0"/>
          <w:szCs w:val="28"/>
        </w:rPr>
        <w:t>3.1企业基本信息</w:t>
      </w:r>
      <w:r>
        <w:rPr>
          <w:color w:val="auto"/>
        </w:rPr>
        <w:tab/>
      </w:r>
      <w:r>
        <w:rPr>
          <w:color w:val="auto"/>
        </w:rPr>
        <w:fldChar w:fldCharType="begin"/>
      </w:r>
      <w:r>
        <w:rPr>
          <w:color w:val="auto"/>
        </w:rPr>
        <w:instrText xml:space="preserve"> PAGEREF _Toc11066 </w:instrText>
      </w:r>
      <w:r>
        <w:rPr>
          <w:color w:val="auto"/>
        </w:rPr>
        <w:fldChar w:fldCharType="separate"/>
      </w:r>
      <w:r>
        <w:rPr>
          <w:color w:val="auto"/>
        </w:rPr>
        <w:t>6</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_Toc29063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color w:val="auto"/>
          <w:szCs w:val="28"/>
        </w:rPr>
        <w:t>3.2企业周边环境风险受体情况</w:t>
      </w:r>
      <w:r>
        <w:rPr>
          <w:color w:val="auto"/>
        </w:rPr>
        <w:tab/>
      </w:r>
      <w:r>
        <w:rPr>
          <w:color w:val="auto"/>
        </w:rPr>
        <w:fldChar w:fldCharType="begin"/>
      </w:r>
      <w:r>
        <w:rPr>
          <w:color w:val="auto"/>
        </w:rPr>
        <w:instrText xml:space="preserve"> PAGEREF _Toc29063 </w:instrText>
      </w:r>
      <w:r>
        <w:rPr>
          <w:color w:val="auto"/>
        </w:rPr>
        <w:fldChar w:fldCharType="separate"/>
      </w:r>
      <w:r>
        <w:rPr>
          <w:color w:val="auto"/>
        </w:rPr>
        <w:t>9</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_Toc9304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snapToGrid w:val="0"/>
          <w:color w:val="auto"/>
          <w:kern w:val="0"/>
          <w:szCs w:val="28"/>
        </w:rPr>
        <w:t>3.3涉</w:t>
      </w:r>
      <w:r>
        <w:rPr>
          <w:rFonts w:hint="default" w:ascii="Times New Roman" w:hAnsi="Times New Roman" w:eastAsia="仿宋" w:cs="Times New Roman"/>
          <w:color w:val="auto"/>
          <w:szCs w:val="28"/>
        </w:rPr>
        <w:t>及环境风险物质情况</w:t>
      </w:r>
      <w:r>
        <w:rPr>
          <w:color w:val="auto"/>
        </w:rPr>
        <w:tab/>
      </w:r>
      <w:r>
        <w:rPr>
          <w:color w:val="auto"/>
        </w:rPr>
        <w:fldChar w:fldCharType="begin"/>
      </w:r>
      <w:r>
        <w:rPr>
          <w:color w:val="auto"/>
        </w:rPr>
        <w:instrText xml:space="preserve"> PAGEREF _Toc9304 </w:instrText>
      </w:r>
      <w:r>
        <w:rPr>
          <w:color w:val="auto"/>
        </w:rPr>
        <w:fldChar w:fldCharType="separate"/>
      </w:r>
      <w:r>
        <w:rPr>
          <w:color w:val="auto"/>
        </w:rPr>
        <w:t>9</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_Toc12573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snapToGrid w:val="0"/>
          <w:color w:val="auto"/>
          <w:kern w:val="0"/>
          <w:szCs w:val="28"/>
        </w:rPr>
        <w:t>3.4企业工艺流程及设备</w:t>
      </w:r>
      <w:r>
        <w:rPr>
          <w:color w:val="auto"/>
        </w:rPr>
        <w:tab/>
      </w:r>
      <w:r>
        <w:rPr>
          <w:color w:val="auto"/>
        </w:rPr>
        <w:fldChar w:fldCharType="begin"/>
      </w:r>
      <w:r>
        <w:rPr>
          <w:color w:val="auto"/>
        </w:rPr>
        <w:instrText xml:space="preserve"> PAGEREF _Toc12573 </w:instrText>
      </w:r>
      <w:r>
        <w:rPr>
          <w:color w:val="auto"/>
        </w:rPr>
        <w:fldChar w:fldCharType="separate"/>
      </w:r>
      <w:r>
        <w:rPr>
          <w:color w:val="auto"/>
        </w:rPr>
        <w:t>12</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_Toc1668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color w:val="auto"/>
          <w:szCs w:val="28"/>
        </w:rPr>
        <w:t>3.5安全生产管理</w:t>
      </w:r>
      <w:r>
        <w:rPr>
          <w:color w:val="auto"/>
        </w:rPr>
        <w:tab/>
      </w:r>
      <w:r>
        <w:rPr>
          <w:color w:val="auto"/>
        </w:rPr>
        <w:fldChar w:fldCharType="begin"/>
      </w:r>
      <w:r>
        <w:rPr>
          <w:color w:val="auto"/>
        </w:rPr>
        <w:instrText xml:space="preserve"> PAGEREF _Toc1668 </w:instrText>
      </w:r>
      <w:r>
        <w:rPr>
          <w:color w:val="auto"/>
        </w:rPr>
        <w:fldChar w:fldCharType="separate"/>
      </w:r>
      <w:r>
        <w:rPr>
          <w:color w:val="auto"/>
        </w:rPr>
        <w:t>15</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_Toc2043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snapToGrid w:val="0"/>
          <w:color w:val="auto"/>
          <w:kern w:val="0"/>
          <w:szCs w:val="28"/>
          <w:lang w:val="en-US" w:eastAsia="zh-CN"/>
        </w:rPr>
        <w:t>3.6现有环境风险防控与应急措施</w:t>
      </w:r>
      <w:r>
        <w:rPr>
          <w:color w:val="auto"/>
        </w:rPr>
        <w:tab/>
      </w:r>
      <w:r>
        <w:rPr>
          <w:color w:val="auto"/>
        </w:rPr>
        <w:fldChar w:fldCharType="begin"/>
      </w:r>
      <w:r>
        <w:rPr>
          <w:color w:val="auto"/>
        </w:rPr>
        <w:instrText xml:space="preserve"> PAGEREF _Toc2043 </w:instrText>
      </w:r>
      <w:r>
        <w:rPr>
          <w:color w:val="auto"/>
        </w:rPr>
        <w:fldChar w:fldCharType="separate"/>
      </w:r>
      <w:r>
        <w:rPr>
          <w:color w:val="auto"/>
        </w:rPr>
        <w:t>15</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_Toc50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snapToGrid w:val="0"/>
          <w:color w:val="auto"/>
          <w:kern w:val="0"/>
          <w:szCs w:val="28"/>
          <w:lang w:val="en-US" w:eastAsia="zh-CN"/>
        </w:rPr>
        <w:t>3.7现有应急物资与装备、救援队伍情况</w:t>
      </w:r>
      <w:r>
        <w:rPr>
          <w:color w:val="auto"/>
        </w:rPr>
        <w:tab/>
      </w:r>
      <w:r>
        <w:rPr>
          <w:color w:val="auto"/>
        </w:rPr>
        <w:fldChar w:fldCharType="begin"/>
      </w:r>
      <w:r>
        <w:rPr>
          <w:color w:val="auto"/>
        </w:rPr>
        <w:instrText xml:space="preserve"> PAGEREF _Toc50 </w:instrText>
      </w:r>
      <w:r>
        <w:rPr>
          <w:color w:val="auto"/>
        </w:rPr>
        <w:fldChar w:fldCharType="separate"/>
      </w:r>
      <w:r>
        <w:rPr>
          <w:color w:val="auto"/>
        </w:rPr>
        <w:t>16</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ind w:left="0" w:leftChars="0" w:firstLine="0" w:firstLineChars="0"/>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_Toc2460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color w:val="auto"/>
          <w:kern w:val="44"/>
          <w:szCs w:val="36"/>
          <w:lang w:val="en-US" w:eastAsia="zh-CN" w:bidi="ar-SA"/>
        </w:rPr>
        <w:t>4、突发环境事件及其后果分析</w:t>
      </w:r>
      <w:r>
        <w:rPr>
          <w:color w:val="auto"/>
        </w:rPr>
        <w:tab/>
      </w:r>
      <w:r>
        <w:rPr>
          <w:color w:val="auto"/>
        </w:rPr>
        <w:fldChar w:fldCharType="begin"/>
      </w:r>
      <w:r>
        <w:rPr>
          <w:color w:val="auto"/>
        </w:rPr>
        <w:instrText xml:space="preserve"> PAGEREF _Toc2460 </w:instrText>
      </w:r>
      <w:r>
        <w:rPr>
          <w:color w:val="auto"/>
        </w:rPr>
        <w:fldChar w:fldCharType="separate"/>
      </w:r>
      <w:r>
        <w:rPr>
          <w:color w:val="auto"/>
        </w:rPr>
        <w:t>19</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_Toc22955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color w:val="auto"/>
          <w:kern w:val="2"/>
          <w:szCs w:val="28"/>
          <w:lang w:val="en-US" w:eastAsia="zh-CN" w:bidi="ar-SA"/>
        </w:rPr>
        <w:t>4.1突发环境事件情景分析</w:t>
      </w:r>
      <w:r>
        <w:rPr>
          <w:color w:val="auto"/>
        </w:rPr>
        <w:tab/>
      </w:r>
      <w:r>
        <w:rPr>
          <w:color w:val="auto"/>
        </w:rPr>
        <w:fldChar w:fldCharType="begin"/>
      </w:r>
      <w:r>
        <w:rPr>
          <w:color w:val="auto"/>
        </w:rPr>
        <w:instrText xml:space="preserve"> PAGEREF _Toc22955 </w:instrText>
      </w:r>
      <w:r>
        <w:rPr>
          <w:color w:val="auto"/>
        </w:rPr>
        <w:fldChar w:fldCharType="separate"/>
      </w:r>
      <w:r>
        <w:rPr>
          <w:color w:val="auto"/>
        </w:rPr>
        <w:t>19</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_Toc4338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snapToGrid w:val="0"/>
          <w:color w:val="auto"/>
          <w:kern w:val="0"/>
          <w:szCs w:val="28"/>
        </w:rPr>
        <w:t>4.2最大可信事故</w:t>
      </w:r>
      <w:r>
        <w:rPr>
          <w:color w:val="auto"/>
        </w:rPr>
        <w:tab/>
      </w:r>
      <w:r>
        <w:rPr>
          <w:color w:val="auto"/>
        </w:rPr>
        <w:fldChar w:fldCharType="begin"/>
      </w:r>
      <w:r>
        <w:rPr>
          <w:color w:val="auto"/>
        </w:rPr>
        <w:instrText xml:space="preserve"> PAGEREF _Toc4338 </w:instrText>
      </w:r>
      <w:r>
        <w:rPr>
          <w:color w:val="auto"/>
        </w:rPr>
        <w:fldChar w:fldCharType="separate"/>
      </w:r>
      <w:r>
        <w:rPr>
          <w:color w:val="auto"/>
        </w:rPr>
        <w:t>20</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_Toc10430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snapToGrid w:val="0"/>
          <w:color w:val="auto"/>
          <w:kern w:val="0"/>
          <w:szCs w:val="28"/>
          <w:lang w:val="en-US" w:eastAsia="zh-CN"/>
        </w:rPr>
        <w:t>4.3释放环境风险物质的扩散途径、涉及环境风险防控</w:t>
      </w:r>
      <w:r>
        <w:rPr>
          <w:color w:val="auto"/>
        </w:rPr>
        <w:tab/>
      </w:r>
      <w:r>
        <w:rPr>
          <w:color w:val="auto"/>
        </w:rPr>
        <w:fldChar w:fldCharType="begin"/>
      </w:r>
      <w:r>
        <w:rPr>
          <w:color w:val="auto"/>
        </w:rPr>
        <w:instrText xml:space="preserve"> PAGEREF _Toc10430 </w:instrText>
      </w:r>
      <w:r>
        <w:rPr>
          <w:color w:val="auto"/>
        </w:rPr>
        <w:fldChar w:fldCharType="separate"/>
      </w:r>
      <w:r>
        <w:rPr>
          <w:color w:val="auto"/>
        </w:rPr>
        <w:t>20</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_Toc32044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snapToGrid w:val="0"/>
          <w:color w:val="auto"/>
          <w:kern w:val="0"/>
          <w:szCs w:val="28"/>
          <w:lang w:val="en-US" w:eastAsia="zh-CN"/>
        </w:rPr>
        <w:t>4.4具体应急措施</w:t>
      </w:r>
      <w:r>
        <w:rPr>
          <w:color w:val="auto"/>
        </w:rPr>
        <w:tab/>
      </w:r>
      <w:r>
        <w:rPr>
          <w:color w:val="auto"/>
        </w:rPr>
        <w:fldChar w:fldCharType="begin"/>
      </w:r>
      <w:r>
        <w:rPr>
          <w:color w:val="auto"/>
        </w:rPr>
        <w:instrText xml:space="preserve"> PAGEREF _Toc32044 </w:instrText>
      </w:r>
      <w:r>
        <w:rPr>
          <w:color w:val="auto"/>
        </w:rPr>
        <w:fldChar w:fldCharType="separate"/>
      </w:r>
      <w:r>
        <w:rPr>
          <w:color w:val="auto"/>
        </w:rPr>
        <w:t>21</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ind w:left="0" w:leftChars="0" w:firstLine="0" w:firstLineChars="0"/>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_Toc30139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color w:val="auto"/>
          <w:kern w:val="44"/>
          <w:szCs w:val="36"/>
          <w:lang w:val="en-US" w:eastAsia="zh-CN" w:bidi="ar-SA"/>
        </w:rPr>
        <w:t>5</w:t>
      </w:r>
      <w:r>
        <w:rPr>
          <w:rFonts w:hint="eastAsia" w:ascii="Times New Roman" w:hAnsi="Times New Roman" w:eastAsia="仿宋" w:cs="Times New Roman"/>
          <w:bCs/>
          <w:color w:val="auto"/>
          <w:kern w:val="44"/>
          <w:szCs w:val="36"/>
          <w:lang w:val="en-US" w:eastAsia="zh-CN" w:bidi="ar-SA"/>
        </w:rPr>
        <w:t>、</w:t>
      </w:r>
      <w:r>
        <w:rPr>
          <w:rFonts w:hint="default" w:ascii="Times New Roman" w:hAnsi="Times New Roman" w:eastAsia="仿宋" w:cs="Times New Roman"/>
          <w:bCs/>
          <w:color w:val="auto"/>
          <w:kern w:val="44"/>
          <w:szCs w:val="36"/>
          <w:lang w:val="en-US" w:eastAsia="zh-CN" w:bidi="ar-SA"/>
        </w:rPr>
        <w:t>现有环境风险防控和应急措施差距分析</w:t>
      </w:r>
      <w:r>
        <w:rPr>
          <w:color w:val="auto"/>
        </w:rPr>
        <w:tab/>
      </w:r>
      <w:r>
        <w:rPr>
          <w:color w:val="auto"/>
        </w:rPr>
        <w:fldChar w:fldCharType="begin"/>
      </w:r>
      <w:r>
        <w:rPr>
          <w:color w:val="auto"/>
        </w:rPr>
        <w:instrText xml:space="preserve"> PAGEREF _Toc30139 </w:instrText>
      </w:r>
      <w:r>
        <w:rPr>
          <w:color w:val="auto"/>
        </w:rPr>
        <w:fldChar w:fldCharType="separate"/>
      </w:r>
      <w:r>
        <w:rPr>
          <w:color w:val="auto"/>
        </w:rPr>
        <w:t>24</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_Toc17553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color w:val="auto"/>
          <w:kern w:val="44"/>
          <w:szCs w:val="30"/>
          <w:lang w:val="zh-CN" w:eastAsia="zh-CN" w:bidi="ar-SA"/>
        </w:rPr>
        <w:t>5.1环</w:t>
      </w:r>
      <w:r>
        <w:rPr>
          <w:rFonts w:ascii="Times New Roman" w:hAnsi="Times New Roman" w:eastAsia="仿宋"/>
          <w:color w:val="auto"/>
          <w:szCs w:val="28"/>
          <w:lang w:val="zh-CN"/>
        </w:rPr>
        <w:t>境风险管理制度</w:t>
      </w:r>
      <w:r>
        <w:rPr>
          <w:color w:val="auto"/>
        </w:rPr>
        <w:tab/>
      </w:r>
      <w:r>
        <w:rPr>
          <w:color w:val="auto"/>
        </w:rPr>
        <w:fldChar w:fldCharType="begin"/>
      </w:r>
      <w:r>
        <w:rPr>
          <w:color w:val="auto"/>
        </w:rPr>
        <w:instrText xml:space="preserve"> PAGEREF _Toc17553 </w:instrText>
      </w:r>
      <w:r>
        <w:rPr>
          <w:color w:val="auto"/>
        </w:rPr>
        <w:fldChar w:fldCharType="separate"/>
      </w:r>
      <w:r>
        <w:rPr>
          <w:color w:val="auto"/>
        </w:rPr>
        <w:t>24</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_Toc11824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color w:val="auto"/>
          <w:kern w:val="44"/>
          <w:szCs w:val="30"/>
          <w:lang w:val="zh-CN" w:eastAsia="zh-CN" w:bidi="ar-SA"/>
        </w:rPr>
        <w:t>5.2环境风险防控与应急措施</w:t>
      </w:r>
      <w:r>
        <w:rPr>
          <w:color w:val="auto"/>
        </w:rPr>
        <w:tab/>
      </w:r>
      <w:r>
        <w:rPr>
          <w:color w:val="auto"/>
        </w:rPr>
        <w:fldChar w:fldCharType="begin"/>
      </w:r>
      <w:r>
        <w:rPr>
          <w:color w:val="auto"/>
        </w:rPr>
        <w:instrText xml:space="preserve"> PAGEREF _Toc11824 </w:instrText>
      </w:r>
      <w:r>
        <w:rPr>
          <w:color w:val="auto"/>
        </w:rPr>
        <w:fldChar w:fldCharType="separate"/>
      </w:r>
      <w:r>
        <w:rPr>
          <w:color w:val="auto"/>
        </w:rPr>
        <w:t>24</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_Toc8353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color w:val="auto"/>
          <w:kern w:val="44"/>
          <w:szCs w:val="30"/>
          <w:lang w:val="zh-CN" w:eastAsia="zh-CN" w:bidi="ar-SA"/>
        </w:rPr>
        <w:t>5.3环境应急资源</w:t>
      </w:r>
      <w:r>
        <w:rPr>
          <w:color w:val="auto"/>
        </w:rPr>
        <w:tab/>
      </w:r>
      <w:r>
        <w:rPr>
          <w:color w:val="auto"/>
        </w:rPr>
        <w:fldChar w:fldCharType="begin"/>
      </w:r>
      <w:r>
        <w:rPr>
          <w:color w:val="auto"/>
        </w:rPr>
        <w:instrText xml:space="preserve"> PAGEREF _Toc8353 </w:instrText>
      </w:r>
      <w:r>
        <w:rPr>
          <w:color w:val="auto"/>
        </w:rPr>
        <w:fldChar w:fldCharType="separate"/>
      </w:r>
      <w:r>
        <w:rPr>
          <w:color w:val="auto"/>
        </w:rPr>
        <w:t>24</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_Toc26197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color w:val="auto"/>
          <w:kern w:val="44"/>
          <w:szCs w:val="30"/>
          <w:lang w:val="zh-CN" w:eastAsia="zh-CN" w:bidi="ar-SA"/>
        </w:rPr>
        <w:t>5.4历史经验教训总结</w:t>
      </w:r>
      <w:r>
        <w:rPr>
          <w:color w:val="auto"/>
        </w:rPr>
        <w:tab/>
      </w:r>
      <w:r>
        <w:rPr>
          <w:color w:val="auto"/>
        </w:rPr>
        <w:fldChar w:fldCharType="begin"/>
      </w:r>
      <w:r>
        <w:rPr>
          <w:color w:val="auto"/>
        </w:rPr>
        <w:instrText xml:space="preserve"> PAGEREF _Toc26197 </w:instrText>
      </w:r>
      <w:r>
        <w:rPr>
          <w:color w:val="auto"/>
        </w:rPr>
        <w:fldChar w:fldCharType="separate"/>
      </w:r>
      <w:r>
        <w:rPr>
          <w:color w:val="auto"/>
        </w:rPr>
        <w:t>24</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_Toc32086 </w:instrText>
      </w:r>
      <w:r>
        <w:rPr>
          <w:rFonts w:hint="default" w:ascii="Times New Roman" w:hAnsi="Times New Roman" w:eastAsia="仿宋" w:cs="Times New Roman"/>
          <w:snapToGrid w:val="0"/>
          <w:color w:val="auto"/>
          <w:szCs w:val="24"/>
        </w:rPr>
        <w:fldChar w:fldCharType="separate"/>
      </w:r>
      <w:r>
        <w:rPr>
          <w:rFonts w:hint="default" w:ascii="Times New Roman" w:hAnsi="Times New Roman" w:eastAsia="仿宋" w:cs="Times New Roman"/>
          <w:bCs/>
          <w:color w:val="auto"/>
          <w:kern w:val="44"/>
          <w:szCs w:val="30"/>
          <w:lang w:val="zh-CN" w:eastAsia="zh-CN" w:bidi="ar-SA"/>
        </w:rPr>
        <w:t>5.5需要整改的短期、中期和长期项目内容</w:t>
      </w:r>
      <w:r>
        <w:rPr>
          <w:color w:val="auto"/>
        </w:rPr>
        <w:tab/>
      </w:r>
      <w:r>
        <w:rPr>
          <w:color w:val="auto"/>
        </w:rPr>
        <w:fldChar w:fldCharType="begin"/>
      </w:r>
      <w:r>
        <w:rPr>
          <w:color w:val="auto"/>
        </w:rPr>
        <w:instrText xml:space="preserve"> PAGEREF _Toc32086 </w:instrText>
      </w:r>
      <w:r>
        <w:rPr>
          <w:color w:val="auto"/>
        </w:rPr>
        <w:fldChar w:fldCharType="separate"/>
      </w:r>
      <w:r>
        <w:rPr>
          <w:color w:val="auto"/>
        </w:rPr>
        <w:t>25</w:t>
      </w:r>
      <w:r>
        <w:rPr>
          <w:color w:val="auto"/>
        </w:rP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_Toc618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val="0"/>
          <w:snapToGrid w:val="0"/>
          <w:color w:val="auto"/>
          <w:kern w:val="0"/>
          <w:szCs w:val="36"/>
          <w:lang w:val="en-US" w:eastAsia="zh-CN" w:bidi="ar-SA"/>
        </w:rPr>
        <w:t>6、完善环境风险防控和应急措施的实施计划</w:t>
      </w:r>
      <w:r>
        <w:rPr>
          <w:color w:val="auto"/>
        </w:rPr>
        <w:tab/>
      </w:r>
      <w:r>
        <w:rPr>
          <w:color w:val="auto"/>
        </w:rPr>
        <w:fldChar w:fldCharType="begin"/>
      </w:r>
      <w:r>
        <w:rPr>
          <w:color w:val="auto"/>
        </w:rPr>
        <w:instrText xml:space="preserve"> PAGEREF _Toc618 </w:instrText>
      </w:r>
      <w:r>
        <w:rPr>
          <w:color w:val="auto"/>
        </w:rPr>
        <w:fldChar w:fldCharType="separate"/>
      </w:r>
      <w:r>
        <w:rPr>
          <w:color w:val="auto"/>
        </w:rPr>
        <w:t>27</w:t>
      </w:r>
      <w:r>
        <w:rPr>
          <w:color w:val="auto"/>
        </w:rP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_Toc19867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snapToGrid w:val="0"/>
          <w:color w:val="auto"/>
          <w:kern w:val="0"/>
          <w:szCs w:val="36"/>
          <w:lang w:val="en-US" w:eastAsia="zh-CN"/>
        </w:rPr>
        <w:t>7</w:t>
      </w:r>
      <w:r>
        <w:rPr>
          <w:rFonts w:hint="default" w:ascii="Times New Roman" w:hAnsi="Times New Roman" w:eastAsia="仿宋" w:cs="Times New Roman"/>
          <w:snapToGrid w:val="0"/>
          <w:color w:val="auto"/>
          <w:kern w:val="0"/>
          <w:szCs w:val="36"/>
        </w:rPr>
        <w:t>、企业突发环境事件风险等级</w:t>
      </w:r>
      <w:r>
        <w:rPr>
          <w:color w:val="auto"/>
        </w:rPr>
        <w:tab/>
      </w:r>
      <w:r>
        <w:rPr>
          <w:color w:val="auto"/>
        </w:rPr>
        <w:fldChar w:fldCharType="begin"/>
      </w:r>
      <w:r>
        <w:rPr>
          <w:color w:val="auto"/>
        </w:rPr>
        <w:instrText xml:space="preserve"> PAGEREF _Toc19867 </w:instrText>
      </w:r>
      <w:r>
        <w:rPr>
          <w:color w:val="auto"/>
        </w:rPr>
        <w:fldChar w:fldCharType="separate"/>
      </w:r>
      <w:r>
        <w:rPr>
          <w:color w:val="auto"/>
        </w:rPr>
        <w:t>28</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_Toc29361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snapToGrid w:val="0"/>
          <w:color w:val="auto"/>
          <w:kern w:val="0"/>
          <w:szCs w:val="28"/>
          <w:lang w:val="en-US" w:eastAsia="zh-CN"/>
        </w:rPr>
        <w:t>7</w:t>
      </w:r>
      <w:r>
        <w:rPr>
          <w:rFonts w:hint="default" w:ascii="Times New Roman" w:hAnsi="Times New Roman" w:eastAsia="仿宋" w:cs="Times New Roman"/>
          <w:bCs/>
          <w:snapToGrid w:val="0"/>
          <w:color w:val="auto"/>
          <w:kern w:val="0"/>
          <w:szCs w:val="28"/>
        </w:rPr>
        <w:t>.1企业突发环境事件风险等级划分方法</w:t>
      </w:r>
      <w:r>
        <w:rPr>
          <w:color w:val="auto"/>
        </w:rPr>
        <w:tab/>
      </w:r>
      <w:r>
        <w:rPr>
          <w:color w:val="auto"/>
        </w:rPr>
        <w:fldChar w:fldCharType="begin"/>
      </w:r>
      <w:r>
        <w:rPr>
          <w:color w:val="auto"/>
        </w:rPr>
        <w:instrText xml:space="preserve"> PAGEREF _Toc29361 </w:instrText>
      </w:r>
      <w:r>
        <w:rPr>
          <w:color w:val="auto"/>
        </w:rPr>
        <w:fldChar w:fldCharType="separate"/>
      </w:r>
      <w:r>
        <w:rPr>
          <w:color w:val="auto"/>
        </w:rPr>
        <w:t>28</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_Toc28065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snapToGrid w:val="0"/>
          <w:color w:val="auto"/>
          <w:kern w:val="0"/>
          <w:szCs w:val="28"/>
          <w:lang w:val="en-US" w:eastAsia="zh-CN"/>
        </w:rPr>
        <w:t>7</w:t>
      </w:r>
      <w:r>
        <w:rPr>
          <w:rFonts w:hint="default" w:ascii="Times New Roman" w:hAnsi="Times New Roman" w:eastAsia="仿宋" w:cs="Times New Roman"/>
          <w:bCs/>
          <w:snapToGrid w:val="0"/>
          <w:color w:val="auto"/>
          <w:kern w:val="0"/>
          <w:szCs w:val="28"/>
          <w:lang w:val="en-US" w:eastAsia="zh-CN"/>
        </w:rPr>
        <w:t>.2风险物质识别</w:t>
      </w:r>
      <w:r>
        <w:rPr>
          <w:color w:val="auto"/>
        </w:rPr>
        <w:tab/>
      </w:r>
      <w:r>
        <w:rPr>
          <w:color w:val="auto"/>
        </w:rPr>
        <w:fldChar w:fldCharType="begin"/>
      </w:r>
      <w:r>
        <w:rPr>
          <w:color w:val="auto"/>
        </w:rPr>
        <w:instrText xml:space="preserve"> PAGEREF _Toc28065 </w:instrText>
      </w:r>
      <w:r>
        <w:rPr>
          <w:color w:val="auto"/>
        </w:rPr>
        <w:fldChar w:fldCharType="separate"/>
      </w:r>
      <w:r>
        <w:rPr>
          <w:color w:val="auto"/>
        </w:rPr>
        <w:t>29</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_Toc938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snapToGrid w:val="0"/>
          <w:color w:val="auto"/>
          <w:kern w:val="0"/>
          <w:szCs w:val="28"/>
          <w:lang w:val="en-US" w:eastAsia="zh-CN"/>
        </w:rPr>
        <w:t>7</w:t>
      </w:r>
      <w:r>
        <w:rPr>
          <w:rFonts w:hint="default" w:ascii="Times New Roman" w:hAnsi="Times New Roman" w:eastAsia="仿宋" w:cs="Times New Roman"/>
          <w:bCs/>
          <w:snapToGrid w:val="0"/>
          <w:color w:val="auto"/>
          <w:kern w:val="0"/>
          <w:szCs w:val="28"/>
          <w:lang w:val="en-US" w:eastAsia="zh-CN"/>
        </w:rPr>
        <w:t>.3突发大气环境事件风险分级</w:t>
      </w:r>
      <w:r>
        <w:rPr>
          <w:color w:val="auto"/>
        </w:rPr>
        <w:tab/>
      </w:r>
      <w:r>
        <w:rPr>
          <w:color w:val="auto"/>
        </w:rPr>
        <w:fldChar w:fldCharType="begin"/>
      </w:r>
      <w:r>
        <w:rPr>
          <w:color w:val="auto"/>
        </w:rPr>
        <w:instrText xml:space="preserve"> PAGEREF _Toc938 </w:instrText>
      </w:r>
      <w:r>
        <w:rPr>
          <w:color w:val="auto"/>
        </w:rPr>
        <w:fldChar w:fldCharType="separate"/>
      </w:r>
      <w:r>
        <w:rPr>
          <w:color w:val="auto"/>
        </w:rPr>
        <w:t>29</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_Toc7350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snapToGrid w:val="0"/>
          <w:color w:val="auto"/>
          <w:kern w:val="0"/>
          <w:szCs w:val="28"/>
          <w:lang w:val="en-US" w:eastAsia="zh-CN"/>
        </w:rPr>
        <w:t>7</w:t>
      </w:r>
      <w:r>
        <w:rPr>
          <w:rFonts w:hint="default" w:ascii="Times New Roman" w:hAnsi="Times New Roman" w:eastAsia="仿宋" w:cs="Times New Roman"/>
          <w:bCs/>
          <w:snapToGrid w:val="0"/>
          <w:color w:val="auto"/>
          <w:kern w:val="0"/>
          <w:szCs w:val="28"/>
          <w:lang w:val="en-US" w:eastAsia="zh-CN"/>
        </w:rPr>
        <w:t>.4突发水环境事件风险分级</w:t>
      </w:r>
      <w:r>
        <w:rPr>
          <w:color w:val="auto"/>
        </w:rPr>
        <w:tab/>
      </w:r>
      <w:r>
        <w:rPr>
          <w:color w:val="auto"/>
        </w:rPr>
        <w:fldChar w:fldCharType="begin"/>
      </w:r>
      <w:r>
        <w:rPr>
          <w:color w:val="auto"/>
        </w:rPr>
        <w:instrText xml:space="preserve"> PAGEREF _Toc7350 </w:instrText>
      </w:r>
      <w:r>
        <w:rPr>
          <w:color w:val="auto"/>
        </w:rPr>
        <w:fldChar w:fldCharType="separate"/>
      </w:r>
      <w:r>
        <w:rPr>
          <w:color w:val="auto"/>
        </w:rPr>
        <w:t>30</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_Toc12556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snapToGrid w:val="0"/>
          <w:color w:val="auto"/>
          <w:kern w:val="0"/>
          <w:szCs w:val="28"/>
          <w:lang w:val="en-US" w:eastAsia="zh-CN"/>
        </w:rPr>
        <w:t>7</w:t>
      </w:r>
      <w:r>
        <w:rPr>
          <w:rFonts w:hint="default" w:ascii="Times New Roman" w:hAnsi="Times New Roman" w:eastAsia="仿宋" w:cs="Times New Roman"/>
          <w:bCs/>
          <w:snapToGrid w:val="0"/>
          <w:color w:val="auto"/>
          <w:kern w:val="0"/>
          <w:szCs w:val="28"/>
          <w:lang w:val="en-US" w:eastAsia="zh-CN"/>
        </w:rPr>
        <w:t>.5企业突发环境事件风险等级确定</w:t>
      </w:r>
      <w:r>
        <w:rPr>
          <w:color w:val="auto"/>
        </w:rPr>
        <w:tab/>
      </w:r>
      <w:r>
        <w:rPr>
          <w:color w:val="auto"/>
        </w:rPr>
        <w:fldChar w:fldCharType="begin"/>
      </w:r>
      <w:r>
        <w:rPr>
          <w:color w:val="auto"/>
        </w:rPr>
        <w:instrText xml:space="preserve"> PAGEREF _Toc12556 </w:instrText>
      </w:r>
      <w:r>
        <w:rPr>
          <w:color w:val="auto"/>
        </w:rPr>
        <w:fldChar w:fldCharType="separate"/>
      </w:r>
      <w:r>
        <w:rPr>
          <w:color w:val="auto"/>
        </w:rPr>
        <w:t>31</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_Toc6580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snapToGrid w:val="0"/>
          <w:color w:val="auto"/>
          <w:kern w:val="0"/>
          <w:szCs w:val="28"/>
          <w:lang w:val="en-US" w:eastAsia="zh-CN"/>
        </w:rPr>
        <w:t>7</w:t>
      </w:r>
      <w:r>
        <w:rPr>
          <w:rFonts w:hint="default" w:ascii="Times New Roman" w:hAnsi="Times New Roman" w:eastAsia="仿宋" w:cs="Times New Roman"/>
          <w:bCs/>
          <w:snapToGrid w:val="0"/>
          <w:color w:val="auto"/>
          <w:kern w:val="0"/>
          <w:szCs w:val="28"/>
          <w:lang w:val="en-US" w:eastAsia="zh-CN"/>
        </w:rPr>
        <w:t>.6风险等级调整</w:t>
      </w:r>
      <w:r>
        <w:rPr>
          <w:color w:val="auto"/>
        </w:rPr>
        <w:tab/>
      </w:r>
      <w:r>
        <w:rPr>
          <w:color w:val="auto"/>
        </w:rPr>
        <w:fldChar w:fldCharType="begin"/>
      </w:r>
      <w:r>
        <w:rPr>
          <w:color w:val="auto"/>
        </w:rPr>
        <w:instrText xml:space="preserve"> PAGEREF _Toc6580 </w:instrText>
      </w:r>
      <w:r>
        <w:rPr>
          <w:color w:val="auto"/>
        </w:rPr>
        <w:fldChar w:fldCharType="separate"/>
      </w:r>
      <w:r>
        <w:rPr>
          <w:color w:val="auto"/>
        </w:rPr>
        <w:t>31</w:t>
      </w:r>
      <w:r>
        <w:rPr>
          <w:color w:val="auto"/>
        </w:rPr>
        <w:fldChar w:fldCharType="end"/>
      </w:r>
      <w:r>
        <w:rPr>
          <w:rFonts w:hint="default" w:ascii="Times New Roman" w:hAnsi="Times New Roman" w:eastAsia="仿宋" w:cs="Times New Roman"/>
          <w:snapToGrid w:val="0"/>
          <w:color w:val="auto"/>
          <w:szCs w:val="24"/>
        </w:rPr>
        <w:fldChar w:fldCharType="end"/>
      </w:r>
    </w:p>
    <w:p>
      <w:pPr>
        <w:pStyle w:val="19"/>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_Toc25569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bCs/>
          <w:snapToGrid w:val="0"/>
          <w:color w:val="auto"/>
          <w:kern w:val="0"/>
          <w:szCs w:val="28"/>
          <w:lang w:val="en-US" w:eastAsia="zh-CN" w:bidi="ar-SA"/>
        </w:rPr>
        <w:t>7</w:t>
      </w:r>
      <w:r>
        <w:rPr>
          <w:rFonts w:hint="default" w:ascii="Times New Roman" w:hAnsi="Times New Roman" w:eastAsia="仿宋" w:cs="Times New Roman"/>
          <w:bCs/>
          <w:snapToGrid w:val="0"/>
          <w:color w:val="auto"/>
          <w:kern w:val="0"/>
          <w:szCs w:val="28"/>
          <w:lang w:val="en-US" w:eastAsia="zh-CN" w:bidi="ar-SA"/>
        </w:rPr>
        <w:t>.7风险等级表征</w:t>
      </w:r>
      <w:r>
        <w:rPr>
          <w:color w:val="auto"/>
        </w:rPr>
        <w:tab/>
      </w:r>
      <w:r>
        <w:rPr>
          <w:color w:val="auto"/>
        </w:rPr>
        <w:fldChar w:fldCharType="begin"/>
      </w:r>
      <w:r>
        <w:rPr>
          <w:color w:val="auto"/>
        </w:rPr>
        <w:instrText xml:space="preserve"> PAGEREF _Toc25569 </w:instrText>
      </w:r>
      <w:r>
        <w:rPr>
          <w:color w:val="auto"/>
        </w:rPr>
        <w:fldChar w:fldCharType="separate"/>
      </w:r>
      <w:r>
        <w:rPr>
          <w:color w:val="auto"/>
        </w:rPr>
        <w:t>31</w:t>
      </w:r>
      <w:r>
        <w:rPr>
          <w:color w:val="auto"/>
        </w:rPr>
        <w:fldChar w:fldCharType="end"/>
      </w:r>
      <w:r>
        <w:rPr>
          <w:rFonts w:hint="default" w:ascii="Times New Roman" w:hAnsi="Times New Roman" w:eastAsia="仿宋" w:cs="Times New Roman"/>
          <w:snapToGrid w:val="0"/>
          <w:color w:val="auto"/>
          <w:szCs w:val="24"/>
        </w:rPr>
        <w:fldChar w:fldCharType="end"/>
      </w:r>
    </w:p>
    <w:p>
      <w:pPr>
        <w:pStyle w:val="17"/>
        <w:tabs>
          <w:tab w:val="right" w:leader="dot" w:pos="8618"/>
        </w:tabs>
        <w:rPr>
          <w:color w:val="auto"/>
        </w:rPr>
      </w:pPr>
      <w:r>
        <w:rPr>
          <w:rFonts w:hint="default" w:ascii="Times New Roman" w:hAnsi="Times New Roman" w:eastAsia="仿宋" w:cs="Times New Roman"/>
          <w:snapToGrid w:val="0"/>
          <w:color w:val="auto"/>
          <w:szCs w:val="24"/>
        </w:rPr>
        <w:fldChar w:fldCharType="begin"/>
      </w:r>
      <w:r>
        <w:rPr>
          <w:rFonts w:hint="default" w:ascii="Times New Roman" w:hAnsi="Times New Roman" w:eastAsia="仿宋" w:cs="Times New Roman"/>
          <w:snapToGrid w:val="0"/>
          <w:color w:val="auto"/>
          <w:szCs w:val="24"/>
        </w:rPr>
        <w:instrText xml:space="preserve"> HYPERLINK \l _Toc10872 </w:instrText>
      </w:r>
      <w:r>
        <w:rPr>
          <w:rFonts w:hint="default" w:ascii="Times New Roman" w:hAnsi="Times New Roman" w:eastAsia="仿宋" w:cs="Times New Roman"/>
          <w:snapToGrid w:val="0"/>
          <w:color w:val="auto"/>
          <w:szCs w:val="24"/>
        </w:rPr>
        <w:fldChar w:fldCharType="separate"/>
      </w:r>
      <w:r>
        <w:rPr>
          <w:rFonts w:hint="eastAsia" w:ascii="Times New Roman" w:hAnsi="Times New Roman" w:eastAsia="仿宋" w:cs="Times New Roman"/>
          <w:snapToGrid w:val="0"/>
          <w:color w:val="auto"/>
          <w:kern w:val="0"/>
          <w:szCs w:val="36"/>
          <w:lang w:val="en-US" w:eastAsia="zh-CN"/>
        </w:rPr>
        <w:t>8、</w:t>
      </w:r>
      <w:r>
        <w:rPr>
          <w:rFonts w:hint="default" w:ascii="Times New Roman" w:hAnsi="Times New Roman" w:eastAsia="仿宋" w:cs="Times New Roman"/>
          <w:snapToGrid w:val="0"/>
          <w:color w:val="auto"/>
          <w:kern w:val="0"/>
          <w:szCs w:val="36"/>
          <w:lang w:val="en-US" w:eastAsia="zh-CN"/>
        </w:rPr>
        <w:t>修订说明</w:t>
      </w:r>
      <w:r>
        <w:rPr>
          <w:color w:val="auto"/>
        </w:rPr>
        <w:tab/>
      </w:r>
      <w:r>
        <w:rPr>
          <w:color w:val="auto"/>
        </w:rPr>
        <w:fldChar w:fldCharType="begin"/>
      </w:r>
      <w:r>
        <w:rPr>
          <w:color w:val="auto"/>
        </w:rPr>
        <w:instrText xml:space="preserve"> PAGEREF _Toc10872 </w:instrText>
      </w:r>
      <w:r>
        <w:rPr>
          <w:color w:val="auto"/>
        </w:rPr>
        <w:fldChar w:fldCharType="separate"/>
      </w:r>
      <w:r>
        <w:rPr>
          <w:color w:val="auto"/>
        </w:rPr>
        <w:t>32</w:t>
      </w:r>
      <w:r>
        <w:rPr>
          <w:color w:val="auto"/>
        </w:rPr>
        <w:fldChar w:fldCharType="end"/>
      </w:r>
      <w:r>
        <w:rPr>
          <w:rFonts w:hint="default" w:ascii="Times New Roman" w:hAnsi="Times New Roman" w:eastAsia="仿宋" w:cs="Times New Roman"/>
          <w:snapToGrid w:val="0"/>
          <w:color w:val="auto"/>
          <w:szCs w:val="24"/>
        </w:rPr>
        <w:fldChar w:fldCharType="end"/>
      </w:r>
    </w:p>
    <w:p>
      <w:pPr>
        <w:pStyle w:val="31"/>
        <w:tabs>
          <w:tab w:val="right" w:leader="dot" w:pos="8618"/>
        </w:tabs>
        <w:spacing w:line="360" w:lineRule="auto"/>
        <w:ind w:left="0" w:leftChars="0"/>
        <w:rPr>
          <w:rFonts w:hint="default" w:ascii="Times New Roman" w:hAnsi="Times New Roman" w:eastAsia="仿宋" w:cs="Times New Roman"/>
          <w:bCs/>
          <w:color w:val="auto"/>
          <w:sz w:val="24"/>
          <w:szCs w:val="24"/>
        </w:rPr>
        <w:sectPr>
          <w:pgSz w:w="11906" w:h="16838"/>
          <w:pgMar w:top="1440" w:right="1587" w:bottom="1440" w:left="1701" w:header="851" w:footer="992"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napToGrid w:val="0"/>
          <w:color w:val="auto"/>
          <w:szCs w:val="24"/>
        </w:rPr>
        <w:fldChar w:fldCharType="end"/>
      </w:r>
    </w:p>
    <w:p>
      <w:pPr>
        <w:spacing w:line="360" w:lineRule="auto"/>
        <w:jc w:val="center"/>
        <w:outlineLvl w:val="0"/>
        <w:rPr>
          <w:rFonts w:hint="default" w:ascii="Times New Roman" w:hAnsi="Times New Roman" w:eastAsia="仿宋" w:cs="Times New Roman"/>
          <w:b/>
          <w:snapToGrid w:val="0"/>
          <w:color w:val="auto"/>
          <w:kern w:val="0"/>
          <w:sz w:val="36"/>
          <w:szCs w:val="36"/>
        </w:rPr>
      </w:pPr>
      <w:bookmarkStart w:id="0" w:name="_Toc22054"/>
      <w:bookmarkStart w:id="1" w:name="_Toc22707"/>
      <w:bookmarkStart w:id="2" w:name="_Toc31604_WPSOffice_Level1"/>
      <w:bookmarkStart w:id="3" w:name="_Toc24476_WPSOffice_Level1"/>
      <w:bookmarkStart w:id="4" w:name="_Toc28674_WPSOffice_Level1"/>
      <w:bookmarkStart w:id="5" w:name="_Toc26287"/>
      <w:bookmarkStart w:id="6" w:name="_Toc30281_WPSOffice_Level1"/>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pPr>
    </w:p>
    <w:p>
      <w:pPr>
        <w:spacing w:line="360" w:lineRule="auto"/>
        <w:jc w:val="center"/>
        <w:outlineLvl w:val="0"/>
        <w:rPr>
          <w:rFonts w:hint="default" w:ascii="Times New Roman" w:hAnsi="Times New Roman" w:eastAsia="仿宋" w:cs="Times New Roman"/>
          <w:b/>
          <w:snapToGrid w:val="0"/>
          <w:color w:val="auto"/>
          <w:kern w:val="0"/>
          <w:sz w:val="36"/>
          <w:szCs w:val="36"/>
        </w:rPr>
        <w:sectPr>
          <w:headerReference r:id="rId4" w:type="default"/>
          <w:footerReference r:id="rId5" w:type="default"/>
          <w:pgSz w:w="11906" w:h="16838"/>
          <w:pgMar w:top="1440" w:right="1587" w:bottom="1440" w:left="1701" w:header="851" w:footer="992" w:gutter="0"/>
          <w:pgBorders>
            <w:top w:val="none" w:sz="0" w:space="0"/>
            <w:left w:val="none" w:sz="0" w:space="0"/>
            <w:bottom w:val="none" w:sz="0" w:space="0"/>
            <w:right w:val="none" w:sz="0" w:space="0"/>
          </w:pgBorders>
          <w:cols w:space="720" w:num="1"/>
          <w:docGrid w:type="lines" w:linePitch="312" w:charSpace="0"/>
        </w:sectPr>
      </w:pPr>
    </w:p>
    <w:p>
      <w:pPr>
        <w:spacing w:line="360" w:lineRule="auto"/>
        <w:jc w:val="center"/>
        <w:outlineLvl w:val="0"/>
        <w:rPr>
          <w:rFonts w:hint="default" w:ascii="Times New Roman" w:hAnsi="Times New Roman" w:eastAsia="仿宋" w:cs="Times New Roman"/>
          <w:b/>
          <w:snapToGrid w:val="0"/>
          <w:color w:val="auto"/>
          <w:kern w:val="0"/>
          <w:sz w:val="36"/>
          <w:szCs w:val="36"/>
        </w:rPr>
      </w:pPr>
      <w:r>
        <w:rPr>
          <w:rFonts w:hint="default" w:ascii="Times New Roman" w:hAnsi="Times New Roman" w:eastAsia="仿宋" w:cs="Times New Roman"/>
          <w:b/>
          <w:snapToGrid w:val="0"/>
          <w:color w:val="auto"/>
          <w:kern w:val="0"/>
          <w:sz w:val="36"/>
          <w:szCs w:val="36"/>
        </w:rPr>
        <w:t>1</w:t>
      </w:r>
      <w:bookmarkStart w:id="7" w:name="OLE_LINK1"/>
      <w:r>
        <w:rPr>
          <w:rFonts w:hint="default" w:ascii="Times New Roman" w:hAnsi="Times New Roman" w:eastAsia="仿宋" w:cs="Times New Roman"/>
          <w:b/>
          <w:snapToGrid w:val="0"/>
          <w:color w:val="auto"/>
          <w:kern w:val="0"/>
          <w:sz w:val="36"/>
          <w:szCs w:val="36"/>
        </w:rPr>
        <w:t>、</w:t>
      </w:r>
      <w:bookmarkEnd w:id="0"/>
      <w:bookmarkEnd w:id="1"/>
      <w:bookmarkEnd w:id="7"/>
      <w:r>
        <w:rPr>
          <w:rFonts w:hint="default" w:ascii="Times New Roman" w:hAnsi="Times New Roman" w:eastAsia="仿宋" w:cs="Times New Roman"/>
          <w:b/>
          <w:snapToGrid w:val="0"/>
          <w:color w:val="auto"/>
          <w:kern w:val="0"/>
          <w:sz w:val="36"/>
          <w:szCs w:val="36"/>
        </w:rPr>
        <w:t>前言</w:t>
      </w:r>
      <w:bookmarkEnd w:id="2"/>
      <w:bookmarkEnd w:id="3"/>
      <w:bookmarkEnd w:id="4"/>
      <w:bookmarkEnd w:id="5"/>
      <w:bookmarkEnd w:id="6"/>
    </w:p>
    <w:p>
      <w:pPr>
        <w:pStyle w:val="7"/>
        <w:spacing w:line="540" w:lineRule="exact"/>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突发环境事件是指突然发生，可能造成污染环境或生态破坏，危害人民群众生命财产安全，影响社会公共秩序，需要采取紧急措施予以应对的事件。通过对企业原辅材料、产物、副产物、中间产物、“三废”及生产工艺情况进行风险源识别，分析其风险事故类型及事故状态下对环境的影响，风险防范措施是否全面、可靠，进而评估企业环境风险等级。</w:t>
      </w:r>
    </w:p>
    <w:p>
      <w:pPr>
        <w:pStyle w:val="7"/>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通过对企业突发环境事件风险进行评估，分析和预测存在的潜在危险、有害因素，工程建设和运行期间可能发生的突发环境事件，引起有毒有害和易燃易爆等物质泄漏，所造成的人身安全与环境影响和损害程度，提出合理可行的防范措施、应急与减缓措施，使企业的事故率、损失和环境影响能够达到可接受水平。在评估中把事故引起厂界外人群的伤害、环境质量的恶化以及防护作为评价重点，关注事故对厂界外环境的影响。</w:t>
      </w:r>
    </w:p>
    <w:p>
      <w:pPr>
        <w:pStyle w:val="7"/>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根据关于印发《企业事业单位突发环境事件应急预案备案管理办法（试行）》的通知（环发[2015]4号）以及《陕西省人民政府办公厅关于印发省突发环境事件应急预案的通知》（陕政办函[2015]128号），</w:t>
      </w:r>
      <w:r>
        <w:rPr>
          <w:rFonts w:hint="eastAsia" w:ascii="Times New Roman" w:hAnsi="Times New Roman" w:eastAsia="仿宋" w:cs="Times New Roman"/>
          <w:color w:val="auto"/>
          <w:sz w:val="28"/>
          <w:szCs w:val="28"/>
          <w:lang w:eastAsia="zh-CN"/>
        </w:rPr>
        <w:t>陕西龙锐众辉汽车销售有限公司</w:t>
      </w:r>
      <w:r>
        <w:rPr>
          <w:rFonts w:hint="default" w:ascii="Times New Roman" w:hAnsi="Times New Roman" w:eastAsia="仿宋" w:cs="Times New Roman"/>
          <w:color w:val="auto"/>
          <w:sz w:val="28"/>
          <w:szCs w:val="28"/>
        </w:rPr>
        <w:t>需要开展环境风险评估。通过分析本企业各类事故衍化规律、自然灾害影响程度，识别环境危险有害因素，分析与周边可能受影响的居民、单位、区域环境的关系，构建突发环境事件及其后果情景，确定环境风险等级。</w:t>
      </w:r>
    </w:p>
    <w:p>
      <w:pPr>
        <w:spacing w:line="360" w:lineRule="auto"/>
        <w:outlineLvl w:val="0"/>
        <w:rPr>
          <w:rFonts w:hint="default" w:ascii="Times New Roman" w:hAnsi="Times New Roman" w:eastAsia="仿宋" w:cs="Times New Roman"/>
          <w:color w:val="auto"/>
          <w:sz w:val="28"/>
          <w:szCs w:val="28"/>
        </w:rPr>
      </w:pPr>
      <w:bookmarkStart w:id="8" w:name="_Toc30701_WPSOffice_Level1"/>
      <w:bookmarkStart w:id="9" w:name="_Toc2679_WPSOffice_Level1"/>
      <w:bookmarkStart w:id="10" w:name="_Toc944_WPSOffice_Level1"/>
      <w:bookmarkStart w:id="11" w:name="_Toc2282_WPSOffice_Level1"/>
    </w:p>
    <w:p>
      <w:pPr>
        <w:spacing w:line="360" w:lineRule="auto"/>
        <w:outlineLvl w:val="0"/>
        <w:rPr>
          <w:rFonts w:hint="default" w:ascii="Times New Roman" w:hAnsi="Times New Roman" w:eastAsia="仿宋" w:cs="Times New Roman"/>
          <w:color w:val="auto"/>
          <w:sz w:val="28"/>
          <w:szCs w:val="28"/>
        </w:rPr>
      </w:pPr>
    </w:p>
    <w:p>
      <w:pPr>
        <w:spacing w:line="360" w:lineRule="auto"/>
        <w:outlineLvl w:val="0"/>
        <w:rPr>
          <w:rFonts w:hint="default" w:ascii="Times New Roman" w:hAnsi="Times New Roman" w:eastAsia="仿宋" w:cs="Times New Roman"/>
          <w:color w:val="auto"/>
          <w:sz w:val="28"/>
          <w:szCs w:val="28"/>
        </w:rPr>
      </w:pPr>
    </w:p>
    <w:p>
      <w:pPr>
        <w:spacing w:line="360" w:lineRule="auto"/>
        <w:jc w:val="center"/>
        <w:outlineLvl w:val="0"/>
        <w:rPr>
          <w:rFonts w:hint="default" w:ascii="Times New Roman" w:hAnsi="Times New Roman" w:eastAsia="仿宋" w:cs="Times New Roman"/>
          <w:b/>
          <w:snapToGrid w:val="0"/>
          <w:color w:val="auto"/>
          <w:kern w:val="0"/>
          <w:sz w:val="36"/>
          <w:szCs w:val="36"/>
        </w:rPr>
      </w:pPr>
      <w:bookmarkStart w:id="12" w:name="_Toc12200"/>
      <w:r>
        <w:rPr>
          <w:rFonts w:hint="default" w:ascii="Times New Roman" w:hAnsi="Times New Roman" w:eastAsia="仿宋" w:cs="Times New Roman"/>
          <w:b/>
          <w:snapToGrid w:val="0"/>
          <w:color w:val="auto"/>
          <w:kern w:val="0"/>
          <w:sz w:val="36"/>
          <w:szCs w:val="36"/>
        </w:rPr>
        <w:t>2、总则</w:t>
      </w:r>
      <w:bookmarkEnd w:id="8"/>
      <w:bookmarkEnd w:id="9"/>
      <w:bookmarkEnd w:id="10"/>
      <w:bookmarkEnd w:id="11"/>
      <w:bookmarkEnd w:id="12"/>
    </w:p>
    <w:p>
      <w:pPr>
        <w:spacing w:line="360" w:lineRule="auto"/>
        <w:outlineLvl w:val="1"/>
        <w:rPr>
          <w:rFonts w:hint="default" w:ascii="Times New Roman" w:hAnsi="Times New Roman" w:eastAsia="仿宋" w:cs="Times New Roman"/>
          <w:b/>
          <w:bCs/>
          <w:snapToGrid w:val="0"/>
          <w:color w:val="auto"/>
          <w:kern w:val="0"/>
          <w:sz w:val="28"/>
          <w:szCs w:val="28"/>
        </w:rPr>
      </w:pPr>
      <w:bookmarkStart w:id="13" w:name="_Toc8083"/>
      <w:bookmarkStart w:id="14" w:name="_Toc13473"/>
      <w:bookmarkStart w:id="15" w:name="_Toc2282_WPSOffice_Level2"/>
      <w:bookmarkStart w:id="16" w:name="_Toc2679_WPSOffice_Level2"/>
      <w:bookmarkStart w:id="17" w:name="_Toc944_WPSOffice_Level2"/>
      <w:bookmarkStart w:id="18" w:name="_Toc30701_WPSOffice_Level2"/>
      <w:r>
        <w:rPr>
          <w:rFonts w:hint="default" w:ascii="Times New Roman" w:hAnsi="Times New Roman" w:eastAsia="仿宋" w:cs="Times New Roman"/>
          <w:b/>
          <w:bCs/>
          <w:snapToGrid w:val="0"/>
          <w:color w:val="auto"/>
          <w:kern w:val="0"/>
          <w:sz w:val="28"/>
          <w:szCs w:val="28"/>
        </w:rPr>
        <w:t>2.1</w:t>
      </w:r>
      <w:bookmarkEnd w:id="13"/>
      <w:r>
        <w:rPr>
          <w:rFonts w:hint="default" w:ascii="Times New Roman" w:hAnsi="Times New Roman" w:eastAsia="仿宋" w:cs="Times New Roman"/>
          <w:b/>
          <w:bCs/>
          <w:snapToGrid w:val="0"/>
          <w:color w:val="auto"/>
          <w:kern w:val="0"/>
          <w:sz w:val="28"/>
          <w:szCs w:val="28"/>
        </w:rPr>
        <w:t>编制原则</w:t>
      </w:r>
      <w:bookmarkEnd w:id="14"/>
      <w:bookmarkEnd w:id="15"/>
      <w:bookmarkEnd w:id="16"/>
      <w:bookmarkEnd w:id="17"/>
      <w:bookmarkEnd w:id="18"/>
    </w:p>
    <w:p>
      <w:pPr>
        <w:adjustRightInd w:val="0"/>
        <w:snapToGrid w:val="0"/>
        <w:spacing w:line="360" w:lineRule="auto"/>
        <w:ind w:firstLine="560" w:firstLineChars="200"/>
        <w:rPr>
          <w:rFonts w:ascii="Times New Roman" w:hAnsi="Times New Roman" w:eastAsia="仿宋" w:cs="Times New Roman"/>
          <w:color w:val="auto"/>
          <w:sz w:val="28"/>
          <w:szCs w:val="28"/>
        </w:rPr>
      </w:pPr>
      <w:bookmarkStart w:id="19" w:name="_Toc4042_WPSOffice_Level2"/>
      <w:bookmarkStart w:id="20" w:name="_Toc3532_WPSOffice_Level2"/>
      <w:bookmarkStart w:id="21" w:name="_Toc5881_WPSOffice_Level2"/>
      <w:bookmarkStart w:id="22" w:name="_Toc7512_WPSOffice_Level2"/>
      <w:r>
        <w:rPr>
          <w:rFonts w:hint="eastAsia" w:ascii="Times New Roman" w:hAnsi="Times New Roman" w:eastAsia="仿宋" w:cs="Times New Roman"/>
          <w:color w:val="auto"/>
          <w:sz w:val="28"/>
          <w:szCs w:val="28"/>
        </w:rPr>
        <w:t>按照“以人为本”的宗旨，合理保障人民群众的身体健康和环境安全，严格规范企业突发环境事件风险评估行为，提高突发环境事件防控能力，全面落实企业环境风险防控主体，并遵循以下原则开展环境风险评估工作:</w:t>
      </w:r>
    </w:p>
    <w:p>
      <w:pPr>
        <w:adjustRightInd w:val="0"/>
        <w:snapToGrid w:val="0"/>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环境风险评估编制应体现科学性、规范性、客观性和真实性的原则。</w:t>
      </w:r>
    </w:p>
    <w:p>
      <w:pPr>
        <w:adjustRightInd w:val="0"/>
        <w:snapToGrid w:val="0"/>
        <w:spacing w:line="360" w:lineRule="auto"/>
        <w:ind w:firstLine="560" w:firstLineChars="200"/>
        <w:rPr>
          <w:rFonts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rPr>
        <w:t>环境风险评估过程中应贯彻执行我国环保相关的法律法规、标准、政策，分析企业自身环境风险状况，明确环境风险防控措施。</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Cs w:val="0"/>
          <w:color w:val="auto"/>
          <w:sz w:val="28"/>
          <w:szCs w:val="28"/>
        </w:rPr>
      </w:pPr>
      <w:bookmarkStart w:id="23" w:name="_Toc29050"/>
      <w:r>
        <w:rPr>
          <w:rFonts w:hint="default" w:ascii="Times New Roman" w:hAnsi="Times New Roman" w:eastAsia="仿宋" w:cs="Times New Roman"/>
          <w:b/>
          <w:bCs/>
          <w:snapToGrid w:val="0"/>
          <w:color w:val="auto"/>
          <w:kern w:val="0"/>
          <w:sz w:val="28"/>
          <w:szCs w:val="28"/>
        </w:rPr>
        <w:t>2.2编制</w:t>
      </w:r>
      <w:r>
        <w:rPr>
          <w:rFonts w:hint="default" w:ascii="Times New Roman" w:hAnsi="Times New Roman" w:eastAsia="仿宋" w:cs="Times New Roman"/>
          <w:bCs w:val="0"/>
          <w:color w:val="auto"/>
          <w:sz w:val="28"/>
          <w:szCs w:val="28"/>
        </w:rPr>
        <w:t>依据</w:t>
      </w:r>
      <w:bookmarkEnd w:id="19"/>
      <w:bookmarkEnd w:id="20"/>
      <w:bookmarkEnd w:id="21"/>
      <w:bookmarkEnd w:id="22"/>
      <w:bookmarkEnd w:id="23"/>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rPr>
      </w:pPr>
      <w:bookmarkStart w:id="24" w:name="_Toc21844"/>
      <w:bookmarkStart w:id="25" w:name="_Toc26181"/>
      <w:bookmarkStart w:id="26" w:name="_Toc25635"/>
      <w:bookmarkStart w:id="27" w:name="_Toc8863"/>
      <w:bookmarkStart w:id="28" w:name="_Toc8886"/>
      <w:r>
        <w:rPr>
          <w:rFonts w:hint="default" w:ascii="Times New Roman" w:hAnsi="Times New Roman" w:eastAsia="仿宋" w:cs="Times New Roman"/>
          <w:bCs w:val="0"/>
          <w:color w:val="auto"/>
          <w:sz w:val="28"/>
          <w:szCs w:val="28"/>
        </w:rPr>
        <w:t>2.2.1法</w:t>
      </w:r>
      <w:r>
        <w:rPr>
          <w:rFonts w:hint="default" w:ascii="Times New Roman" w:hAnsi="Times New Roman" w:eastAsia="仿宋" w:cs="Times New Roman"/>
          <w:color w:val="auto"/>
          <w:sz w:val="28"/>
          <w:szCs w:val="28"/>
        </w:rPr>
        <w:t>律法规、政策</w:t>
      </w:r>
      <w:bookmarkEnd w:id="24"/>
      <w:bookmarkEnd w:id="25"/>
      <w:bookmarkEnd w:id="26"/>
      <w:bookmarkEnd w:id="27"/>
      <w:bookmarkEnd w:id="28"/>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《中华人民共和国环境保护法》（中华人民共和国主席令第 9</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号，自 2015年1月1日起施行）；</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《中华人民共和国突发事件应对法》（中华人民共和国主席令第69号，自 2007年11年1日）；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《中华人民共和国水污染防治法》（中华人民共和国主席令第87 号，2018 年1月1日）；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《中华人民共和国固体废物污染环境防治法》（中华人民共和国主席令第43号，2020年4月29日）；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《中华人民共和国大气污染防治法》（中华人民共和国主席令第31 号，2016年1月1日）；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《危险化学品安全管理条例》（中华人民共和国国务院令第 591号，2011年12月1日）；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《突发事件应急预案管理办法》的通知（国办发[2013〕101 号，2013 年10月25日）；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《国家突发环境事件应急预案》（国办函[2014]119 号，2014 年12月29日）；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《突发环境事件应急管理办法》（环保部令第 34 号，2015年6月5日）；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《企业事业单位突发环境事件应急预案备案管理办法（试行）》的通知（环发[2015]4 号，2015 年1月8日）；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《突发环境事件信息报告办法》（环境保护部令第 17 号， 2011年5月1日）；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《陕西省环境保护厅突发环境事件应急预案》的通知（陕环发[2016]45 号，2016年10月21日）；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陕西省人民政府办公厅《关于印发省突发环境事件应急预案的通知》（陕政办函[2015]128 号，2015年6月19日）；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陕西省人民政府办公厅《关于印发省突发事件应急预案管理办法的通知》（陕政办发[2014]24 号，2014年5月1日）；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《关于进一步加强突发环境事件应急预案工作的通知》陕西省环保厅办公室（陕环办发[2012]126号，2012 年9月17日）；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关于发布《企业突发环境事件隐患排查和治理工作指南（试行）》的公告（环境保护部公告 2016 年第74号，2016年12月6日）；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关于印发《企业事业单位突发环境事件应急预案评审工作指南（试行）&gt;的通知》（环办应急[2018]8 号,2018年1月30日）；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《建设项目环境风险评价技术导则》（HJ/T169-2004）；</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《企业突发环境事件风险分级方法》（HJ 941-2018），环办[2018]14号；</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w:t>
      </w:r>
      <w:r>
        <w:rPr>
          <w:rFonts w:hint="eastAsia" w:ascii="Times New Roman" w:hAnsi="Times New Roman" w:eastAsia="宋体" w:cs="Times New Roman"/>
          <w:color w:val="auto"/>
          <w:kern w:val="0"/>
          <w:sz w:val="28"/>
          <w:szCs w:val="28"/>
          <w:lang w:eastAsia="zh-CN"/>
        </w:rPr>
        <w:t>国家</w:t>
      </w:r>
      <w:r>
        <w:rPr>
          <w:rFonts w:hint="default" w:ascii="Times New Roman" w:hAnsi="Times New Roman" w:eastAsia="宋体" w:cs="Times New Roman"/>
          <w:color w:val="auto"/>
          <w:kern w:val="0"/>
          <w:sz w:val="28"/>
          <w:szCs w:val="28"/>
        </w:rPr>
        <w:t>危险</w:t>
      </w:r>
      <w:r>
        <w:rPr>
          <w:rFonts w:hint="eastAsia" w:ascii="Times New Roman" w:hAnsi="Times New Roman" w:eastAsia="宋体" w:cs="Times New Roman"/>
          <w:color w:val="auto"/>
          <w:kern w:val="0"/>
          <w:sz w:val="28"/>
          <w:szCs w:val="28"/>
          <w:lang w:eastAsia="zh-CN"/>
        </w:rPr>
        <w:t>废物名录</w:t>
      </w:r>
      <w:r>
        <w:rPr>
          <w:rFonts w:hint="default" w:ascii="Times New Roman" w:hAnsi="Times New Roman" w:eastAsia="宋体" w:cs="Times New Roman"/>
          <w:color w:val="auto"/>
          <w:kern w:val="0"/>
          <w:sz w:val="28"/>
          <w:szCs w:val="28"/>
        </w:rPr>
        <w:t>（</w:t>
      </w:r>
      <w:r>
        <w:rPr>
          <w:rFonts w:hint="eastAsia" w:ascii="Times New Roman" w:hAnsi="Times New Roman" w:eastAsia="宋体" w:cs="Times New Roman"/>
          <w:color w:val="auto"/>
          <w:kern w:val="0"/>
          <w:sz w:val="28"/>
          <w:szCs w:val="28"/>
          <w:lang w:val="en-US" w:eastAsia="zh-CN"/>
        </w:rPr>
        <w:t>2021</w:t>
      </w:r>
      <w:r>
        <w:rPr>
          <w:rFonts w:hint="default" w:ascii="Times New Roman" w:hAnsi="Times New Roman" w:eastAsia="宋体" w:cs="Times New Roman"/>
          <w:color w:val="auto"/>
          <w:kern w:val="0"/>
          <w:sz w:val="28"/>
          <w:szCs w:val="28"/>
        </w:rPr>
        <w:t xml:space="preserve"> 年版）》（20</w:t>
      </w:r>
      <w:r>
        <w:rPr>
          <w:rFonts w:hint="eastAsia" w:ascii="Times New Roman" w:hAnsi="Times New Roman" w:eastAsia="宋体" w:cs="Times New Roman"/>
          <w:color w:val="auto"/>
          <w:kern w:val="0"/>
          <w:sz w:val="28"/>
          <w:szCs w:val="28"/>
          <w:lang w:val="en-US" w:eastAsia="zh-CN"/>
        </w:rPr>
        <w:t>21</w:t>
      </w:r>
      <w:r>
        <w:rPr>
          <w:rFonts w:hint="default" w:ascii="Times New Roman" w:hAnsi="Times New Roman" w:eastAsia="宋体" w:cs="Times New Roman"/>
          <w:color w:val="auto"/>
          <w:kern w:val="0"/>
          <w:sz w:val="28"/>
          <w:szCs w:val="28"/>
        </w:rPr>
        <w:t xml:space="preserve"> 年</w:t>
      </w:r>
      <w:r>
        <w:rPr>
          <w:rFonts w:hint="eastAsia"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rPr>
        <w:t>月</w:t>
      </w:r>
      <w:r>
        <w:rPr>
          <w:rFonts w:hint="eastAsia"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rPr>
        <w:t>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关于印发《突发环境事件应急预案管理暂行办法》的通知（环</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发[2010]113 号，2010 年 9 月 28 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《关于加强企业应急管理工作的意见》（国办发[2007]13 号，</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2007 年 2 月 28 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《突发环境事件调查处理办法》（部令第 32 号，2015 年 3 月 1日）；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rPr>
        <w:t>《突发环境事件应急监测技术规范》（ HJ 589-2010）（2011 年 1月 1 日）；</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4"/>
          <w:szCs w:val="24"/>
          <w:lang w:eastAsia="zh-CN"/>
        </w:rPr>
      </w:pPr>
      <w:r>
        <w:rPr>
          <w:rFonts w:hint="default" w:ascii="Times New Roman" w:hAnsi="Times New Roman" w:eastAsia="宋体" w:cs="Times New Roman"/>
          <w:color w:val="auto"/>
          <w:kern w:val="0"/>
          <w:sz w:val="28"/>
          <w:szCs w:val="28"/>
        </w:rPr>
        <w:t>《企业突发环境事件风险评估指南（试行）》（环办[2014]34 号）。</w:t>
      </w:r>
    </w:p>
    <w:p>
      <w:pPr>
        <w:pStyle w:val="5"/>
        <w:pageBreakBefore w:val="0"/>
        <w:kinsoku/>
        <w:wordWrap/>
        <w:overflowPunct/>
        <w:topLinePunct w:val="0"/>
        <w:bidi w:val="0"/>
        <w:adjustRightInd/>
        <w:snapToGrid/>
        <w:spacing w:before="0" w:after="0" w:line="360" w:lineRule="auto"/>
        <w:ind w:left="0" w:leftChars="0" w:right="0" w:rightChars="0"/>
        <w:jc w:val="both"/>
        <w:textAlignment w:val="auto"/>
        <w:rPr>
          <w:rFonts w:hint="default" w:ascii="Times New Roman" w:hAnsi="Times New Roman" w:eastAsia="宋体" w:cs="Times New Roman"/>
          <w:color w:val="auto"/>
          <w:kern w:val="0"/>
          <w:sz w:val="24"/>
          <w:szCs w:val="24"/>
        </w:rPr>
      </w:pPr>
      <w:bookmarkStart w:id="29" w:name="_Toc23349"/>
      <w:bookmarkStart w:id="30" w:name="_Toc10227"/>
      <w:r>
        <w:rPr>
          <w:rFonts w:hint="default" w:ascii="Times New Roman" w:hAnsi="Times New Roman" w:eastAsia="宋体" w:cs="Times New Roman"/>
          <w:color w:val="auto"/>
          <w:kern w:val="0"/>
          <w:sz w:val="24"/>
          <w:szCs w:val="24"/>
        </w:rPr>
        <w:t>2.</w:t>
      </w:r>
      <w:r>
        <w:rPr>
          <w:rFonts w:hint="default" w:ascii="Times New Roman" w:hAnsi="Times New Roman" w:eastAsia="宋体" w:cs="Times New Roman"/>
          <w:color w:val="auto"/>
          <w:kern w:val="0"/>
          <w:sz w:val="24"/>
          <w:szCs w:val="24"/>
          <w:lang w:val="en-US" w:eastAsia="zh-CN"/>
        </w:rPr>
        <w:t>3</w:t>
      </w:r>
      <w:r>
        <w:rPr>
          <w:rFonts w:hint="default" w:ascii="Times New Roman" w:hAnsi="Times New Roman" w:eastAsia="宋体" w:cs="Times New Roman"/>
          <w:color w:val="auto"/>
          <w:kern w:val="0"/>
          <w:sz w:val="24"/>
          <w:szCs w:val="24"/>
        </w:rPr>
        <w:t>.2 标准、技术规范</w:t>
      </w:r>
      <w:bookmarkEnd w:id="29"/>
      <w:bookmarkEnd w:id="30"/>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《危险化学品重大危险源辨识》（GB18218-20</w:t>
      </w:r>
      <w:r>
        <w:rPr>
          <w:rFonts w:hint="default" w:ascii="Times New Roman" w:hAnsi="Times New Roman" w:eastAsia="宋体" w:cs="Times New Roman"/>
          <w:color w:val="auto"/>
          <w:kern w:val="0"/>
          <w:sz w:val="28"/>
          <w:szCs w:val="28"/>
          <w:lang w:val="en-US" w:eastAsia="zh-CN"/>
        </w:rPr>
        <w:t>18</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2</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《建筑设计防火规范》（GB50016-20</w:t>
      </w:r>
      <w:r>
        <w:rPr>
          <w:rFonts w:hint="default" w:ascii="Times New Roman" w:hAnsi="Times New Roman" w:eastAsia="宋体" w:cs="Times New Roman"/>
          <w:color w:val="auto"/>
          <w:kern w:val="0"/>
          <w:sz w:val="28"/>
          <w:szCs w:val="28"/>
          <w:lang w:val="en-US" w:eastAsia="zh-CN"/>
        </w:rPr>
        <w:t>14</w:t>
      </w:r>
      <w:r>
        <w:rPr>
          <w:rFonts w:hint="default" w:ascii="Times New Roman" w:hAnsi="Times New Roman" w:eastAsia="宋体" w:cs="Times New Roman"/>
          <w:color w:val="auto"/>
          <w:kern w:val="0"/>
          <w:sz w:val="28"/>
          <w:szCs w:val="28"/>
        </w:rPr>
        <w:t>）</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b w:val="0"/>
          <w:bCs/>
          <w:color w:val="auto"/>
          <w:sz w:val="28"/>
          <w:szCs w:val="28"/>
          <w:lang w:val="en-US" w:eastAsia="zh-CN"/>
        </w:rPr>
        <w:t>（3）《消防给水及消火栓系统技术规范》（GB50974-2014）</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4</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《化学品分类和标签规范（2~29部分）》</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GB30000-2013</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5</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《环境影响评价技术导则 地下水环境》（HJ610-201</w:t>
      </w:r>
      <w:r>
        <w:rPr>
          <w:rFonts w:hint="default" w:ascii="Times New Roman" w:hAnsi="Times New Roman" w:eastAsia="宋体" w:cs="Times New Roman"/>
          <w:color w:val="auto"/>
          <w:kern w:val="0"/>
          <w:sz w:val="28"/>
          <w:szCs w:val="28"/>
          <w:lang w:val="en-US" w:eastAsia="zh-CN"/>
        </w:rPr>
        <w:t>6</w:t>
      </w:r>
      <w:r>
        <w:rPr>
          <w:rFonts w:hint="default" w:ascii="Times New Roman" w:hAnsi="Times New Roman" w:eastAsia="宋体" w:cs="Times New Roman"/>
          <w:color w:val="auto"/>
          <w:kern w:val="0"/>
          <w:sz w:val="28"/>
          <w:szCs w:val="28"/>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6</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《环境影响评价技术导则 大气环境》（HJ2.2-20</w:t>
      </w:r>
      <w:r>
        <w:rPr>
          <w:rFonts w:hint="default" w:ascii="Times New Roman" w:hAnsi="Times New Roman" w:eastAsia="宋体" w:cs="Times New Roman"/>
          <w:color w:val="auto"/>
          <w:kern w:val="0"/>
          <w:sz w:val="28"/>
          <w:szCs w:val="28"/>
          <w:lang w:val="en-US" w:eastAsia="zh-CN"/>
        </w:rPr>
        <w:t>1</w:t>
      </w:r>
      <w:r>
        <w:rPr>
          <w:rFonts w:hint="default" w:ascii="Times New Roman" w:hAnsi="Times New Roman" w:eastAsia="宋体" w:cs="Times New Roman"/>
          <w:color w:val="auto"/>
          <w:kern w:val="0"/>
          <w:sz w:val="28"/>
          <w:szCs w:val="28"/>
        </w:rPr>
        <w:t>8）；</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7</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rPr>
        <w:t>《建设项目环境风险评价技术导则》（HJ/T169-20</w:t>
      </w:r>
      <w:r>
        <w:rPr>
          <w:rFonts w:hint="default" w:ascii="Times New Roman" w:hAnsi="Times New Roman" w:eastAsia="宋体" w:cs="Times New Roman"/>
          <w:color w:val="auto"/>
          <w:kern w:val="0"/>
          <w:sz w:val="28"/>
          <w:szCs w:val="28"/>
          <w:lang w:val="en-US" w:eastAsia="zh-CN"/>
        </w:rPr>
        <w:t>18</w:t>
      </w:r>
      <w:r>
        <w:rPr>
          <w:rFonts w:hint="default" w:ascii="Times New Roman" w:hAnsi="Times New Roman" w:eastAsia="宋体" w:cs="Times New Roman"/>
          <w:color w:val="auto"/>
          <w:kern w:val="0"/>
          <w:sz w:val="28"/>
          <w:szCs w:val="28"/>
        </w:rPr>
        <w:t>）</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8</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事故状态下水体污染物的预防及控制技术要求</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Q/SY1190-2013</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9</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废水排放去向代码</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HJ523-2009</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10</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化学品毒性鉴定技术规范</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卫监督发[2005]272号</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val="en-US"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11</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危险废物贮存污染控制标准</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GB18597-2001</w:t>
      </w: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12</w:t>
      </w:r>
      <w:r>
        <w:rPr>
          <w:rFonts w:hint="default" w:ascii="Times New Roman" w:hAnsi="Times New Roman" w:eastAsia="宋体" w:cs="Times New Roman"/>
          <w:color w:val="auto"/>
          <w:kern w:val="0"/>
          <w:sz w:val="28"/>
          <w:szCs w:val="28"/>
          <w:lang w:eastAsia="zh-CN"/>
        </w:rPr>
        <w:t>）《企业突发环境事件风险分级方法》（</w:t>
      </w:r>
      <w:r>
        <w:rPr>
          <w:rFonts w:hint="default" w:ascii="Times New Roman" w:hAnsi="Times New Roman" w:eastAsia="宋体" w:cs="Times New Roman"/>
          <w:color w:val="auto"/>
          <w:kern w:val="0"/>
          <w:sz w:val="28"/>
          <w:szCs w:val="28"/>
          <w:lang w:val="en-US" w:eastAsia="zh-CN"/>
        </w:rPr>
        <w:t>HJ941-2018</w:t>
      </w:r>
      <w:r>
        <w:rPr>
          <w:rFonts w:hint="default" w:ascii="Times New Roman" w:hAnsi="Times New Roman" w:eastAsia="宋体" w:cs="Times New Roman"/>
          <w:color w:val="auto"/>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60" w:firstLineChars="200"/>
        <w:jc w:val="both"/>
        <w:textAlignment w:val="auto"/>
        <w:outlineLvl w:val="9"/>
        <w:rPr>
          <w:rFonts w:hint="default" w:ascii="Times New Roman" w:hAnsi="Times New Roman" w:eastAsia="宋体" w:cs="Times New Roman"/>
          <w:color w:val="auto"/>
          <w:kern w:val="0"/>
          <w:sz w:val="28"/>
          <w:szCs w:val="28"/>
          <w:lang w:eastAsia="zh-CN"/>
        </w:rPr>
      </w:pPr>
      <w:r>
        <w:rPr>
          <w:rFonts w:hint="default" w:ascii="Times New Roman" w:hAnsi="Times New Roman" w:eastAsia="宋体" w:cs="Times New Roman"/>
          <w:color w:val="auto"/>
          <w:kern w:val="0"/>
          <w:sz w:val="28"/>
          <w:szCs w:val="28"/>
          <w:lang w:eastAsia="zh-CN"/>
        </w:rPr>
        <w:t>（</w:t>
      </w:r>
      <w:r>
        <w:rPr>
          <w:rFonts w:hint="default" w:ascii="Times New Roman" w:hAnsi="Times New Roman" w:eastAsia="宋体" w:cs="Times New Roman"/>
          <w:color w:val="auto"/>
          <w:kern w:val="0"/>
          <w:sz w:val="28"/>
          <w:szCs w:val="28"/>
          <w:lang w:val="en-US" w:eastAsia="zh-CN"/>
        </w:rPr>
        <w:t>1</w:t>
      </w:r>
      <w:r>
        <w:rPr>
          <w:rFonts w:hint="eastAsia" w:ascii="Times New Roman" w:hAnsi="Times New Roman" w:eastAsia="宋体" w:cs="Times New Roman"/>
          <w:color w:val="auto"/>
          <w:kern w:val="0"/>
          <w:sz w:val="28"/>
          <w:szCs w:val="28"/>
          <w:lang w:val="en-US" w:eastAsia="zh-CN"/>
        </w:rPr>
        <w:t>3</w:t>
      </w:r>
      <w:r>
        <w:rPr>
          <w:rFonts w:hint="default" w:ascii="Times New Roman" w:hAnsi="Times New Roman" w:eastAsia="宋体" w:cs="Times New Roman"/>
          <w:color w:val="auto"/>
          <w:kern w:val="0"/>
          <w:sz w:val="28"/>
          <w:szCs w:val="28"/>
          <w:lang w:eastAsia="zh-CN"/>
        </w:rPr>
        <w:t>）《产业结构调整指导目录》（</w:t>
      </w:r>
      <w:r>
        <w:rPr>
          <w:rFonts w:hint="default" w:ascii="Times New Roman" w:hAnsi="Times New Roman" w:eastAsia="宋体" w:cs="Times New Roman"/>
          <w:color w:val="auto"/>
          <w:kern w:val="0"/>
          <w:sz w:val="28"/>
          <w:szCs w:val="28"/>
          <w:lang w:val="en-US" w:eastAsia="zh-CN"/>
        </w:rPr>
        <w:t>2013年本</w:t>
      </w:r>
      <w:r>
        <w:rPr>
          <w:rFonts w:hint="default" w:ascii="Times New Roman" w:hAnsi="Times New Roman" w:eastAsia="宋体" w:cs="Times New Roman"/>
          <w:color w:val="auto"/>
          <w:kern w:val="0"/>
          <w:sz w:val="28"/>
          <w:szCs w:val="28"/>
          <w:lang w:eastAsia="zh-CN"/>
        </w:rPr>
        <w:t>）；</w:t>
      </w:r>
    </w:p>
    <w:p>
      <w:pPr>
        <w:pageBreakBefore w:val="0"/>
        <w:widowControl w:val="0"/>
        <w:kinsoku/>
        <w:wordWrap/>
        <w:overflowPunct/>
        <w:topLinePunct w:val="0"/>
        <w:autoSpaceDE/>
        <w:autoSpaceDN/>
        <w:bidi w:val="0"/>
        <w:adjustRightInd/>
        <w:snapToGrid/>
        <w:spacing w:line="360" w:lineRule="auto"/>
        <w:textAlignment w:val="auto"/>
        <w:outlineLvl w:val="1"/>
        <w:rPr>
          <w:rFonts w:hint="default" w:ascii="Times New Roman" w:hAnsi="Times New Roman" w:eastAsia="仿宋" w:cs="Times New Roman"/>
          <w:b/>
          <w:bCs/>
          <w:snapToGrid w:val="0"/>
          <w:color w:val="auto"/>
          <w:kern w:val="0"/>
          <w:sz w:val="28"/>
          <w:szCs w:val="28"/>
        </w:rPr>
      </w:pPr>
      <w:bookmarkStart w:id="31" w:name="_Toc8583"/>
      <w:r>
        <w:rPr>
          <w:rFonts w:hint="default" w:ascii="Times New Roman" w:hAnsi="Times New Roman" w:eastAsia="仿宋" w:cs="Times New Roman"/>
          <w:b/>
          <w:bCs/>
          <w:snapToGrid w:val="0"/>
          <w:color w:val="auto"/>
          <w:kern w:val="0"/>
          <w:sz w:val="28"/>
          <w:szCs w:val="28"/>
        </w:rPr>
        <w:t>2.2.3本企业资料</w:t>
      </w:r>
      <w:bookmarkEnd w:id="31"/>
    </w:p>
    <w:p>
      <w:pPr>
        <w:pageBreakBefore w:val="0"/>
        <w:widowControl w:val="0"/>
        <w:kinsoku/>
        <w:wordWrap/>
        <w:overflowPunct/>
        <w:topLinePunct w:val="0"/>
        <w:autoSpaceDE/>
        <w:autoSpaceDN/>
        <w:bidi w:val="0"/>
        <w:adjustRightInd/>
        <w:snapToGrid/>
        <w:spacing w:line="360" w:lineRule="auto"/>
        <w:textAlignment w:val="auto"/>
        <w:outlineLvl w:val="1"/>
        <w:rPr>
          <w:rFonts w:hint="eastAsia" w:ascii="Times New Roman" w:hAnsi="Times New Roman" w:eastAsia="仿宋" w:cs="Times New Roman"/>
          <w:b w:val="0"/>
          <w:bCs w:val="0"/>
          <w:snapToGrid w:val="0"/>
          <w:color w:val="auto"/>
          <w:kern w:val="0"/>
          <w:sz w:val="28"/>
          <w:szCs w:val="28"/>
          <w:lang w:eastAsia="zh-CN"/>
        </w:rPr>
      </w:pPr>
      <w:bookmarkStart w:id="32" w:name="_Toc16603"/>
      <w:bookmarkStart w:id="33" w:name="_Toc26433"/>
      <w:bookmarkStart w:id="34" w:name="_Toc23173_WPSOffice_Level2"/>
      <w:bookmarkStart w:id="35" w:name="_Toc10411_WPSOffice_Level2"/>
      <w:bookmarkStart w:id="36" w:name="_Toc30002_WPSOffice_Level2"/>
      <w:bookmarkStart w:id="37" w:name="_Toc4083_WPSOffice_Level2"/>
      <w:r>
        <w:rPr>
          <w:rFonts w:hint="eastAsia" w:ascii="Times New Roman" w:hAnsi="Times New Roman" w:eastAsia="仿宋" w:cs="Times New Roman"/>
          <w:b w:val="0"/>
          <w:bCs w:val="0"/>
          <w:snapToGrid w:val="0"/>
          <w:color w:val="auto"/>
          <w:kern w:val="0"/>
          <w:sz w:val="28"/>
          <w:szCs w:val="28"/>
          <w:lang w:val="en-US" w:eastAsia="zh-CN"/>
        </w:rPr>
        <w:t>（1）《陕西龙锐众辉汽车销售有限公司上海大众4s店建设项目环境影响报告表》及批复；</w:t>
      </w:r>
      <w:bookmarkEnd w:id="32"/>
      <w:bookmarkEnd w:id="33"/>
    </w:p>
    <w:p>
      <w:pPr>
        <w:pageBreakBefore w:val="0"/>
        <w:widowControl w:val="0"/>
        <w:kinsoku/>
        <w:wordWrap/>
        <w:overflowPunct/>
        <w:topLinePunct w:val="0"/>
        <w:autoSpaceDE/>
        <w:autoSpaceDN/>
        <w:bidi w:val="0"/>
        <w:adjustRightInd/>
        <w:snapToGrid/>
        <w:spacing w:line="360" w:lineRule="auto"/>
        <w:textAlignment w:val="auto"/>
        <w:outlineLvl w:val="1"/>
        <w:rPr>
          <w:rFonts w:hint="default" w:ascii="Times New Roman" w:hAnsi="Times New Roman" w:eastAsia="仿宋" w:cs="Times New Roman"/>
          <w:color w:val="auto"/>
          <w:sz w:val="28"/>
          <w:szCs w:val="28"/>
        </w:rPr>
      </w:pPr>
      <w:bookmarkStart w:id="38" w:name="_Toc21897"/>
      <w:bookmarkStart w:id="39" w:name="_Toc2180"/>
      <w:r>
        <w:rPr>
          <w:rFonts w:hint="eastAsia" w:ascii="Times New Roman" w:hAnsi="Times New Roman" w:eastAsia="仿宋" w:cs="Times New Roman"/>
          <w:b w:val="0"/>
          <w:bCs w:val="0"/>
          <w:snapToGrid w:val="0"/>
          <w:color w:val="auto"/>
          <w:kern w:val="0"/>
          <w:sz w:val="28"/>
          <w:szCs w:val="28"/>
          <w:lang w:eastAsia="zh-CN"/>
        </w:rPr>
        <w:t>（</w:t>
      </w:r>
      <w:r>
        <w:rPr>
          <w:rFonts w:hint="eastAsia" w:ascii="Times New Roman" w:hAnsi="Times New Roman" w:eastAsia="仿宋" w:cs="Times New Roman"/>
          <w:b w:val="0"/>
          <w:bCs w:val="0"/>
          <w:snapToGrid w:val="0"/>
          <w:color w:val="auto"/>
          <w:kern w:val="0"/>
          <w:sz w:val="28"/>
          <w:szCs w:val="28"/>
          <w:lang w:val="en-US" w:eastAsia="zh-CN"/>
        </w:rPr>
        <w:t>2</w:t>
      </w:r>
      <w:r>
        <w:rPr>
          <w:rFonts w:hint="eastAsia" w:ascii="Times New Roman" w:hAnsi="Times New Roman" w:eastAsia="仿宋" w:cs="Times New Roman"/>
          <w:b w:val="0"/>
          <w:bCs w:val="0"/>
          <w:snapToGrid w:val="0"/>
          <w:color w:val="auto"/>
          <w:kern w:val="0"/>
          <w:sz w:val="28"/>
          <w:szCs w:val="28"/>
          <w:lang w:eastAsia="zh-CN"/>
        </w:rPr>
        <w:t>）陕西龙锐</w:t>
      </w:r>
      <w:r>
        <w:rPr>
          <w:rFonts w:hint="eastAsia" w:ascii="Times New Roman" w:hAnsi="Times New Roman" w:eastAsia="仿宋" w:cs="Times New Roman"/>
          <w:b w:val="0"/>
          <w:bCs w:val="0"/>
          <w:color w:val="auto"/>
          <w:sz w:val="28"/>
          <w:szCs w:val="28"/>
          <w:lang w:eastAsia="zh-CN"/>
        </w:rPr>
        <w:t>众辉</w:t>
      </w:r>
      <w:r>
        <w:rPr>
          <w:rFonts w:hint="eastAsia" w:ascii="Times New Roman" w:hAnsi="Times New Roman" w:eastAsia="仿宋" w:cs="Times New Roman"/>
          <w:color w:val="auto"/>
          <w:sz w:val="28"/>
          <w:szCs w:val="28"/>
          <w:lang w:eastAsia="zh-CN"/>
        </w:rPr>
        <w:t>汽车销售有限公司</w:t>
      </w:r>
      <w:r>
        <w:rPr>
          <w:rFonts w:hint="default" w:ascii="Times New Roman" w:hAnsi="Times New Roman" w:eastAsia="仿宋" w:cs="Times New Roman"/>
          <w:color w:val="auto"/>
          <w:sz w:val="28"/>
          <w:szCs w:val="28"/>
        </w:rPr>
        <w:t>提供的其他资料。</w:t>
      </w:r>
      <w:bookmarkEnd w:id="38"/>
      <w:bookmarkEnd w:id="39"/>
    </w:p>
    <w:bookmarkEnd w:id="34"/>
    <w:bookmarkEnd w:id="35"/>
    <w:bookmarkEnd w:id="36"/>
    <w:bookmarkEnd w:id="37"/>
    <w:p>
      <w:pPr>
        <w:pStyle w:val="4"/>
        <w:spacing w:before="20" w:after="0" w:line="360" w:lineRule="auto"/>
        <w:rPr>
          <w:rFonts w:hint="default" w:ascii="Times New Roman" w:hAnsi="Times New Roman" w:eastAsia="仿宋" w:cs="Times New Roman"/>
          <w:color w:val="auto"/>
          <w:sz w:val="28"/>
          <w:szCs w:val="28"/>
        </w:rPr>
      </w:pPr>
      <w:bookmarkStart w:id="40" w:name="_Toc1075"/>
      <w:bookmarkStart w:id="41" w:name="_Toc4042_WPSOffice_Level1"/>
      <w:bookmarkStart w:id="42" w:name="_Toc7512_WPSOffice_Level1"/>
      <w:bookmarkStart w:id="43" w:name="_Toc3532_WPSOffice_Level1"/>
      <w:bookmarkStart w:id="44" w:name="_Toc5881_WPSOffice_Level1"/>
      <w:r>
        <w:rPr>
          <w:rFonts w:hint="eastAsia" w:ascii="Times New Roman" w:hAnsi="Times New Roman" w:eastAsia="仿宋" w:cs="Times New Roman"/>
          <w:b/>
          <w:bCs w:val="0"/>
          <w:color w:val="auto"/>
          <w:kern w:val="2"/>
          <w:sz w:val="28"/>
          <w:szCs w:val="28"/>
          <w:lang w:val="en-US" w:eastAsia="zh-CN" w:bidi="ar-SA"/>
        </w:rPr>
        <w:t>2.3</w:t>
      </w:r>
      <w:bookmarkStart w:id="45" w:name="_Toc12548"/>
      <w:r>
        <w:rPr>
          <w:rFonts w:hint="default" w:ascii="Times New Roman" w:hAnsi="Times New Roman" w:eastAsia="仿宋" w:cs="Times New Roman"/>
          <w:color w:val="auto"/>
          <w:sz w:val="28"/>
          <w:szCs w:val="28"/>
        </w:rPr>
        <w:t xml:space="preserve"> 企业突发环境事件风险评估程序</w:t>
      </w:r>
      <w:bookmarkEnd w:id="40"/>
      <w:bookmarkEnd w:id="45"/>
    </w:p>
    <w:p>
      <w:pPr>
        <w:adjustRightInd w:val="0"/>
        <w:snapToGrid w:val="0"/>
        <w:spacing w:line="360" w:lineRule="auto"/>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企业突发环境事件风险等级划分流程示意图见2.3-1。</w:t>
      </w:r>
    </w:p>
    <w:p>
      <w:pPr>
        <w:ind w:firstLine="560"/>
        <w:rPr>
          <w:rFonts w:hint="default" w:ascii="Times New Roman" w:hAnsi="Times New Roman" w:cs="Times New Roman"/>
          <w:color w:val="auto"/>
        </w:rPr>
      </w:pPr>
      <w:r>
        <w:rPr>
          <w:rFonts w:hint="default" w:ascii="Times New Roman" w:hAnsi="Times New Roman" w:cs="Times New Roman"/>
          <w:color w:val="auto"/>
        </w:rPr>
        <w:drawing>
          <wp:anchor distT="0" distB="0" distL="114300" distR="114300" simplePos="0" relativeHeight="251658240" behindDoc="1" locked="0" layoutInCell="1" allowOverlap="1">
            <wp:simplePos x="0" y="0"/>
            <wp:positionH relativeFrom="column">
              <wp:posOffset>718820</wp:posOffset>
            </wp:positionH>
            <wp:positionV relativeFrom="paragraph">
              <wp:posOffset>86360</wp:posOffset>
            </wp:positionV>
            <wp:extent cx="3647440" cy="3060065"/>
            <wp:effectExtent l="0" t="0" r="48260" b="45085"/>
            <wp:wrapThrough wrapText="bothSides">
              <wp:wrapPolygon>
                <wp:start x="0" y="0"/>
                <wp:lineTo x="0" y="21515"/>
                <wp:lineTo x="21435" y="21515"/>
                <wp:lineTo x="21435" y="0"/>
                <wp:lineTo x="0" y="0"/>
              </wp:wrapPolygon>
            </wp:wrapThrough>
            <wp:docPr id="1" name="图片 10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2" descr="1"/>
                    <pic:cNvPicPr>
                      <a:picLocks noChangeAspect="1"/>
                    </pic:cNvPicPr>
                  </pic:nvPicPr>
                  <pic:blipFill>
                    <a:blip r:embed="rId8"/>
                    <a:srcRect l="10992" r="10474" b="2690"/>
                    <a:stretch>
                      <a:fillRect/>
                    </a:stretch>
                  </pic:blipFill>
                  <pic:spPr>
                    <a:xfrm>
                      <a:off x="0" y="0"/>
                      <a:ext cx="3647440" cy="3060065"/>
                    </a:xfrm>
                    <a:prstGeom prst="rect">
                      <a:avLst/>
                    </a:prstGeom>
                    <a:noFill/>
                    <a:ln>
                      <a:noFill/>
                    </a:ln>
                  </pic:spPr>
                </pic:pic>
              </a:graphicData>
            </a:graphic>
          </wp:anchor>
        </w:drawing>
      </w:r>
    </w:p>
    <w:p>
      <w:pPr>
        <w:ind w:firstLine="482"/>
        <w:rPr>
          <w:rFonts w:hint="default" w:ascii="Times New Roman" w:hAnsi="Times New Roman" w:cs="Times New Roman"/>
          <w:b/>
          <w:bCs/>
          <w:color w:val="auto"/>
          <w:sz w:val="24"/>
        </w:rPr>
      </w:pPr>
      <w:r>
        <w:rPr>
          <w:rFonts w:hint="default" w:ascii="Times New Roman" w:hAnsi="Times New Roman" w:cs="Times New Roman"/>
          <w:b/>
          <w:bCs/>
          <w:color w:val="auto"/>
          <w:sz w:val="24"/>
        </w:rPr>
        <w:t xml:space="preserve">      </w:t>
      </w: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jc w:val="center"/>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rPr>
          <w:rFonts w:hint="default" w:ascii="Times New Roman" w:hAnsi="Times New Roman" w:cs="Times New Roman"/>
          <w:b/>
          <w:bCs/>
          <w:color w:val="auto"/>
          <w:sz w:val="24"/>
        </w:rPr>
      </w:pPr>
    </w:p>
    <w:p>
      <w:pPr>
        <w:ind w:firstLine="0" w:firstLineChars="0"/>
        <w:jc w:val="center"/>
        <w:rPr>
          <w:rFonts w:hint="default" w:ascii="Times New Roman" w:hAnsi="Times New Roman" w:cs="Times New Roman"/>
          <w:b/>
          <w:bCs/>
          <w:color w:val="auto"/>
          <w:sz w:val="24"/>
        </w:rPr>
      </w:pPr>
    </w:p>
    <w:p>
      <w:pPr>
        <w:adjustRightInd w:val="0"/>
        <w:snapToGrid w:val="0"/>
        <w:spacing w:line="360" w:lineRule="auto"/>
        <w:ind w:firstLine="0" w:firstLineChars="0"/>
        <w:jc w:val="center"/>
        <w:rPr>
          <w:rFonts w:hint="default" w:ascii="Times New Roman" w:hAnsi="Times New Roman" w:eastAsia="仿宋" w:cs="Times New Roman"/>
          <w:b/>
          <w:bCs/>
          <w:color w:val="auto"/>
          <w:sz w:val="24"/>
        </w:rPr>
      </w:pPr>
      <w:r>
        <w:rPr>
          <w:rFonts w:hint="default" w:ascii="Times New Roman" w:hAnsi="Times New Roman" w:eastAsia="仿宋" w:cs="Times New Roman"/>
          <w:b/>
          <w:bCs/>
          <w:color w:val="auto"/>
          <w:sz w:val="24"/>
        </w:rPr>
        <w:t>图2.3-1   企业突发环境事件风险等级划分流程示意图</w:t>
      </w:r>
    </w:p>
    <w:p>
      <w:pPr>
        <w:pStyle w:val="4"/>
        <w:adjustRightInd w:val="0"/>
        <w:snapToGrid w:val="0"/>
        <w:spacing w:before="20" w:beforeLines="0" w:beforeAutospacing="0" w:after="0" w:afterLines="0" w:afterAutospacing="0" w:line="360" w:lineRule="auto"/>
        <w:ind w:firstLine="0" w:firstLineChars="0"/>
        <w:jc w:val="center"/>
        <w:textAlignment w:val="auto"/>
        <w:rPr>
          <w:rFonts w:hint="default" w:ascii="Times New Roman" w:hAnsi="Times New Roman" w:eastAsia="仿宋" w:cs="Times New Roman"/>
          <w:b/>
          <w:bCs/>
          <w:snapToGrid w:val="0"/>
          <w:color w:val="auto"/>
          <w:kern w:val="0"/>
          <w:sz w:val="36"/>
          <w:szCs w:val="36"/>
          <w:lang w:val="en-US" w:eastAsia="zh-CN"/>
        </w:rPr>
      </w:pPr>
      <w:bookmarkStart w:id="46" w:name="_Toc9224"/>
      <w:r>
        <w:rPr>
          <w:rFonts w:hint="default" w:ascii="Times New Roman" w:hAnsi="Times New Roman" w:eastAsia="仿宋" w:cs="Times New Roman"/>
          <w:b/>
          <w:bCs/>
          <w:color w:val="auto"/>
          <w:kern w:val="44"/>
          <w:sz w:val="36"/>
          <w:szCs w:val="36"/>
          <w:lang w:val="en-US" w:eastAsia="zh-CN" w:bidi="ar-SA"/>
        </w:rPr>
        <w:t>3、资料</w:t>
      </w:r>
      <w:r>
        <w:rPr>
          <w:rFonts w:hint="default" w:ascii="Times New Roman" w:hAnsi="Times New Roman" w:eastAsia="仿宋" w:cs="Times New Roman"/>
          <w:b/>
          <w:bCs/>
          <w:snapToGrid w:val="0"/>
          <w:color w:val="auto"/>
          <w:kern w:val="0"/>
          <w:sz w:val="36"/>
          <w:szCs w:val="36"/>
          <w:lang w:val="en-US" w:eastAsia="zh-CN"/>
        </w:rPr>
        <w:t>准备与环境风险识别</w:t>
      </w:r>
      <w:bookmarkEnd w:id="46"/>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snapToGrid w:val="0"/>
          <w:color w:val="auto"/>
          <w:kern w:val="0"/>
          <w:sz w:val="28"/>
          <w:szCs w:val="28"/>
        </w:rPr>
      </w:pPr>
      <w:bookmarkStart w:id="47" w:name="_Toc11066"/>
      <w:r>
        <w:rPr>
          <w:rFonts w:hint="default" w:ascii="Times New Roman" w:hAnsi="Times New Roman" w:eastAsia="仿宋" w:cs="Times New Roman"/>
          <w:b/>
          <w:bCs/>
          <w:snapToGrid w:val="0"/>
          <w:color w:val="auto"/>
          <w:kern w:val="0"/>
          <w:sz w:val="28"/>
          <w:szCs w:val="28"/>
        </w:rPr>
        <w:t>3.1企业基本信息</w:t>
      </w:r>
      <w:bookmarkEnd w:id="47"/>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rPr>
      </w:pPr>
      <w:bookmarkStart w:id="48" w:name="_Toc25345"/>
      <w:r>
        <w:rPr>
          <w:rFonts w:hint="default" w:ascii="Times New Roman" w:hAnsi="Times New Roman" w:eastAsia="仿宋" w:cs="Times New Roman"/>
          <w:b/>
          <w:bCs/>
          <w:snapToGrid w:val="0"/>
          <w:color w:val="auto"/>
          <w:kern w:val="0"/>
          <w:sz w:val="28"/>
          <w:szCs w:val="28"/>
        </w:rPr>
        <w:t>3.1.1企业</w:t>
      </w:r>
      <w:r>
        <w:rPr>
          <w:rFonts w:hint="default" w:ascii="Times New Roman" w:hAnsi="Times New Roman" w:eastAsia="仿宋" w:cs="Times New Roman"/>
          <w:color w:val="auto"/>
          <w:sz w:val="28"/>
          <w:szCs w:val="28"/>
        </w:rPr>
        <w:t>简况</w:t>
      </w:r>
      <w:bookmarkEnd w:id="48"/>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bCs/>
          <w:snapToGrid w:val="0"/>
          <w:color w:val="auto"/>
          <w:kern w:val="0"/>
          <w:sz w:val="28"/>
          <w:szCs w:val="28"/>
        </w:rPr>
      </w:pPr>
      <w:r>
        <w:rPr>
          <w:rFonts w:hint="default" w:ascii="Times New Roman" w:hAnsi="Times New Roman" w:eastAsia="仿宋" w:cs="Times New Roman"/>
          <w:bCs/>
          <w:snapToGrid w:val="0"/>
          <w:color w:val="auto"/>
          <w:kern w:val="0"/>
          <w:sz w:val="28"/>
          <w:szCs w:val="28"/>
        </w:rPr>
        <w:t>本企业基本信息见表3-1。</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rPr>
      </w:pPr>
      <w:r>
        <w:rPr>
          <w:rFonts w:hint="default" w:ascii="Times New Roman" w:hAnsi="Times New Roman" w:eastAsia="仿宋" w:cs="Times New Roman"/>
          <w:b/>
          <w:snapToGrid w:val="0"/>
          <w:color w:val="auto"/>
          <w:kern w:val="0"/>
          <w:sz w:val="24"/>
          <w:szCs w:val="24"/>
        </w:rPr>
        <w:t>表3-1  企业简况表</w:t>
      </w:r>
    </w:p>
    <w:tbl>
      <w:tblPr>
        <w:tblStyle w:val="23"/>
        <w:tblW w:w="883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034"/>
        <w:gridCol w:w="2687"/>
        <w:gridCol w:w="1577"/>
        <w:gridCol w:w="25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12"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单位名称</w:t>
            </w:r>
          </w:p>
        </w:tc>
        <w:tc>
          <w:tcPr>
            <w:tcW w:w="6800" w:type="dxa"/>
            <w:gridSpan w:val="3"/>
            <w:tcBorders>
              <w:top w:val="single" w:color="auto" w:sz="12"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陕西龙锐众辉汽车销售有限公司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12"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所属集团</w:t>
            </w:r>
          </w:p>
        </w:tc>
        <w:tc>
          <w:tcPr>
            <w:tcW w:w="6800" w:type="dxa"/>
            <w:gridSpan w:val="3"/>
            <w:tcBorders>
              <w:top w:val="single" w:color="auto" w:sz="12"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单位地址</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val="en-US" w:eastAsia="zh-CN"/>
              </w:rPr>
              <w:t>陕西省西咸新区秦汉新城周陵街办西兰路6号(汽车北站向北200米)</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中心经度坐标</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经度</w:t>
            </w:r>
            <w:r>
              <w:rPr>
                <w:rFonts w:hint="eastAsia" w:ascii="Times New Roman" w:hAnsi="Times New Roman" w:eastAsia="仿宋" w:cs="Times New Roman"/>
                <w:color w:val="auto"/>
                <w:sz w:val="21"/>
                <w:szCs w:val="21"/>
                <w:lang w:val="en-US" w:eastAsia="zh-CN"/>
              </w:rPr>
              <w:t>1</w:t>
            </w:r>
            <w:r>
              <w:rPr>
                <w:rFonts w:hint="default" w:ascii="Times New Roman" w:hAnsi="Times New Roman" w:eastAsia="仿宋" w:cs="Times New Roman"/>
                <w:color w:val="auto"/>
                <w:sz w:val="21"/>
                <w:szCs w:val="21"/>
                <w:lang w:val="en-US" w:eastAsia="zh-CN"/>
              </w:rPr>
              <w:t>08°41'27.6576"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vMerge w:val="restart"/>
            <w:tcBorders>
              <w:top w:val="single" w:color="auto" w:sz="4" w:space="0"/>
              <w:left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统一社会信用代码</w:t>
            </w:r>
          </w:p>
        </w:tc>
        <w:tc>
          <w:tcPr>
            <w:tcW w:w="2687" w:type="dxa"/>
            <w:vMerge w:val="restart"/>
            <w:tcBorders>
              <w:top w:val="single" w:color="auto" w:sz="4" w:space="0"/>
              <w:left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91611103MA71131B0C</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中心纬度坐标</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纬度34°21'27.64"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vMerge w:val="continue"/>
            <w:tcBorders>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p>
        </w:tc>
        <w:tc>
          <w:tcPr>
            <w:tcW w:w="2687" w:type="dxa"/>
            <w:vMerge w:val="continue"/>
            <w:tcBorders>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法人代表</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张炳献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所属行业</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val="en-US" w:eastAsia="zh-CN"/>
              </w:rPr>
              <w:t>F5261</w:t>
            </w:r>
            <w:r>
              <w:rPr>
                <w:rFonts w:hint="default" w:ascii="Times New Roman" w:hAnsi="Times New Roman" w:eastAsia="仿宋" w:cs="Times New Roman"/>
                <w:color w:val="auto"/>
                <w:sz w:val="21"/>
                <w:szCs w:val="21"/>
              </w:rPr>
              <w:t xml:space="preserve"> </w:t>
            </w:r>
            <w:r>
              <w:rPr>
                <w:rFonts w:hint="default" w:ascii="Times New Roman" w:hAnsi="Times New Roman" w:eastAsia="仿宋" w:cs="Times New Roman"/>
                <w:color w:val="auto"/>
                <w:sz w:val="21"/>
                <w:szCs w:val="21"/>
                <w:lang w:eastAsia="zh-CN"/>
              </w:rPr>
              <w:t>汽车零售</w:t>
            </w:r>
          </w:p>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val="en-US" w:eastAsia="zh-CN"/>
              </w:rPr>
              <w:t>O8011 汽车修理与维护</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厂区面积</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cs="Times New Roman"/>
                <w:color w:val="auto"/>
                <w:vertAlign w:val="baseline"/>
                <w:lang w:val="en-US" w:eastAsia="zh-CN"/>
              </w:rPr>
              <w:t>11594</w:t>
            </w:r>
            <w:r>
              <w:rPr>
                <w:rFonts w:hint="default" w:ascii="Times New Roman" w:hAnsi="Times New Roman" w:cs="Times New Roman"/>
                <w:color w:val="auto"/>
                <w:lang w:bidi="ar"/>
              </w:rPr>
              <w:t>m</w:t>
            </w:r>
            <w:r>
              <w:rPr>
                <w:rFonts w:hint="default" w:ascii="Times New Roman" w:hAnsi="Times New Roman" w:cs="Times New Roman"/>
                <w:color w:val="auto"/>
                <w:vertAlign w:val="superscript"/>
                <w:lang w:bidi="ar"/>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建厂年月</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2007</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职工人数</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80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最新改扩建年月</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2020</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邮政编码</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712000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注册资本</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1000万</w:t>
            </w:r>
          </w:p>
        </w:tc>
        <w:tc>
          <w:tcPr>
            <w:tcW w:w="157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联系电话</w:t>
            </w:r>
          </w:p>
        </w:tc>
        <w:tc>
          <w:tcPr>
            <w:tcW w:w="2536" w:type="dxa"/>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val="en-US" w:eastAsia="zh-CN"/>
              </w:rPr>
              <w:t>15592000078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2034" w:type="dxa"/>
            <w:tcBorders>
              <w:top w:val="single" w:color="auto" w:sz="4" w:space="0"/>
              <w:left w:val="single" w:color="auto" w:sz="12"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企业网站</w:t>
            </w:r>
          </w:p>
        </w:tc>
        <w:tc>
          <w:tcPr>
            <w:tcW w:w="6800" w:type="dxa"/>
            <w:gridSpan w:val="3"/>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034" w:type="dxa"/>
            <w:vMerge w:val="restart"/>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四邻关系</w:t>
            </w: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东侧</w:t>
            </w:r>
          </w:p>
        </w:tc>
        <w:tc>
          <w:tcPr>
            <w:tcW w:w="4113" w:type="dxa"/>
            <w:gridSpan w:val="2"/>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eastAsia="zh-CN"/>
              </w:rPr>
              <w:t>汽车维修市场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34" w:type="dxa"/>
            <w:vMerge w:val="continue"/>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西侧</w:t>
            </w:r>
          </w:p>
        </w:tc>
        <w:tc>
          <w:tcPr>
            <w:tcW w:w="4113" w:type="dxa"/>
            <w:gridSpan w:val="2"/>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val="en-US" w:eastAsia="zh-CN"/>
              </w:rPr>
              <w:t>312国道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2034" w:type="dxa"/>
            <w:vMerge w:val="continue"/>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p>
        </w:tc>
        <w:tc>
          <w:tcPr>
            <w:tcW w:w="26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南侧</w:t>
            </w:r>
          </w:p>
        </w:tc>
        <w:tc>
          <w:tcPr>
            <w:tcW w:w="4113" w:type="dxa"/>
            <w:gridSpan w:val="2"/>
            <w:tcBorders>
              <w:top w:val="single" w:color="auto" w:sz="4" w:space="0"/>
              <w:left w:val="single" w:color="auto" w:sz="4" w:space="0"/>
              <w:bottom w:val="single" w:color="auto" w:sz="4" w:space="0"/>
              <w:right w:val="single" w:color="auto" w:sz="12" w:space="0"/>
            </w:tcBorders>
            <w:vAlign w:val="center"/>
          </w:tcPr>
          <w:p>
            <w:pPr>
              <w:adjustRightInd w:val="0"/>
              <w:snapToGrid w:val="0"/>
              <w:spacing w:line="300" w:lineRule="exact"/>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铁路</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2034" w:type="dxa"/>
            <w:vMerge w:val="continue"/>
            <w:tcBorders>
              <w:top w:val="single" w:color="auto" w:sz="4" w:space="0"/>
              <w:left w:val="single" w:color="auto" w:sz="12"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p>
        </w:tc>
        <w:tc>
          <w:tcPr>
            <w:tcW w:w="2687" w:type="dxa"/>
            <w:tcBorders>
              <w:top w:val="single" w:color="auto" w:sz="4" w:space="0"/>
              <w:left w:val="single" w:color="auto" w:sz="4" w:space="0"/>
              <w:bottom w:val="single" w:color="auto" w:sz="12" w:space="0"/>
              <w:right w:val="single" w:color="auto" w:sz="4"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北侧</w:t>
            </w:r>
          </w:p>
        </w:tc>
        <w:tc>
          <w:tcPr>
            <w:tcW w:w="4113" w:type="dxa"/>
            <w:gridSpan w:val="2"/>
            <w:tcBorders>
              <w:top w:val="single" w:color="auto" w:sz="4" w:space="0"/>
              <w:left w:val="single" w:color="auto" w:sz="4" w:space="0"/>
              <w:bottom w:val="single" w:color="auto" w:sz="12" w:space="0"/>
              <w:right w:val="single" w:color="auto" w:sz="12" w:space="0"/>
            </w:tcBorders>
            <w:vAlign w:val="center"/>
          </w:tcPr>
          <w:p>
            <w:pPr>
              <w:adjustRightInd w:val="0"/>
              <w:snapToGrid w:val="0"/>
              <w:spacing w:line="300" w:lineRule="exact"/>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lang w:val="en-US" w:eastAsia="zh-CN"/>
              </w:rPr>
              <w:t>空地</w:t>
            </w:r>
          </w:p>
        </w:tc>
      </w:tr>
    </w:tbl>
    <w:p>
      <w:pPr>
        <w:ind w:firstLine="560"/>
        <w:rPr>
          <w:rFonts w:hint="eastAsia" w:ascii="Times New Roman" w:hAnsi="Times New Roman" w:eastAsia="仿宋" w:cs="Times New Roman"/>
          <w:color w:val="auto"/>
          <w:spacing w:val="-4"/>
          <w:kern w:val="2"/>
          <w:sz w:val="28"/>
          <w:szCs w:val="28"/>
          <w:lang w:val="en-US" w:eastAsia="zh-CN" w:bidi="ar-SA"/>
        </w:rPr>
      </w:pPr>
      <w:r>
        <w:rPr>
          <w:rFonts w:hint="eastAsia" w:ascii="Times New Roman" w:hAnsi="Times New Roman" w:eastAsia="仿宋" w:cs="Times New Roman"/>
          <w:color w:val="auto"/>
          <w:spacing w:val="-4"/>
          <w:kern w:val="2"/>
          <w:sz w:val="28"/>
          <w:szCs w:val="28"/>
          <w:lang w:val="en-US" w:eastAsia="zh-CN" w:bidi="ar-SA"/>
        </w:rPr>
        <w:t>陕西龙瑞汽车销售服务有限公司</w:t>
      </w:r>
      <w:r>
        <w:rPr>
          <w:rFonts w:hint="default" w:ascii="Times New Roman" w:hAnsi="Times New Roman" w:eastAsia="仿宋" w:cs="Times New Roman"/>
          <w:color w:val="auto"/>
          <w:spacing w:val="-4"/>
          <w:kern w:val="2"/>
          <w:sz w:val="28"/>
          <w:szCs w:val="28"/>
          <w:lang w:val="en-US" w:eastAsia="zh-CN" w:bidi="ar-SA"/>
        </w:rPr>
        <w:t>于2010年6月10日办理相关环评登记表，</w:t>
      </w:r>
      <w:r>
        <w:rPr>
          <w:rFonts w:hint="eastAsia" w:ascii="Times New Roman" w:hAnsi="Times New Roman" w:eastAsia="仿宋" w:cs="Times New Roman"/>
          <w:color w:val="auto"/>
          <w:spacing w:val="-4"/>
          <w:kern w:val="2"/>
          <w:sz w:val="28"/>
          <w:szCs w:val="28"/>
          <w:lang w:val="en-US" w:eastAsia="zh-CN" w:bidi="ar-SA"/>
        </w:rPr>
        <w:t>于2020年11月完成改扩建，新增喷漆车辆1200辆，同时完善配套环保设施，并编制</w:t>
      </w:r>
      <w:r>
        <w:rPr>
          <w:rFonts w:hint="default" w:ascii="Times New Roman" w:hAnsi="Times New Roman" w:eastAsia="仿宋" w:cs="Times New Roman"/>
          <w:color w:val="auto"/>
          <w:spacing w:val="-4"/>
          <w:kern w:val="2"/>
          <w:sz w:val="28"/>
          <w:szCs w:val="28"/>
          <w:lang w:val="en-US" w:eastAsia="zh-CN" w:bidi="ar-SA"/>
        </w:rPr>
        <w:t>《</w:t>
      </w:r>
      <w:r>
        <w:rPr>
          <w:rFonts w:hint="eastAsia" w:ascii="Times New Roman" w:hAnsi="Times New Roman" w:eastAsia="仿宋" w:cs="Times New Roman"/>
          <w:color w:val="auto"/>
          <w:spacing w:val="-4"/>
          <w:kern w:val="2"/>
          <w:sz w:val="28"/>
          <w:szCs w:val="28"/>
          <w:lang w:val="en-US" w:eastAsia="zh-CN" w:bidi="ar-SA"/>
        </w:rPr>
        <w:t>上汽</w:t>
      </w:r>
      <w:r>
        <w:rPr>
          <w:rFonts w:hint="default" w:ascii="Times New Roman" w:hAnsi="Times New Roman" w:eastAsia="仿宋" w:cs="Times New Roman"/>
          <w:color w:val="auto"/>
          <w:spacing w:val="-4"/>
          <w:kern w:val="2"/>
          <w:sz w:val="28"/>
          <w:szCs w:val="28"/>
          <w:lang w:val="en-US" w:eastAsia="zh-CN" w:bidi="ar-SA"/>
        </w:rPr>
        <w:t>大众4s店建设项目环境影响报告表》</w:t>
      </w:r>
      <w:r>
        <w:rPr>
          <w:rFonts w:hint="eastAsia" w:ascii="Times New Roman" w:hAnsi="Times New Roman" w:eastAsia="仿宋" w:cs="Times New Roman"/>
          <w:color w:val="auto"/>
          <w:spacing w:val="-4"/>
          <w:kern w:val="2"/>
          <w:sz w:val="28"/>
          <w:szCs w:val="28"/>
          <w:lang w:val="en-US" w:eastAsia="zh-CN" w:bidi="ar-SA"/>
        </w:rPr>
        <w:t>，并于2020年12月28日取得环评批复（秦汉审服准【2020】432号），严格按照环评要求建设环保设施。</w:t>
      </w:r>
    </w:p>
    <w:p>
      <w:pPr>
        <w:ind w:firstLine="560"/>
        <w:rPr>
          <w:rFonts w:hint="default" w:ascii="Times New Roman" w:hAnsi="Times New Roman" w:eastAsia="仿宋" w:cs="Times New Roman"/>
          <w:b/>
          <w:bCs/>
          <w:snapToGrid w:val="0"/>
          <w:color w:val="auto"/>
          <w:kern w:val="0"/>
          <w:sz w:val="28"/>
          <w:szCs w:val="28"/>
          <w:lang w:val="en-US" w:eastAsia="zh-CN"/>
        </w:rPr>
      </w:pPr>
      <w:r>
        <w:rPr>
          <w:rFonts w:hint="default" w:ascii="Times New Roman" w:hAnsi="Times New Roman" w:eastAsia="仿宋" w:cs="Times New Roman"/>
          <w:b/>
          <w:bCs/>
          <w:snapToGrid w:val="0"/>
          <w:color w:val="auto"/>
          <w:kern w:val="0"/>
          <w:sz w:val="28"/>
          <w:szCs w:val="28"/>
          <w:lang w:val="en-US" w:eastAsia="zh-CN"/>
        </w:rPr>
        <w:t>3.1.2自然地理概况</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0"/>
          <w:sz w:val="28"/>
          <w:szCs w:val="28"/>
          <w:lang w:val="zh-CN"/>
        </w:rPr>
      </w:pPr>
      <w:bookmarkStart w:id="49" w:name="_Toc24017"/>
      <w:bookmarkStart w:id="50" w:name="_Toc3914"/>
      <w:bookmarkStart w:id="51" w:name="OLE_LINK2"/>
      <w:r>
        <w:rPr>
          <w:rFonts w:hint="eastAsia" w:ascii="Times New Roman" w:hAnsi="Times New Roman" w:eastAsia="仿宋" w:cs="Times New Roman"/>
          <w:b/>
          <w:bCs/>
          <w:snapToGrid w:val="0"/>
          <w:color w:val="auto"/>
          <w:kern w:val="0"/>
          <w:sz w:val="28"/>
          <w:szCs w:val="28"/>
          <w:lang w:val="zh-CN" w:eastAsia="zh-CN"/>
        </w:rPr>
        <w:t>（</w:t>
      </w:r>
      <w:r>
        <w:rPr>
          <w:rFonts w:hint="eastAsia" w:ascii="Times New Roman" w:hAnsi="Times New Roman" w:eastAsia="仿宋" w:cs="Times New Roman"/>
          <w:b/>
          <w:bCs/>
          <w:snapToGrid w:val="0"/>
          <w:color w:val="auto"/>
          <w:kern w:val="0"/>
          <w:sz w:val="28"/>
          <w:szCs w:val="28"/>
          <w:lang w:val="en-US" w:eastAsia="zh-CN"/>
        </w:rPr>
        <w:t>1</w:t>
      </w:r>
      <w:r>
        <w:rPr>
          <w:rFonts w:hint="eastAsia" w:ascii="Times New Roman" w:hAnsi="Times New Roman" w:eastAsia="仿宋" w:cs="Times New Roman"/>
          <w:b/>
          <w:bCs/>
          <w:snapToGrid w:val="0"/>
          <w:color w:val="auto"/>
          <w:kern w:val="0"/>
          <w:sz w:val="28"/>
          <w:szCs w:val="28"/>
          <w:lang w:val="zh-CN" w:eastAsia="zh-CN"/>
        </w:rPr>
        <w:t>）</w:t>
      </w:r>
      <w:r>
        <w:rPr>
          <w:rFonts w:hint="default" w:ascii="Times New Roman" w:hAnsi="Times New Roman" w:eastAsia="仿宋" w:cs="Times New Roman"/>
          <w:b/>
          <w:bCs/>
          <w:snapToGrid w:val="0"/>
          <w:color w:val="auto"/>
          <w:kern w:val="0"/>
          <w:sz w:val="28"/>
          <w:szCs w:val="28"/>
          <w:lang w:val="zh-CN" w:eastAsia="zh-CN"/>
        </w:rPr>
        <w:t>地</w:t>
      </w:r>
      <w:r>
        <w:rPr>
          <w:rFonts w:hint="default" w:ascii="Times New Roman" w:hAnsi="Times New Roman" w:eastAsia="仿宋" w:cs="Times New Roman"/>
          <w:b/>
          <w:bCs/>
          <w:color w:val="auto"/>
          <w:kern w:val="0"/>
          <w:sz w:val="28"/>
          <w:szCs w:val="28"/>
          <w:lang w:val="zh-CN"/>
        </w:rPr>
        <w:t>理位置</w:t>
      </w:r>
      <w:bookmarkEnd w:id="49"/>
      <w:bookmarkEnd w:id="50"/>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秦都区位于陕西关中平原腹地，咸阳市区西半部，东经108°37′-108°45′ ，北纬34°18′- 34°26′之间。东邻渭城区和西安市，南邻长安、户县，西接兴平县，北连礼泉县。南北长28.5公里，东西宽21公里，总面积251平方公里，其中城区面积22.4平方公里，建成区面积15.4平方公里。项目厂址位于咸阳市秦都区汽车产业园区内，交通便利，东临福银高速咸阳北出口，西临G312，不仅方便服务咸阳市地区的客户，还可以满足乾县、礼泉、泾阳、三原等周边区县客户的客服需要，厂区优势明显。</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b/>
          <w:color w:val="auto"/>
          <w:sz w:val="28"/>
          <w:szCs w:val="28"/>
        </w:rPr>
        <w:t>（2）地形地貌</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秦汉新城地处新生代渭河断陷盆地中部，地势西北高，东南低，北部黄土台原最高，海拔527m;南部渭河平原最低， 海拔380m,高差147m,从北至南呈阶梯状向渭河倾斜。地貌分为黄土台原和渭河平原两部分，黄土台原原面开阔，土层深厚，主产粮、棉兼其他经济作物。渭河平原地势平坦，土质肥沃，井渠密布，旱涝保收，是蔬菜、棉、油等经济作物区。</w:t>
      </w:r>
    </w:p>
    <w:p>
      <w:pPr>
        <w:numPr>
          <w:ilvl w:val="0"/>
          <w:numId w:val="0"/>
        </w:numPr>
        <w:autoSpaceDE w:val="0"/>
        <w:autoSpaceDN w:val="0"/>
        <w:adjustRightInd w:val="0"/>
        <w:snapToGrid w:val="0"/>
        <w:spacing w:line="360" w:lineRule="auto"/>
        <w:ind w:firstLine="562" w:firstLineChars="200"/>
        <w:rPr>
          <w:rFonts w:hint="default" w:ascii="Times New Roman" w:hAnsi="Times New Roman" w:eastAsia="仿宋" w:cs="Times New Roman"/>
          <w:b/>
          <w:bCs/>
          <w:color w:val="auto"/>
          <w:kern w:val="0"/>
          <w:sz w:val="28"/>
          <w:szCs w:val="28"/>
        </w:rPr>
      </w:pPr>
      <w:r>
        <w:rPr>
          <w:rFonts w:hint="default" w:ascii="Times New Roman" w:hAnsi="Times New Roman" w:eastAsia="仿宋" w:cs="Times New Roman"/>
          <w:b/>
          <w:color w:val="auto"/>
          <w:sz w:val="28"/>
          <w:szCs w:val="28"/>
        </w:rPr>
        <w:t>（</w:t>
      </w:r>
      <w:r>
        <w:rPr>
          <w:rFonts w:hint="eastAsia" w:ascii="Times New Roman" w:hAnsi="Times New Roman" w:eastAsia="仿宋" w:cs="Times New Roman"/>
          <w:b/>
          <w:color w:val="auto"/>
          <w:sz w:val="28"/>
          <w:szCs w:val="28"/>
          <w:lang w:val="en-US" w:eastAsia="zh-CN"/>
        </w:rPr>
        <w:t>3</w:t>
      </w:r>
      <w:r>
        <w:rPr>
          <w:rFonts w:hint="default" w:ascii="Times New Roman" w:hAnsi="Times New Roman" w:eastAsia="仿宋" w:cs="Times New Roman"/>
          <w:b/>
          <w:color w:val="auto"/>
          <w:sz w:val="28"/>
          <w:szCs w:val="28"/>
        </w:rPr>
        <w:t>）</w:t>
      </w:r>
      <w:r>
        <w:rPr>
          <w:rFonts w:hint="default" w:ascii="Times New Roman" w:hAnsi="Times New Roman" w:eastAsia="仿宋" w:cs="Times New Roman"/>
          <w:b/>
          <w:bCs/>
          <w:color w:val="auto"/>
          <w:kern w:val="0"/>
          <w:sz w:val="28"/>
          <w:szCs w:val="28"/>
        </w:rPr>
        <w:t>气候、气象特征</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秦汉新城地处暖温带，属大陆性季风气候，四季冷热干湿分明。春季少雨，夏季伏旱，秋凉雨霖，冬寒干燥，气候温和，光、热、水资源丰富，利于农林牧副渔各业发展。年均降水量537-650mm，年平均温度9-13.2摄氏度，全年太阳辐射4.61*109-4.99*109焦耳/平方米。年累计光照时数为2017.2-2346.9小时，6、7、8三个月的日照时数约占全年的32%。</w:t>
      </w:r>
    </w:p>
    <w:p>
      <w:pPr>
        <w:numPr>
          <w:ilvl w:val="0"/>
          <w:numId w:val="0"/>
        </w:numPr>
        <w:autoSpaceDE w:val="0"/>
        <w:autoSpaceDN w:val="0"/>
        <w:adjustRightInd w:val="0"/>
        <w:snapToGrid w:val="0"/>
        <w:spacing w:line="360" w:lineRule="auto"/>
        <w:ind w:firstLine="562" w:firstLineChars="200"/>
        <w:rPr>
          <w:rFonts w:hint="default" w:ascii="Times New Roman" w:hAnsi="Times New Roman" w:eastAsia="仿宋" w:cs="Times New Roman"/>
          <w:b/>
          <w:bCs/>
          <w:color w:val="auto"/>
          <w:kern w:val="0"/>
          <w:sz w:val="28"/>
          <w:szCs w:val="28"/>
        </w:rPr>
      </w:pPr>
      <w:r>
        <w:rPr>
          <w:rFonts w:hint="eastAsia" w:ascii="Times New Roman" w:hAnsi="Times New Roman" w:eastAsia="仿宋" w:cs="Times New Roman"/>
          <w:b/>
          <w:bCs/>
          <w:color w:val="auto"/>
          <w:kern w:val="0"/>
          <w:sz w:val="28"/>
          <w:szCs w:val="28"/>
          <w:lang w:eastAsia="zh-CN"/>
        </w:rPr>
        <w:t>（</w:t>
      </w:r>
      <w:r>
        <w:rPr>
          <w:rFonts w:hint="eastAsia" w:ascii="Times New Roman" w:hAnsi="Times New Roman" w:eastAsia="仿宋" w:cs="Times New Roman"/>
          <w:b/>
          <w:bCs/>
          <w:color w:val="auto"/>
          <w:kern w:val="0"/>
          <w:sz w:val="28"/>
          <w:szCs w:val="28"/>
          <w:lang w:val="en-US" w:eastAsia="zh-CN"/>
        </w:rPr>
        <w:t>4</w:t>
      </w:r>
      <w:r>
        <w:rPr>
          <w:rFonts w:hint="eastAsia" w:ascii="Times New Roman" w:hAnsi="Times New Roman" w:eastAsia="仿宋" w:cs="Times New Roman"/>
          <w:b/>
          <w:bCs/>
          <w:color w:val="auto"/>
          <w:kern w:val="0"/>
          <w:sz w:val="28"/>
          <w:szCs w:val="28"/>
          <w:lang w:eastAsia="zh-CN"/>
        </w:rPr>
        <w:t>）</w:t>
      </w:r>
      <w:r>
        <w:rPr>
          <w:rFonts w:hint="default" w:ascii="Times New Roman" w:hAnsi="Times New Roman" w:eastAsia="仿宋" w:cs="Times New Roman"/>
          <w:b/>
          <w:bCs/>
          <w:color w:val="auto"/>
          <w:kern w:val="0"/>
          <w:sz w:val="28"/>
          <w:szCs w:val="28"/>
        </w:rPr>
        <w:t>水文特征</w:t>
      </w:r>
    </w:p>
    <w:p>
      <w:pPr>
        <w:pStyle w:val="10"/>
        <w:spacing w:after="0" w:line="360" w:lineRule="auto"/>
        <w:ind w:firstLine="544"/>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主要河流有渭、沣、沙、新、泥、白马、斗门等7条，均属渭河水系。</w:t>
      </w:r>
    </w:p>
    <w:p>
      <w:pPr>
        <w:pStyle w:val="10"/>
        <w:spacing w:after="0" w:line="360" w:lineRule="auto"/>
        <w:rPr>
          <w:rFonts w:hint="default" w:ascii="Times New Roman" w:hAnsi="Times New Roman" w:eastAsia="仿宋" w:cs="Times New Roman"/>
          <w:color w:val="auto"/>
          <w:spacing w:val="-4"/>
          <w:sz w:val="28"/>
          <w:szCs w:val="28"/>
        </w:rPr>
      </w:pPr>
      <w:r>
        <w:rPr>
          <w:rFonts w:hint="default" w:ascii="Times New Roman" w:hAnsi="Times New Roman" w:eastAsia="仿宋" w:cs="Times New Roman"/>
          <w:color w:val="auto"/>
          <w:spacing w:val="-4"/>
          <w:sz w:val="28"/>
          <w:szCs w:val="28"/>
        </w:rPr>
        <w:t>渭河，西东流向，由兴平县入境，境内流长19公里，常流量183立方米/秒。沣河流量不大;沙、新等河属季节性河流。</w:t>
      </w:r>
      <w:bookmarkEnd w:id="51"/>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rPr>
      </w:pPr>
      <w:bookmarkStart w:id="52" w:name="_Toc7298"/>
      <w:r>
        <w:rPr>
          <w:rFonts w:hint="default" w:ascii="Times New Roman" w:hAnsi="Times New Roman" w:eastAsia="仿宋" w:cs="Times New Roman"/>
          <w:color w:val="auto"/>
          <w:sz w:val="28"/>
          <w:szCs w:val="28"/>
        </w:rPr>
        <w:t>3.1.3环境功能分区</w:t>
      </w:r>
      <w:bookmarkEnd w:id="52"/>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sz w:val="28"/>
          <w:szCs w:val="28"/>
        </w:rPr>
      </w:pPr>
      <w:bookmarkStart w:id="53" w:name="_Toc12591"/>
      <w:bookmarkStart w:id="54" w:name="_Toc22477"/>
      <w:r>
        <w:rPr>
          <w:rFonts w:hint="default" w:ascii="Times New Roman" w:hAnsi="Times New Roman" w:eastAsia="仿宋" w:cs="Times New Roman"/>
          <w:color w:val="auto"/>
          <w:sz w:val="28"/>
          <w:szCs w:val="28"/>
        </w:rPr>
        <w:t>（1）</w:t>
      </w:r>
      <w:r>
        <w:rPr>
          <w:rFonts w:hint="default" w:ascii="Times New Roman" w:hAnsi="Times New Roman" w:eastAsia="仿宋" w:cs="Times New Roman"/>
          <w:b/>
          <w:bCs/>
          <w:color w:val="auto"/>
          <w:sz w:val="28"/>
          <w:szCs w:val="28"/>
        </w:rPr>
        <w:t>环境空气功能区划</w:t>
      </w:r>
      <w:bookmarkEnd w:id="53"/>
      <w:bookmarkEnd w:id="54"/>
    </w:p>
    <w:p>
      <w:pPr>
        <w:pStyle w:val="2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根据《环境空气质量功能区划分原则与技术方法》（HJl4-1996）和《环境空气质量标准》（GB3095-2012）环境空气质量功能区分类，本企业所在区域环境空气质量功能确定为二类区。</w:t>
      </w:r>
    </w:p>
    <w:p>
      <w:pPr>
        <w:pStyle w:val="22"/>
        <w:spacing w:line="360" w:lineRule="auto"/>
        <w:ind w:firstLine="562"/>
        <w:rPr>
          <w:rFonts w:hint="default" w:ascii="Times New Roman" w:hAnsi="Times New Roman" w:eastAsia="仿宋" w:cs="Times New Roman"/>
          <w:color w:val="auto"/>
          <w:sz w:val="28"/>
          <w:szCs w:val="28"/>
        </w:rPr>
      </w:pPr>
      <w:r>
        <w:rPr>
          <w:rFonts w:hint="default" w:ascii="Times New Roman" w:hAnsi="Times New Roman" w:eastAsia="仿宋" w:cs="Times New Roman"/>
          <w:b/>
          <w:bCs/>
          <w:color w:val="auto"/>
          <w:sz w:val="28"/>
          <w:szCs w:val="28"/>
        </w:rPr>
        <w:t>（2）地表水环境</w:t>
      </w:r>
    </w:p>
    <w:p>
      <w:pPr>
        <w:pStyle w:val="2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根据《地表水环境质量标准》（GB3838-2002）和《陕西省水功能区划》（陕政办发[2004]100号），本企业所在区域地表水环境功能区划确定为IV类。</w:t>
      </w:r>
    </w:p>
    <w:p>
      <w:pPr>
        <w:pStyle w:val="22"/>
        <w:spacing w:line="360" w:lineRule="auto"/>
        <w:ind w:firstLine="562"/>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（3）声环境</w:t>
      </w:r>
    </w:p>
    <w:p>
      <w:pPr>
        <w:pStyle w:val="2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根据《声环境质量标准》（GB3096－2008），本企业声环境质量执行2类区</w:t>
      </w:r>
      <w:r>
        <w:rPr>
          <w:rFonts w:hint="eastAsia"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4a类区</w:t>
      </w:r>
      <w:r>
        <w:rPr>
          <w:rFonts w:hint="eastAsia" w:ascii="Times New Roman" w:hAnsi="Times New Roman" w:eastAsia="仿宋" w:cs="Times New Roman"/>
          <w:color w:val="auto"/>
          <w:sz w:val="28"/>
          <w:szCs w:val="28"/>
          <w:lang w:eastAsia="zh-CN"/>
        </w:rPr>
        <w:t>和</w:t>
      </w:r>
      <w:r>
        <w:rPr>
          <w:rFonts w:hint="eastAsia" w:ascii="Times New Roman" w:hAnsi="Times New Roman" w:eastAsia="仿宋" w:cs="Times New Roman"/>
          <w:color w:val="auto"/>
          <w:sz w:val="28"/>
          <w:szCs w:val="28"/>
          <w:lang w:val="en-US" w:eastAsia="zh-CN"/>
        </w:rPr>
        <w:t>4b类区</w:t>
      </w:r>
      <w:r>
        <w:rPr>
          <w:rFonts w:hint="default" w:ascii="Times New Roman" w:hAnsi="Times New Roman" w:eastAsia="仿宋" w:cs="Times New Roman"/>
          <w:color w:val="auto"/>
          <w:sz w:val="28"/>
          <w:szCs w:val="28"/>
        </w:rPr>
        <w:t>标准。</w:t>
      </w:r>
    </w:p>
    <w:p>
      <w:pPr>
        <w:pStyle w:val="22"/>
        <w:spacing w:line="360" w:lineRule="auto"/>
        <w:ind w:firstLine="562"/>
        <w:rPr>
          <w:rFonts w:hint="default" w:ascii="Times New Roman" w:hAnsi="Times New Roman" w:eastAsia="仿宋" w:cs="Times New Roman"/>
          <w:color w:val="auto"/>
          <w:sz w:val="28"/>
          <w:szCs w:val="28"/>
        </w:rPr>
      </w:pPr>
      <w:r>
        <w:rPr>
          <w:rFonts w:hint="default" w:ascii="Times New Roman" w:hAnsi="Times New Roman" w:eastAsia="仿宋" w:cs="Times New Roman"/>
          <w:b/>
          <w:bCs/>
          <w:color w:val="auto"/>
          <w:sz w:val="28"/>
          <w:szCs w:val="28"/>
        </w:rPr>
        <w:t>（4）地下水环境质量功能区划</w:t>
      </w:r>
    </w:p>
    <w:p>
      <w:pPr>
        <w:pStyle w:val="22"/>
        <w:spacing w:line="360" w:lineRule="auto"/>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根据《地下水质量标准》（GB/T14848-2017），本企业所在地地下水水质以人体健康基准值为依据，适用于工、农业用水，为Ⅲ类水质。</w:t>
      </w:r>
    </w:p>
    <w:p>
      <w:pPr>
        <w:pStyle w:val="22"/>
        <w:spacing w:line="360" w:lineRule="auto"/>
        <w:ind w:firstLine="562"/>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（5）土壤环境</w:t>
      </w:r>
    </w:p>
    <w:p>
      <w:pPr>
        <w:pStyle w:val="22"/>
        <w:spacing w:line="360" w:lineRule="auto"/>
        <w:ind w:firstLine="56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根据《土壤环境质量建设用地土壤污染风险管控标准》（GB36600-2018)，本企业土壤环境执行筛选值第二类用地。</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rPr>
      </w:pPr>
      <w:bookmarkStart w:id="55" w:name="_Toc29063"/>
      <w:r>
        <w:rPr>
          <w:rFonts w:hint="default" w:ascii="Times New Roman" w:hAnsi="Times New Roman" w:eastAsia="仿宋" w:cs="Times New Roman"/>
          <w:color w:val="auto"/>
          <w:sz w:val="28"/>
          <w:szCs w:val="28"/>
        </w:rPr>
        <w:t>3.2企业周边环境风险受体情况</w:t>
      </w:r>
      <w:bookmarkEnd w:id="55"/>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lang w:val="en-US" w:eastAsia="zh-CN"/>
        </w:rPr>
      </w:pPr>
      <w:bookmarkStart w:id="56" w:name="_Toc9278"/>
      <w:r>
        <w:rPr>
          <w:rFonts w:hint="eastAsia" w:ascii="Times New Roman" w:hAnsi="Times New Roman" w:eastAsia="仿宋" w:cs="Times New Roman"/>
          <w:color w:val="auto"/>
          <w:sz w:val="28"/>
          <w:szCs w:val="28"/>
          <w:lang w:val="en-US" w:eastAsia="zh-CN"/>
        </w:rPr>
        <w:t>3.2.1环境保护目标</w:t>
      </w:r>
      <w:bookmarkEnd w:id="56"/>
    </w:p>
    <w:p>
      <w:pPr>
        <w:spacing w:line="360" w:lineRule="auto"/>
        <w:ind w:firstLine="560"/>
        <w:rPr>
          <w:rFonts w:hint="default" w:ascii="Times New Roman" w:hAnsi="Times New Roman" w:eastAsia="仿宋" w:cs="Times New Roman"/>
          <w:color w:val="auto"/>
          <w:sz w:val="28"/>
          <w:szCs w:val="28"/>
          <w:highlight w:val="yellow"/>
          <w:lang w:val="en-US" w:eastAsia="zh-CN"/>
        </w:rPr>
      </w:pPr>
      <w:r>
        <w:rPr>
          <w:rFonts w:hint="default" w:ascii="Times New Roman" w:hAnsi="Times New Roman" w:eastAsia="仿宋" w:cs="Times New Roman"/>
          <w:color w:val="auto"/>
          <w:sz w:val="28"/>
          <w:szCs w:val="28"/>
          <w:lang w:val="en-US" w:eastAsia="zh-CN"/>
        </w:rPr>
        <w:t xml:space="preserve">经调查，企业周边无珍稀、濒危、保护类生态物种，也无文物古迹、风景名胜、自然保护区、饮用水源地保护区等敏感目标，项目环境保护目标见表 </w:t>
      </w:r>
      <w:r>
        <w:rPr>
          <w:rFonts w:hint="default" w:ascii="Times New Roman" w:hAnsi="Times New Roman" w:eastAsia="仿宋" w:cs="Times New Roman"/>
          <w:color w:val="auto"/>
          <w:sz w:val="28"/>
          <w:szCs w:val="28"/>
          <w:highlight w:val="none"/>
          <w:lang w:val="en-US" w:eastAsia="zh-CN"/>
        </w:rPr>
        <w:t>3.2-1，企业周边环境受体分布情况见图 2。</w:t>
      </w:r>
    </w:p>
    <w:p>
      <w:pPr>
        <w:pStyle w:val="2"/>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b/>
          <w:bCs/>
          <w:color w:val="auto"/>
          <w:sz w:val="24"/>
          <w:szCs w:val="24"/>
          <w:highlight w:val="none"/>
          <w:lang w:val="en-US"/>
        </w:rPr>
      </w:pPr>
      <w:r>
        <w:rPr>
          <w:rFonts w:hint="eastAsia" w:ascii="Times New Roman" w:hAnsi="Times New Roman" w:eastAsia="仿宋" w:cs="Times New Roman"/>
          <w:b/>
          <w:bCs/>
          <w:color w:val="auto"/>
          <w:sz w:val="24"/>
          <w:szCs w:val="24"/>
          <w:highlight w:val="none"/>
          <w:lang w:val="en-US" w:eastAsia="zh-CN"/>
        </w:rPr>
        <w:t>表3.2-1   企业周围环境风险受体</w:t>
      </w:r>
    </w:p>
    <w:tbl>
      <w:tblPr>
        <w:tblStyle w:val="23"/>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42"/>
        <w:gridCol w:w="811"/>
        <w:gridCol w:w="818"/>
        <w:gridCol w:w="1161"/>
        <w:gridCol w:w="2219"/>
        <w:gridCol w:w="963"/>
        <w:gridCol w:w="8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0"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要素</w:t>
            </w:r>
          </w:p>
        </w:tc>
        <w:tc>
          <w:tcPr>
            <w:tcW w:w="703"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保护对象</w:t>
            </w:r>
          </w:p>
        </w:tc>
        <w:tc>
          <w:tcPr>
            <w:tcW w:w="922" w:type="pct"/>
            <w:gridSpan w:val="2"/>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坐标/m</w:t>
            </w:r>
          </w:p>
        </w:tc>
        <w:tc>
          <w:tcPr>
            <w:tcW w:w="657"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保护内容</w:t>
            </w:r>
          </w:p>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val="en-US" w:eastAsia="zh-CN"/>
              </w:rPr>
              <w:t>(</w:t>
            </w:r>
            <w:r>
              <w:rPr>
                <w:rFonts w:hint="default" w:ascii="Times New Roman" w:hAnsi="Times New Roman" w:eastAsia="仿宋" w:cs="Times New Roman"/>
                <w:b/>
                <w:bCs/>
                <w:color w:val="auto"/>
                <w:lang w:eastAsia="zh-CN"/>
              </w:rPr>
              <w:t>人口</w:t>
            </w:r>
            <w:r>
              <w:rPr>
                <w:rFonts w:hint="default" w:ascii="Times New Roman" w:hAnsi="Times New Roman" w:eastAsia="仿宋" w:cs="Times New Roman"/>
                <w:b/>
                <w:bCs/>
                <w:color w:val="auto"/>
                <w:lang w:val="en-US" w:eastAsia="zh-CN"/>
              </w:rPr>
              <w:t>)</w:t>
            </w:r>
          </w:p>
        </w:tc>
        <w:tc>
          <w:tcPr>
            <w:tcW w:w="1256"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环境功能区</w:t>
            </w:r>
          </w:p>
        </w:tc>
        <w:tc>
          <w:tcPr>
            <w:tcW w:w="545"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相对厂址方位</w:t>
            </w:r>
          </w:p>
        </w:tc>
        <w:tc>
          <w:tcPr>
            <w:tcW w:w="494" w:type="pct"/>
            <w:vMerge w:val="restart"/>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相对厂界距离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420"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703" w:type="pct"/>
            <w:vMerge w:val="continue"/>
            <w:shd w:val="clear" w:color="auto" w:fill="auto"/>
            <w:noWrap w:val="0"/>
            <w:vAlign w:val="center"/>
          </w:tcPr>
          <w:p>
            <w:pPr>
              <w:jc w:val="center"/>
              <w:rPr>
                <w:rFonts w:hint="default" w:ascii="Times New Roman" w:hAnsi="Times New Roman" w:eastAsia="仿宋" w:cs="Times New Roman"/>
                <w:color w:val="auto"/>
                <w:lang w:eastAsia="zh-CN"/>
              </w:rPr>
            </w:pPr>
          </w:p>
        </w:tc>
        <w:tc>
          <w:tcPr>
            <w:tcW w:w="459" w:type="pct"/>
            <w:shd w:val="clear" w:color="auto" w:fill="auto"/>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X</w:t>
            </w:r>
          </w:p>
        </w:tc>
        <w:tc>
          <w:tcPr>
            <w:tcW w:w="463" w:type="pct"/>
            <w:shd w:val="clear" w:color="auto" w:fill="auto"/>
            <w:noWrap w:val="0"/>
            <w:vAlign w:val="center"/>
          </w:tcPr>
          <w:p>
            <w:pPr>
              <w:jc w:val="center"/>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lang w:eastAsia="zh-CN"/>
              </w:rPr>
              <w:t>Y</w:t>
            </w:r>
          </w:p>
        </w:tc>
        <w:tc>
          <w:tcPr>
            <w:tcW w:w="657"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1256"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545"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c>
          <w:tcPr>
            <w:tcW w:w="494" w:type="pct"/>
            <w:vMerge w:val="continue"/>
            <w:shd w:val="pct10" w:color="auto" w:fill="auto"/>
            <w:noWrap w:val="0"/>
            <w:vAlign w:val="center"/>
          </w:tcPr>
          <w:p>
            <w:pPr>
              <w:jc w:val="center"/>
              <w:rPr>
                <w:rFonts w:hint="default" w:ascii="Times New Roman" w:hAnsi="Times New Roman" w:eastAsia="仿宋" w:cs="Times New Roman"/>
                <w:color w:val="auto"/>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restar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大气</w:t>
            </w:r>
          </w:p>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环境</w:t>
            </w:r>
          </w:p>
        </w:tc>
        <w:tc>
          <w:tcPr>
            <w:tcW w:w="703"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苏家寨村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-575</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709</w:t>
            </w:r>
          </w:p>
        </w:tc>
        <w:tc>
          <w:tcPr>
            <w:tcW w:w="65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780</w:t>
            </w:r>
            <w:r>
              <w:rPr>
                <w:rFonts w:hint="default" w:ascii="Times New Roman" w:hAnsi="Times New Roman" w:eastAsia="仿宋" w:cs="Times New Roman"/>
                <w:color w:val="auto"/>
                <w:lang w:eastAsia="zh-CN"/>
              </w:rPr>
              <w:t>人</w:t>
            </w:r>
          </w:p>
        </w:tc>
        <w:tc>
          <w:tcPr>
            <w:tcW w:w="1256" w:type="pct"/>
            <w:vMerge w:val="restar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环境空气功能2类区</w:t>
            </w:r>
          </w:p>
        </w:tc>
        <w:tc>
          <w:tcPr>
            <w:tcW w:w="545"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NW</w:t>
            </w:r>
          </w:p>
        </w:tc>
        <w:tc>
          <w:tcPr>
            <w:tcW w:w="494"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780</w:t>
            </w:r>
            <w:r>
              <w:rPr>
                <w:rFonts w:hint="default" w:ascii="Times New Roman" w:hAnsi="Times New Roman" w:eastAsia="仿宋" w:cs="Times New Roman"/>
                <w:color w:val="auto"/>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南上兆村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-1386</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1303</w:t>
            </w:r>
          </w:p>
        </w:tc>
        <w:tc>
          <w:tcPr>
            <w:tcW w:w="65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650</w:t>
            </w:r>
            <w:r>
              <w:rPr>
                <w:rFonts w:hint="default" w:ascii="Times New Roman" w:hAnsi="Times New Roman" w:eastAsia="仿宋" w:cs="Times New Roman"/>
                <w:color w:val="auto"/>
                <w:lang w:eastAsia="zh-CN"/>
              </w:rPr>
              <w:t>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NW</w:t>
            </w:r>
          </w:p>
        </w:tc>
        <w:tc>
          <w:tcPr>
            <w:tcW w:w="494"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1785</w:t>
            </w:r>
            <w:r>
              <w:rPr>
                <w:rFonts w:hint="default" w:ascii="Times New Roman" w:hAnsi="Times New Roman" w:eastAsia="仿宋" w:cs="Times New Roman"/>
                <w:color w:val="auto"/>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北上召村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-1890</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1906</w:t>
            </w:r>
          </w:p>
        </w:tc>
        <w:tc>
          <w:tcPr>
            <w:tcW w:w="65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860</w:t>
            </w:r>
            <w:r>
              <w:rPr>
                <w:rFonts w:hint="default" w:ascii="Times New Roman" w:hAnsi="Times New Roman" w:eastAsia="仿宋" w:cs="Times New Roman"/>
                <w:color w:val="auto"/>
                <w:lang w:eastAsia="zh-CN"/>
              </w:rPr>
              <w:t>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NW</w:t>
            </w:r>
          </w:p>
        </w:tc>
        <w:tc>
          <w:tcPr>
            <w:tcW w:w="494"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2551</w:t>
            </w:r>
            <w:r>
              <w:rPr>
                <w:rFonts w:hint="default" w:ascii="Times New Roman" w:hAnsi="Times New Roman" w:eastAsia="仿宋" w:cs="Times New Roman"/>
                <w:color w:val="auto"/>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崔家村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-1182</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2368</w:t>
            </w:r>
          </w:p>
        </w:tc>
        <w:tc>
          <w:tcPr>
            <w:tcW w:w="65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约673人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NW</w:t>
            </w:r>
          </w:p>
        </w:tc>
        <w:tc>
          <w:tcPr>
            <w:tcW w:w="494"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2499</w:t>
            </w:r>
            <w:r>
              <w:rPr>
                <w:rFonts w:hint="default" w:ascii="Times New Roman" w:hAnsi="Times New Roman" w:eastAsia="仿宋" w:cs="Times New Roman"/>
                <w:color w:val="auto"/>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黄家窑村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-134</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1360</w:t>
            </w:r>
          </w:p>
        </w:tc>
        <w:tc>
          <w:tcPr>
            <w:tcW w:w="65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230</w:t>
            </w:r>
            <w:r>
              <w:rPr>
                <w:rFonts w:hint="default" w:ascii="Times New Roman" w:hAnsi="Times New Roman" w:eastAsia="仿宋" w:cs="Times New Roman"/>
                <w:color w:val="auto"/>
                <w:lang w:eastAsia="zh-CN"/>
              </w:rPr>
              <w:t>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N</w:t>
            </w:r>
          </w:p>
        </w:tc>
        <w:tc>
          <w:tcPr>
            <w:tcW w:w="494"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1199</w:t>
            </w:r>
            <w:r>
              <w:rPr>
                <w:rFonts w:hint="default" w:ascii="Times New Roman" w:hAnsi="Times New Roman" w:eastAsia="仿宋" w:cs="Times New Roman"/>
                <w:color w:val="auto"/>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陈老护寨村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211</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597</w:t>
            </w:r>
          </w:p>
        </w:tc>
        <w:tc>
          <w:tcPr>
            <w:tcW w:w="65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631</w:t>
            </w:r>
            <w:r>
              <w:rPr>
                <w:rFonts w:hint="default" w:ascii="Times New Roman" w:hAnsi="Times New Roman" w:eastAsia="仿宋" w:cs="Times New Roman"/>
                <w:color w:val="auto"/>
                <w:lang w:eastAsia="zh-CN"/>
              </w:rPr>
              <w:t>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N</w:t>
            </w:r>
          </w:p>
        </w:tc>
        <w:tc>
          <w:tcPr>
            <w:tcW w:w="494"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1196</w:t>
            </w:r>
            <w:r>
              <w:rPr>
                <w:rFonts w:hint="default" w:ascii="Times New Roman" w:hAnsi="Times New Roman" w:eastAsia="仿宋" w:cs="Times New Roman"/>
                <w:color w:val="auto"/>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马家窑村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502</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1641</w:t>
            </w:r>
          </w:p>
        </w:tc>
        <w:tc>
          <w:tcPr>
            <w:tcW w:w="65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202</w:t>
            </w:r>
            <w:r>
              <w:rPr>
                <w:rFonts w:hint="default" w:ascii="Times New Roman" w:hAnsi="Times New Roman" w:eastAsia="仿宋" w:cs="Times New Roman"/>
                <w:color w:val="auto"/>
                <w:lang w:eastAsia="zh-CN"/>
              </w:rPr>
              <w:t>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NE</w:t>
            </w:r>
          </w:p>
        </w:tc>
        <w:tc>
          <w:tcPr>
            <w:tcW w:w="494"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1513</w:t>
            </w:r>
            <w:r>
              <w:rPr>
                <w:rFonts w:hint="default" w:ascii="Times New Roman" w:hAnsi="Times New Roman" w:eastAsia="仿宋" w:cs="Times New Roman"/>
                <w:color w:val="auto"/>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严家沟村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1487</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1726</w:t>
            </w:r>
          </w:p>
        </w:tc>
        <w:tc>
          <w:tcPr>
            <w:tcW w:w="65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430</w:t>
            </w:r>
            <w:r>
              <w:rPr>
                <w:rFonts w:hint="default" w:ascii="Times New Roman" w:hAnsi="Times New Roman" w:eastAsia="仿宋" w:cs="Times New Roman"/>
                <w:color w:val="auto"/>
                <w:lang w:eastAsia="zh-CN"/>
              </w:rPr>
              <w:t>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NE</w:t>
            </w:r>
          </w:p>
        </w:tc>
        <w:tc>
          <w:tcPr>
            <w:tcW w:w="494"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val="en-US" w:eastAsia="zh-CN"/>
              </w:rPr>
              <w:t>2036</w:t>
            </w:r>
            <w:r>
              <w:rPr>
                <w:rFonts w:hint="default" w:ascii="Times New Roman" w:hAnsi="Times New Roman" w:eastAsia="仿宋" w:cs="Times New Roman"/>
                <w:color w:val="auto"/>
                <w:lang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西郭旗寨村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1180</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713</w:t>
            </w:r>
          </w:p>
        </w:tc>
        <w:tc>
          <w:tcPr>
            <w:tcW w:w="657"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230</w:t>
            </w:r>
            <w:r>
              <w:rPr>
                <w:rFonts w:hint="default" w:ascii="Times New Roman" w:hAnsi="Times New Roman" w:eastAsia="仿宋" w:cs="Times New Roman"/>
                <w:color w:val="auto"/>
                <w:lang w:eastAsia="zh-CN"/>
              </w:rPr>
              <w:t>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NE</w:t>
            </w:r>
          </w:p>
        </w:tc>
        <w:tc>
          <w:tcPr>
            <w:tcW w:w="494"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1234m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郭园子</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2133</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-262</w:t>
            </w:r>
          </w:p>
        </w:tc>
        <w:tc>
          <w:tcPr>
            <w:tcW w:w="657"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200人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SE</w:t>
            </w:r>
          </w:p>
        </w:tc>
        <w:tc>
          <w:tcPr>
            <w:tcW w:w="494"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2226m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吴家堡</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1558</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-811</w:t>
            </w:r>
          </w:p>
        </w:tc>
        <w:tc>
          <w:tcPr>
            <w:tcW w:w="657"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600人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SE</w:t>
            </w:r>
          </w:p>
        </w:tc>
        <w:tc>
          <w:tcPr>
            <w:tcW w:w="494"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1868m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吴家堡村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920</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-770</w:t>
            </w:r>
          </w:p>
        </w:tc>
        <w:tc>
          <w:tcPr>
            <w:tcW w:w="657"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310人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SE</w:t>
            </w:r>
          </w:p>
        </w:tc>
        <w:tc>
          <w:tcPr>
            <w:tcW w:w="494"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1315m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肖家堡村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235</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-832</w:t>
            </w:r>
          </w:p>
        </w:tc>
        <w:tc>
          <w:tcPr>
            <w:tcW w:w="657"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400人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SE</w:t>
            </w:r>
          </w:p>
        </w:tc>
        <w:tc>
          <w:tcPr>
            <w:tcW w:w="494"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1048m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西张堡村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-79</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-1130</w:t>
            </w:r>
          </w:p>
        </w:tc>
        <w:tc>
          <w:tcPr>
            <w:tcW w:w="657"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510人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SW</w:t>
            </w:r>
          </w:p>
        </w:tc>
        <w:tc>
          <w:tcPr>
            <w:tcW w:w="494"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1255m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苏家堡村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-552</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-1331</w:t>
            </w:r>
          </w:p>
        </w:tc>
        <w:tc>
          <w:tcPr>
            <w:tcW w:w="657"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156人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SW</w:t>
            </w:r>
          </w:p>
        </w:tc>
        <w:tc>
          <w:tcPr>
            <w:tcW w:w="494"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1666m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石斗村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-1001</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-1646</w:t>
            </w:r>
          </w:p>
        </w:tc>
        <w:tc>
          <w:tcPr>
            <w:tcW w:w="657"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约1265人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SW</w:t>
            </w:r>
          </w:p>
        </w:tc>
        <w:tc>
          <w:tcPr>
            <w:tcW w:w="494"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2134m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20" w:type="pct"/>
            <w:vMerge w:val="continue"/>
            <w:noWrap w:val="0"/>
            <w:vAlign w:val="center"/>
          </w:tcPr>
          <w:p>
            <w:pPr>
              <w:jc w:val="center"/>
              <w:rPr>
                <w:rFonts w:hint="default" w:ascii="Times New Roman" w:hAnsi="Times New Roman" w:eastAsia="仿宋" w:cs="Times New Roman"/>
                <w:color w:val="auto"/>
                <w:lang w:eastAsia="zh-CN"/>
              </w:rPr>
            </w:pPr>
          </w:p>
        </w:tc>
        <w:tc>
          <w:tcPr>
            <w:tcW w:w="70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永安堡村</w:t>
            </w:r>
          </w:p>
        </w:tc>
        <w:tc>
          <w:tcPr>
            <w:tcW w:w="459"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-1623</w:t>
            </w:r>
          </w:p>
        </w:tc>
        <w:tc>
          <w:tcPr>
            <w:tcW w:w="463"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-1401</w:t>
            </w:r>
          </w:p>
        </w:tc>
        <w:tc>
          <w:tcPr>
            <w:tcW w:w="657"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eastAsia="zh-CN"/>
              </w:rPr>
              <w:t>约</w:t>
            </w:r>
            <w:r>
              <w:rPr>
                <w:rFonts w:hint="default" w:ascii="Times New Roman" w:hAnsi="Times New Roman" w:eastAsia="仿宋" w:cs="Times New Roman"/>
                <w:color w:val="auto"/>
                <w:lang w:val="en-US" w:eastAsia="zh-CN"/>
              </w:rPr>
              <w:t>545人</w:t>
            </w:r>
          </w:p>
        </w:tc>
        <w:tc>
          <w:tcPr>
            <w:tcW w:w="1256" w:type="pct"/>
            <w:vMerge w:val="continue"/>
            <w:noWrap w:val="0"/>
            <w:vAlign w:val="center"/>
          </w:tcPr>
          <w:p>
            <w:pPr>
              <w:jc w:val="center"/>
              <w:rPr>
                <w:rFonts w:hint="default" w:ascii="Times New Roman" w:hAnsi="Times New Roman" w:eastAsia="仿宋" w:cs="Times New Roman"/>
                <w:color w:val="auto"/>
                <w:lang w:eastAsia="zh-CN"/>
              </w:rPr>
            </w:pPr>
          </w:p>
        </w:tc>
        <w:tc>
          <w:tcPr>
            <w:tcW w:w="545"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SW</w:t>
            </w:r>
          </w:p>
        </w:tc>
        <w:tc>
          <w:tcPr>
            <w:tcW w:w="494" w:type="pct"/>
            <w:noWrap w:val="0"/>
            <w:vAlign w:val="center"/>
          </w:tcPr>
          <w:p>
            <w:pPr>
              <w:jc w:val="center"/>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2281m</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color w:val="auto"/>
          <w:sz w:val="28"/>
          <w:szCs w:val="28"/>
        </w:rPr>
      </w:pPr>
      <w:bookmarkStart w:id="57" w:name="_Toc9304"/>
      <w:r>
        <w:rPr>
          <w:rFonts w:hint="default" w:ascii="Times New Roman" w:hAnsi="Times New Roman" w:eastAsia="仿宋" w:cs="Times New Roman"/>
          <w:b/>
          <w:snapToGrid w:val="0"/>
          <w:color w:val="auto"/>
          <w:kern w:val="0"/>
          <w:sz w:val="28"/>
          <w:szCs w:val="28"/>
        </w:rPr>
        <w:t>3.3涉</w:t>
      </w:r>
      <w:r>
        <w:rPr>
          <w:rFonts w:hint="default" w:ascii="Times New Roman" w:hAnsi="Times New Roman" w:eastAsia="仿宋" w:cs="Times New Roman"/>
          <w:color w:val="auto"/>
          <w:sz w:val="28"/>
          <w:szCs w:val="28"/>
        </w:rPr>
        <w:t>及环境风险物质情况</w:t>
      </w:r>
      <w:bookmarkEnd w:id="57"/>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4"/>
          <w:lang w:val="en-US" w:eastAsia="zh-CN" w:bidi="ar-SA"/>
        </w:rPr>
      </w:pPr>
      <w:bookmarkStart w:id="58" w:name="_Toc21370"/>
      <w:r>
        <w:rPr>
          <w:rFonts w:hint="default" w:ascii="Times New Roman" w:hAnsi="Times New Roman" w:eastAsia="仿宋" w:cs="Times New Roman"/>
          <w:b/>
          <w:bCs/>
          <w:color w:val="auto"/>
          <w:kern w:val="2"/>
          <w:sz w:val="28"/>
          <w:szCs w:val="24"/>
          <w:lang w:val="en-US" w:eastAsia="zh-CN" w:bidi="ar-SA"/>
        </w:rPr>
        <w:t>3.3.1危险化学品识别</w:t>
      </w:r>
      <w:bookmarkEnd w:id="58"/>
    </w:p>
    <w:p>
      <w:pPr>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公司涉及的主要风险物质及存在部位见表 3.3-1。</w:t>
      </w:r>
    </w:p>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w:t>
      </w:r>
      <w:r>
        <w:rPr>
          <w:rFonts w:hint="default" w:ascii="Times New Roman" w:hAnsi="Times New Roman" w:eastAsia="仿宋" w:cs="Times New Roman"/>
          <w:b/>
          <w:color w:val="auto"/>
          <w:sz w:val="24"/>
          <w:szCs w:val="24"/>
        </w:rPr>
        <w:t>3</w:t>
      </w:r>
      <w:r>
        <w:rPr>
          <w:rFonts w:hint="eastAsia" w:ascii="Times New Roman" w:hAnsi="Times New Roman" w:eastAsia="仿宋" w:cs="Times New Roman"/>
          <w:b/>
          <w:color w:val="auto"/>
          <w:sz w:val="24"/>
          <w:szCs w:val="24"/>
          <w:lang w:val="en-US" w:eastAsia="zh-CN"/>
        </w:rPr>
        <w:t>-1</w:t>
      </w:r>
      <w:r>
        <w:rPr>
          <w:rFonts w:hint="default" w:ascii="Times New Roman" w:hAnsi="Times New Roman" w:eastAsia="仿宋" w:cs="Times New Roman"/>
          <w:b/>
          <w:color w:val="auto"/>
          <w:sz w:val="24"/>
          <w:szCs w:val="24"/>
        </w:rPr>
        <w:t xml:space="preserve"> 环境风险物质储运情况</w:t>
      </w:r>
    </w:p>
    <w:tbl>
      <w:tblPr>
        <w:tblStyle w:val="23"/>
        <w:tblW w:w="4997" w:type="pct"/>
        <w:jc w:val="center"/>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Layout w:type="autofit"/>
        <w:tblCellMar>
          <w:top w:w="0" w:type="dxa"/>
          <w:left w:w="108" w:type="dxa"/>
          <w:bottom w:w="0" w:type="dxa"/>
          <w:right w:w="108" w:type="dxa"/>
        </w:tblCellMar>
      </w:tblPr>
      <w:tblGrid>
        <w:gridCol w:w="767"/>
        <w:gridCol w:w="1837"/>
        <w:gridCol w:w="1092"/>
        <w:gridCol w:w="1233"/>
        <w:gridCol w:w="1389"/>
        <w:gridCol w:w="1353"/>
        <w:gridCol w:w="1158"/>
      </w:tblGrid>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541" w:hRule="atLeast"/>
          <w:jc w:val="center"/>
        </w:trPr>
        <w:tc>
          <w:tcPr>
            <w:tcW w:w="434" w:type="pct"/>
            <w:tcBorders>
              <w:top w:val="single" w:color="auto" w:sz="12" w:space="0"/>
            </w:tcBorders>
            <w:noWrap w:val="0"/>
            <w:vAlign w:val="center"/>
          </w:tcPr>
          <w:p>
            <w:pPr>
              <w:jc w:val="center"/>
              <w:rPr>
                <w:rFonts w:hint="default" w:ascii="Times New Roman" w:hAnsi="Times New Roman" w:eastAsia="仿宋" w:cs="Times New Roman"/>
                <w:b/>
                <w:bCs/>
                <w:color w:val="auto"/>
              </w:rPr>
            </w:pPr>
            <w:r>
              <w:rPr>
                <w:rFonts w:hint="default" w:ascii="Times New Roman" w:hAnsi="Times New Roman" w:eastAsia="仿宋" w:cs="Times New Roman"/>
                <w:b/>
                <w:bCs/>
                <w:color w:val="auto"/>
              </w:rPr>
              <w:t>序号</w:t>
            </w:r>
          </w:p>
        </w:tc>
        <w:tc>
          <w:tcPr>
            <w:tcW w:w="1040" w:type="pct"/>
            <w:tcBorders>
              <w:top w:val="single" w:color="auto" w:sz="12" w:space="0"/>
            </w:tcBorders>
            <w:noWrap w:val="0"/>
            <w:vAlign w:val="center"/>
          </w:tcPr>
          <w:p>
            <w:pPr>
              <w:jc w:val="center"/>
              <w:rPr>
                <w:rFonts w:hint="default" w:ascii="Times New Roman" w:hAnsi="Times New Roman" w:eastAsia="仿宋" w:cs="Times New Roman"/>
                <w:b/>
                <w:bCs/>
                <w:color w:val="auto"/>
              </w:rPr>
            </w:pPr>
            <w:r>
              <w:rPr>
                <w:rFonts w:hint="default" w:ascii="Times New Roman" w:hAnsi="Times New Roman" w:eastAsia="仿宋" w:cs="Times New Roman"/>
                <w:b/>
                <w:bCs/>
                <w:color w:val="auto"/>
              </w:rPr>
              <w:t>原辅材料</w:t>
            </w:r>
          </w:p>
        </w:tc>
        <w:tc>
          <w:tcPr>
            <w:tcW w:w="618" w:type="pct"/>
            <w:tcBorders>
              <w:top w:val="single" w:color="auto" w:sz="12" w:space="0"/>
            </w:tcBorders>
            <w:noWrap w:val="0"/>
            <w:vAlign w:val="center"/>
          </w:tcPr>
          <w:p>
            <w:pPr>
              <w:jc w:val="center"/>
              <w:rPr>
                <w:rFonts w:hint="default" w:ascii="Times New Roman" w:hAnsi="Times New Roman" w:eastAsia="仿宋" w:cs="Times New Roman"/>
                <w:b/>
                <w:bCs/>
                <w:color w:val="auto"/>
              </w:rPr>
            </w:pPr>
            <w:r>
              <w:rPr>
                <w:rFonts w:hint="default" w:ascii="Times New Roman" w:hAnsi="Times New Roman" w:eastAsia="仿宋" w:cs="Times New Roman"/>
                <w:b/>
                <w:bCs/>
                <w:color w:val="auto"/>
              </w:rPr>
              <w:t>年用量</w:t>
            </w:r>
          </w:p>
        </w:tc>
        <w:tc>
          <w:tcPr>
            <w:tcW w:w="698" w:type="pct"/>
            <w:tcBorders>
              <w:top w:val="single" w:color="auto" w:sz="12" w:space="0"/>
            </w:tcBorders>
            <w:noWrap w:val="0"/>
            <w:vAlign w:val="center"/>
          </w:tcPr>
          <w:p>
            <w:pPr>
              <w:jc w:val="center"/>
              <w:rPr>
                <w:rFonts w:hint="default" w:ascii="Times New Roman" w:hAnsi="Times New Roman" w:eastAsia="仿宋" w:cs="Times New Roman"/>
                <w:b/>
                <w:bCs/>
                <w:color w:val="auto"/>
              </w:rPr>
            </w:pPr>
            <w:r>
              <w:rPr>
                <w:rFonts w:hint="default" w:ascii="Times New Roman" w:hAnsi="Times New Roman" w:eastAsia="仿宋" w:cs="Times New Roman"/>
                <w:b/>
                <w:bCs/>
                <w:color w:val="auto"/>
              </w:rPr>
              <w:t>最大储存量</w:t>
            </w:r>
          </w:p>
        </w:tc>
        <w:tc>
          <w:tcPr>
            <w:tcW w:w="786" w:type="pct"/>
            <w:tcBorders>
              <w:top w:val="single" w:color="auto" w:sz="12" w:space="0"/>
            </w:tcBorders>
            <w:noWrap w:val="0"/>
            <w:vAlign w:val="center"/>
          </w:tcPr>
          <w:p>
            <w:pPr>
              <w:jc w:val="center"/>
              <w:rPr>
                <w:rFonts w:hint="default" w:ascii="Times New Roman" w:hAnsi="Times New Roman" w:eastAsia="仿宋" w:cs="Times New Roman"/>
                <w:b/>
                <w:bCs/>
                <w:color w:val="auto"/>
              </w:rPr>
            </w:pPr>
            <w:r>
              <w:rPr>
                <w:rFonts w:hint="default" w:ascii="Times New Roman" w:hAnsi="Times New Roman" w:eastAsia="仿宋" w:cs="Times New Roman"/>
                <w:b/>
                <w:bCs/>
                <w:color w:val="auto"/>
              </w:rPr>
              <w:t>包装方式</w:t>
            </w:r>
          </w:p>
        </w:tc>
        <w:tc>
          <w:tcPr>
            <w:tcW w:w="766" w:type="pct"/>
            <w:tcBorders>
              <w:top w:val="single" w:color="auto" w:sz="12" w:space="0"/>
            </w:tcBorders>
            <w:noWrap w:val="0"/>
            <w:vAlign w:val="center"/>
          </w:tcPr>
          <w:p>
            <w:pPr>
              <w:jc w:val="center"/>
              <w:rPr>
                <w:rFonts w:hint="default" w:ascii="Times New Roman" w:hAnsi="Times New Roman" w:eastAsia="仿宋" w:cs="Times New Roman"/>
                <w:b/>
                <w:bCs/>
                <w:color w:val="auto"/>
              </w:rPr>
            </w:pPr>
            <w:r>
              <w:rPr>
                <w:rFonts w:hint="default" w:ascii="Times New Roman" w:hAnsi="Times New Roman" w:eastAsia="仿宋" w:cs="Times New Roman"/>
                <w:b/>
                <w:bCs/>
                <w:color w:val="auto"/>
              </w:rPr>
              <w:t>储存</w:t>
            </w:r>
          </w:p>
          <w:p>
            <w:pPr>
              <w:jc w:val="center"/>
              <w:rPr>
                <w:rFonts w:hint="default" w:ascii="Times New Roman" w:hAnsi="Times New Roman" w:eastAsia="仿宋" w:cs="Times New Roman"/>
                <w:b/>
                <w:bCs/>
                <w:color w:val="auto"/>
              </w:rPr>
            </w:pPr>
            <w:r>
              <w:rPr>
                <w:rFonts w:hint="default" w:ascii="Times New Roman" w:hAnsi="Times New Roman" w:eastAsia="仿宋" w:cs="Times New Roman"/>
                <w:b/>
                <w:bCs/>
                <w:color w:val="auto"/>
              </w:rPr>
              <w:t>地点</w:t>
            </w:r>
          </w:p>
        </w:tc>
        <w:tc>
          <w:tcPr>
            <w:tcW w:w="655" w:type="pct"/>
            <w:tcBorders>
              <w:top w:val="single" w:color="auto" w:sz="12" w:space="0"/>
            </w:tcBorders>
            <w:noWrap w:val="0"/>
            <w:vAlign w:val="center"/>
          </w:tcPr>
          <w:p>
            <w:pPr>
              <w:jc w:val="center"/>
              <w:rPr>
                <w:rFonts w:hint="default" w:ascii="Times New Roman" w:hAnsi="Times New Roman" w:eastAsia="仿宋" w:cs="Times New Roman"/>
                <w:b/>
                <w:bCs/>
                <w:color w:val="auto"/>
              </w:rPr>
            </w:pPr>
            <w:r>
              <w:rPr>
                <w:rFonts w:hint="default" w:ascii="Times New Roman" w:hAnsi="Times New Roman" w:eastAsia="仿宋" w:cs="Times New Roman"/>
                <w:b/>
                <w:bCs/>
                <w:color w:val="auto"/>
              </w:rPr>
              <w:t>备注</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34"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1</w:t>
            </w:r>
          </w:p>
        </w:tc>
        <w:tc>
          <w:tcPr>
            <w:tcW w:w="1040" w:type="pct"/>
            <w:noWrap w:val="0"/>
            <w:vAlign w:val="center"/>
          </w:tcPr>
          <w:p>
            <w:pPr>
              <w:jc w:val="center"/>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机油</w:t>
            </w:r>
          </w:p>
        </w:tc>
        <w:tc>
          <w:tcPr>
            <w:tcW w:w="61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cs="华文仿宋"/>
                <w:color w:val="auto"/>
                <w:sz w:val="21"/>
                <w:szCs w:val="21"/>
                <w:lang w:val="en-US" w:eastAsia="zh-CN"/>
              </w:rPr>
              <w:t>3.2t</w:t>
            </w:r>
          </w:p>
        </w:tc>
        <w:tc>
          <w:tcPr>
            <w:tcW w:w="69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cs="华文仿宋"/>
                <w:color w:val="auto"/>
                <w:sz w:val="21"/>
                <w:szCs w:val="21"/>
                <w:lang w:val="en-US" w:eastAsia="zh-CN"/>
              </w:rPr>
              <w:t>1t</w:t>
            </w:r>
          </w:p>
        </w:tc>
        <w:tc>
          <w:tcPr>
            <w:tcW w:w="78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766" w:type="pct"/>
            <w:noWrap w:val="0"/>
            <w:vAlign w:val="center"/>
          </w:tcPr>
          <w:p>
            <w:pPr>
              <w:autoSpaceDE w:val="0"/>
              <w:autoSpaceDN w:val="0"/>
              <w:spacing w:line="240" w:lineRule="auto"/>
              <w:ind w:firstLine="0" w:firstLineChars="0"/>
              <w:jc w:val="center"/>
              <w:rPr>
                <w:rFonts w:hint="default" w:ascii="仿宋" w:hAnsi="仿宋" w:eastAsia="仿宋" w:cs="华文仿宋"/>
                <w:color w:val="auto"/>
                <w:kern w:val="2"/>
                <w:sz w:val="21"/>
                <w:szCs w:val="21"/>
                <w:lang w:val="en-US" w:eastAsia="zh-CN" w:bidi="ar-SA"/>
              </w:rPr>
            </w:pPr>
            <w:r>
              <w:rPr>
                <w:rFonts w:hint="eastAsia" w:ascii="仿宋" w:hAnsi="仿宋" w:cs="华文仿宋"/>
                <w:color w:val="auto"/>
                <w:sz w:val="21"/>
                <w:szCs w:val="21"/>
                <w:lang w:eastAsia="zh-CN"/>
              </w:rPr>
              <w:t>库房</w:t>
            </w:r>
          </w:p>
        </w:tc>
        <w:tc>
          <w:tcPr>
            <w:tcW w:w="655"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34"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2</w:t>
            </w:r>
          </w:p>
        </w:tc>
        <w:tc>
          <w:tcPr>
            <w:tcW w:w="1040"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防冻液</w:t>
            </w:r>
          </w:p>
        </w:tc>
        <w:tc>
          <w:tcPr>
            <w:tcW w:w="61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cs="华文仿宋"/>
                <w:color w:val="auto"/>
                <w:sz w:val="21"/>
                <w:szCs w:val="21"/>
                <w:lang w:val="en-US" w:eastAsia="zh-CN"/>
              </w:rPr>
              <w:t>3t</w:t>
            </w:r>
          </w:p>
        </w:tc>
        <w:tc>
          <w:tcPr>
            <w:tcW w:w="69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cs="华文仿宋"/>
                <w:color w:val="auto"/>
                <w:sz w:val="21"/>
                <w:szCs w:val="21"/>
                <w:lang w:val="en-US" w:eastAsia="zh-CN"/>
              </w:rPr>
              <w:t>1t</w:t>
            </w:r>
          </w:p>
        </w:tc>
        <w:tc>
          <w:tcPr>
            <w:tcW w:w="78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766" w:type="pct"/>
            <w:noWrap w:val="0"/>
            <w:vAlign w:val="center"/>
          </w:tcPr>
          <w:p>
            <w:pPr>
              <w:autoSpaceDE w:val="0"/>
              <w:autoSpaceDN w:val="0"/>
              <w:spacing w:line="240" w:lineRule="auto"/>
              <w:ind w:firstLine="0" w:firstLineChars="0"/>
              <w:jc w:val="center"/>
              <w:rPr>
                <w:rFonts w:hint="default" w:ascii="仿宋" w:hAnsi="仿宋" w:eastAsia="仿宋" w:cs="华文仿宋"/>
                <w:color w:val="auto"/>
                <w:kern w:val="2"/>
                <w:sz w:val="21"/>
                <w:szCs w:val="21"/>
                <w:lang w:val="en-US" w:eastAsia="zh-CN" w:bidi="ar-SA"/>
              </w:rPr>
            </w:pPr>
            <w:r>
              <w:rPr>
                <w:rFonts w:hint="eastAsia" w:ascii="仿宋" w:hAnsi="仿宋" w:cs="华文仿宋"/>
                <w:color w:val="auto"/>
                <w:sz w:val="21"/>
                <w:szCs w:val="21"/>
                <w:lang w:eastAsia="zh-CN"/>
              </w:rPr>
              <w:t>危废暂存间</w:t>
            </w:r>
          </w:p>
        </w:tc>
        <w:tc>
          <w:tcPr>
            <w:tcW w:w="655"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34"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3</w:t>
            </w:r>
          </w:p>
        </w:tc>
        <w:tc>
          <w:tcPr>
            <w:tcW w:w="1040"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油漆</w:t>
            </w:r>
          </w:p>
        </w:tc>
        <w:tc>
          <w:tcPr>
            <w:tcW w:w="61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eastAsia="仿宋" w:cs="华文仿宋"/>
                <w:color w:val="auto"/>
                <w:sz w:val="21"/>
                <w:szCs w:val="21"/>
                <w:lang w:eastAsia="zh-CN"/>
              </w:rPr>
              <w:t>2880L</w:t>
            </w:r>
          </w:p>
        </w:tc>
        <w:tc>
          <w:tcPr>
            <w:tcW w:w="69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cs="华文仿宋"/>
                <w:color w:val="auto"/>
                <w:sz w:val="21"/>
                <w:szCs w:val="21"/>
                <w:lang w:val="en-US" w:eastAsia="zh-CN"/>
              </w:rPr>
              <w:t>700L</w:t>
            </w:r>
          </w:p>
        </w:tc>
        <w:tc>
          <w:tcPr>
            <w:tcW w:w="78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766" w:type="pct"/>
            <w:noWrap w:val="0"/>
            <w:vAlign w:val="center"/>
          </w:tcPr>
          <w:p>
            <w:pPr>
              <w:autoSpaceDE w:val="0"/>
              <w:autoSpaceDN w:val="0"/>
              <w:spacing w:line="240" w:lineRule="auto"/>
              <w:ind w:firstLine="0" w:firstLineChars="0"/>
              <w:jc w:val="center"/>
              <w:rPr>
                <w:rFonts w:hint="default" w:ascii="仿宋" w:hAnsi="仿宋" w:eastAsia="仿宋" w:cs="华文仿宋"/>
                <w:color w:val="auto"/>
                <w:kern w:val="2"/>
                <w:sz w:val="21"/>
                <w:szCs w:val="21"/>
                <w:lang w:val="en-US" w:eastAsia="zh-CN" w:bidi="ar-SA"/>
              </w:rPr>
            </w:pPr>
            <w:r>
              <w:rPr>
                <w:rFonts w:hint="eastAsia" w:ascii="仿宋" w:hAnsi="仿宋" w:cs="华文仿宋"/>
                <w:color w:val="auto"/>
                <w:sz w:val="21"/>
                <w:szCs w:val="21"/>
                <w:lang w:eastAsia="zh-CN"/>
              </w:rPr>
              <w:t>库房</w:t>
            </w:r>
          </w:p>
        </w:tc>
        <w:tc>
          <w:tcPr>
            <w:tcW w:w="655"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34"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4</w:t>
            </w:r>
          </w:p>
        </w:tc>
        <w:tc>
          <w:tcPr>
            <w:tcW w:w="1040"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废机油</w:t>
            </w:r>
          </w:p>
        </w:tc>
        <w:tc>
          <w:tcPr>
            <w:tcW w:w="61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cs="华文仿宋"/>
                <w:color w:val="auto"/>
                <w:sz w:val="21"/>
                <w:szCs w:val="21"/>
                <w:lang w:val="en-US" w:eastAsia="zh-CN"/>
              </w:rPr>
              <w:t>2.5t</w:t>
            </w:r>
          </w:p>
        </w:tc>
        <w:tc>
          <w:tcPr>
            <w:tcW w:w="69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cs="华文仿宋"/>
                <w:color w:val="auto"/>
                <w:sz w:val="21"/>
                <w:szCs w:val="21"/>
                <w:lang w:val="en-US" w:eastAsia="zh-CN"/>
              </w:rPr>
              <w:t>0.5t</w:t>
            </w:r>
          </w:p>
        </w:tc>
        <w:tc>
          <w:tcPr>
            <w:tcW w:w="78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766" w:type="pct"/>
            <w:noWrap w:val="0"/>
            <w:vAlign w:val="center"/>
          </w:tcPr>
          <w:p>
            <w:pPr>
              <w:autoSpaceDE w:val="0"/>
              <w:autoSpaceDN w:val="0"/>
              <w:spacing w:line="240" w:lineRule="auto"/>
              <w:ind w:firstLine="0" w:firstLineChars="0"/>
              <w:jc w:val="center"/>
              <w:rPr>
                <w:rFonts w:hint="default" w:ascii="仿宋" w:hAnsi="仿宋" w:eastAsia="仿宋" w:cs="华文仿宋"/>
                <w:color w:val="auto"/>
                <w:kern w:val="2"/>
                <w:sz w:val="21"/>
                <w:szCs w:val="21"/>
                <w:lang w:val="en-US" w:eastAsia="zh-CN" w:bidi="ar-SA"/>
              </w:rPr>
            </w:pPr>
            <w:r>
              <w:rPr>
                <w:rFonts w:hint="eastAsia" w:ascii="仿宋" w:hAnsi="仿宋" w:cs="华文仿宋"/>
                <w:color w:val="auto"/>
                <w:sz w:val="21"/>
                <w:szCs w:val="21"/>
                <w:lang w:eastAsia="zh-CN"/>
              </w:rPr>
              <w:t>危废暂存间</w:t>
            </w:r>
          </w:p>
        </w:tc>
        <w:tc>
          <w:tcPr>
            <w:tcW w:w="655"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27" w:hRule="atLeast"/>
          <w:jc w:val="center"/>
        </w:trPr>
        <w:tc>
          <w:tcPr>
            <w:tcW w:w="434" w:type="pct"/>
            <w:noWrap w:val="0"/>
            <w:vAlign w:val="center"/>
          </w:tcPr>
          <w:p>
            <w:pPr>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5</w:t>
            </w:r>
          </w:p>
        </w:tc>
        <w:tc>
          <w:tcPr>
            <w:tcW w:w="1040" w:type="pct"/>
            <w:noWrap w:val="0"/>
            <w:vAlign w:val="center"/>
          </w:tcPr>
          <w:p>
            <w:pPr>
              <w:jc w:val="center"/>
              <w:rPr>
                <w:rFonts w:hint="default" w:ascii="Times New Roman" w:hAnsi="Times New Roman" w:eastAsia="仿宋" w:cs="Times New Roman"/>
                <w:color w:val="auto"/>
                <w:lang w:eastAsia="zh-CN"/>
              </w:rPr>
            </w:pPr>
            <w:r>
              <w:rPr>
                <w:rFonts w:hint="eastAsia" w:ascii="Times New Roman" w:hAnsi="Times New Roman" w:eastAsia="仿宋" w:cs="Times New Roman"/>
                <w:color w:val="auto"/>
                <w:lang w:eastAsia="zh-CN"/>
              </w:rPr>
              <w:t>废防冻液</w:t>
            </w:r>
          </w:p>
        </w:tc>
        <w:tc>
          <w:tcPr>
            <w:tcW w:w="61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cs="华文仿宋"/>
                <w:color w:val="auto"/>
                <w:sz w:val="21"/>
                <w:szCs w:val="21"/>
                <w:lang w:val="en-US" w:eastAsia="zh-CN"/>
              </w:rPr>
              <w:t>1t</w:t>
            </w:r>
          </w:p>
        </w:tc>
        <w:tc>
          <w:tcPr>
            <w:tcW w:w="698" w:type="pct"/>
            <w:noWrap w:val="0"/>
            <w:vAlign w:val="center"/>
          </w:tcPr>
          <w:p>
            <w:pPr>
              <w:autoSpaceDE w:val="0"/>
              <w:autoSpaceDN w:val="0"/>
              <w:spacing w:line="240" w:lineRule="auto"/>
              <w:ind w:firstLine="0" w:firstLineChars="0"/>
              <w:jc w:val="center"/>
              <w:rPr>
                <w:rFonts w:hint="default" w:ascii="Times New Roman" w:hAnsi="Times New Roman" w:eastAsia="仿宋" w:cs="Times New Roman"/>
                <w:color w:val="auto"/>
              </w:rPr>
            </w:pPr>
            <w:r>
              <w:rPr>
                <w:rFonts w:hint="eastAsia" w:ascii="仿宋" w:hAnsi="仿宋" w:cs="华文仿宋"/>
                <w:color w:val="auto"/>
                <w:sz w:val="21"/>
                <w:szCs w:val="21"/>
                <w:lang w:val="en-US" w:eastAsia="zh-CN"/>
              </w:rPr>
              <w:t>0.5t</w:t>
            </w:r>
          </w:p>
        </w:tc>
        <w:tc>
          <w:tcPr>
            <w:tcW w:w="786"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桶装</w:t>
            </w:r>
          </w:p>
        </w:tc>
        <w:tc>
          <w:tcPr>
            <w:tcW w:w="766" w:type="pct"/>
            <w:noWrap w:val="0"/>
            <w:vAlign w:val="center"/>
          </w:tcPr>
          <w:p>
            <w:pPr>
              <w:autoSpaceDE w:val="0"/>
              <w:autoSpaceDN w:val="0"/>
              <w:spacing w:line="240" w:lineRule="auto"/>
              <w:ind w:firstLine="0" w:firstLineChars="0"/>
              <w:jc w:val="center"/>
              <w:rPr>
                <w:rFonts w:hint="default" w:ascii="仿宋" w:hAnsi="仿宋" w:eastAsia="仿宋" w:cs="华文仿宋"/>
                <w:color w:val="auto"/>
                <w:kern w:val="2"/>
                <w:sz w:val="21"/>
                <w:szCs w:val="21"/>
                <w:lang w:val="en-US" w:eastAsia="zh-CN" w:bidi="ar-SA"/>
              </w:rPr>
            </w:pPr>
            <w:r>
              <w:rPr>
                <w:rFonts w:hint="eastAsia" w:ascii="仿宋" w:hAnsi="仿宋" w:cs="华文仿宋"/>
                <w:color w:val="auto"/>
                <w:sz w:val="21"/>
                <w:szCs w:val="21"/>
                <w:lang w:eastAsia="zh-CN"/>
              </w:rPr>
              <w:t>调漆房</w:t>
            </w:r>
          </w:p>
        </w:tc>
        <w:tc>
          <w:tcPr>
            <w:tcW w:w="655" w:type="pct"/>
            <w:noWrap w:val="0"/>
            <w:vAlign w:val="center"/>
          </w:tcPr>
          <w:p>
            <w:pPr>
              <w:jc w:val="center"/>
              <w:rPr>
                <w:rFonts w:hint="default" w:ascii="Times New Roman" w:hAnsi="Times New Roman" w:eastAsia="仿宋" w:cs="Times New Roman"/>
                <w:color w:val="auto"/>
              </w:rPr>
            </w:pPr>
            <w:r>
              <w:rPr>
                <w:rFonts w:hint="default" w:ascii="Times New Roman" w:hAnsi="Times New Roman" w:eastAsia="仿宋" w:cs="Times New Roman"/>
                <w:color w:val="auto"/>
              </w:rPr>
              <w:t>外购</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4"/>
          <w:lang w:val="en-US" w:eastAsia="zh-CN" w:bidi="ar-SA"/>
        </w:rPr>
      </w:pPr>
      <w:bookmarkStart w:id="59" w:name="_Toc3893"/>
      <w:bookmarkStart w:id="60" w:name="_Toc22201835"/>
      <w:r>
        <w:rPr>
          <w:rFonts w:hint="default" w:ascii="Times New Roman" w:hAnsi="Times New Roman" w:eastAsia="仿宋" w:cs="Times New Roman"/>
          <w:color w:val="auto"/>
          <w:sz w:val="28"/>
          <w:szCs w:val="28"/>
        </w:rPr>
        <w:t>3.3.2主要物</w:t>
      </w:r>
      <w:r>
        <w:rPr>
          <w:rFonts w:hint="default" w:ascii="Times New Roman" w:hAnsi="Times New Roman" w:eastAsia="仿宋" w:cs="Times New Roman"/>
          <w:b/>
          <w:bCs/>
          <w:color w:val="auto"/>
          <w:kern w:val="2"/>
          <w:sz w:val="28"/>
          <w:szCs w:val="24"/>
          <w:lang w:val="en-US" w:eastAsia="zh-CN" w:bidi="ar-SA"/>
        </w:rPr>
        <w:t>质理化性质</w:t>
      </w:r>
      <w:bookmarkEnd w:id="59"/>
      <w:bookmarkEnd w:id="60"/>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val="0"/>
          <w:bCs w:val="0"/>
          <w:color w:val="auto"/>
          <w:kern w:val="2"/>
          <w:sz w:val="28"/>
          <w:szCs w:val="24"/>
          <w:lang w:val="en-US" w:eastAsia="zh-CN" w:bidi="ar-SA"/>
        </w:rPr>
      </w:pPr>
      <w:bookmarkStart w:id="61" w:name="_Toc11672"/>
      <w:bookmarkStart w:id="62" w:name="_Toc14925"/>
      <w:r>
        <w:rPr>
          <w:rFonts w:hint="default" w:ascii="Times New Roman" w:hAnsi="Times New Roman" w:eastAsia="仿宋" w:cs="Times New Roman"/>
          <w:b w:val="0"/>
          <w:bCs w:val="0"/>
          <w:color w:val="auto"/>
          <w:kern w:val="2"/>
          <w:sz w:val="28"/>
          <w:szCs w:val="24"/>
          <w:lang w:val="en-US" w:eastAsia="zh-CN" w:bidi="ar-SA"/>
        </w:rPr>
        <w:t>主要物质理化性质及危险特性见下表：</w:t>
      </w:r>
      <w:bookmarkEnd w:id="61"/>
      <w:bookmarkEnd w:id="62"/>
    </w:p>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.3-2</w:t>
      </w:r>
      <w:r>
        <w:rPr>
          <w:rFonts w:hint="default" w:ascii="Times New Roman" w:hAnsi="Times New Roman" w:eastAsia="仿宋" w:cs="Times New Roman"/>
          <w:b/>
          <w:color w:val="auto"/>
          <w:sz w:val="24"/>
          <w:szCs w:val="24"/>
        </w:rPr>
        <w:t>机油理化性质</w:t>
      </w:r>
    </w:p>
    <w:tbl>
      <w:tblPr>
        <w:tblStyle w:val="23"/>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13"/>
        <w:gridCol w:w="1229"/>
        <w:gridCol w:w="878"/>
        <w:gridCol w:w="389"/>
        <w:gridCol w:w="929"/>
        <w:gridCol w:w="1271"/>
        <w:gridCol w:w="581"/>
        <w:gridCol w:w="31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标识</w:t>
            </w: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中文名：机油</w:t>
            </w:r>
          </w:p>
        </w:tc>
        <w:tc>
          <w:tcPr>
            <w:tcW w:w="3123" w:type="pct"/>
            <w:gridSpan w:val="4"/>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英文名：lubricating oil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分子式：/</w:t>
            </w:r>
          </w:p>
        </w:tc>
        <w:tc>
          <w:tcPr>
            <w:tcW w:w="1459"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分子量：230-500</w:t>
            </w:r>
          </w:p>
        </w:tc>
        <w:tc>
          <w:tcPr>
            <w:tcW w:w="1664" w:type="pct"/>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CAS号：/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理化</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性质</w:t>
            </w: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外观与性状：油状液体，淡黄色至褐色，无气味或略带异味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主要用途：防锈防腐蚀、减震缓冲。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744" w:type="pct"/>
            <w:gridSpan w:val="4"/>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沸点（°C）/</w:t>
            </w:r>
          </w:p>
        </w:tc>
        <w:tc>
          <w:tcPr>
            <w:tcW w:w="263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蒸气压（kpa）：/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744" w:type="pct"/>
            <w:gridSpan w:val="4"/>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相对密度（水=1）：&lt;1</w:t>
            </w:r>
          </w:p>
        </w:tc>
        <w:tc>
          <w:tcPr>
            <w:tcW w:w="263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相对密度（空气=1）：/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溶解性：不溶于水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p>
          <w:p>
            <w:pPr>
              <w:pStyle w:val="20"/>
              <w:spacing w:beforeAutospacing="0" w:afterAutospacing="0"/>
              <w:jc w:val="center"/>
              <w:rPr>
                <w:rFonts w:hint="default" w:ascii="Times New Roman" w:hAnsi="Times New Roman" w:eastAsia="仿宋" w:cs="Times New Roman"/>
                <w:color w:val="auto"/>
                <w:sz w:val="21"/>
                <w:szCs w:val="21"/>
              </w:rPr>
            </w:pPr>
          </w:p>
          <w:p>
            <w:pPr>
              <w:pStyle w:val="20"/>
              <w:spacing w:beforeAutospacing="0" w:afterAutospacing="0"/>
              <w:jc w:val="center"/>
              <w:rPr>
                <w:rFonts w:hint="default" w:ascii="Times New Roman" w:hAnsi="Times New Roman" w:eastAsia="仿宋" w:cs="Times New Roman"/>
                <w:color w:val="auto"/>
                <w:sz w:val="21"/>
                <w:szCs w:val="21"/>
              </w:rPr>
            </w:pP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燃烧</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爆炸</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危险性</w:t>
            </w: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燃烧性：易燃</w:t>
            </w:r>
          </w:p>
        </w:tc>
        <w:tc>
          <w:tcPr>
            <w:tcW w:w="1459"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建规火险分级：甲</w:t>
            </w:r>
          </w:p>
        </w:tc>
        <w:tc>
          <w:tcPr>
            <w:tcW w:w="1664" w:type="pct"/>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闪点（°C）：76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257"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引燃温度（°C）：248</w:t>
            </w:r>
          </w:p>
        </w:tc>
        <w:tc>
          <w:tcPr>
            <w:tcW w:w="1459"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爆炸下限（V%）：/</w:t>
            </w:r>
          </w:p>
        </w:tc>
        <w:tc>
          <w:tcPr>
            <w:tcW w:w="1664" w:type="pct"/>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爆炸上限（V%）：/</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危险特性：遇明火、高热可燃。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1054" w:type="pct"/>
            <w:gridSpan w:val="2"/>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稳定性：稳定</w:t>
            </w:r>
          </w:p>
        </w:tc>
        <w:tc>
          <w:tcPr>
            <w:tcW w:w="1356" w:type="pct"/>
            <w:gridSpan w:val="3"/>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聚合危害：不聚合</w:t>
            </w:r>
          </w:p>
        </w:tc>
        <w:tc>
          <w:tcPr>
            <w:tcW w:w="1971" w:type="pct"/>
            <w:gridSpan w:val="2"/>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禁忌物：/</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燃烧（分解）产物：一氧化碳、二氧化碳、有机废气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灭火方法：消防人员必须佩戴防毒面具。穿全身消防服，在上风向灭火。尽可能将容器从火场转移至空旷处。喷水保持火场冷却，直至灭火结束。处在火场中的容器若已变色或从安全泄压装置中产生声音，必须马上撤离。灭火剂：雾状水、泡沫、干粉、二氧化碳、砂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8" w:type="pct"/>
            <w:vMerge w:val="restart"/>
            <w:tcBorders>
              <w:tl2br w:val="nil"/>
              <w:tr2bl w:val="nil"/>
            </w:tcBorders>
            <w:noWrap/>
            <w:vAlign w:val="center"/>
          </w:tcPr>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健康</w:t>
            </w:r>
          </w:p>
          <w:p>
            <w:pPr>
              <w:pStyle w:val="20"/>
              <w:spacing w:beforeAutospacing="0" w:afterAutospacing="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危害</w:t>
            </w:r>
          </w:p>
        </w:tc>
        <w:tc>
          <w:tcPr>
            <w:tcW w:w="4381" w:type="pct"/>
            <w:gridSpan w:val="7"/>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急性吸入，可出现乏力、头晕、头痛、恶心，严重者可引起油脂性肺炎。慢接触者，暴露部位可发生油性痤疮和接触性皮炎。可引起神经衰弱综合征，呼吸道和眼刺激症状及慢性油脂性肺炎。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618" w:type="pct"/>
            <w:vMerge w:val="continue"/>
            <w:tcBorders>
              <w:tl2br w:val="nil"/>
              <w:tr2bl w:val="nil"/>
            </w:tcBorders>
            <w:noWrap/>
            <w:vAlign w:val="center"/>
          </w:tcPr>
          <w:p>
            <w:pPr>
              <w:ind w:firstLine="420"/>
              <w:rPr>
                <w:rFonts w:hint="default" w:ascii="Times New Roman" w:hAnsi="Times New Roman" w:eastAsia="仿宋" w:cs="Times New Roman"/>
                <w:color w:val="auto"/>
                <w:szCs w:val="21"/>
              </w:rPr>
            </w:pPr>
          </w:p>
        </w:tc>
        <w:tc>
          <w:tcPr>
            <w:tcW w:w="601" w:type="pct"/>
            <w:tcBorders>
              <w:tl2br w:val="nil"/>
              <w:tr2bl w:val="nil"/>
            </w:tcBorders>
            <w:noWrap/>
            <w:vAlign w:val="center"/>
          </w:tcPr>
          <w:p>
            <w:pPr>
              <w:pStyle w:val="20"/>
              <w:spacing w:beforeAutospacing="0" w:afterAutospacing="0"/>
              <w:ind w:right="-212" w:rightChars="-101"/>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侵入途径</w:t>
            </w:r>
          </w:p>
        </w:tc>
        <w:tc>
          <w:tcPr>
            <w:tcW w:w="3780" w:type="pct"/>
            <w:gridSpan w:val="6"/>
            <w:tcBorders>
              <w:tl2br w:val="nil"/>
              <w:tr2bl w:val="nil"/>
            </w:tcBorders>
            <w:noWrap/>
            <w:vAlign w:val="center"/>
          </w:tcPr>
          <w:p>
            <w:pPr>
              <w:pStyle w:val="20"/>
              <w:spacing w:beforeAutospacing="0" w:afterAutospacing="0"/>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吸入</w:t>
            </w:r>
          </w:p>
        </w:tc>
      </w:tr>
    </w:tbl>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.3-3</w:t>
      </w:r>
      <w:r>
        <w:rPr>
          <w:rFonts w:hint="default" w:ascii="Times New Roman" w:hAnsi="Times New Roman" w:eastAsia="仿宋" w:cs="Times New Roman"/>
          <w:b/>
          <w:color w:val="auto"/>
          <w:sz w:val="24"/>
          <w:szCs w:val="24"/>
        </w:rPr>
        <w:t>油漆的理化性质及危险特性表</w:t>
      </w:r>
    </w:p>
    <w:tbl>
      <w:tblPr>
        <w:tblStyle w:val="23"/>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33"/>
        <w:gridCol w:w="2254"/>
        <w:gridCol w:w="1000"/>
        <w:gridCol w:w="1862"/>
        <w:gridCol w:w="26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trPr>
        <w:tc>
          <w:tcPr>
            <w:tcW w:w="585" w:type="pct"/>
            <w:vMerge w:val="restart"/>
            <w:vAlign w:val="center"/>
          </w:tcPr>
          <w:p>
            <w:pPr>
              <w:jc w:val="center"/>
              <w:rPr>
                <w:rFonts w:hint="default" w:ascii="Times New Roman" w:hAnsi="Times New Roman" w:eastAsia="仿宋" w:cs="Times New Roman"/>
                <w:color w:val="auto"/>
                <w:kern w:val="0"/>
                <w:szCs w:val="21"/>
              </w:rPr>
            </w:pPr>
            <w:bookmarkStart w:id="63" w:name="_Hlk518480795"/>
            <w:r>
              <w:rPr>
                <w:rFonts w:hint="default" w:ascii="Times New Roman" w:hAnsi="Times New Roman" w:eastAsia="仿宋" w:cs="Times New Roman"/>
                <w:color w:val="auto"/>
                <w:kern w:val="0"/>
                <w:szCs w:val="21"/>
              </w:rPr>
              <w:t>标识</w:t>
            </w: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中文名： 油漆</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英文名： Nitrocellulose wooden furniture varnish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276"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分子式：</w:t>
            </w:r>
          </w:p>
        </w:tc>
        <w:tc>
          <w:tcPr>
            <w:tcW w:w="1620"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分子量：</w:t>
            </w:r>
          </w:p>
        </w:tc>
        <w:tc>
          <w:tcPr>
            <w:tcW w:w="1517"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CAS号：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危险货物编号： 32198</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UN  No.1139、1263、1293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8" w:hRule="atLeast"/>
        </w:trPr>
        <w:tc>
          <w:tcPr>
            <w:tcW w:w="585" w:type="pct"/>
            <w:vMerge w:val="restar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燃烧爆炸危险性</w:t>
            </w: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燃烧性： 易燃</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燃烧分解产物：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建规火险分级：甲</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稳定性：稳定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闪点（℃）：&lt;23</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聚合危害：不能出现。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爆炸极限（V/V%）：无资料 </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避免接触的条件：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3"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自燃温度（℃）：</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禁忌物：强氧化剂、酸类、碱类。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危险特性：易燃、遇明火、高热即燃烧。蒸气能刺激眼睛和黏膜。吸入蒸气能产生眩晕、头痛、兴奋等症状。吸入高浓度蒸气能造成急性中毒。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消防措施： 消防人员须穿戴防毒面具与消防服，可用干粉、抗溶性泡沫、干粉、砂土、二氧化碳灭火。用水保持火场中容器冷却。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毒性</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接触限值： </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毒理资料：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对人体危害</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蒸气能刺激眼睛和黏膜。吸入蒸气能产生眩晕、头痛、兴奋等症状。吸入高浓度蒸气能造成急性中毒。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急救</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皮肤接触：先用稀料擦清油污，再用肥皂彻底洗涤。</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眼睛接触： </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吸入：迅速脱离现场至空气新鲜处。安置休息并保暖。严重者就医诊治。</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食入：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泄漏处理</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疏散泄漏污染区人员至安全区，禁止无关人员进入污染区，切断火源。应急处理人员戴好防毒面具与手套。用砂土吸收，倒至空旷地方掩埋。对污染地面用油漆刀铲清。大面积泄漏应设雾状水幕抑爆。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40"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贮</w:t>
            </w:r>
          </w:p>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运</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包装标志：易燃液体。包装方法：（II）类。听桶或铁桶。</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储运条件：储存于阴凉、通风仓间内。远离火种、热源。仓温不宜超过30℃。防止阳光直射。保持容器密封。应与氧化剂分开存放。储存间内的照明、通风等设施应采用防爆型，开关设在仓外。配备相应品种和数量的消防器材。禁止使用易产生火花的机械设备和工具。定期检查是否有泄漏现象。灌装时应注意流速(不超过3m/s)，且有接地装置，防止静电积聚。搬运时要轻装轻卸，防止包装及容器损坏。</w:t>
            </w:r>
          </w:p>
        </w:tc>
      </w:tr>
      <w:bookmarkEnd w:id="63"/>
    </w:tbl>
    <w:p>
      <w:pPr>
        <w:jc w:val="center"/>
        <w:rPr>
          <w:rFonts w:hint="default" w:ascii="Times New Roman" w:hAnsi="Times New Roman" w:eastAsia="仿宋" w:cs="Times New Roman"/>
          <w:b/>
          <w:color w:val="auto"/>
          <w:sz w:val="24"/>
          <w:szCs w:val="24"/>
        </w:rPr>
      </w:pPr>
      <w:r>
        <w:rPr>
          <w:rFonts w:hint="default" w:ascii="Times New Roman" w:hAnsi="Times New Roman" w:eastAsia="仿宋" w:cs="Times New Roman"/>
          <w:b/>
          <w:color w:val="auto"/>
          <w:sz w:val="24"/>
          <w:szCs w:val="24"/>
        </w:rPr>
        <w:t>表3</w:t>
      </w:r>
      <w:r>
        <w:rPr>
          <w:rFonts w:hint="eastAsia" w:ascii="Times New Roman" w:hAnsi="Times New Roman" w:eastAsia="仿宋" w:cs="Times New Roman"/>
          <w:b/>
          <w:color w:val="auto"/>
          <w:sz w:val="24"/>
          <w:szCs w:val="24"/>
          <w:lang w:val="en-US" w:eastAsia="zh-CN"/>
        </w:rPr>
        <w:t>.3-4</w:t>
      </w:r>
      <w:r>
        <w:rPr>
          <w:rFonts w:hint="eastAsia" w:ascii="Times New Roman" w:hAnsi="Times New Roman" w:eastAsia="仿宋" w:cs="Times New Roman"/>
          <w:b/>
          <w:color w:val="auto"/>
          <w:sz w:val="24"/>
          <w:szCs w:val="24"/>
          <w:lang w:eastAsia="zh-CN"/>
        </w:rPr>
        <w:t>防冻液</w:t>
      </w:r>
      <w:r>
        <w:rPr>
          <w:rFonts w:hint="default" w:ascii="Times New Roman" w:hAnsi="Times New Roman" w:eastAsia="仿宋" w:cs="Times New Roman"/>
          <w:b/>
          <w:color w:val="auto"/>
          <w:sz w:val="24"/>
          <w:szCs w:val="24"/>
        </w:rPr>
        <w:t>的理化性质及危险特性表</w:t>
      </w:r>
    </w:p>
    <w:tbl>
      <w:tblPr>
        <w:tblStyle w:val="23"/>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033"/>
        <w:gridCol w:w="2254"/>
        <w:gridCol w:w="1000"/>
        <w:gridCol w:w="1862"/>
        <w:gridCol w:w="26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trPr>
        <w:tc>
          <w:tcPr>
            <w:tcW w:w="585" w:type="pct"/>
            <w:vMerge w:val="restar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标识</w:t>
            </w:r>
          </w:p>
        </w:tc>
        <w:tc>
          <w:tcPr>
            <w:tcW w:w="1842"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 xml:space="preserve">中文名： </w:t>
            </w:r>
            <w:r>
              <w:rPr>
                <w:rFonts w:hint="eastAsia" w:ascii="Times New Roman" w:hAnsi="Times New Roman" w:eastAsia="仿宋" w:cs="Times New Roman"/>
                <w:color w:val="auto"/>
                <w:kern w:val="0"/>
                <w:szCs w:val="21"/>
                <w:lang w:eastAsia="zh-CN"/>
              </w:rPr>
              <w:t>防冻液</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英文名： antifreezing fluid</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276"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分子式：</w:t>
            </w:r>
          </w:p>
        </w:tc>
        <w:tc>
          <w:tcPr>
            <w:tcW w:w="1620"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分子量：</w:t>
            </w:r>
          </w:p>
        </w:tc>
        <w:tc>
          <w:tcPr>
            <w:tcW w:w="1517" w:type="pct"/>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CAS号：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rPr>
              <w:t>危险货物编号：</w:t>
            </w:r>
            <w:r>
              <w:rPr>
                <w:rFonts w:hint="eastAsia" w:ascii="Times New Roman" w:hAnsi="Times New Roman" w:eastAsia="仿宋" w:cs="Times New Roman"/>
                <w:color w:val="auto"/>
                <w:kern w:val="0"/>
                <w:szCs w:val="21"/>
                <w:lang w:val="en-US" w:eastAsia="zh-CN"/>
              </w:rPr>
              <w:t>32197</w:t>
            </w:r>
          </w:p>
        </w:tc>
        <w:tc>
          <w:tcPr>
            <w:tcW w:w="2571" w:type="pct"/>
            <w:gridSpan w:val="2"/>
            <w:vAlign w:val="center"/>
          </w:tcPr>
          <w:p>
            <w:pPr>
              <w:jc w:val="left"/>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rPr>
              <w:t>UN  No.</w:t>
            </w:r>
            <w:r>
              <w:rPr>
                <w:rFonts w:hint="eastAsia" w:ascii="Times New Roman" w:hAnsi="Times New Roman" w:eastAsia="仿宋" w:cs="Times New Roman"/>
                <w:color w:val="auto"/>
                <w:kern w:val="0"/>
                <w:szCs w:val="21"/>
                <w:lang w:val="en-US" w:eastAsia="zh-CN"/>
              </w:rPr>
              <w:t>1866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8" w:hRule="atLeast"/>
        </w:trPr>
        <w:tc>
          <w:tcPr>
            <w:tcW w:w="585" w:type="pct"/>
            <w:vMerge w:val="restar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燃烧爆炸危险性</w:t>
            </w: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燃烧性： 易燃</w:t>
            </w:r>
          </w:p>
        </w:tc>
        <w:tc>
          <w:tcPr>
            <w:tcW w:w="2571"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燃烧分解产物：</w:t>
            </w:r>
            <w:r>
              <w:rPr>
                <w:rFonts w:hint="eastAsia" w:ascii="Times New Roman" w:hAnsi="Times New Roman" w:eastAsia="仿宋" w:cs="Times New Roman"/>
                <w:color w:val="auto"/>
                <w:kern w:val="0"/>
                <w:szCs w:val="21"/>
                <w:lang w:eastAsia="zh-CN"/>
              </w:rPr>
              <w:t>一氧化碳、二氧化碳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建规火险分级：</w:t>
            </w:r>
            <w:r>
              <w:rPr>
                <w:rFonts w:hint="eastAsia" w:ascii="Times New Roman" w:hAnsi="Times New Roman" w:eastAsia="仿宋" w:cs="Times New Roman"/>
                <w:color w:val="auto"/>
                <w:kern w:val="0"/>
                <w:szCs w:val="21"/>
                <w:lang w:val="en-US" w:eastAsia="zh-CN"/>
              </w:rPr>
              <w:t>/</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稳定性：稳定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闪点（℃）：</w:t>
            </w:r>
            <w:r>
              <w:rPr>
                <w:rFonts w:hint="eastAsia" w:ascii="Times New Roman" w:hAnsi="Times New Roman" w:eastAsia="仿宋" w:cs="Times New Roman"/>
                <w:color w:val="auto"/>
                <w:kern w:val="0"/>
                <w:szCs w:val="21"/>
                <w:lang w:val="en-US" w:eastAsia="zh-CN"/>
              </w:rPr>
              <w:t>/</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聚合危害：</w:t>
            </w:r>
            <w:r>
              <w:rPr>
                <w:rFonts w:hint="eastAsia" w:ascii="Times New Roman" w:hAnsi="Times New Roman" w:eastAsia="仿宋" w:cs="Times New Roman"/>
                <w:color w:val="auto"/>
                <w:kern w:val="0"/>
                <w:szCs w:val="21"/>
                <w:lang w:eastAsia="zh-CN"/>
              </w:rPr>
              <w:t>不聚合</w:t>
            </w:r>
            <w:r>
              <w:rPr>
                <w:rFonts w:hint="default" w:ascii="Times New Roman" w:hAnsi="Times New Roman" w:eastAsia="仿宋" w:cs="Times New Roman"/>
                <w:color w:val="auto"/>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爆炸极限（V/V%）：无资料 </w:t>
            </w:r>
          </w:p>
        </w:tc>
        <w:tc>
          <w:tcPr>
            <w:tcW w:w="2571"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避免接触的条件：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3"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1842" w:type="pct"/>
            <w:gridSpan w:val="2"/>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自燃温度（℃）：</w:t>
            </w:r>
          </w:p>
        </w:tc>
        <w:tc>
          <w:tcPr>
            <w:tcW w:w="2571" w:type="pct"/>
            <w:gridSpan w:val="2"/>
            <w:vAlign w:val="center"/>
          </w:tcPr>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禁忌物：</w:t>
            </w:r>
            <w:r>
              <w:rPr>
                <w:rFonts w:hint="eastAsia" w:ascii="Times New Roman" w:hAnsi="Times New Roman" w:eastAsia="仿宋" w:cs="Times New Roman"/>
                <w:color w:val="auto"/>
                <w:kern w:val="0"/>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0"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危险特性：易燃、遇明火、高热即燃烧。蒸气能刺激眼睛和黏膜。吸入蒸气能产生眩晕、头痛、兴奋等症状。吸入高浓度蒸气能造成急性中毒。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4" w:hRule="atLeast"/>
        </w:trPr>
        <w:tc>
          <w:tcPr>
            <w:tcW w:w="585" w:type="pct"/>
            <w:vMerge w:val="continue"/>
            <w:vAlign w:val="center"/>
          </w:tcPr>
          <w:p>
            <w:pPr>
              <w:jc w:val="center"/>
              <w:rPr>
                <w:rFonts w:hint="default" w:ascii="Times New Roman" w:hAnsi="Times New Roman" w:eastAsia="仿宋" w:cs="Times New Roman"/>
                <w:color w:val="auto"/>
                <w:kern w:val="0"/>
                <w:szCs w:val="21"/>
              </w:rPr>
            </w:pP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消防措施： 消防人员须穿戴防毒面具与消防服，可用干粉、抗溶性泡沫、干粉、砂土、二氧化碳灭火。用水保持火场中容器冷却。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毒性</w:t>
            </w:r>
          </w:p>
        </w:tc>
        <w:tc>
          <w:tcPr>
            <w:tcW w:w="4414" w:type="pct"/>
            <w:gridSpan w:val="4"/>
            <w:vAlign w:val="center"/>
          </w:tcPr>
          <w:p>
            <w:pPr>
              <w:jc w:val="left"/>
              <w:rPr>
                <w:rFonts w:hint="eastAsia" w:ascii="Times New Roman" w:hAnsi="Times New Roman" w:eastAsia="仿宋" w:cs="Times New Roman"/>
                <w:color w:val="auto"/>
                <w:kern w:val="0"/>
                <w:szCs w:val="21"/>
                <w:lang w:val="en-US" w:eastAsia="zh-CN"/>
              </w:rPr>
            </w:pPr>
            <w:r>
              <w:rPr>
                <w:rFonts w:hint="eastAsia" w:ascii="Times New Roman" w:hAnsi="Times New Roman" w:eastAsia="仿宋" w:cs="Times New Roman"/>
                <w:color w:val="auto"/>
                <w:kern w:val="0"/>
                <w:szCs w:val="21"/>
                <w:lang w:eastAsia="zh-CN"/>
              </w:rPr>
              <w:t>急性毒性</w:t>
            </w:r>
            <w:r>
              <w:rPr>
                <w:rFonts w:hint="eastAsia" w:ascii="Times New Roman" w:hAnsi="Times New Roman" w:eastAsia="仿宋" w:cs="Times New Roman"/>
                <w:color w:val="auto"/>
                <w:kern w:val="0"/>
                <w:szCs w:val="21"/>
                <w:lang w:val="en-US" w:eastAsia="zh-CN"/>
              </w:rPr>
              <w:t>:11400mg/kg(大鼠经口）</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对人体危害</w:t>
            </w:r>
          </w:p>
        </w:tc>
        <w:tc>
          <w:tcPr>
            <w:tcW w:w="4414" w:type="pct"/>
            <w:gridSpan w:val="4"/>
            <w:vAlign w:val="center"/>
          </w:tcPr>
          <w:p>
            <w:pPr>
              <w:jc w:val="left"/>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吸入后会出现头疼、恶心、食欲不振、眼灼痛、上呼吸道刺激等症状，本品危害会引起过敏性皮肤病、表现形式为瘙痒性红斑、疱疹、湿疹性皮炎等。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85" w:type="pct"/>
            <w:vAlign w:val="center"/>
          </w:tcPr>
          <w:p>
            <w:pPr>
              <w:jc w:val="center"/>
              <w:rPr>
                <w:rFonts w:hint="default" w:ascii="Times New Roman" w:hAnsi="Times New Roman" w:eastAsia="仿宋" w:cs="Times New Roman"/>
                <w:color w:val="auto"/>
                <w:kern w:val="0"/>
                <w:szCs w:val="21"/>
              </w:rPr>
            </w:pPr>
          </w:p>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急救</w:t>
            </w:r>
          </w:p>
        </w:tc>
        <w:tc>
          <w:tcPr>
            <w:tcW w:w="4414" w:type="pct"/>
            <w:gridSpan w:val="4"/>
            <w:vAlign w:val="center"/>
          </w:tcPr>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皮肤接触：用肥皂</w:t>
            </w:r>
            <w:r>
              <w:rPr>
                <w:rFonts w:hint="eastAsia" w:ascii="Times New Roman" w:hAnsi="Times New Roman" w:eastAsia="仿宋" w:cs="Times New Roman"/>
                <w:color w:val="auto"/>
                <w:kern w:val="0"/>
                <w:szCs w:val="21"/>
                <w:lang w:eastAsia="zh-CN"/>
              </w:rPr>
              <w:t>水和清水</w:t>
            </w:r>
            <w:r>
              <w:rPr>
                <w:rFonts w:hint="default" w:ascii="Times New Roman" w:hAnsi="Times New Roman" w:eastAsia="仿宋" w:cs="Times New Roman"/>
                <w:color w:val="auto"/>
                <w:kern w:val="0"/>
                <w:szCs w:val="21"/>
              </w:rPr>
              <w:t>彻底洗涤。</w:t>
            </w:r>
          </w:p>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 xml:space="preserve">眼睛接触： </w:t>
            </w:r>
            <w:r>
              <w:rPr>
                <w:rFonts w:hint="eastAsia" w:ascii="Times New Roman" w:hAnsi="Times New Roman" w:eastAsia="仿宋" w:cs="Times New Roman"/>
                <w:color w:val="auto"/>
                <w:kern w:val="0"/>
                <w:szCs w:val="21"/>
                <w:lang w:eastAsia="zh-CN"/>
              </w:rPr>
              <w:t>提起眼睑，用流动清水或生理盐水冲洗。</w:t>
            </w:r>
          </w:p>
          <w:p>
            <w:pPr>
              <w:jc w:val="left"/>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吸入：迅速脱离现场至空气新鲜处。</w:t>
            </w:r>
          </w:p>
          <w:p>
            <w:pPr>
              <w:jc w:val="left"/>
              <w:rPr>
                <w:rFonts w:hint="eastAsia"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 xml:space="preserve">食入： </w:t>
            </w:r>
            <w:r>
              <w:rPr>
                <w:rFonts w:hint="eastAsia" w:ascii="Times New Roman" w:hAnsi="Times New Roman" w:eastAsia="仿宋" w:cs="Times New Roman"/>
                <w:color w:val="auto"/>
                <w:kern w:val="0"/>
                <w:szCs w:val="21"/>
                <w:lang w:eastAsia="zh-CN"/>
              </w:rPr>
              <w:t>饮足温水，催吐。就医。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585" w:type="pct"/>
            <w:vAlign w:val="center"/>
          </w:tcPr>
          <w:p>
            <w:pPr>
              <w:jc w:val="center"/>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泄漏处理</w:t>
            </w:r>
          </w:p>
        </w:tc>
        <w:tc>
          <w:tcPr>
            <w:tcW w:w="4414" w:type="pct"/>
            <w:gridSpan w:val="4"/>
            <w:vAlign w:val="center"/>
          </w:tcPr>
          <w:p>
            <w:pPr>
              <w:jc w:val="left"/>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小量泄漏：用干燥的砂土或类似物吸收，若是固体，收集于干燥、洁净、有盖的容器当中。</w:t>
            </w:r>
          </w:p>
          <w:p>
            <w:pPr>
              <w:jc w:val="left"/>
              <w:rPr>
                <w:rFonts w:hint="default" w:ascii="Times New Roman" w:hAnsi="Times New Roman" w:eastAsia="仿宋" w:cs="Times New Roman"/>
                <w:color w:val="auto"/>
                <w:kern w:val="0"/>
                <w:szCs w:val="21"/>
                <w:lang w:val="en-US" w:eastAsia="zh-CN"/>
              </w:rPr>
            </w:pPr>
            <w:r>
              <w:rPr>
                <w:rFonts w:hint="eastAsia" w:ascii="Times New Roman" w:hAnsi="Times New Roman" w:eastAsia="仿宋" w:cs="Times New Roman"/>
                <w:color w:val="auto"/>
                <w:kern w:val="0"/>
                <w:szCs w:val="21"/>
                <w:lang w:eastAsia="zh-CN"/>
              </w:rPr>
              <w:t>大量泄漏：收集回收交由有资质单位处置。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1" w:hRule="atLeast"/>
        </w:trPr>
        <w:tc>
          <w:tcPr>
            <w:tcW w:w="585" w:type="pct"/>
            <w:vAlign w:val="center"/>
          </w:tcPr>
          <w:p>
            <w:pPr>
              <w:jc w:val="center"/>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储存</w:t>
            </w:r>
          </w:p>
        </w:tc>
        <w:tc>
          <w:tcPr>
            <w:tcW w:w="4414" w:type="pct"/>
            <w:gridSpan w:val="4"/>
            <w:vAlign w:val="center"/>
          </w:tcPr>
          <w:p>
            <w:pPr>
              <w:jc w:val="left"/>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储存于阴凉通风处，远离火源、热源。防治阳光直射，密封包装，切勿受潮。轻拿轻放。</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rPr>
      </w:pPr>
      <w:bookmarkStart w:id="64" w:name="_Toc12573"/>
      <w:r>
        <w:rPr>
          <w:rFonts w:hint="default" w:ascii="Times New Roman" w:hAnsi="Times New Roman" w:eastAsia="仿宋" w:cs="Times New Roman"/>
          <w:b/>
          <w:snapToGrid w:val="0"/>
          <w:color w:val="auto"/>
          <w:kern w:val="0"/>
          <w:sz w:val="28"/>
          <w:szCs w:val="28"/>
        </w:rPr>
        <w:t>3.4</w:t>
      </w:r>
      <w:bookmarkStart w:id="65" w:name="_Toc15477558"/>
      <w:bookmarkStart w:id="66" w:name="_Toc22201836"/>
      <w:r>
        <w:rPr>
          <w:rFonts w:hint="default" w:ascii="Times New Roman" w:hAnsi="Times New Roman" w:eastAsia="仿宋" w:cs="Times New Roman"/>
          <w:b/>
          <w:snapToGrid w:val="0"/>
          <w:color w:val="auto"/>
          <w:kern w:val="0"/>
          <w:sz w:val="28"/>
          <w:szCs w:val="28"/>
        </w:rPr>
        <w:t>企业工艺流程及设备</w:t>
      </w:r>
      <w:bookmarkEnd w:id="64"/>
      <w:bookmarkEnd w:id="65"/>
      <w:bookmarkEnd w:id="66"/>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rPr>
      </w:pPr>
      <w:bookmarkStart w:id="67" w:name="_Toc22201837"/>
      <w:bookmarkStart w:id="68" w:name="_Toc27542"/>
      <w:r>
        <w:rPr>
          <w:rFonts w:hint="default" w:ascii="Times New Roman" w:hAnsi="Times New Roman" w:eastAsia="仿宋" w:cs="Times New Roman"/>
          <w:b/>
          <w:snapToGrid w:val="0"/>
          <w:color w:val="auto"/>
          <w:kern w:val="0"/>
          <w:sz w:val="28"/>
          <w:szCs w:val="28"/>
        </w:rPr>
        <w:t>3.4.1工艺流程</w:t>
      </w:r>
      <w:bookmarkEnd w:id="67"/>
      <w:bookmarkEnd w:id="68"/>
    </w:p>
    <w:p>
      <w:pPr>
        <w:pStyle w:val="22"/>
        <w:ind w:firstLine="360"/>
        <w:rPr>
          <w:rFonts w:hint="default" w:ascii="Times New Roman" w:hAnsi="Times New Roman" w:eastAsia="仿宋" w:cs="Times New Roman"/>
          <w:color w:val="auto"/>
        </w:rPr>
      </w:pPr>
      <w:r>
        <w:rPr>
          <w:rFonts w:hint="default" w:ascii="Times New Roman" w:hAnsi="Times New Roman" w:cs="Times New Roman"/>
          <w:color w:val="auto"/>
        </w:rPr>
        <w:object>
          <v:shape id="_x0000_i1025" o:spt="75" type="#_x0000_t75" style="height:293.95pt;width:195.15pt;" o:ole="t" filled="f" o:preferrelative="t" stroked="f" coordsize="21600,21600">
            <v:path/>
            <v:fill on="f" focussize="0,0"/>
            <v:stroke on="f"/>
            <v:imagedata r:id="rId10" o:title=""/>
            <o:lock v:ext="edit" aspectratio="t"/>
            <w10:wrap type="none"/>
            <w10:anchorlock/>
          </v:shape>
          <o:OLEObject Type="Embed" ProgID="Visio.Drawing.11" ShapeID="_x0000_i1025" DrawAspect="Content" ObjectID="_1468075725" r:id="rId9">
            <o:LockedField>false</o:LockedField>
          </o:OLEObject>
        </w:object>
      </w:r>
      <w:r>
        <w:rPr>
          <w:rFonts w:hint="default" w:ascii="Times New Roman" w:hAnsi="Times New Roman" w:cs="Times New Roman"/>
          <w:color w:val="auto"/>
          <w:lang w:eastAsia="zh-CN"/>
        </w:rPr>
        <w:object>
          <v:shape id="_x0000_i1026" o:spt="75" type="#_x0000_t75" style="height:283.45pt;width:195.45pt;" o:ole="t" filled="f" o:preferrelative="t" stroked="f" coordsize="21600,21600">
            <v:path/>
            <v:fill on="f" focussize="0,0"/>
            <v:stroke on="f"/>
            <v:imagedata r:id="rId12" o:title=""/>
            <o:lock v:ext="edit" aspectratio="t"/>
            <w10:wrap type="none"/>
            <w10:anchorlock/>
          </v:shape>
          <o:OLEObject Type="Embed" ProgID="Visio.Drawing.15" ShapeID="_x0000_i1026" DrawAspect="Content" ObjectID="_1468075726" r:id="rId11">
            <o:LockedField>false</o:LockedField>
          </o:OLEObject>
        </w:object>
      </w:r>
    </w:p>
    <w:p>
      <w:pPr>
        <w:rPr>
          <w:rFonts w:hint="default"/>
          <w:color w:val="auto"/>
        </w:rPr>
      </w:pPr>
    </w:p>
    <w:p>
      <w:pPr>
        <w:spacing w:line="360" w:lineRule="auto"/>
        <w:jc w:val="both"/>
        <w:rPr>
          <w:rFonts w:hint="eastAsia" w:ascii="Times New Roman" w:hAnsi="Times New Roman" w:eastAsia="仿宋" w:cs="Times New Roman"/>
          <w:bCs/>
          <w:color w:val="auto"/>
          <w:sz w:val="24"/>
          <w:lang w:val="en-US" w:eastAsia="zh-CN"/>
        </w:rPr>
      </w:pPr>
      <w:r>
        <w:rPr>
          <w:rFonts w:hint="default" w:ascii="Times New Roman" w:hAnsi="Times New Roman" w:eastAsia="仿宋" w:cs="Times New Roman"/>
          <w:bCs/>
          <w:color w:val="auto"/>
          <w:sz w:val="24"/>
        </w:rPr>
        <w:t>图3.4.1</w:t>
      </w:r>
      <w:r>
        <w:rPr>
          <w:rFonts w:hint="default" w:ascii="Times New Roman" w:hAnsi="Times New Roman" w:eastAsia="仿宋" w:cs="Times New Roman"/>
          <w:bCs/>
          <w:color w:val="auto"/>
          <w:sz w:val="24"/>
          <w:lang w:eastAsia="zh-CN"/>
        </w:rPr>
        <w:t>汽车维修流程</w:t>
      </w:r>
      <w:r>
        <w:rPr>
          <w:rFonts w:hint="default" w:ascii="Times New Roman" w:hAnsi="Times New Roman" w:eastAsia="仿宋" w:cs="Times New Roman"/>
          <w:bCs/>
          <w:color w:val="auto"/>
          <w:sz w:val="24"/>
        </w:rPr>
        <w:t>及产</w:t>
      </w:r>
      <w:r>
        <w:rPr>
          <w:rFonts w:hint="default" w:ascii="Times New Roman" w:hAnsi="Times New Roman" w:eastAsia="仿宋" w:cs="Times New Roman"/>
          <w:bCs/>
          <w:color w:val="auto"/>
          <w:sz w:val="24"/>
          <w:lang w:eastAsia="zh-CN"/>
        </w:rPr>
        <w:t>污</w:t>
      </w:r>
      <w:r>
        <w:rPr>
          <w:rFonts w:hint="default" w:ascii="Times New Roman" w:hAnsi="Times New Roman" w:eastAsia="仿宋" w:cs="Times New Roman"/>
          <w:bCs/>
          <w:color w:val="auto"/>
          <w:sz w:val="24"/>
        </w:rPr>
        <w:t>环节</w:t>
      </w:r>
      <w:r>
        <w:rPr>
          <w:rFonts w:hint="eastAsia" w:ascii="Times New Roman" w:hAnsi="Times New Roman" w:eastAsia="仿宋" w:cs="Times New Roman"/>
          <w:bCs/>
          <w:color w:val="auto"/>
          <w:sz w:val="24"/>
          <w:lang w:val="en-US" w:eastAsia="zh-CN"/>
        </w:rPr>
        <w:t xml:space="preserve">     </w:t>
      </w:r>
      <w:r>
        <w:rPr>
          <w:rFonts w:hint="default" w:ascii="Times New Roman" w:hAnsi="Times New Roman" w:eastAsia="仿宋" w:cs="Times New Roman"/>
          <w:bCs/>
          <w:color w:val="auto"/>
          <w:sz w:val="24"/>
        </w:rPr>
        <w:t>图3.4.</w:t>
      </w:r>
      <w:r>
        <w:rPr>
          <w:rFonts w:hint="eastAsia" w:ascii="Times New Roman" w:hAnsi="Times New Roman" w:eastAsia="仿宋" w:cs="Times New Roman"/>
          <w:bCs/>
          <w:color w:val="auto"/>
          <w:sz w:val="24"/>
          <w:lang w:val="en-US" w:eastAsia="zh-CN"/>
        </w:rPr>
        <w:t>2 汽车钣金喷漆流程图及产污环节</w:t>
      </w:r>
    </w:p>
    <w:p>
      <w:pPr>
        <w:spacing w:line="360" w:lineRule="auto"/>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汽车维修工艺流程说明：</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①车辆进厂、维修接待：维修车辆由服务顾问接待并倾听、检查客户维修原因，出具派工单；</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②故障诊断及维修：车辆进入维修车间后，由车间主任安排专业维修工进行故障维修排除，包括机油更换、轮胎平衡、更换轮胎等，此过程会产生噪声、废旧维修机油、废旧轮胎等；</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③质量检验、交车：维修完毕后，进行检验，没问题交还车辆。</w:t>
      </w:r>
    </w:p>
    <w:p>
      <w:pPr>
        <w:spacing w:line="360" w:lineRule="auto"/>
        <w:jc w:val="both"/>
        <w:rPr>
          <w:rFonts w:hint="eastAsia"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汽车钣金喷漆</w:t>
      </w:r>
      <w:r>
        <w:rPr>
          <w:rFonts w:hint="eastAsia" w:ascii="Times New Roman" w:hAnsi="Times New Roman" w:eastAsia="仿宋" w:cs="Times New Roman"/>
          <w:b w:val="0"/>
          <w:bCs w:val="0"/>
          <w:color w:val="auto"/>
          <w:kern w:val="2"/>
          <w:sz w:val="28"/>
          <w:szCs w:val="24"/>
          <w:lang w:val="en-US" w:eastAsia="zh-CN" w:bidi="ar-SA"/>
        </w:rPr>
        <w:t>工艺流程说：</w:t>
      </w:r>
    </w:p>
    <w:p>
      <w:pPr>
        <w:pStyle w:val="2"/>
        <w:ind w:firstLine="560" w:firstLineChars="200"/>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①车辆进厂、维修接待：维修车辆由服务顾问接待并倾听、检查客户维修原因，出具派工单；</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②定损：车辆进行损失评估；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③钣金整形和焊接：将汽车漆面的凹陷部位用工具修复到原来状态，过程中会使用焊机，此过程会产生焊接烟尘和噪声；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④磨灰：将修复后的部位进行打磨去漆，然后在其上刮图原子灰，以填平与修饰原有的缺陷，满足喷漆前底材表面的平整、平滑，此过程会产生粉尘和噪声；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⑤喷烤漆：将汽车送入漆房中喷漆（需要年喷漆的车约1600辆/年，喷漆时间约15~60分钟不等），依次使用底漆、面漆和清漆，喷烤漆房采用红外加热，在漆房内烤漆（温度60℃，烤漆时间约20min/辆），此过程会产生有机废气、固废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⑥抛光：为了弥补汽车表面经喷涂之后，可能会出现粗粒、砂纸痕、流痕、反白等漆膜表面的细小缺陷，处理方法就是在喷涂后进行研磨抛光处理，以提高漆膜的镜面效果，达到光亮、平滑的要求，此过程会产生粉尘和噪声；</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⑦洗车：车辆清洗，此过程会产生洗车废水；</w:t>
      </w:r>
    </w:p>
    <w:p>
      <w:pPr>
        <w:spacing w:line="360" w:lineRule="auto"/>
        <w:ind w:firstLine="560" w:firstLineChars="200"/>
        <w:jc w:val="both"/>
        <w:rPr>
          <w:rFonts w:hint="default" w:ascii="Times New Roman" w:hAnsi="Times New Roman" w:eastAsia="仿宋" w:cs="Times New Roman"/>
          <w:b w:val="0"/>
          <w:bCs w:val="0"/>
          <w:color w:val="auto"/>
          <w:kern w:val="2"/>
          <w:sz w:val="28"/>
          <w:szCs w:val="24"/>
          <w:lang w:val="en-US" w:eastAsia="zh-CN" w:bidi="ar-SA"/>
        </w:rPr>
      </w:pPr>
      <w:r>
        <w:rPr>
          <w:rFonts w:hint="default" w:ascii="Times New Roman" w:hAnsi="Times New Roman" w:eastAsia="仿宋" w:cs="Times New Roman"/>
          <w:b w:val="0"/>
          <w:bCs w:val="0"/>
          <w:color w:val="auto"/>
          <w:kern w:val="2"/>
          <w:sz w:val="28"/>
          <w:szCs w:val="24"/>
          <w:lang w:val="en-US" w:eastAsia="zh-CN" w:bidi="ar-SA"/>
        </w:rPr>
        <w:t>⑧检验，交车：维修完毕后，进行检验，没问题交还车辆。</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bookmarkStart w:id="69" w:name="_Toc2530"/>
      <w:r>
        <w:rPr>
          <w:rFonts w:hint="default" w:ascii="Times New Roman" w:hAnsi="Times New Roman" w:eastAsia="仿宋" w:cs="Times New Roman"/>
          <w:b/>
          <w:snapToGrid w:val="0"/>
          <w:color w:val="auto"/>
          <w:kern w:val="0"/>
          <w:sz w:val="28"/>
          <w:szCs w:val="28"/>
          <w:lang w:val="en-US" w:eastAsia="zh-CN"/>
        </w:rPr>
        <w:t>3.4.</w:t>
      </w:r>
      <w:bookmarkStart w:id="70" w:name="_Toc22201839"/>
      <w:r>
        <w:rPr>
          <w:rFonts w:hint="eastAsia" w:ascii="Times New Roman" w:hAnsi="Times New Roman" w:eastAsia="仿宋" w:cs="Times New Roman"/>
          <w:b/>
          <w:snapToGrid w:val="0"/>
          <w:color w:val="auto"/>
          <w:kern w:val="0"/>
          <w:sz w:val="28"/>
          <w:szCs w:val="28"/>
          <w:lang w:val="en-US" w:eastAsia="zh-CN"/>
        </w:rPr>
        <w:t>2</w:t>
      </w:r>
      <w:r>
        <w:rPr>
          <w:rFonts w:hint="default" w:ascii="Times New Roman" w:hAnsi="Times New Roman" w:eastAsia="仿宋" w:cs="Times New Roman"/>
          <w:b/>
          <w:snapToGrid w:val="0"/>
          <w:color w:val="auto"/>
          <w:kern w:val="0"/>
          <w:sz w:val="28"/>
          <w:szCs w:val="28"/>
          <w:lang w:val="en-US" w:eastAsia="zh-CN"/>
        </w:rPr>
        <w:t>主要污染物产排情况</w:t>
      </w:r>
      <w:bookmarkEnd w:id="69"/>
      <w:bookmarkEnd w:id="70"/>
    </w:p>
    <w:p>
      <w:pP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（1）废气</w:t>
      </w:r>
    </w:p>
    <w:p>
      <w:pPr>
        <w:ind w:firstLine="560" w:firstLineChars="200"/>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lang w:eastAsia="zh-CN"/>
        </w:rPr>
        <w:t>本项目运营期产生的废气主要为抛光打磨产生的染料尘、焊接烟尘、喷烤漆产生的漆雾和有机废气（以非甲烷总烃、二甲苯计）、饮食油烟。</w:t>
      </w:r>
    </w:p>
    <w:p>
      <w:pPr>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lang w:eastAsia="zh-CN"/>
        </w:rPr>
        <w:t>项目抛光打磨产生的染料尘经玻璃纤维活性炭过滤柜处理后由</w:t>
      </w:r>
      <w:r>
        <w:rPr>
          <w:rFonts w:hint="default" w:ascii="Times New Roman" w:hAnsi="Times New Roman" w:eastAsia="仿宋" w:cs="Times New Roman"/>
          <w:color w:val="auto"/>
          <w:sz w:val="28"/>
          <w:szCs w:val="28"/>
          <w:lang w:val="en-US" w:eastAsia="zh-CN"/>
        </w:rPr>
        <w:t>15m排气筒</w:t>
      </w:r>
      <w:r>
        <w:rPr>
          <w:rFonts w:hint="eastAsia" w:ascii="Times New Roman" w:hAnsi="Times New Roman" w:eastAsia="仿宋" w:cs="Times New Roman"/>
          <w:color w:val="auto"/>
          <w:sz w:val="28"/>
          <w:szCs w:val="28"/>
          <w:lang w:val="en-US" w:eastAsia="zh-CN"/>
        </w:rPr>
        <w:t>（1#）</w:t>
      </w:r>
      <w:r>
        <w:rPr>
          <w:rFonts w:hint="default" w:ascii="Times New Roman" w:hAnsi="Times New Roman" w:eastAsia="仿宋" w:cs="Times New Roman"/>
          <w:color w:val="auto"/>
          <w:sz w:val="28"/>
          <w:szCs w:val="28"/>
          <w:lang w:val="en-US" w:eastAsia="zh-CN"/>
        </w:rPr>
        <w:t>排放</w:t>
      </w:r>
      <w:r>
        <w:rPr>
          <w:rFonts w:hint="default" w:ascii="Times New Roman" w:hAnsi="Times New Roman" w:eastAsia="仿宋" w:cs="Times New Roman"/>
          <w:color w:val="auto"/>
          <w:sz w:val="28"/>
          <w:szCs w:val="28"/>
          <w:lang w:eastAsia="zh-CN"/>
        </w:rPr>
        <w:t>。焊接产生的烟尘经焊烟净化器处理后无组织排放，喷烤漆过程中产生的漆雾、非甲烷总烃、二甲苯经过滤棉过滤</w:t>
      </w:r>
      <w:r>
        <w:rPr>
          <w:rFonts w:hint="default" w:ascii="Times New Roman" w:hAnsi="Times New Roman" w:eastAsia="仿宋" w:cs="Times New Roman"/>
          <w:color w:val="auto"/>
          <w:sz w:val="28"/>
          <w:szCs w:val="28"/>
          <w:lang w:val="en-US" w:eastAsia="zh-CN"/>
        </w:rPr>
        <w:t>+</w:t>
      </w:r>
      <w:r>
        <w:rPr>
          <w:rFonts w:hint="eastAsia" w:ascii="Times New Roman" w:hAnsi="Times New Roman" w:eastAsia="仿宋" w:cs="Times New Roman"/>
          <w:color w:val="auto"/>
          <w:sz w:val="28"/>
          <w:szCs w:val="28"/>
          <w:lang w:val="en-US" w:eastAsia="zh-CN"/>
        </w:rPr>
        <w:t>二级</w:t>
      </w:r>
      <w:r>
        <w:rPr>
          <w:rFonts w:hint="default" w:ascii="Times New Roman" w:hAnsi="Times New Roman" w:eastAsia="仿宋" w:cs="Times New Roman"/>
          <w:color w:val="auto"/>
          <w:sz w:val="28"/>
          <w:szCs w:val="28"/>
          <w:lang w:val="en-US" w:eastAsia="zh-CN"/>
        </w:rPr>
        <w:t>活性炭吸附设备处理后由15m排气筒</w:t>
      </w:r>
      <w:r>
        <w:rPr>
          <w:rFonts w:hint="eastAsia" w:ascii="Times New Roman" w:hAnsi="Times New Roman" w:eastAsia="仿宋" w:cs="Times New Roman"/>
          <w:color w:val="auto"/>
          <w:sz w:val="28"/>
          <w:szCs w:val="28"/>
          <w:lang w:val="en-US" w:eastAsia="zh-CN"/>
        </w:rPr>
        <w:t>（2#）</w:t>
      </w:r>
      <w:r>
        <w:rPr>
          <w:rFonts w:hint="default" w:ascii="Times New Roman" w:hAnsi="Times New Roman" w:eastAsia="仿宋" w:cs="Times New Roman"/>
          <w:color w:val="auto"/>
          <w:sz w:val="28"/>
          <w:szCs w:val="28"/>
          <w:lang w:val="en-US" w:eastAsia="zh-CN"/>
        </w:rPr>
        <w:t>排放，饮食油烟经油烟净化器处理后达标排放</w:t>
      </w:r>
      <w:r>
        <w:rPr>
          <w:rFonts w:hint="eastAsia" w:ascii="Times New Roman" w:hAnsi="Times New Roman" w:eastAsia="仿宋" w:cs="Times New Roman"/>
          <w:color w:val="auto"/>
          <w:sz w:val="28"/>
          <w:szCs w:val="28"/>
          <w:lang w:val="en-US" w:eastAsia="zh-CN"/>
        </w:rPr>
        <w:t>。</w:t>
      </w:r>
    </w:p>
    <w:p>
      <w:pP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（2）废水</w:t>
      </w:r>
    </w:p>
    <w:p>
      <w:pPr>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本企业以</w:t>
      </w:r>
      <w:r>
        <w:rPr>
          <w:rFonts w:hint="eastAsia" w:ascii="Times New Roman" w:hAnsi="Times New Roman" w:eastAsia="仿宋" w:cs="Times New Roman"/>
          <w:color w:val="auto"/>
          <w:sz w:val="28"/>
          <w:szCs w:val="28"/>
          <w:lang w:eastAsia="zh-CN"/>
        </w:rPr>
        <w:t>自建水井</w:t>
      </w:r>
      <w:r>
        <w:rPr>
          <w:rFonts w:hint="default" w:ascii="Times New Roman" w:hAnsi="Times New Roman" w:eastAsia="仿宋" w:cs="Times New Roman"/>
          <w:color w:val="auto"/>
          <w:sz w:val="28"/>
          <w:szCs w:val="28"/>
        </w:rPr>
        <w:t>作为供水水源。雨水采用地面散排。废水主要为生活污水</w:t>
      </w:r>
      <w:r>
        <w:rPr>
          <w:rFonts w:hint="eastAsia" w:ascii="Times New Roman" w:hAnsi="Times New Roman" w:eastAsia="仿宋" w:cs="Times New Roman"/>
          <w:color w:val="auto"/>
          <w:sz w:val="28"/>
          <w:szCs w:val="28"/>
          <w:lang w:eastAsia="zh-CN"/>
        </w:rPr>
        <w:t>、餐饮废水和</w:t>
      </w:r>
      <w:r>
        <w:rPr>
          <w:rFonts w:hint="default" w:ascii="Times New Roman" w:hAnsi="Times New Roman" w:eastAsia="仿宋" w:cs="Times New Roman"/>
          <w:color w:val="auto"/>
          <w:sz w:val="28"/>
          <w:szCs w:val="28"/>
        </w:rPr>
        <w:t>洗车废水。</w:t>
      </w:r>
      <w:r>
        <w:rPr>
          <w:rFonts w:hint="eastAsia" w:ascii="Times New Roman" w:hAnsi="Times New Roman" w:eastAsia="仿宋" w:cs="Times New Roman"/>
          <w:color w:val="auto"/>
          <w:sz w:val="28"/>
          <w:szCs w:val="28"/>
          <w:lang w:eastAsia="zh-CN"/>
        </w:rPr>
        <w:t>餐饮废水经隔油池处理后同</w:t>
      </w:r>
      <w:r>
        <w:rPr>
          <w:rFonts w:hint="default" w:ascii="Times New Roman" w:hAnsi="Times New Roman" w:eastAsia="仿宋" w:cs="Times New Roman"/>
          <w:color w:val="auto"/>
          <w:sz w:val="28"/>
          <w:szCs w:val="28"/>
        </w:rPr>
        <w:t>生活污水</w:t>
      </w:r>
      <w:r>
        <w:rPr>
          <w:rFonts w:hint="eastAsia" w:ascii="Times New Roman" w:hAnsi="Times New Roman" w:eastAsia="仿宋" w:cs="Times New Roman"/>
          <w:color w:val="auto"/>
          <w:sz w:val="28"/>
          <w:szCs w:val="28"/>
          <w:lang w:eastAsia="zh-CN"/>
        </w:rPr>
        <w:t>经</w:t>
      </w:r>
      <w:r>
        <w:rPr>
          <w:rFonts w:hint="default" w:ascii="Times New Roman" w:hAnsi="Times New Roman" w:eastAsia="仿宋" w:cs="Times New Roman"/>
          <w:color w:val="auto"/>
          <w:sz w:val="28"/>
          <w:szCs w:val="28"/>
        </w:rPr>
        <w:t>化粪池处理后</w:t>
      </w:r>
      <w:r>
        <w:rPr>
          <w:rFonts w:hint="eastAsia" w:ascii="Times New Roman" w:hAnsi="Times New Roman" w:eastAsia="仿宋" w:cs="Times New Roman"/>
          <w:color w:val="auto"/>
          <w:sz w:val="28"/>
          <w:szCs w:val="28"/>
          <w:lang w:eastAsia="zh-CN"/>
        </w:rPr>
        <w:t>排入污水管网，最终流入</w:t>
      </w:r>
      <w:r>
        <w:rPr>
          <w:rFonts w:hint="default" w:ascii="Times New Roman" w:hAnsi="Times New Roman" w:eastAsia="仿宋" w:cs="Times New Roman"/>
          <w:color w:val="auto"/>
          <w:sz w:val="28"/>
          <w:szCs w:val="28"/>
        </w:rPr>
        <w:t>咸阳市西郊污水处理厂；洗车废水经沉淀</w:t>
      </w:r>
      <w:r>
        <w:rPr>
          <w:rFonts w:hint="eastAsia" w:ascii="Times New Roman" w:hAnsi="Times New Roman" w:eastAsia="仿宋" w:cs="Times New Roman"/>
          <w:color w:val="auto"/>
          <w:sz w:val="28"/>
          <w:szCs w:val="28"/>
          <w:lang w:eastAsia="zh-CN"/>
        </w:rPr>
        <w:t>池处理后进入污水管网，最终流入咸阳市西郊污水处理厂</w:t>
      </w:r>
      <w:r>
        <w:rPr>
          <w:rFonts w:hint="default" w:ascii="Times New Roman" w:hAnsi="Times New Roman" w:eastAsia="仿宋" w:cs="Times New Roman"/>
          <w:color w:val="auto"/>
          <w:sz w:val="28"/>
          <w:szCs w:val="28"/>
        </w:rPr>
        <w:t>。</w:t>
      </w:r>
    </w:p>
    <w:p>
      <w:pPr>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（3）固废</w:t>
      </w:r>
    </w:p>
    <w:p>
      <w:pPr>
        <w:pStyle w:val="13"/>
        <w:spacing w:line="360" w:lineRule="auto"/>
        <w:ind w:firstLine="560" w:firstLineChars="200"/>
        <w:rPr>
          <w:rFonts w:hint="default" w:ascii="Times New Roman" w:hAnsi="Times New Roman" w:eastAsia="仿宋" w:cs="Times New Roman"/>
          <w:color w:val="auto"/>
          <w:sz w:val="28"/>
          <w:szCs w:val="24"/>
        </w:rPr>
      </w:pPr>
      <w:r>
        <w:rPr>
          <w:rFonts w:hint="default" w:ascii="Times New Roman" w:hAnsi="Times New Roman" w:eastAsia="仿宋" w:cs="Times New Roman"/>
          <w:color w:val="auto"/>
          <w:sz w:val="28"/>
          <w:szCs w:val="24"/>
        </w:rPr>
        <w:t>项目生活垃圾</w:t>
      </w:r>
      <w:r>
        <w:rPr>
          <w:rFonts w:hint="default" w:ascii="Times New Roman" w:hAnsi="Times New Roman" w:eastAsia="仿宋" w:cs="Times New Roman"/>
          <w:color w:val="auto"/>
          <w:sz w:val="28"/>
          <w:szCs w:val="24"/>
          <w:lang w:eastAsia="zh-CN"/>
        </w:rPr>
        <w:t>设有垃圾桶分类收集后交由环卫部门处置，</w:t>
      </w:r>
      <w:r>
        <w:rPr>
          <w:rFonts w:hint="default" w:ascii="Times New Roman" w:hAnsi="Times New Roman" w:eastAsia="仿宋" w:cs="Times New Roman"/>
          <w:color w:val="auto"/>
          <w:sz w:val="28"/>
          <w:szCs w:val="24"/>
          <w:lang w:val="en-US" w:eastAsia="zh-CN"/>
        </w:rPr>
        <w:t>废旧零部件暂存于一般固废暂存间，定期外售，废油脂桶装收集，定期交由有资质单位处置</w:t>
      </w:r>
      <w:r>
        <w:rPr>
          <w:rFonts w:hint="default" w:ascii="Times New Roman" w:hAnsi="Times New Roman" w:eastAsia="仿宋" w:cs="Times New Roman"/>
          <w:color w:val="auto"/>
          <w:sz w:val="28"/>
          <w:szCs w:val="24"/>
        </w:rPr>
        <w:t>；</w:t>
      </w:r>
      <w:r>
        <w:rPr>
          <w:rFonts w:hint="default" w:ascii="Times New Roman" w:hAnsi="Times New Roman" w:eastAsia="仿宋" w:cs="Times New Roman"/>
          <w:color w:val="auto"/>
          <w:sz w:val="28"/>
          <w:szCs w:val="24"/>
          <w:lang w:eastAsia="zh-CN"/>
        </w:rPr>
        <w:t>项目产生</w:t>
      </w:r>
      <w:r>
        <w:rPr>
          <w:rFonts w:hint="default" w:ascii="Times New Roman" w:hAnsi="Times New Roman" w:eastAsia="仿宋" w:cs="Times New Roman"/>
          <w:color w:val="auto"/>
          <w:sz w:val="28"/>
          <w:szCs w:val="24"/>
          <w:lang w:val="en-US" w:eastAsia="zh-CN"/>
        </w:rPr>
        <w:t>废机油、含油抹布（手套）、废油桶、废过滤棉、废活性炭、废UV灯管、废漆桶、漆渣、更换的防冻液、废铅蓄电池、废安全气囊</w:t>
      </w:r>
      <w:r>
        <w:rPr>
          <w:rFonts w:hint="default" w:ascii="Times New Roman" w:hAnsi="Times New Roman" w:eastAsia="仿宋" w:cs="Times New Roman"/>
          <w:color w:val="auto"/>
          <w:sz w:val="28"/>
          <w:szCs w:val="24"/>
          <w:lang w:eastAsia="zh-CN"/>
        </w:rPr>
        <w:t>作为危废，暂存于危废暂存间，定期交由</w:t>
      </w:r>
      <w:r>
        <w:rPr>
          <w:rFonts w:hint="default" w:ascii="Times New Roman" w:hAnsi="Times New Roman" w:eastAsia="仿宋" w:cs="Times New Roman"/>
          <w:color w:val="auto"/>
          <w:sz w:val="28"/>
          <w:szCs w:val="24"/>
          <w:lang w:val="en-US" w:eastAsia="zh-CN"/>
        </w:rPr>
        <w:t>陕西环能精滤有限科技公司</w:t>
      </w:r>
      <w:r>
        <w:rPr>
          <w:rFonts w:hint="default" w:ascii="Times New Roman" w:hAnsi="Times New Roman" w:eastAsia="仿宋" w:cs="Times New Roman"/>
          <w:color w:val="auto"/>
          <w:sz w:val="28"/>
          <w:szCs w:val="24"/>
          <w:lang w:eastAsia="zh-CN"/>
        </w:rPr>
        <w:t>处置。</w:t>
      </w:r>
    </w:p>
    <w:p>
      <w:pPr>
        <w:pStyle w:val="22"/>
        <w:spacing w:line="360" w:lineRule="auto"/>
        <w:ind w:firstLine="0" w:firstLineChars="0"/>
        <w:outlineLvl w:val="1"/>
        <w:rPr>
          <w:rFonts w:hint="default" w:ascii="Times New Roman" w:hAnsi="Times New Roman" w:eastAsia="仿宋" w:cs="Times New Roman"/>
          <w:b/>
          <w:color w:val="auto"/>
          <w:sz w:val="28"/>
          <w:szCs w:val="28"/>
        </w:rPr>
      </w:pPr>
      <w:bookmarkStart w:id="71" w:name="_Toc1668"/>
      <w:r>
        <w:rPr>
          <w:rFonts w:hint="default" w:ascii="Times New Roman" w:hAnsi="Times New Roman" w:eastAsia="仿宋" w:cs="Times New Roman"/>
          <w:b/>
          <w:color w:val="auto"/>
          <w:sz w:val="28"/>
          <w:szCs w:val="28"/>
        </w:rPr>
        <w:t>3.5安全生产管理</w:t>
      </w:r>
      <w:bookmarkEnd w:id="71"/>
    </w:p>
    <w:p>
      <w:pPr>
        <w:pStyle w:val="22"/>
        <w:spacing w:line="360" w:lineRule="auto"/>
        <w:ind w:left="0" w:leftChars="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kern w:val="2"/>
          <w:sz w:val="28"/>
          <w:szCs w:val="24"/>
          <w:lang w:val="en-US" w:eastAsia="zh-CN" w:bidi="ar-SA"/>
        </w:rPr>
        <w:t>本项目涉及安全的管理的部分主要为汽车维修、烤漆过程，机油、油漆以及废机油等危险废物都由专人管理，维修车间、仓库和危废暂存间均为禁明火区域，维修过程中产生的废机油及其他危险废物及时送至危废暂存间，并清洗因滴漏留至地面的废机油，保证厂区机油的使用安全。</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bookmarkStart w:id="72" w:name="_Toc2043"/>
      <w:r>
        <w:rPr>
          <w:rFonts w:hint="default" w:ascii="Times New Roman" w:hAnsi="Times New Roman" w:eastAsia="仿宋" w:cs="Times New Roman"/>
          <w:b/>
          <w:snapToGrid w:val="0"/>
          <w:color w:val="auto"/>
          <w:kern w:val="0"/>
          <w:sz w:val="28"/>
          <w:szCs w:val="28"/>
          <w:lang w:val="en-US" w:eastAsia="zh-CN"/>
        </w:rPr>
        <w:t>3.6现有环境风险防控与应急措施</w:t>
      </w:r>
      <w:bookmarkEnd w:id="72"/>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bookmarkStart w:id="73" w:name="_Toc224965867"/>
      <w:bookmarkStart w:id="74" w:name="_Toc301018544"/>
      <w:bookmarkStart w:id="75" w:name="_Toc225244050"/>
      <w:bookmarkStart w:id="76" w:name="_Toc428934756"/>
      <w:bookmarkStart w:id="77" w:name="_Toc1030"/>
      <w:bookmarkStart w:id="78" w:name="_Toc30763"/>
      <w:bookmarkStart w:id="79" w:name="_Toc4149"/>
      <w:bookmarkStart w:id="80" w:name="_Toc3929"/>
      <w:bookmarkStart w:id="81" w:name="_Toc25523"/>
      <w:bookmarkStart w:id="82" w:name="_Toc6201"/>
      <w:r>
        <w:rPr>
          <w:rFonts w:hint="default" w:ascii="Times New Roman" w:hAnsi="Times New Roman" w:eastAsia="仿宋" w:cs="Times New Roman"/>
          <w:b/>
          <w:snapToGrid w:val="0"/>
          <w:color w:val="auto"/>
          <w:kern w:val="0"/>
          <w:sz w:val="28"/>
          <w:szCs w:val="28"/>
          <w:lang w:val="en-US" w:eastAsia="zh-CN"/>
        </w:rPr>
        <w:t>3.</w:t>
      </w:r>
      <w:bookmarkEnd w:id="73"/>
      <w:bookmarkEnd w:id="74"/>
      <w:bookmarkEnd w:id="75"/>
      <w:r>
        <w:rPr>
          <w:rFonts w:hint="default" w:ascii="Times New Roman" w:hAnsi="Times New Roman" w:eastAsia="仿宋" w:cs="Times New Roman"/>
          <w:b/>
          <w:snapToGrid w:val="0"/>
          <w:color w:val="auto"/>
          <w:kern w:val="0"/>
          <w:sz w:val="28"/>
          <w:szCs w:val="28"/>
          <w:lang w:val="en-US" w:eastAsia="zh-CN"/>
        </w:rPr>
        <w:t>6.1</w:t>
      </w:r>
      <w:bookmarkEnd w:id="76"/>
      <w:bookmarkEnd w:id="77"/>
      <w:bookmarkEnd w:id="78"/>
      <w:r>
        <w:rPr>
          <w:rFonts w:hint="default" w:ascii="Times New Roman" w:hAnsi="Times New Roman" w:eastAsia="仿宋" w:cs="Times New Roman"/>
          <w:b/>
          <w:snapToGrid w:val="0"/>
          <w:color w:val="auto"/>
          <w:kern w:val="0"/>
          <w:sz w:val="28"/>
          <w:szCs w:val="28"/>
          <w:lang w:val="en-US" w:eastAsia="zh-CN"/>
        </w:rPr>
        <w:t>风险单元识别</w:t>
      </w:r>
      <w:bookmarkEnd w:id="79"/>
      <w:bookmarkEnd w:id="80"/>
      <w:bookmarkEnd w:id="81"/>
      <w:bookmarkEnd w:id="82"/>
    </w:p>
    <w:tbl>
      <w:tblPr>
        <w:tblStyle w:val="23"/>
        <w:tblW w:w="5067"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0" w:type="dxa"/>
          <w:bottom w:w="0" w:type="dxa"/>
          <w:right w:w="0" w:type="dxa"/>
        </w:tblCellMar>
      </w:tblPr>
      <w:tblGrid>
        <w:gridCol w:w="2819"/>
        <w:gridCol w:w="594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工程类别</w:t>
            </w:r>
          </w:p>
        </w:tc>
        <w:tc>
          <w:tcPr>
            <w:tcW w:w="3391" w:type="pct"/>
            <w:noWrap w:val="0"/>
            <w:vAlign w:val="center"/>
          </w:tcPr>
          <w:p>
            <w:pPr>
              <w:widowControl/>
              <w:jc w:val="center"/>
              <w:textAlignment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主要设施</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主体工程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打磨房、喷烤漆房</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辅助工程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办公楼</w:t>
            </w:r>
            <w:r>
              <w:rPr>
                <w:rFonts w:hint="eastAsia" w:ascii="Times New Roman" w:hAnsi="Times New Roman" w:eastAsia="仿宋" w:cs="Times New Roman"/>
                <w:color w:val="auto"/>
                <w:sz w:val="21"/>
                <w:szCs w:val="21"/>
                <w:lang w:eastAsia="zh-CN"/>
              </w:rPr>
              <w:t>、餐厅</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储运工程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eastAsia="zh-CN"/>
              </w:rPr>
              <w:t>库房、调漆房</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公用工程</w:t>
            </w:r>
          </w:p>
        </w:tc>
        <w:tc>
          <w:tcPr>
            <w:tcW w:w="3391" w:type="pct"/>
            <w:noWrap w:val="0"/>
            <w:vAlign w:val="center"/>
          </w:tcPr>
          <w:p>
            <w:pPr>
              <w:widowControl/>
              <w:jc w:val="center"/>
              <w:textAlignment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cantSplit/>
          <w:trHeight w:val="90" w:hRule="atLeast"/>
          <w:jc w:val="center"/>
        </w:trPr>
        <w:tc>
          <w:tcPr>
            <w:tcW w:w="1608" w:type="pct"/>
            <w:noWrap w:val="0"/>
            <w:vAlign w:val="center"/>
          </w:tcPr>
          <w:p>
            <w:pPr>
              <w:widowControl/>
              <w:jc w:val="center"/>
              <w:textAlignment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环保工程</w:t>
            </w:r>
          </w:p>
        </w:tc>
        <w:tc>
          <w:tcPr>
            <w:tcW w:w="3391" w:type="pct"/>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eastAsia="zh-CN"/>
              </w:rPr>
              <w:t>玻璃纤维活性炭过滤柜</w:t>
            </w:r>
            <w:r>
              <w:rPr>
                <w:rFonts w:hint="eastAsia" w:ascii="Times New Roman" w:hAnsi="Times New Roman" w:eastAsia="仿宋" w:cs="Times New Roman"/>
                <w:color w:val="auto"/>
                <w:sz w:val="21"/>
                <w:szCs w:val="21"/>
                <w:lang w:val="en-US" w:eastAsia="zh-CN"/>
              </w:rPr>
              <w:t>+15m排气筒、过滤棉+二级活性炭吸附设备+15m排气筒、一般固废暂存区、危废暂存间、化粪池、隔油池、沉淀池</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bookmarkStart w:id="83" w:name="_Toc7588"/>
      <w:r>
        <w:rPr>
          <w:rFonts w:hint="eastAsia" w:ascii="Times New Roman" w:hAnsi="Times New Roman" w:eastAsia="仿宋" w:cs="Times New Roman"/>
          <w:b/>
          <w:snapToGrid w:val="0"/>
          <w:color w:val="auto"/>
          <w:kern w:val="0"/>
          <w:sz w:val="28"/>
          <w:szCs w:val="28"/>
          <w:lang w:val="en-US" w:eastAsia="zh-CN"/>
        </w:rPr>
        <w:t>3.6.2环境风险防控与应急措施</w:t>
      </w:r>
      <w:bookmarkEnd w:id="83"/>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5"/>
        <w:gridCol w:w="1275"/>
        <w:gridCol w:w="6740"/>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0" w:hRule="atLeast"/>
          <w:jc w:val="center"/>
        </w:trPr>
        <w:tc>
          <w:tcPr>
            <w:tcW w:w="725" w:type="dxa"/>
            <w:noWrap w:val="0"/>
            <w:vAlign w:val="center"/>
          </w:tcPr>
          <w:p>
            <w:pPr>
              <w:widowControl/>
              <w:jc w:val="center"/>
              <w:textAlignment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序号</w:t>
            </w:r>
          </w:p>
        </w:tc>
        <w:tc>
          <w:tcPr>
            <w:tcW w:w="1275" w:type="dxa"/>
            <w:noWrap w:val="0"/>
            <w:vAlign w:val="center"/>
          </w:tcPr>
          <w:p>
            <w:pPr>
              <w:widowControl/>
              <w:jc w:val="center"/>
              <w:textAlignment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项目</w:t>
            </w:r>
          </w:p>
        </w:tc>
        <w:tc>
          <w:tcPr>
            <w:tcW w:w="6740" w:type="dxa"/>
            <w:noWrap w:val="0"/>
            <w:vAlign w:val="center"/>
          </w:tcPr>
          <w:p>
            <w:pPr>
              <w:widowControl/>
              <w:jc w:val="center"/>
              <w:textAlignment w:val="center"/>
              <w:rPr>
                <w:rFonts w:hint="default" w:ascii="Times New Roman" w:hAnsi="Times New Roman" w:eastAsia="仿宋" w:cs="Times New Roman"/>
                <w:b/>
                <w:bCs/>
                <w:color w:val="auto"/>
                <w:sz w:val="21"/>
                <w:szCs w:val="21"/>
                <w:lang w:eastAsia="zh-CN"/>
              </w:rPr>
            </w:pPr>
            <w:r>
              <w:rPr>
                <w:rFonts w:hint="default" w:ascii="Times New Roman" w:hAnsi="Times New Roman" w:eastAsia="仿宋" w:cs="Times New Roman"/>
                <w:b/>
                <w:bCs/>
                <w:color w:val="auto"/>
                <w:sz w:val="21"/>
                <w:szCs w:val="21"/>
                <w:lang w:eastAsia="zh-CN"/>
              </w:rPr>
              <w:t>环境风险防控与应急具体措施</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87"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截流措施</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eastAsia="zh-CN"/>
              </w:rPr>
              <w:t>公司</w:t>
            </w:r>
            <w:r>
              <w:rPr>
                <w:rFonts w:hint="eastAsia" w:ascii="Times New Roman" w:hAnsi="Times New Roman" w:eastAsia="仿宋" w:cs="Times New Roman"/>
                <w:color w:val="auto"/>
                <w:sz w:val="21"/>
                <w:szCs w:val="21"/>
                <w:lang w:eastAsia="zh-CN"/>
              </w:rPr>
              <w:t>危废</w:t>
            </w:r>
            <w:r>
              <w:rPr>
                <w:rFonts w:hint="default" w:ascii="Times New Roman" w:hAnsi="Times New Roman" w:eastAsia="仿宋" w:cs="Times New Roman"/>
                <w:color w:val="auto"/>
                <w:sz w:val="21"/>
                <w:szCs w:val="21"/>
                <w:lang w:eastAsia="zh-CN"/>
              </w:rPr>
              <w:t>储存区设</w:t>
            </w:r>
            <w:r>
              <w:rPr>
                <w:rFonts w:hint="default" w:ascii="Times New Roman" w:hAnsi="Times New Roman" w:eastAsia="仿宋" w:cs="Times New Roman"/>
                <w:color w:val="auto"/>
                <w:sz w:val="21"/>
                <w:szCs w:val="21"/>
                <w:lang w:val="en-US" w:eastAsia="zh-CN"/>
              </w:rPr>
              <w:t>有围堰</w:t>
            </w:r>
            <w:r>
              <w:rPr>
                <w:rFonts w:hint="default" w:ascii="Times New Roman" w:hAnsi="Times New Roman" w:eastAsia="仿宋" w:cs="Times New Roman"/>
                <w:color w:val="auto"/>
                <w:sz w:val="21"/>
                <w:szCs w:val="21"/>
                <w:lang w:eastAsia="zh-CN"/>
              </w:rPr>
              <w:t>，确保事故情况下的泄漏污染物</w:t>
            </w:r>
            <w:r>
              <w:rPr>
                <w:rFonts w:hint="default" w:ascii="Times New Roman" w:hAnsi="Times New Roman" w:eastAsia="仿宋" w:cs="Times New Roman"/>
                <w:color w:val="auto"/>
                <w:sz w:val="21"/>
                <w:szCs w:val="21"/>
                <w:lang w:val="en-US" w:eastAsia="zh-CN"/>
              </w:rPr>
              <w:t>不流出厂外</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厂内危险废物处置</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（1）在储存和使用过程中制定危险废物安全操作规程，操作人员必须严格执行；</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（2）危险废物储存库应建立健全安全规程及执勤制度，检查各危险物质是否保存完好；</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w:t>
            </w:r>
            <w:r>
              <w:rPr>
                <w:rFonts w:hint="default" w:ascii="Times New Roman" w:hAnsi="Times New Roman" w:eastAsia="仿宋" w:cs="Times New Roman"/>
                <w:color w:val="auto"/>
                <w:sz w:val="21"/>
                <w:szCs w:val="21"/>
                <w:lang w:val="en-US" w:eastAsia="zh-CN"/>
              </w:rPr>
              <w:t>危废暂存间</w:t>
            </w:r>
            <w:r>
              <w:rPr>
                <w:rFonts w:hint="default" w:ascii="Times New Roman" w:hAnsi="Times New Roman" w:eastAsia="仿宋" w:cs="Times New Roman"/>
                <w:color w:val="auto"/>
                <w:sz w:val="21"/>
                <w:szCs w:val="21"/>
                <w:lang w:eastAsia="zh-CN"/>
              </w:rPr>
              <w:t>内应设置禁止吸烟及明火标识，同时加强职工教育。</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厂区布局</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危险废物暂存区远离其他建筑物；</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危险区域电气安装采用防爆级，并设置符合规范的的接地；</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建筑物之间的距离符合消防要求，按区域分别设置消防设施及设备；</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危险区域设置警示标志。</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0"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4</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废气</w:t>
            </w:r>
            <w:r>
              <w:rPr>
                <w:rFonts w:hint="default" w:ascii="Times New Roman" w:hAnsi="Times New Roman" w:eastAsia="仿宋" w:cs="Times New Roman"/>
                <w:color w:val="auto"/>
                <w:sz w:val="21"/>
                <w:szCs w:val="21"/>
                <w:lang w:val="en-US" w:eastAsia="zh-CN"/>
              </w:rPr>
              <w:t>超标排放</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w:t>
            </w:r>
            <w:r>
              <w:rPr>
                <w:rFonts w:hint="default" w:ascii="Times New Roman" w:hAnsi="Times New Roman" w:eastAsia="仿宋" w:cs="Times New Roman"/>
                <w:color w:val="auto"/>
                <w:sz w:val="21"/>
                <w:szCs w:val="21"/>
                <w:lang w:val="en-US" w:eastAsia="zh-CN"/>
              </w:rPr>
              <w:t>1</w:t>
            </w:r>
            <w:r>
              <w:rPr>
                <w:rFonts w:hint="default" w:ascii="Times New Roman" w:hAnsi="Times New Roman" w:eastAsia="仿宋" w:cs="Times New Roman"/>
                <w:color w:val="auto"/>
                <w:sz w:val="21"/>
                <w:szCs w:val="21"/>
                <w:lang w:eastAsia="zh-CN"/>
              </w:rPr>
              <w:t>）对</w:t>
            </w:r>
            <w:r>
              <w:rPr>
                <w:rFonts w:hint="eastAsia" w:ascii="Times New Roman" w:hAnsi="Times New Roman" w:eastAsia="仿宋" w:cs="Times New Roman"/>
                <w:color w:val="auto"/>
                <w:sz w:val="21"/>
                <w:szCs w:val="21"/>
                <w:lang w:eastAsia="zh-CN"/>
              </w:rPr>
              <w:t>废气处理设备</w:t>
            </w:r>
            <w:r>
              <w:rPr>
                <w:rFonts w:hint="default" w:ascii="Times New Roman" w:hAnsi="Times New Roman" w:eastAsia="仿宋" w:cs="Times New Roman"/>
                <w:color w:val="auto"/>
                <w:sz w:val="21"/>
                <w:szCs w:val="21"/>
                <w:lang w:eastAsia="zh-CN"/>
              </w:rPr>
              <w:t>进行定期维修检查；</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w:t>
            </w:r>
            <w:r>
              <w:rPr>
                <w:rFonts w:hint="default" w:ascii="Times New Roman" w:hAnsi="Times New Roman" w:eastAsia="仿宋" w:cs="Times New Roman"/>
                <w:color w:val="auto"/>
                <w:sz w:val="21"/>
                <w:szCs w:val="21"/>
                <w:lang w:val="en-US" w:eastAsia="zh-CN"/>
              </w:rPr>
              <w:t>2</w:t>
            </w:r>
            <w:r>
              <w:rPr>
                <w:rFonts w:hint="default" w:ascii="Times New Roman" w:hAnsi="Times New Roman" w:eastAsia="仿宋" w:cs="Times New Roman"/>
                <w:color w:val="auto"/>
                <w:sz w:val="21"/>
                <w:szCs w:val="21"/>
                <w:lang w:eastAsia="zh-CN"/>
              </w:rPr>
              <w:t>）对排气筒进行定期监测。</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val="en-US" w:eastAsia="zh-CN"/>
              </w:rPr>
              <w:t>5</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火灾事故应急措施</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（1）当发生火情时，现场人员及时使用灭火器材将火灾消灭在萌芽中，当火情不可控时，现场指挥人员应立即疏散职工，并按报告程序逐级上报请求支援；</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（2）当某一单元或者周围企业发生火灾事故时，相邻两生产单元紧急停车，做好预防准备；</w:t>
            </w:r>
          </w:p>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（3）如有伤员，则进行紧急救治，并及时通知邻近医院；加强火灾演练，做到各个环节有条不紊。</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val="en-US" w:eastAsia="zh-CN"/>
              </w:rPr>
              <w:t>6</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泄漏事故防控措施</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t>如发生泄漏及时控制泄漏源，防治事态扩大，同时使用容器及时收集。防止流入下水道等限制性空间；剩余无法收集的，则用砂土或其它不燃材料吸附或吸收，最终交由资质单位进行处置。</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8" w:hRule="atLeast"/>
          <w:jc w:val="center"/>
        </w:trPr>
        <w:tc>
          <w:tcPr>
            <w:tcW w:w="72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7</w:t>
            </w:r>
          </w:p>
        </w:tc>
        <w:tc>
          <w:tcPr>
            <w:tcW w:w="1275"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环评及批复的其他风险防控措施落实情况</w:t>
            </w:r>
          </w:p>
        </w:tc>
        <w:tc>
          <w:tcPr>
            <w:tcW w:w="6740" w:type="dxa"/>
            <w:noWrap w:val="0"/>
            <w:vAlign w:val="center"/>
          </w:tcPr>
          <w:p>
            <w:pPr>
              <w:widowControl/>
              <w:jc w:val="center"/>
              <w:textAlignment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落实环评及批复中风险防控措施。</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snapToGrid w:val="0"/>
          <w:color w:val="auto"/>
          <w:kern w:val="0"/>
          <w:sz w:val="28"/>
          <w:szCs w:val="28"/>
          <w:lang w:val="en-US" w:eastAsia="zh-CN"/>
        </w:rPr>
      </w:pPr>
      <w:bookmarkStart w:id="84" w:name="_Toc50"/>
      <w:r>
        <w:rPr>
          <w:rFonts w:hint="default" w:ascii="Times New Roman" w:hAnsi="Times New Roman" w:eastAsia="仿宋" w:cs="Times New Roman"/>
          <w:b/>
          <w:snapToGrid w:val="0"/>
          <w:color w:val="auto"/>
          <w:kern w:val="0"/>
          <w:sz w:val="28"/>
          <w:szCs w:val="28"/>
          <w:lang w:val="en-US" w:eastAsia="zh-CN"/>
        </w:rPr>
        <w:t>3.7现有应急物资与装备、救援队伍情况</w:t>
      </w:r>
      <w:bookmarkEnd w:id="84"/>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85" w:name="_Toc23740"/>
      <w:bookmarkStart w:id="86" w:name="_Toc32315"/>
      <w:bookmarkStart w:id="87" w:name="_Toc85"/>
      <w:bookmarkStart w:id="88" w:name="_Toc21733"/>
      <w:r>
        <w:rPr>
          <w:rFonts w:hint="default" w:ascii="Times New Roman" w:hAnsi="Times New Roman" w:eastAsia="仿宋" w:cs="Times New Roman"/>
          <w:b/>
          <w:bCs/>
          <w:color w:val="auto"/>
          <w:kern w:val="2"/>
          <w:sz w:val="28"/>
          <w:szCs w:val="28"/>
          <w:lang w:val="en-US" w:eastAsia="zh-CN" w:bidi="ar-SA"/>
        </w:rPr>
        <w:t>3.7.1内部应急资源</w:t>
      </w:r>
      <w:bookmarkEnd w:id="85"/>
      <w:bookmarkEnd w:id="86"/>
      <w:bookmarkEnd w:id="87"/>
      <w:bookmarkEnd w:id="88"/>
    </w:p>
    <w:p>
      <w:pPr>
        <w:ind w:firstLine="560"/>
        <w:rPr>
          <w:rFonts w:hint="default" w:ascii="Times New Roman" w:hAnsi="Times New Roman" w:eastAsia="仿宋" w:cs="Times New Roman"/>
          <w:b w:val="0"/>
          <w:bCs w:val="0"/>
          <w:color w:val="auto"/>
          <w:kern w:val="2"/>
          <w:sz w:val="28"/>
          <w:szCs w:val="28"/>
          <w:lang w:val="en-US" w:eastAsia="zh-CN" w:bidi="ar-SA"/>
        </w:rPr>
      </w:pPr>
      <w:r>
        <w:rPr>
          <w:rFonts w:hint="default" w:ascii="Times New Roman" w:hAnsi="Times New Roman" w:eastAsia="仿宋" w:cs="Times New Roman"/>
          <w:b w:val="0"/>
          <w:bCs w:val="0"/>
          <w:color w:val="auto"/>
          <w:kern w:val="2"/>
          <w:sz w:val="28"/>
          <w:szCs w:val="28"/>
          <w:lang w:val="en-US" w:eastAsia="zh-CN" w:bidi="ar-SA"/>
        </w:rPr>
        <w:t>企业内部按照各类需求储备了相应的应急物资，并由办公室负责，企业应急资源及装备的储备情况见表3.7-1。</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lang w:eastAsia="zh-CN"/>
        </w:rPr>
      </w:pPr>
      <w:r>
        <w:rPr>
          <w:rFonts w:hint="default" w:ascii="Times New Roman" w:hAnsi="Times New Roman" w:eastAsia="仿宋" w:cs="Times New Roman"/>
          <w:b/>
          <w:snapToGrid w:val="0"/>
          <w:color w:val="auto"/>
          <w:kern w:val="0"/>
          <w:sz w:val="24"/>
          <w:szCs w:val="24"/>
          <w:lang w:eastAsia="zh-CN"/>
        </w:rPr>
        <w:t xml:space="preserve"> 表3.7-1企业内部应急资源、装备</w:t>
      </w:r>
    </w:p>
    <w:tbl>
      <w:tblPr>
        <w:tblStyle w:val="23"/>
        <w:tblW w:w="49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5"/>
        <w:gridCol w:w="2331"/>
        <w:gridCol w:w="1278"/>
        <w:gridCol w:w="2126"/>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noWrap w:val="0"/>
            <w:vAlign w:val="center"/>
          </w:tcPr>
          <w:p>
            <w:pPr>
              <w:widowControl/>
              <w:jc w:val="center"/>
              <w:rPr>
                <w:b/>
                <w:color w:val="auto"/>
                <w:kern w:val="0"/>
                <w:szCs w:val="21"/>
              </w:rPr>
            </w:pPr>
            <w:r>
              <w:rPr>
                <w:b/>
                <w:color w:val="auto"/>
                <w:kern w:val="0"/>
                <w:szCs w:val="21"/>
              </w:rPr>
              <w:t>用途</w:t>
            </w:r>
          </w:p>
        </w:tc>
        <w:tc>
          <w:tcPr>
            <w:tcW w:w="1342" w:type="pct"/>
            <w:noWrap w:val="0"/>
            <w:vAlign w:val="center"/>
          </w:tcPr>
          <w:p>
            <w:pPr>
              <w:widowControl/>
              <w:jc w:val="center"/>
              <w:rPr>
                <w:b/>
                <w:color w:val="auto"/>
                <w:kern w:val="0"/>
                <w:szCs w:val="21"/>
              </w:rPr>
            </w:pPr>
            <w:r>
              <w:rPr>
                <w:b/>
                <w:color w:val="auto"/>
                <w:kern w:val="0"/>
                <w:szCs w:val="21"/>
              </w:rPr>
              <w:t>名称</w:t>
            </w:r>
          </w:p>
        </w:tc>
        <w:tc>
          <w:tcPr>
            <w:tcW w:w="736" w:type="pct"/>
            <w:noWrap w:val="0"/>
            <w:vAlign w:val="center"/>
          </w:tcPr>
          <w:p>
            <w:pPr>
              <w:widowControl/>
              <w:jc w:val="center"/>
              <w:rPr>
                <w:rFonts w:hint="eastAsia" w:eastAsia="宋体"/>
                <w:b/>
                <w:color w:val="auto"/>
                <w:kern w:val="0"/>
                <w:szCs w:val="21"/>
                <w:lang w:eastAsia="zh-CN"/>
              </w:rPr>
            </w:pPr>
            <w:r>
              <w:rPr>
                <w:rFonts w:hint="eastAsia"/>
                <w:b/>
                <w:color w:val="auto"/>
                <w:kern w:val="0"/>
                <w:szCs w:val="21"/>
                <w:lang w:eastAsia="zh-CN"/>
              </w:rPr>
              <w:t>数量</w:t>
            </w:r>
          </w:p>
        </w:tc>
        <w:tc>
          <w:tcPr>
            <w:tcW w:w="1224" w:type="pct"/>
            <w:noWrap w:val="0"/>
            <w:vAlign w:val="center"/>
          </w:tcPr>
          <w:p>
            <w:pPr>
              <w:widowControl/>
              <w:jc w:val="center"/>
              <w:rPr>
                <w:b/>
                <w:color w:val="auto"/>
                <w:kern w:val="0"/>
                <w:szCs w:val="21"/>
              </w:rPr>
            </w:pPr>
            <w:r>
              <w:rPr>
                <w:rFonts w:hint="eastAsia"/>
                <w:b/>
                <w:color w:val="auto"/>
                <w:kern w:val="0"/>
                <w:szCs w:val="21"/>
              </w:rPr>
              <w:t>存放位置</w:t>
            </w:r>
          </w:p>
        </w:tc>
        <w:tc>
          <w:tcPr>
            <w:tcW w:w="834" w:type="pct"/>
            <w:noWrap w:val="0"/>
            <w:vAlign w:val="center"/>
          </w:tcPr>
          <w:p>
            <w:pPr>
              <w:widowControl/>
              <w:jc w:val="center"/>
              <w:rPr>
                <w:b/>
                <w:color w:val="auto"/>
                <w:kern w:val="0"/>
                <w:szCs w:val="21"/>
              </w:rPr>
            </w:pPr>
            <w:r>
              <w:rPr>
                <w:b/>
                <w:color w:val="auto"/>
                <w:kern w:val="0"/>
                <w:szCs w:val="21"/>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堵漏</w:t>
            </w: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棉抹布、吸油棉</w:t>
            </w:r>
          </w:p>
        </w:tc>
        <w:tc>
          <w:tcPr>
            <w:tcW w:w="736"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若干</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车间库房</w:t>
            </w:r>
          </w:p>
        </w:tc>
        <w:tc>
          <w:tcPr>
            <w:tcW w:w="834" w:type="pct"/>
            <w:vMerge w:val="restart"/>
            <w:noWrap w:val="0"/>
            <w:vAlign w:val="center"/>
          </w:tcPr>
          <w:p>
            <w:pPr>
              <w:widowControl/>
              <w:jc w:val="center"/>
              <w:rPr>
                <w:rFonts w:hint="eastAsia" w:eastAsia="宋体"/>
                <w:color w:val="auto"/>
                <w:kern w:val="0"/>
                <w:szCs w:val="21"/>
                <w:lang w:eastAsia="zh-CN"/>
              </w:rPr>
            </w:pPr>
            <w:r>
              <w:rPr>
                <w:rFonts w:hint="eastAsia"/>
                <w:color w:val="auto"/>
                <w:kern w:val="0"/>
                <w:szCs w:val="21"/>
                <w:lang w:eastAsia="zh-CN"/>
              </w:rPr>
              <w:t>王军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restar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应急装置</w:t>
            </w: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应急砂</w:t>
            </w:r>
          </w:p>
        </w:tc>
        <w:tc>
          <w:tcPr>
            <w:tcW w:w="736"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2桶</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车间</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continue"/>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漆雾毡</w:t>
            </w:r>
          </w:p>
        </w:tc>
        <w:tc>
          <w:tcPr>
            <w:tcW w:w="736"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2处</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车间</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restar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消防设备</w:t>
            </w: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干粉灭火器</w:t>
            </w:r>
          </w:p>
        </w:tc>
        <w:tc>
          <w:tcPr>
            <w:tcW w:w="736"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24个</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车间、展厅等区域</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continue"/>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消防栓</w:t>
            </w:r>
          </w:p>
        </w:tc>
        <w:tc>
          <w:tcPr>
            <w:tcW w:w="736"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2个</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车间</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continue"/>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p>
        </w:tc>
        <w:tc>
          <w:tcPr>
            <w:tcW w:w="1342"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消防桶</w:t>
            </w:r>
          </w:p>
        </w:tc>
        <w:tc>
          <w:tcPr>
            <w:tcW w:w="736"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2个</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库房</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continue"/>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p>
        </w:tc>
        <w:tc>
          <w:tcPr>
            <w:tcW w:w="1342"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消防铲</w:t>
            </w:r>
          </w:p>
        </w:tc>
        <w:tc>
          <w:tcPr>
            <w:tcW w:w="736"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2个</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库房</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个人防护</w:t>
            </w: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应急药箱</w:t>
            </w:r>
          </w:p>
        </w:tc>
        <w:tc>
          <w:tcPr>
            <w:tcW w:w="736"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1个</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办公室</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restar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防护手套</w:t>
            </w:r>
          </w:p>
        </w:tc>
        <w:tc>
          <w:tcPr>
            <w:tcW w:w="736"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20双</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各工位</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continue"/>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安全帽</w:t>
            </w:r>
          </w:p>
        </w:tc>
        <w:tc>
          <w:tcPr>
            <w:tcW w:w="736"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2顶</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办公室</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continue"/>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防尘口罩</w:t>
            </w:r>
          </w:p>
        </w:tc>
        <w:tc>
          <w:tcPr>
            <w:tcW w:w="736"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若干</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各工位</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continue"/>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p>
        </w:tc>
        <w:tc>
          <w:tcPr>
            <w:tcW w:w="1342"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防毒面具</w:t>
            </w:r>
          </w:p>
        </w:tc>
        <w:tc>
          <w:tcPr>
            <w:tcW w:w="736"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2个</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办公室</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应急照明</w:t>
            </w: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手电</w:t>
            </w:r>
          </w:p>
        </w:tc>
        <w:tc>
          <w:tcPr>
            <w:tcW w:w="736"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2个</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办公室</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restar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警戒器材</w:t>
            </w: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各类警示牌</w:t>
            </w:r>
          </w:p>
        </w:tc>
        <w:tc>
          <w:tcPr>
            <w:tcW w:w="736"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若干</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厂区内</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vMerge w:val="continue"/>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隔离警示带</w:t>
            </w:r>
          </w:p>
        </w:tc>
        <w:tc>
          <w:tcPr>
            <w:tcW w:w="736"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若干</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办公室</w:t>
            </w:r>
          </w:p>
        </w:tc>
        <w:tc>
          <w:tcPr>
            <w:tcW w:w="834" w:type="pct"/>
            <w:vMerge w:val="continue"/>
            <w:noWrap w:val="0"/>
            <w:vAlign w:val="center"/>
          </w:tcPr>
          <w:p>
            <w:pPr>
              <w:widowControl/>
              <w:jc w:val="center"/>
              <w:rPr>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61"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污染物控制</w:t>
            </w:r>
          </w:p>
        </w:tc>
        <w:tc>
          <w:tcPr>
            <w:tcW w:w="1342" w:type="pct"/>
            <w:noWrap w:val="0"/>
            <w:vAlign w:val="center"/>
          </w:tcPr>
          <w:p>
            <w:pPr>
              <w:widowControl/>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防泄漏托盘</w:t>
            </w:r>
          </w:p>
        </w:tc>
        <w:tc>
          <w:tcPr>
            <w:tcW w:w="736"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若干</w:t>
            </w:r>
          </w:p>
        </w:tc>
        <w:tc>
          <w:tcPr>
            <w:tcW w:w="1224" w:type="pct"/>
            <w:noWrap w:val="0"/>
            <w:vAlign w:val="center"/>
          </w:tcPr>
          <w:p>
            <w:pPr>
              <w:widowControl/>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危废暂存间、库房</w:t>
            </w:r>
          </w:p>
        </w:tc>
        <w:tc>
          <w:tcPr>
            <w:tcW w:w="834" w:type="pct"/>
            <w:vMerge w:val="continue"/>
            <w:noWrap w:val="0"/>
            <w:vAlign w:val="center"/>
          </w:tcPr>
          <w:p>
            <w:pPr>
              <w:widowControl/>
              <w:jc w:val="center"/>
              <w:rPr>
                <w:color w:val="auto"/>
                <w:kern w:val="0"/>
                <w:szCs w:val="21"/>
              </w:rPr>
            </w:pP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89" w:name="_Toc15801"/>
      <w:r>
        <w:rPr>
          <w:rFonts w:hint="default" w:ascii="Times New Roman" w:hAnsi="Times New Roman" w:eastAsia="仿宋" w:cs="Times New Roman"/>
          <w:b/>
          <w:bCs/>
          <w:color w:val="auto"/>
          <w:kern w:val="2"/>
          <w:sz w:val="28"/>
          <w:szCs w:val="28"/>
          <w:lang w:val="en-US" w:eastAsia="zh-CN" w:bidi="ar-SA"/>
        </w:rPr>
        <w:t>3.7.2</w:t>
      </w:r>
      <w:r>
        <w:rPr>
          <w:rFonts w:hint="eastAsia" w:ascii="Times New Roman" w:hAnsi="Times New Roman" w:eastAsia="仿宋" w:cs="Times New Roman"/>
          <w:b/>
          <w:bCs/>
          <w:color w:val="auto"/>
          <w:kern w:val="2"/>
          <w:sz w:val="28"/>
          <w:szCs w:val="28"/>
          <w:lang w:val="en-US" w:eastAsia="zh-CN" w:bidi="ar-SA"/>
        </w:rPr>
        <w:t>内部救援队伍</w:t>
      </w:r>
      <w:bookmarkEnd w:id="89"/>
    </w:p>
    <w:p>
      <w:pPr>
        <w:ind w:firstLine="0" w:firstLineChars="0"/>
        <w:rPr>
          <w:rFonts w:hint="default" w:ascii="Times New Roman" w:hAnsi="Times New Roman" w:cs="Times New Roman"/>
          <w:color w:val="auto"/>
          <w:kern w:val="0"/>
          <w:szCs w:val="28"/>
        </w:rPr>
      </w:pPr>
      <w:r>
        <w:rPr>
          <w:rFonts w:hint="default" w:ascii="Times New Roman" w:hAnsi="Times New Roman" w:cs="Times New Roman"/>
          <w:color w:val="auto"/>
          <w:kern w:val="0"/>
          <w:szCs w:val="28"/>
        </w:rPr>
        <w:t xml:space="preserve">   </w:t>
      </w:r>
      <w:r>
        <w:rPr>
          <w:rFonts w:hint="default" w:ascii="Times New Roman" w:hAnsi="Times New Roman" w:eastAsia="仿宋" w:cs="Times New Roman"/>
          <w:b w:val="0"/>
          <w:bCs w:val="0"/>
          <w:color w:val="auto"/>
          <w:kern w:val="2"/>
          <w:sz w:val="28"/>
          <w:szCs w:val="28"/>
          <w:lang w:val="en-US" w:eastAsia="zh-CN" w:bidi="ar-SA"/>
        </w:rPr>
        <w:t xml:space="preserve"> 企业成立应急救援专业队伍，其人员配置见表</w:t>
      </w:r>
      <w:r>
        <w:rPr>
          <w:rFonts w:hint="eastAsia" w:ascii="Times New Roman" w:hAnsi="Times New Roman" w:eastAsia="仿宋" w:cs="Times New Roman"/>
          <w:b w:val="0"/>
          <w:bCs w:val="0"/>
          <w:color w:val="auto"/>
          <w:kern w:val="2"/>
          <w:sz w:val="28"/>
          <w:szCs w:val="28"/>
          <w:lang w:val="en-US" w:eastAsia="zh-CN" w:bidi="ar-SA"/>
        </w:rPr>
        <w:t>3.7-2</w:t>
      </w:r>
      <w:r>
        <w:rPr>
          <w:rFonts w:hint="default" w:ascii="Times New Roman" w:hAnsi="Times New Roman" w:eastAsia="仿宋" w:cs="Times New Roman"/>
          <w:b w:val="0"/>
          <w:bCs w:val="0"/>
          <w:color w:val="auto"/>
          <w:kern w:val="2"/>
          <w:sz w:val="28"/>
          <w:szCs w:val="28"/>
          <w:lang w:val="en-US" w:eastAsia="zh-CN" w:bidi="ar-SA"/>
        </w:rPr>
        <w:t>。</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lang w:eastAsia="zh-CN"/>
        </w:rPr>
      </w:pPr>
      <w:r>
        <w:rPr>
          <w:rFonts w:hint="default" w:ascii="Times New Roman" w:hAnsi="Times New Roman" w:eastAsia="仿宋" w:cs="Times New Roman"/>
          <w:b/>
          <w:snapToGrid w:val="0"/>
          <w:color w:val="auto"/>
          <w:kern w:val="0"/>
          <w:sz w:val="24"/>
          <w:szCs w:val="24"/>
          <w:lang w:eastAsia="zh-CN"/>
        </w:rPr>
        <w:t xml:space="preserve"> 表3.7-</w:t>
      </w:r>
      <w:r>
        <w:rPr>
          <w:rFonts w:hint="eastAsia" w:ascii="Times New Roman" w:hAnsi="Times New Roman" w:eastAsia="仿宋" w:cs="Times New Roman"/>
          <w:b/>
          <w:snapToGrid w:val="0"/>
          <w:color w:val="auto"/>
          <w:kern w:val="0"/>
          <w:sz w:val="24"/>
          <w:szCs w:val="24"/>
          <w:lang w:val="en-US" w:eastAsia="zh-CN"/>
        </w:rPr>
        <w:t>2企业内部</w:t>
      </w:r>
      <w:r>
        <w:rPr>
          <w:rFonts w:hint="default" w:ascii="Times New Roman" w:hAnsi="Times New Roman" w:eastAsia="仿宋" w:cs="Times New Roman"/>
          <w:b/>
          <w:snapToGrid w:val="0"/>
          <w:color w:val="auto"/>
          <w:kern w:val="0"/>
          <w:sz w:val="24"/>
          <w:szCs w:val="24"/>
          <w:lang w:val="en-US" w:eastAsia="zh-CN"/>
        </w:rPr>
        <w:t>应急救援专业队伍</w:t>
      </w:r>
      <w:r>
        <w:rPr>
          <w:rFonts w:hint="eastAsia" w:ascii="Times New Roman" w:hAnsi="Times New Roman" w:eastAsia="仿宋" w:cs="Times New Roman"/>
          <w:b/>
          <w:snapToGrid w:val="0"/>
          <w:color w:val="auto"/>
          <w:kern w:val="0"/>
          <w:sz w:val="24"/>
          <w:szCs w:val="24"/>
          <w:lang w:val="en-US" w:eastAsia="zh-CN"/>
        </w:rPr>
        <w:t>名单</w:t>
      </w:r>
    </w:p>
    <w:tbl>
      <w:tblPr>
        <w:tblStyle w:val="23"/>
        <w:tblW w:w="4998"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669"/>
        <w:gridCol w:w="2034"/>
        <w:gridCol w:w="1608"/>
        <w:gridCol w:w="3334"/>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141" w:type="pct"/>
            <w:gridSpan w:val="2"/>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b/>
                <w:color w:val="auto"/>
                <w:sz w:val="21"/>
                <w:szCs w:val="21"/>
              </w:rPr>
            </w:pPr>
            <w:bookmarkStart w:id="90" w:name="OLE_LINK11"/>
            <w:r>
              <w:rPr>
                <w:rFonts w:hint="default" w:ascii="Times New Roman" w:hAnsi="Times New Roman" w:eastAsia="仿宋" w:cs="Times New Roman"/>
                <w:b/>
                <w:color w:val="auto"/>
                <w:sz w:val="21"/>
                <w:szCs w:val="21"/>
              </w:rPr>
              <w:t>应急小组职务</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b/>
                <w:color w:val="auto"/>
                <w:sz w:val="21"/>
                <w:szCs w:val="21"/>
              </w:rPr>
            </w:pPr>
            <w:r>
              <w:rPr>
                <w:rFonts w:hint="default" w:ascii="Times New Roman" w:hAnsi="Times New Roman" w:eastAsia="仿宋" w:cs="Times New Roman"/>
                <w:b/>
                <w:color w:val="auto"/>
                <w:sz w:val="21"/>
                <w:szCs w:val="21"/>
              </w:rPr>
              <w:t>姓名</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b/>
                <w:color w:val="auto"/>
                <w:sz w:val="21"/>
                <w:szCs w:val="21"/>
              </w:rPr>
            </w:pPr>
            <w:r>
              <w:rPr>
                <w:rFonts w:hint="default" w:ascii="Times New Roman" w:hAnsi="Times New Roman" w:eastAsia="仿宋" w:cs="Times New Roman"/>
                <w:b/>
                <w:color w:val="auto"/>
                <w:sz w:val="21"/>
                <w:szCs w:val="21"/>
              </w:rPr>
              <w:t>手机号码</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widowControl/>
              <w:spacing w:line="360" w:lineRule="auto"/>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现场应急指挥部</w:t>
            </w: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总指挥</w:t>
            </w:r>
          </w:p>
        </w:tc>
        <w:tc>
          <w:tcPr>
            <w:tcW w:w="930"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焦新涛</w:t>
            </w:r>
          </w:p>
        </w:tc>
        <w:tc>
          <w:tcPr>
            <w:tcW w:w="1928"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15592000084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副总指挥</w:t>
            </w:r>
          </w:p>
        </w:tc>
        <w:tc>
          <w:tcPr>
            <w:tcW w:w="930"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王军</w:t>
            </w:r>
          </w:p>
        </w:tc>
        <w:tc>
          <w:tcPr>
            <w:tcW w:w="1928" w:type="pc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15592000032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widowControl/>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通讯联络组</w:t>
            </w: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周文婷</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15596760898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eastAsia="zh-CN" w:bidi="ar"/>
              </w:rPr>
              <w:t>组</w:t>
            </w:r>
            <w:r>
              <w:rPr>
                <w:rFonts w:hint="default" w:ascii="Times New Roman" w:hAnsi="Times New Roman" w:eastAsia="仿宋" w:cs="Times New Roman"/>
                <w:color w:val="auto"/>
                <w:kern w:val="2"/>
                <w:sz w:val="21"/>
                <w:szCs w:val="21"/>
                <w:lang w:bidi="ar"/>
              </w:rPr>
              <w:t>员</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郭小刚</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15592000052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抢险救援组</w:t>
            </w: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王国庆</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15592000078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eastAsia="zh-CN" w:bidi="ar"/>
              </w:rPr>
              <w:t>组</w:t>
            </w:r>
            <w:r>
              <w:rPr>
                <w:rFonts w:hint="default" w:ascii="Times New Roman" w:hAnsi="Times New Roman" w:eastAsia="仿宋" w:cs="Times New Roman"/>
                <w:color w:val="auto"/>
                <w:kern w:val="2"/>
                <w:sz w:val="21"/>
                <w:szCs w:val="21"/>
                <w:lang w:bidi="ar"/>
              </w:rPr>
              <w:t>员</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张军涛</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15592000062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安全保卫组</w:t>
            </w: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bidi="ar"/>
              </w:rPr>
            </w:pPr>
            <w:r>
              <w:rPr>
                <w:rFonts w:hint="default" w:ascii="Times New Roman" w:hAnsi="Times New Roman" w:eastAsia="仿宋" w:cs="Times New Roman"/>
                <w:color w:val="auto"/>
                <w:kern w:val="2"/>
                <w:sz w:val="21"/>
                <w:szCs w:val="21"/>
                <w:lang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刘超</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18691980190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eastAsia="zh-CN" w:bidi="ar"/>
              </w:rPr>
              <w:t>组</w:t>
            </w:r>
            <w:r>
              <w:rPr>
                <w:rFonts w:hint="default" w:ascii="Times New Roman" w:hAnsi="Times New Roman" w:eastAsia="仿宋" w:cs="Times New Roman"/>
                <w:color w:val="auto"/>
                <w:kern w:val="2"/>
                <w:sz w:val="21"/>
                <w:szCs w:val="21"/>
                <w:lang w:bidi="ar"/>
              </w:rPr>
              <w:t>员</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朱佳</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17719683369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医疗救护</w:t>
            </w:r>
            <w:r>
              <w:rPr>
                <w:rFonts w:hint="default" w:ascii="Times New Roman" w:hAnsi="Times New Roman" w:eastAsia="仿宋" w:cs="Times New Roman"/>
                <w:color w:val="auto"/>
                <w:kern w:val="2"/>
                <w:sz w:val="21"/>
                <w:szCs w:val="21"/>
                <w:lang w:val="en-US" w:eastAsia="zh-CN" w:bidi="ar"/>
              </w:rPr>
              <w:t>组</w:t>
            </w: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魏媛</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15592000021</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徐蕊蕊</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15592000014</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后勤保障</w:t>
            </w:r>
            <w:r>
              <w:rPr>
                <w:rFonts w:hint="default" w:ascii="Times New Roman" w:hAnsi="Times New Roman" w:eastAsia="仿宋" w:cs="Times New Roman"/>
                <w:color w:val="auto"/>
                <w:kern w:val="2"/>
                <w:sz w:val="21"/>
                <w:szCs w:val="21"/>
                <w:lang w:val="en-US" w:eastAsia="zh-CN" w:bidi="ar"/>
              </w:rPr>
              <w:t>组</w:t>
            </w: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王毅</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15592000102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吴庆兵</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17502934516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应急专家</w:t>
            </w:r>
            <w:r>
              <w:rPr>
                <w:rFonts w:hint="default" w:ascii="Times New Roman" w:hAnsi="Times New Roman" w:eastAsia="仿宋" w:cs="Times New Roman"/>
                <w:color w:val="auto"/>
                <w:kern w:val="2"/>
                <w:sz w:val="21"/>
                <w:szCs w:val="21"/>
                <w:lang w:val="en-US" w:eastAsia="zh-CN" w:bidi="ar"/>
              </w:rPr>
              <w:t>组</w:t>
            </w: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1608" w:type="dxa"/>
            <w:tcBorders>
              <w:tl2br w:val="nil"/>
              <w:tr2bl w:val="nil"/>
            </w:tcBorders>
            <w:noWrap w:val="0"/>
            <w:tcMar>
              <w:top w:w="15" w:type="dxa"/>
              <w:left w:w="15" w:type="dxa"/>
              <w:bottom w:w="15" w:type="dxa"/>
              <w:right w:w="15" w:type="dxa"/>
            </w:tcMar>
            <w:vAlign w:val="center"/>
          </w:tcPr>
          <w:p>
            <w:pPr>
              <w:pStyle w:val="20"/>
              <w:keepNext w:val="0"/>
              <w:keepLines w:val="0"/>
              <w:pageBreakBefore w:val="0"/>
              <w:widowControl w:val="0"/>
              <w:kinsoku/>
              <w:wordWrap/>
              <w:overflowPunct/>
              <w:topLinePunct w:val="0"/>
              <w:autoSpaceDE/>
              <w:autoSpaceDN/>
              <w:bidi w:val="0"/>
              <w:adjustRightInd w:val="0"/>
              <w:snapToGrid w:val="0"/>
              <w:spacing w:before="0" w:beforeAutospacing="0" w:after="0" w:afterAutospacing="0"/>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王茂斋</w:t>
            </w:r>
          </w:p>
        </w:tc>
        <w:tc>
          <w:tcPr>
            <w:tcW w:w="3334" w:type="dxa"/>
            <w:tcBorders>
              <w:tl2br w:val="nil"/>
              <w:tr2bl w:val="nil"/>
            </w:tcBorders>
            <w:noWrap w:val="0"/>
            <w:tcMar>
              <w:top w:w="15" w:type="dxa"/>
              <w:left w:w="15" w:type="dxa"/>
              <w:bottom w:w="15" w:type="dxa"/>
              <w:right w:w="15" w:type="dxa"/>
            </w:tcMar>
            <w:vAlign w:val="center"/>
          </w:tcPr>
          <w:p>
            <w:pPr>
              <w:pStyle w:val="20"/>
              <w:keepNext w:val="0"/>
              <w:keepLines w:val="0"/>
              <w:pageBreakBefore w:val="0"/>
              <w:widowControl w:val="0"/>
              <w:kinsoku/>
              <w:wordWrap/>
              <w:overflowPunct/>
              <w:topLinePunct w:val="0"/>
              <w:autoSpaceDE/>
              <w:autoSpaceDN/>
              <w:bidi w:val="0"/>
              <w:adjustRightInd w:val="0"/>
              <w:snapToGrid w:val="0"/>
              <w:spacing w:before="0" w:beforeAutospacing="0" w:after="0" w:afterAutospacing="0"/>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13992838518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1608" w:type="dxa"/>
            <w:tcBorders>
              <w:tl2br w:val="nil"/>
              <w:tr2bl w:val="nil"/>
            </w:tcBorders>
            <w:noWrap w:val="0"/>
            <w:tcMar>
              <w:top w:w="15" w:type="dxa"/>
              <w:left w:w="15" w:type="dxa"/>
              <w:bottom w:w="15" w:type="dxa"/>
              <w:right w:w="15" w:type="dxa"/>
            </w:tcMar>
            <w:vAlign w:val="center"/>
          </w:tcPr>
          <w:p>
            <w:pPr>
              <w:pStyle w:val="20"/>
              <w:keepNext w:val="0"/>
              <w:keepLines w:val="0"/>
              <w:pageBreakBefore w:val="0"/>
              <w:widowControl w:val="0"/>
              <w:kinsoku/>
              <w:wordWrap/>
              <w:overflowPunct/>
              <w:topLinePunct w:val="0"/>
              <w:autoSpaceDE/>
              <w:autoSpaceDN/>
              <w:bidi w:val="0"/>
              <w:adjustRightInd w:val="0"/>
              <w:snapToGrid w:val="0"/>
              <w:spacing w:before="0" w:beforeAutospacing="0" w:after="0" w:afterAutospacing="0"/>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徐永安</w:t>
            </w:r>
          </w:p>
        </w:tc>
        <w:tc>
          <w:tcPr>
            <w:tcW w:w="3334" w:type="dxa"/>
            <w:tcBorders>
              <w:tl2br w:val="nil"/>
              <w:tr2bl w:val="nil"/>
            </w:tcBorders>
            <w:noWrap w:val="0"/>
            <w:tcMar>
              <w:top w:w="15" w:type="dxa"/>
              <w:left w:w="15" w:type="dxa"/>
              <w:bottom w:w="15" w:type="dxa"/>
              <w:right w:w="15" w:type="dxa"/>
            </w:tcMar>
            <w:vAlign w:val="center"/>
          </w:tcPr>
          <w:p>
            <w:pPr>
              <w:pStyle w:val="20"/>
              <w:keepNext w:val="0"/>
              <w:keepLines w:val="0"/>
              <w:pageBreakBefore w:val="0"/>
              <w:widowControl w:val="0"/>
              <w:kinsoku/>
              <w:wordWrap/>
              <w:overflowPunct/>
              <w:topLinePunct w:val="0"/>
              <w:autoSpaceDE/>
              <w:autoSpaceDN/>
              <w:bidi w:val="0"/>
              <w:adjustRightInd w:val="0"/>
              <w:snapToGrid w:val="0"/>
              <w:spacing w:before="0" w:beforeAutospacing="0" w:after="0" w:afterAutospacing="0"/>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13992809449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restart"/>
            <w:tcBorders>
              <w:tl2br w:val="nil"/>
              <w:tr2bl w:val="nil"/>
            </w:tcBorders>
            <w:noWrap w:val="0"/>
            <w:tcMar>
              <w:top w:w="15" w:type="dxa"/>
              <w:left w:w="15" w:type="dxa"/>
              <w:bottom w:w="15" w:type="dxa"/>
              <w:right w:w="15" w:type="dxa"/>
            </w:tcMar>
            <w:vAlign w:val="center"/>
          </w:tcPr>
          <w:p>
            <w:pPr>
              <w:spacing w:line="36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应急监测组</w:t>
            </w: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组长</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刘思扬</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17602951815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65" w:type="pct"/>
            <w:vMerge w:val="continue"/>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line="360" w:lineRule="auto"/>
              <w:jc w:val="center"/>
              <w:rPr>
                <w:rFonts w:hint="default" w:ascii="Times New Roman" w:hAnsi="Times New Roman" w:eastAsia="仿宋" w:cs="Times New Roman"/>
                <w:color w:val="auto"/>
                <w:kern w:val="2"/>
                <w:sz w:val="21"/>
                <w:szCs w:val="21"/>
                <w:lang w:bidi="ar"/>
              </w:rPr>
            </w:pPr>
          </w:p>
        </w:tc>
        <w:tc>
          <w:tcPr>
            <w:tcW w:w="1175"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组员</w:t>
            </w:r>
          </w:p>
        </w:tc>
        <w:tc>
          <w:tcPr>
            <w:tcW w:w="930"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常涛</w:t>
            </w:r>
          </w:p>
        </w:tc>
        <w:tc>
          <w:tcPr>
            <w:tcW w:w="1928" w:type="pct"/>
            <w:tcBorders>
              <w:tl2br w:val="nil"/>
              <w:tr2bl w:val="nil"/>
            </w:tcBorders>
            <w:noWrap w:val="0"/>
            <w:tcMar>
              <w:top w:w="15" w:type="dxa"/>
              <w:left w:w="15" w:type="dxa"/>
              <w:bottom w:w="15" w:type="dxa"/>
              <w:right w:w="15" w:type="dxa"/>
            </w:tcMar>
            <w:vAlign w:val="center"/>
          </w:tcPr>
          <w:p>
            <w:pPr>
              <w:pStyle w:val="2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15592000027</w:t>
            </w:r>
          </w:p>
        </w:tc>
      </w:tr>
      <w:bookmarkEnd w:id="90"/>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91" w:name="_Toc27796"/>
      <w:r>
        <w:rPr>
          <w:rFonts w:hint="default" w:ascii="Times New Roman" w:hAnsi="Times New Roman" w:eastAsia="仿宋" w:cs="Times New Roman"/>
          <w:b/>
          <w:bCs/>
          <w:color w:val="auto"/>
          <w:kern w:val="2"/>
          <w:sz w:val="28"/>
          <w:szCs w:val="28"/>
          <w:lang w:val="en-US" w:eastAsia="zh-CN" w:bidi="ar-SA"/>
        </w:rPr>
        <w:t>3.7.</w:t>
      </w:r>
      <w:r>
        <w:rPr>
          <w:rFonts w:hint="eastAsia" w:ascii="Times New Roman" w:hAnsi="Times New Roman" w:eastAsia="仿宋" w:cs="Times New Roman"/>
          <w:b/>
          <w:bCs/>
          <w:color w:val="auto"/>
          <w:kern w:val="2"/>
          <w:sz w:val="28"/>
          <w:szCs w:val="28"/>
          <w:lang w:val="en-US" w:eastAsia="zh-CN" w:bidi="ar-SA"/>
        </w:rPr>
        <w:t>3外部救援队伍</w:t>
      </w:r>
      <w:bookmarkEnd w:id="91"/>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仿宋" w:cs="Times New Roman"/>
          <w:b/>
          <w:snapToGrid w:val="0"/>
          <w:color w:val="auto"/>
          <w:kern w:val="0"/>
          <w:sz w:val="24"/>
          <w:szCs w:val="24"/>
          <w:lang w:eastAsia="zh-CN"/>
        </w:rPr>
      </w:pPr>
      <w:r>
        <w:rPr>
          <w:rFonts w:hint="eastAsia" w:ascii="Times New Roman" w:hAnsi="Times New Roman" w:eastAsia="仿宋" w:cs="Times New Roman"/>
          <w:b/>
          <w:snapToGrid w:val="0"/>
          <w:color w:val="auto"/>
          <w:kern w:val="0"/>
          <w:sz w:val="24"/>
          <w:szCs w:val="24"/>
          <w:lang w:val="en-US" w:eastAsia="zh-CN"/>
        </w:rPr>
        <w:t>3.7-3</w:t>
      </w:r>
      <w:r>
        <w:rPr>
          <w:rFonts w:hint="default" w:ascii="Times New Roman" w:hAnsi="Times New Roman" w:eastAsia="仿宋" w:cs="Times New Roman"/>
          <w:b/>
          <w:snapToGrid w:val="0"/>
          <w:color w:val="auto"/>
          <w:kern w:val="0"/>
          <w:sz w:val="24"/>
          <w:szCs w:val="24"/>
          <w:lang w:eastAsia="zh-CN"/>
        </w:rPr>
        <w:t>外部资源及救援队伍</w:t>
      </w:r>
    </w:p>
    <w:tbl>
      <w:tblPr>
        <w:tblStyle w:val="23"/>
        <w:tblW w:w="501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1267"/>
        <w:gridCol w:w="1779"/>
        <w:gridCol w:w="3204"/>
        <w:gridCol w:w="24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b/>
                <w:bCs/>
                <w:color w:val="auto"/>
                <w:kern w:val="2"/>
                <w:sz w:val="21"/>
                <w:szCs w:val="21"/>
                <w:lang w:val="en-US" w:eastAsia="zh-CN" w:bidi="ar"/>
              </w:rPr>
            </w:pPr>
            <w:r>
              <w:rPr>
                <w:rFonts w:hint="default" w:ascii="Times New Roman" w:hAnsi="Times New Roman" w:eastAsia="仿宋" w:cs="Times New Roman"/>
                <w:b/>
                <w:bCs/>
                <w:color w:val="auto"/>
                <w:kern w:val="2"/>
                <w:sz w:val="21"/>
                <w:szCs w:val="21"/>
                <w:lang w:val="en-US" w:eastAsia="zh-CN" w:bidi="ar"/>
              </w:rPr>
              <w:t>序号</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b/>
                <w:bCs/>
                <w:color w:val="auto"/>
                <w:kern w:val="2"/>
                <w:sz w:val="21"/>
                <w:szCs w:val="21"/>
                <w:lang w:val="en-US" w:eastAsia="zh-CN" w:bidi="ar"/>
              </w:rPr>
            </w:pPr>
            <w:r>
              <w:rPr>
                <w:rFonts w:hint="default" w:ascii="Times New Roman" w:hAnsi="Times New Roman" w:eastAsia="仿宋" w:cs="Times New Roman"/>
                <w:b/>
                <w:bCs/>
                <w:color w:val="auto"/>
                <w:kern w:val="2"/>
                <w:sz w:val="21"/>
                <w:szCs w:val="21"/>
                <w:lang w:val="en-US" w:eastAsia="zh-CN" w:bidi="ar"/>
              </w:rPr>
              <w:t>类别</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b/>
                <w:bCs/>
                <w:color w:val="auto"/>
                <w:kern w:val="2"/>
                <w:sz w:val="21"/>
                <w:szCs w:val="21"/>
                <w:lang w:val="en-US" w:eastAsia="zh-CN" w:bidi="ar"/>
              </w:rPr>
            </w:pPr>
            <w:r>
              <w:rPr>
                <w:rFonts w:hint="default" w:ascii="Times New Roman" w:hAnsi="Times New Roman" w:eastAsia="仿宋" w:cs="Times New Roman"/>
                <w:b/>
                <w:bCs/>
                <w:color w:val="auto"/>
                <w:kern w:val="2"/>
                <w:sz w:val="21"/>
                <w:szCs w:val="21"/>
                <w:lang w:val="en-US" w:eastAsia="zh-CN" w:bidi="ar"/>
              </w:rPr>
              <w:t>单位名称</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b/>
                <w:bCs/>
                <w:color w:val="auto"/>
                <w:kern w:val="2"/>
                <w:sz w:val="21"/>
                <w:szCs w:val="21"/>
                <w:lang w:val="en-US" w:eastAsia="zh-CN" w:bidi="ar"/>
              </w:rPr>
            </w:pPr>
            <w:r>
              <w:rPr>
                <w:rFonts w:hint="eastAsia" w:ascii="Times New Roman" w:hAnsi="Times New Roman" w:eastAsia="仿宋" w:cs="Times New Roman"/>
                <w:b/>
                <w:bCs/>
                <w:color w:val="auto"/>
                <w:kern w:val="2"/>
                <w:sz w:val="21"/>
                <w:szCs w:val="21"/>
                <w:lang w:val="en-US" w:eastAsia="zh-CN" w:bidi="ar"/>
              </w:rPr>
              <w:t>应急电话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1</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西咸新区秦汉新城消防大队</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119/029-33185703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35"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2</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bottom"/>
          </w:tcPr>
          <w:p>
            <w:pPr>
              <w:pStyle w:val="10"/>
              <w:bidi w:val="0"/>
              <w:jc w:val="center"/>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sz w:val="21"/>
                <w:szCs w:val="21"/>
                <w:lang w:eastAsia="zh-CN"/>
              </w:rPr>
              <w:t>西咸新区</w:t>
            </w:r>
            <w:r>
              <w:rPr>
                <w:rFonts w:hint="eastAsia" w:ascii="Times New Roman" w:hAnsi="Times New Roman" w:eastAsia="仿宋" w:cs="Times New Roman"/>
                <w:color w:val="auto"/>
                <w:sz w:val="21"/>
                <w:szCs w:val="21"/>
                <w:lang w:val="en-US" w:eastAsia="zh-CN"/>
              </w:rPr>
              <w:t>生态环境局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sz w:val="21"/>
                <w:szCs w:val="21"/>
              </w:rPr>
              <w:t>02933585031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35"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3</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西咸新区秦汉新城生态环境局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029-3185039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4</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西咸新区秦汉新城管委会</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696"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5</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咸阳市第一人民医院</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120/029-33280120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6</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咸阳市疾病预防控制中心</w:t>
            </w:r>
          </w:p>
        </w:tc>
        <w:tc>
          <w:tcPr>
            <w:tcW w:w="1397" w:type="pct"/>
            <w:tcBorders>
              <w:tl2br w:val="nil"/>
              <w:tr2bl w:val="nil"/>
            </w:tcBorders>
            <w:noWrap w:val="0"/>
            <w:vAlign w:val="center"/>
          </w:tcPr>
          <w:p>
            <w:pPr>
              <w:adjustRightInd w:val="0"/>
              <w:snapToGrid w:val="0"/>
              <w:spacing w:line="240" w:lineRule="auto"/>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029-33696955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7</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西咸新区秦汉新城应急管理局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029-33185325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8</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西咸新区秦汉新城安全生产</w:t>
            </w:r>
          </w:p>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监督管理局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029- 33185321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9</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咸阳市气象局</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029-33543204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41"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10</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秦汉新城交通警察支队</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029-33556100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11</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咸阳市环境监测站</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029-3214687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tcBorders>
              <w:tl2br w:val="nil"/>
              <w:tr2bl w:val="nil"/>
            </w:tcBorders>
            <w:noWrap w:val="0"/>
            <w:vAlign w:val="center"/>
          </w:tcPr>
          <w:p>
            <w:pPr>
              <w:keepNext w:val="0"/>
              <w:keepLines w:val="0"/>
              <w:pageBreakBefore w:val="0"/>
              <w:widowControl w:val="0"/>
              <w:wordWrap/>
              <w:topLinePunct w:val="0"/>
              <w:bidi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12</w:t>
            </w:r>
          </w:p>
        </w:tc>
        <w:tc>
          <w:tcPr>
            <w:tcW w:w="1025" w:type="pct"/>
            <w:tcBorders>
              <w:tl2br w:val="nil"/>
              <w:tr2bl w:val="nil"/>
            </w:tcBorders>
            <w:noWrap w:val="0"/>
            <w:vAlign w:val="center"/>
          </w:tcPr>
          <w:p>
            <w:pPr>
              <w:pStyle w:val="20"/>
              <w:keepNext w:val="0"/>
              <w:keepLines w:val="0"/>
              <w:pageBreakBefore w:val="0"/>
              <w:widowControl w:val="0"/>
              <w:wordWrap/>
              <w:topLinePunct w:val="0"/>
              <w:bidi w:val="0"/>
              <w:adjustRightInd w:val="0"/>
              <w:snapToGrid w:val="0"/>
              <w:spacing w:before="0" w:beforeAutospacing="0" w:after="0" w:afterAutospacing="0"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应急救援单位</w:t>
            </w:r>
          </w:p>
        </w:tc>
        <w:tc>
          <w:tcPr>
            <w:tcW w:w="1846" w:type="pct"/>
            <w:tcBorders>
              <w:tl2br w:val="nil"/>
              <w:tr2bl w:val="nil"/>
            </w:tcBorders>
            <w:noWrap w:val="0"/>
            <w:vAlign w:val="center"/>
          </w:tcPr>
          <w:p>
            <w:pPr>
              <w:pStyle w:val="10"/>
              <w:keepNext w:val="0"/>
              <w:keepLines w:val="0"/>
              <w:pageBreakBefore w:val="0"/>
              <w:widowControl w:val="0"/>
              <w:kinsoku w:val="0"/>
              <w:wordWrap/>
              <w:overflowPunct w:val="0"/>
              <w:topLinePunct w:val="0"/>
              <w:bidi w:val="0"/>
              <w:spacing w:before="49"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陕西环能精滤有限科技公司</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029-85565957</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vMerge w:val="restar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w:t>
            </w: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四邻单位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西部农机汽车商城</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1309815652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730" w:type="pct"/>
            <w:vMerge w:val="continue"/>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p>
        </w:tc>
        <w:tc>
          <w:tcPr>
            <w:tcW w:w="1025"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四邻单位</w:t>
            </w:r>
          </w:p>
        </w:tc>
        <w:tc>
          <w:tcPr>
            <w:tcW w:w="1846"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default" w:ascii="Times New Roman" w:hAnsi="Times New Roman" w:eastAsia="仿宋" w:cs="Times New Roman"/>
                <w:color w:val="auto"/>
                <w:kern w:val="2"/>
                <w:sz w:val="21"/>
                <w:szCs w:val="21"/>
                <w:lang w:val="en-US" w:eastAsia="zh-CN" w:bidi="ar"/>
              </w:rPr>
            </w:pPr>
            <w:r>
              <w:rPr>
                <w:rFonts w:hint="default" w:ascii="Times New Roman" w:hAnsi="Times New Roman" w:eastAsia="仿宋" w:cs="Times New Roman"/>
                <w:color w:val="auto"/>
                <w:kern w:val="2"/>
                <w:sz w:val="21"/>
                <w:szCs w:val="21"/>
                <w:lang w:val="en-US" w:eastAsia="zh-CN" w:bidi="ar"/>
              </w:rPr>
              <w:t>咸阳同源汽车销售有限公司</w:t>
            </w:r>
          </w:p>
        </w:tc>
        <w:tc>
          <w:tcPr>
            <w:tcW w:w="1397" w:type="pct"/>
            <w:tcBorders>
              <w:tl2br w:val="nil"/>
              <w:tr2bl w:val="nil"/>
            </w:tcBorders>
            <w:noWrap w:val="0"/>
            <w:vAlign w:val="center"/>
          </w:tcPr>
          <w:p>
            <w:pPr>
              <w:pStyle w:val="20"/>
              <w:widowControl w:val="0"/>
              <w:adjustRightInd w:val="0"/>
              <w:snapToGrid w:val="0"/>
              <w:spacing w:before="0" w:beforeAutospacing="0" w:after="0" w:afterAutospacing="0"/>
              <w:ind w:firstLine="0" w:firstLineChars="0"/>
              <w:jc w:val="center"/>
              <w:rPr>
                <w:rFonts w:hint="eastAsia" w:ascii="Times New Roman" w:hAnsi="Times New Roman" w:eastAsia="仿宋" w:cs="Times New Roman"/>
                <w:color w:val="auto"/>
                <w:kern w:val="2"/>
                <w:sz w:val="21"/>
                <w:szCs w:val="21"/>
                <w:lang w:val="en-US" w:eastAsia="zh-CN" w:bidi="ar"/>
              </w:rPr>
            </w:pPr>
            <w:r>
              <w:rPr>
                <w:rFonts w:hint="eastAsia" w:ascii="Times New Roman" w:hAnsi="Times New Roman" w:eastAsia="仿宋" w:cs="Times New Roman"/>
                <w:color w:val="auto"/>
                <w:kern w:val="2"/>
                <w:sz w:val="21"/>
                <w:szCs w:val="21"/>
                <w:lang w:val="en-US" w:eastAsia="zh-CN" w:bidi="ar"/>
              </w:rPr>
              <w:t>18609288011</w:t>
            </w:r>
          </w:p>
        </w:tc>
      </w:tr>
    </w:tbl>
    <w:p>
      <w:pPr>
        <w:spacing w:line="360" w:lineRule="auto"/>
        <w:jc w:val="center"/>
        <w:rPr>
          <w:rFonts w:hint="default" w:ascii="Times New Roman" w:hAnsi="Times New Roman" w:eastAsia="仿宋" w:cs="Times New Roman"/>
          <w:b/>
          <w:color w:val="auto"/>
          <w:sz w:val="28"/>
          <w:szCs w:val="28"/>
        </w:rPr>
      </w:pPr>
    </w:p>
    <w:p>
      <w:pPr>
        <w:spacing w:line="360" w:lineRule="auto"/>
        <w:jc w:val="center"/>
        <w:rPr>
          <w:rFonts w:hint="default" w:ascii="Times New Roman" w:hAnsi="Times New Roman" w:eastAsia="仿宋" w:cs="Times New Roman"/>
          <w:b/>
          <w:color w:val="auto"/>
          <w:sz w:val="28"/>
          <w:szCs w:val="28"/>
        </w:rPr>
      </w:pPr>
    </w:p>
    <w:p>
      <w:pPr>
        <w:rPr>
          <w:rFonts w:hint="default" w:ascii="Times New Roman" w:hAnsi="Times New Roman" w:eastAsia="仿宋" w:cs="Times New Roman"/>
          <w:b/>
          <w:color w:val="auto"/>
          <w:sz w:val="28"/>
          <w:szCs w:val="28"/>
        </w:rPr>
        <w:sectPr>
          <w:footerReference r:id="rId6" w:type="default"/>
          <w:pgSz w:w="11906" w:h="16838"/>
          <w:pgMar w:top="1440" w:right="1587" w:bottom="1440" w:left="1701" w:header="851" w:footer="992" w:gutter="0"/>
          <w:pgBorders>
            <w:top w:val="none" w:sz="0" w:space="0"/>
            <w:left w:val="none" w:sz="0" w:space="0"/>
            <w:bottom w:val="none" w:sz="0" w:space="0"/>
            <w:right w:val="none" w:sz="0" w:space="0"/>
          </w:pgBorders>
          <w:pgNumType w:start="1"/>
          <w:cols w:space="720" w:num="1"/>
          <w:docGrid w:type="lines" w:linePitch="312" w:charSpace="0"/>
        </w:sectPr>
      </w:pPr>
    </w:p>
    <w:bookmarkEnd w:id="41"/>
    <w:bookmarkEnd w:id="42"/>
    <w:bookmarkEnd w:id="43"/>
    <w:bookmarkEnd w:id="44"/>
    <w:p>
      <w:pPr>
        <w:pStyle w:val="4"/>
        <w:adjustRightInd w:val="0"/>
        <w:snapToGrid w:val="0"/>
        <w:spacing w:before="20" w:beforeLines="0" w:beforeAutospacing="0" w:after="0" w:afterLines="0" w:afterAutospacing="0" w:line="360" w:lineRule="auto"/>
        <w:ind w:firstLine="0" w:firstLineChars="0"/>
        <w:jc w:val="center"/>
        <w:textAlignment w:val="auto"/>
        <w:rPr>
          <w:rFonts w:hint="default" w:ascii="Times New Roman" w:hAnsi="Times New Roman" w:eastAsia="仿宋" w:cs="Times New Roman"/>
          <w:b/>
          <w:bCs/>
          <w:color w:val="auto"/>
          <w:kern w:val="44"/>
          <w:sz w:val="36"/>
          <w:szCs w:val="36"/>
          <w:lang w:val="en-US" w:eastAsia="zh-CN" w:bidi="ar-SA"/>
        </w:rPr>
      </w:pPr>
      <w:bookmarkStart w:id="92" w:name="_Toc2460"/>
      <w:r>
        <w:rPr>
          <w:rFonts w:hint="default" w:ascii="Times New Roman" w:hAnsi="Times New Roman" w:eastAsia="仿宋" w:cs="Times New Roman"/>
          <w:b/>
          <w:bCs/>
          <w:color w:val="auto"/>
          <w:kern w:val="44"/>
          <w:sz w:val="36"/>
          <w:szCs w:val="36"/>
          <w:lang w:val="en-US" w:eastAsia="zh-CN" w:bidi="ar-SA"/>
        </w:rPr>
        <w:t>4、突发环境事件及其后果分析</w:t>
      </w:r>
      <w:bookmarkEnd w:id="92"/>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93" w:name="_Toc22955"/>
      <w:bookmarkStart w:id="94" w:name="_Toc386892512"/>
      <w:r>
        <w:rPr>
          <w:rFonts w:hint="default" w:ascii="Times New Roman" w:hAnsi="Times New Roman" w:eastAsia="仿宋" w:cs="Times New Roman"/>
          <w:b/>
          <w:bCs/>
          <w:color w:val="auto"/>
          <w:kern w:val="2"/>
          <w:sz w:val="28"/>
          <w:szCs w:val="28"/>
          <w:lang w:val="en-US" w:eastAsia="zh-CN" w:bidi="ar-SA"/>
        </w:rPr>
        <w:t>4.1突发环境事件情景分析</w:t>
      </w:r>
      <w:bookmarkEnd w:id="93"/>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95" w:name="_Toc18489"/>
      <w:r>
        <w:rPr>
          <w:rFonts w:hint="default" w:ascii="Times New Roman" w:hAnsi="Times New Roman" w:eastAsia="仿宋" w:cs="Times New Roman"/>
          <w:b/>
          <w:bCs/>
          <w:color w:val="auto"/>
          <w:kern w:val="2"/>
          <w:sz w:val="28"/>
          <w:szCs w:val="28"/>
          <w:lang w:val="en-US" w:eastAsia="zh-CN" w:bidi="ar-SA"/>
        </w:rPr>
        <w:t xml:space="preserve">4.1.1 </w:t>
      </w:r>
      <w:r>
        <w:rPr>
          <w:rFonts w:hint="eastAsia" w:ascii="Times New Roman" w:hAnsi="Times New Roman" w:eastAsia="仿宋" w:cs="Times New Roman"/>
          <w:b/>
          <w:bCs/>
          <w:color w:val="auto"/>
          <w:kern w:val="2"/>
          <w:sz w:val="28"/>
          <w:szCs w:val="28"/>
          <w:lang w:val="en-US" w:eastAsia="zh-CN" w:bidi="ar-SA"/>
        </w:rPr>
        <w:t>国内同类企业突发事件</w:t>
      </w:r>
      <w:bookmarkEnd w:id="95"/>
      <w:r>
        <w:rPr>
          <w:rFonts w:hint="eastAsia" w:ascii="Times New Roman" w:hAnsi="Times New Roman" w:eastAsia="仿宋" w:cs="Times New Roman"/>
          <w:b/>
          <w:bCs/>
          <w:color w:val="auto"/>
          <w:kern w:val="2"/>
          <w:sz w:val="28"/>
          <w:szCs w:val="28"/>
          <w:lang w:val="en-US" w:eastAsia="zh-CN" w:bidi="ar-SA"/>
        </w:rPr>
        <w:t xml:space="preserve"> </w:t>
      </w:r>
    </w:p>
    <w:p>
      <w:pPr>
        <w:keepNext w:val="0"/>
        <w:keepLines w:val="0"/>
        <w:widowControl/>
        <w:suppressLineNumbers w:val="0"/>
        <w:jc w:val="left"/>
        <w:rPr>
          <w:color w:val="auto"/>
        </w:rPr>
      </w:pPr>
      <w:r>
        <w:rPr>
          <w:rFonts w:hint="eastAsia" w:ascii="仿宋" w:hAnsi="仿宋" w:eastAsia="仿宋" w:cs="仿宋"/>
          <w:b/>
          <w:color w:val="auto"/>
          <w:kern w:val="0"/>
          <w:sz w:val="28"/>
          <w:szCs w:val="28"/>
          <w:lang w:val="en-US" w:eastAsia="zh-CN" w:bidi="ar"/>
        </w:rPr>
        <w:t>案例一：</w:t>
      </w:r>
    </w:p>
    <w:p>
      <w:pPr>
        <w:keepNext w:val="0"/>
        <w:keepLines w:val="0"/>
        <w:widowControl/>
        <w:suppressLineNumbers w:val="0"/>
        <w:ind w:firstLine="560" w:firstLineChars="200"/>
        <w:jc w:val="left"/>
        <w:rPr>
          <w:color w:val="auto"/>
        </w:rPr>
      </w:pPr>
      <w:r>
        <w:rPr>
          <w:rFonts w:hint="default" w:ascii="Times New Roman" w:hAnsi="Times New Roman" w:eastAsia="宋体" w:cs="Times New Roman"/>
          <w:color w:val="auto"/>
          <w:kern w:val="0"/>
          <w:sz w:val="28"/>
          <w:szCs w:val="28"/>
          <w:lang w:val="en-US" w:eastAsia="zh-CN" w:bidi="ar"/>
        </w:rPr>
        <w:t>2015</w:t>
      </w:r>
      <w:r>
        <w:rPr>
          <w:rFonts w:hint="eastAsia" w:ascii="仿宋" w:hAnsi="仿宋" w:eastAsia="仿宋" w:cs="仿宋"/>
          <w:color w:val="auto"/>
          <w:kern w:val="0"/>
          <w:sz w:val="28"/>
          <w:szCs w:val="28"/>
          <w:lang w:val="en-US" w:eastAsia="zh-CN" w:bidi="ar"/>
        </w:rPr>
        <w:t>年</w:t>
      </w:r>
      <w:r>
        <w:rPr>
          <w:rFonts w:hint="default" w:ascii="Times New Roman" w:hAnsi="Times New Roman" w:eastAsia="宋体" w:cs="Times New Roman"/>
          <w:color w:val="auto"/>
          <w:kern w:val="0"/>
          <w:sz w:val="28"/>
          <w:szCs w:val="28"/>
          <w:lang w:val="en-US" w:eastAsia="zh-CN" w:bidi="ar"/>
        </w:rPr>
        <w:t>7</w:t>
      </w:r>
      <w:r>
        <w:rPr>
          <w:rFonts w:hint="eastAsia" w:ascii="仿宋" w:hAnsi="仿宋" w:eastAsia="仿宋" w:cs="仿宋"/>
          <w:color w:val="auto"/>
          <w:kern w:val="0"/>
          <w:sz w:val="28"/>
          <w:szCs w:val="28"/>
          <w:lang w:val="en-US" w:eastAsia="zh-CN" w:bidi="ar"/>
        </w:rPr>
        <w:t>月</w:t>
      </w:r>
      <w:r>
        <w:rPr>
          <w:rFonts w:hint="default" w:ascii="Times New Roman" w:hAnsi="Times New Roman" w:eastAsia="宋体" w:cs="Times New Roman"/>
          <w:color w:val="auto"/>
          <w:kern w:val="0"/>
          <w:sz w:val="28"/>
          <w:szCs w:val="28"/>
          <w:lang w:val="en-US" w:eastAsia="zh-CN" w:bidi="ar"/>
        </w:rPr>
        <w:t>21</w:t>
      </w:r>
      <w:r>
        <w:rPr>
          <w:rFonts w:hint="eastAsia" w:ascii="仿宋" w:hAnsi="仿宋" w:eastAsia="仿宋" w:cs="仿宋"/>
          <w:color w:val="auto"/>
          <w:kern w:val="0"/>
          <w:sz w:val="28"/>
          <w:szCs w:val="28"/>
          <w:lang w:val="en-US" w:eastAsia="zh-CN" w:bidi="ar"/>
        </w:rPr>
        <w:t>日</w:t>
      </w:r>
      <w:r>
        <w:rPr>
          <w:rFonts w:hint="default" w:ascii="Times New Roman" w:hAnsi="Times New Roman" w:eastAsia="宋体" w:cs="Times New Roman"/>
          <w:color w:val="auto"/>
          <w:kern w:val="0"/>
          <w:sz w:val="28"/>
          <w:szCs w:val="28"/>
          <w:lang w:val="en-US" w:eastAsia="zh-CN" w:bidi="ar"/>
        </w:rPr>
        <w:t>10</w:t>
      </w:r>
      <w:r>
        <w:rPr>
          <w:rFonts w:hint="eastAsia" w:ascii="仿宋" w:hAnsi="仿宋" w:eastAsia="仿宋" w:cs="仿宋"/>
          <w:color w:val="auto"/>
          <w:kern w:val="0"/>
          <w:sz w:val="28"/>
          <w:szCs w:val="28"/>
          <w:lang w:val="en-US" w:eastAsia="zh-CN" w:bidi="ar"/>
        </w:rPr>
        <w:t>时左右，礼泉县西张堡镇的陕西资源再生产业园内，一家废机油回收再生企业的桶装存储废机油着火，礼泉县的消防官兵有效奋战</w:t>
      </w:r>
      <w:r>
        <w:rPr>
          <w:rFonts w:hint="default" w:ascii="Times New Roman" w:hAnsi="Times New Roman" w:eastAsia="宋体" w:cs="Times New Roman"/>
          <w:color w:val="auto"/>
          <w:kern w:val="0"/>
          <w:sz w:val="28"/>
          <w:szCs w:val="28"/>
          <w:lang w:val="en-US" w:eastAsia="zh-CN" w:bidi="ar"/>
        </w:rPr>
        <w:t>3</w:t>
      </w:r>
      <w:r>
        <w:rPr>
          <w:rFonts w:hint="eastAsia" w:ascii="仿宋" w:hAnsi="仿宋" w:eastAsia="仿宋" w:cs="仿宋"/>
          <w:color w:val="auto"/>
          <w:kern w:val="0"/>
          <w:sz w:val="28"/>
          <w:szCs w:val="28"/>
          <w:lang w:val="en-US" w:eastAsia="zh-CN" w:bidi="ar"/>
        </w:rPr>
        <w:t>个多小时，大火于下午</w:t>
      </w:r>
      <w:r>
        <w:rPr>
          <w:rFonts w:hint="default" w:ascii="Times New Roman" w:hAnsi="Times New Roman" w:eastAsia="宋体" w:cs="Times New Roman"/>
          <w:color w:val="auto"/>
          <w:kern w:val="0"/>
          <w:sz w:val="28"/>
          <w:szCs w:val="28"/>
          <w:lang w:val="en-US" w:eastAsia="zh-CN" w:bidi="ar"/>
        </w:rPr>
        <w:t>14</w:t>
      </w:r>
      <w:r>
        <w:rPr>
          <w:rFonts w:hint="eastAsia" w:ascii="仿宋" w:hAnsi="仿宋" w:eastAsia="仿宋" w:cs="仿宋"/>
          <w:color w:val="auto"/>
          <w:kern w:val="0"/>
          <w:sz w:val="28"/>
          <w:szCs w:val="28"/>
          <w:lang w:val="en-US" w:eastAsia="zh-CN" w:bidi="ar"/>
        </w:rPr>
        <w:t xml:space="preserve">时全部扑灭，所幸无人员伤亡。 </w:t>
      </w:r>
    </w:p>
    <w:p>
      <w:pPr>
        <w:keepNext w:val="0"/>
        <w:keepLines w:val="0"/>
        <w:widowControl/>
        <w:suppressLineNumbers w:val="0"/>
        <w:jc w:val="left"/>
        <w:rPr>
          <w:color w:val="auto"/>
        </w:rPr>
      </w:pPr>
      <w:r>
        <w:rPr>
          <w:rFonts w:hint="eastAsia" w:ascii="仿宋" w:hAnsi="仿宋" w:eastAsia="仿宋" w:cs="仿宋"/>
          <w:b/>
          <w:color w:val="auto"/>
          <w:kern w:val="0"/>
          <w:sz w:val="28"/>
          <w:szCs w:val="28"/>
          <w:lang w:val="en-US" w:eastAsia="zh-CN" w:bidi="ar"/>
        </w:rPr>
        <w:t xml:space="preserve">案例二： </w:t>
      </w:r>
    </w:p>
    <w:p>
      <w:pPr>
        <w:keepNext w:val="0"/>
        <w:keepLines w:val="0"/>
        <w:widowControl/>
        <w:suppressLineNumbers w:val="0"/>
        <w:ind w:firstLine="560" w:firstLineChars="200"/>
        <w:jc w:val="left"/>
        <w:rPr>
          <w:color w:val="auto"/>
        </w:rPr>
      </w:pPr>
      <w:r>
        <w:rPr>
          <w:rFonts w:hint="default" w:ascii="Times New Roman" w:hAnsi="Times New Roman" w:eastAsia="宋体" w:cs="Times New Roman"/>
          <w:color w:val="auto"/>
          <w:kern w:val="0"/>
          <w:sz w:val="28"/>
          <w:szCs w:val="28"/>
          <w:lang w:val="en-US" w:eastAsia="zh-CN" w:bidi="ar"/>
        </w:rPr>
        <w:t>2018</w:t>
      </w:r>
      <w:r>
        <w:rPr>
          <w:rFonts w:hint="eastAsia" w:ascii="仿宋" w:hAnsi="仿宋" w:eastAsia="仿宋" w:cs="仿宋"/>
          <w:color w:val="auto"/>
          <w:kern w:val="0"/>
          <w:sz w:val="28"/>
          <w:szCs w:val="28"/>
          <w:lang w:val="en-US" w:eastAsia="zh-CN" w:bidi="ar"/>
        </w:rPr>
        <w:t>年</w:t>
      </w:r>
      <w:r>
        <w:rPr>
          <w:rFonts w:hint="default" w:ascii="Times New Roman" w:hAnsi="Times New Roman" w:eastAsia="宋体" w:cs="Times New Roman"/>
          <w:color w:val="auto"/>
          <w:kern w:val="0"/>
          <w:sz w:val="28"/>
          <w:szCs w:val="28"/>
          <w:lang w:val="en-US" w:eastAsia="zh-CN" w:bidi="ar"/>
        </w:rPr>
        <w:t>3</w:t>
      </w:r>
      <w:r>
        <w:rPr>
          <w:rFonts w:hint="eastAsia" w:ascii="仿宋" w:hAnsi="仿宋" w:eastAsia="仿宋" w:cs="仿宋"/>
          <w:color w:val="auto"/>
          <w:kern w:val="0"/>
          <w:sz w:val="28"/>
          <w:szCs w:val="28"/>
          <w:lang w:val="en-US" w:eastAsia="zh-CN" w:bidi="ar"/>
        </w:rPr>
        <w:t>月</w:t>
      </w:r>
      <w:r>
        <w:rPr>
          <w:rFonts w:hint="default" w:ascii="Times New Roman" w:hAnsi="Times New Roman" w:eastAsia="宋体" w:cs="Times New Roman"/>
          <w:color w:val="auto"/>
          <w:kern w:val="0"/>
          <w:sz w:val="28"/>
          <w:szCs w:val="28"/>
          <w:lang w:val="en-US" w:eastAsia="zh-CN" w:bidi="ar"/>
        </w:rPr>
        <w:t>27</w:t>
      </w:r>
      <w:r>
        <w:rPr>
          <w:rFonts w:hint="eastAsia" w:ascii="仿宋" w:hAnsi="仿宋" w:eastAsia="仿宋" w:cs="仿宋"/>
          <w:color w:val="auto"/>
          <w:kern w:val="0"/>
          <w:sz w:val="28"/>
          <w:szCs w:val="28"/>
          <w:lang w:val="en-US" w:eastAsia="zh-CN" w:bidi="ar"/>
        </w:rPr>
        <w:t>日</w:t>
      </w:r>
      <w:r>
        <w:rPr>
          <w:rFonts w:hint="default" w:ascii="Times New Roman" w:hAnsi="Times New Roman" w:eastAsia="宋体" w:cs="Times New Roman"/>
          <w:color w:val="auto"/>
          <w:kern w:val="0"/>
          <w:sz w:val="28"/>
          <w:szCs w:val="28"/>
          <w:lang w:val="en-US" w:eastAsia="zh-CN" w:bidi="ar"/>
        </w:rPr>
        <w:t>16</w:t>
      </w:r>
      <w:r>
        <w:rPr>
          <w:rFonts w:hint="eastAsia" w:ascii="仿宋" w:hAnsi="仿宋" w:eastAsia="仿宋" w:cs="仿宋"/>
          <w:color w:val="auto"/>
          <w:kern w:val="0"/>
          <w:sz w:val="28"/>
          <w:szCs w:val="28"/>
          <w:lang w:val="en-US" w:eastAsia="zh-CN" w:bidi="ar"/>
        </w:rPr>
        <w:t xml:space="preserve">时左右，某厂机修车间润滑班由空闲厂仪表室改做的休息室发生火灾，事故原因为当班工人在临下班前，随手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 xml:space="preserve">将未熄灭的烟头扔到废棉纱上，引燃起火造成的。大火扑灭后，休息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室内所有物品全部化为灰烬。</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96" w:name="_Toc9169"/>
      <w:bookmarkStart w:id="97" w:name="_Toc6501"/>
      <w:bookmarkStart w:id="98" w:name="_Toc6047"/>
      <w:bookmarkStart w:id="99" w:name="_Toc28562"/>
      <w:r>
        <w:rPr>
          <w:rFonts w:hint="default" w:ascii="Times New Roman" w:hAnsi="Times New Roman" w:eastAsia="仿宋" w:cs="Times New Roman"/>
          <w:b/>
          <w:bCs/>
          <w:color w:val="auto"/>
          <w:kern w:val="2"/>
          <w:sz w:val="28"/>
          <w:szCs w:val="28"/>
          <w:lang w:val="en-US" w:eastAsia="zh-CN" w:bidi="ar-SA"/>
        </w:rPr>
        <w:t>4.1.2可能发生的事故背景</w:t>
      </w:r>
      <w:bookmarkEnd w:id="96"/>
      <w:bookmarkEnd w:id="97"/>
      <w:bookmarkEnd w:id="98"/>
      <w:bookmarkEnd w:id="99"/>
    </w:p>
    <w:p>
      <w:pPr>
        <w:keepNext w:val="0"/>
        <w:keepLines w:val="0"/>
        <w:widowControl/>
        <w:suppressLineNumbers w:val="0"/>
        <w:jc w:val="left"/>
        <w:rPr>
          <w:rFonts w:hint="default" w:ascii="仿宋" w:hAnsi="仿宋" w:eastAsia="仿宋" w:cs="仿宋"/>
          <w:color w:val="auto"/>
          <w:kern w:val="0"/>
          <w:sz w:val="28"/>
          <w:szCs w:val="28"/>
          <w:lang w:val="en-US" w:eastAsia="zh-CN" w:bidi="ar"/>
        </w:rPr>
      </w:pPr>
      <w:r>
        <w:rPr>
          <w:rFonts w:hint="default" w:ascii="仿宋" w:hAnsi="仿宋" w:eastAsia="仿宋" w:cs="仿宋"/>
          <w:color w:val="auto"/>
          <w:kern w:val="0"/>
          <w:sz w:val="28"/>
          <w:szCs w:val="28"/>
          <w:lang w:val="en-US" w:eastAsia="zh-CN" w:bidi="ar"/>
        </w:rPr>
        <w:t>企业在生产经营中可能发生的突发环境事件情景见表4.1-1。</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Times New Roman"/>
          <w:b/>
          <w:snapToGrid w:val="0"/>
          <w:color w:val="auto"/>
          <w:kern w:val="0"/>
          <w:sz w:val="24"/>
          <w:szCs w:val="24"/>
          <w:lang w:val="en-US" w:eastAsia="zh-CN"/>
        </w:rPr>
      </w:pPr>
      <w:r>
        <w:rPr>
          <w:rFonts w:hint="eastAsia" w:ascii="Times New Roman" w:hAnsi="Times New Roman" w:eastAsia="仿宋" w:cs="Times New Roman"/>
          <w:b/>
          <w:snapToGrid w:val="0"/>
          <w:color w:val="auto"/>
          <w:kern w:val="0"/>
          <w:sz w:val="24"/>
          <w:szCs w:val="24"/>
          <w:lang w:val="en-US" w:eastAsia="zh-CN"/>
        </w:rPr>
        <w:t>表4.1-1突发环境事件情景一览表</w:t>
      </w:r>
    </w:p>
    <w:tbl>
      <w:tblPr>
        <w:tblStyle w:val="23"/>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615"/>
        <w:gridCol w:w="2071"/>
        <w:gridCol w:w="2916"/>
        <w:gridCol w:w="291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18" w:hRule="atLeast"/>
          <w:tblHeader/>
          <w:jc w:val="center"/>
        </w:trPr>
        <w:tc>
          <w:tcPr>
            <w:tcW w:w="361"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序号</w:t>
            </w:r>
          </w:p>
        </w:tc>
        <w:tc>
          <w:tcPr>
            <w:tcW w:w="1215"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突发环境事件类型</w:t>
            </w:r>
          </w:p>
        </w:tc>
        <w:tc>
          <w:tcPr>
            <w:tcW w:w="1711"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事件引发或次生突发环境事件分析</w:t>
            </w:r>
          </w:p>
        </w:tc>
        <w:tc>
          <w:tcPr>
            <w:tcW w:w="1711" w:type="pct"/>
            <w:noWrap w:val="0"/>
            <w:vAlign w:val="center"/>
          </w:tcPr>
          <w:p>
            <w:pPr>
              <w:adjustRightInd w:val="0"/>
              <w:snapToGrid w:val="0"/>
              <w:jc w:val="center"/>
              <w:rPr>
                <w:rFonts w:hint="eastAsia" w:ascii="Times New Roman" w:hAnsi="Times New Roman" w:eastAsia="仿宋" w:cs="Times New Roman"/>
                <w:b/>
                <w:bCs/>
                <w:color w:val="auto"/>
                <w:szCs w:val="21"/>
                <w:lang w:eastAsia="zh-CN"/>
              </w:rPr>
            </w:pPr>
            <w:r>
              <w:rPr>
                <w:rFonts w:hint="eastAsia" w:ascii="Times New Roman" w:hAnsi="Times New Roman" w:eastAsia="仿宋" w:cs="Times New Roman"/>
                <w:b/>
                <w:bCs/>
                <w:color w:val="auto"/>
                <w:szCs w:val="21"/>
                <w:lang w:eastAsia="zh-CN"/>
              </w:rPr>
              <w:t>危害对象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kern w:val="2"/>
                <w:sz w:val="21"/>
                <w:szCs w:val="20"/>
                <w:lang w:val="en-US" w:eastAsia="zh-CN" w:bidi="ar-SA"/>
              </w:rPr>
            </w:pPr>
            <w:r>
              <w:rPr>
                <w:rFonts w:hint="default" w:ascii="Times New Roman" w:hAnsi="Times New Roman" w:eastAsia="仿宋" w:cs="Times New Roman"/>
                <w:color w:val="auto"/>
                <w:lang w:val="en-US" w:eastAsia="zh-CN"/>
              </w:rPr>
              <w:t>1</w:t>
            </w:r>
          </w:p>
        </w:tc>
        <w:tc>
          <w:tcPr>
            <w:tcW w:w="1215"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kern w:val="0"/>
                <w:sz w:val="21"/>
                <w:szCs w:val="21"/>
                <w:lang w:val="en-US" w:eastAsia="zh-CN" w:bidi="ar-SA"/>
              </w:rPr>
            </w:pPr>
            <w:r>
              <w:rPr>
                <w:rFonts w:hint="eastAsia" w:ascii="Times New Roman" w:hAnsi="Times New Roman" w:eastAsia="仿宋" w:cs="Times New Roman"/>
                <w:color w:val="auto"/>
                <w:kern w:val="0"/>
                <w:sz w:val="21"/>
                <w:szCs w:val="21"/>
                <w:lang w:val="en-US" w:eastAsia="zh-CN" w:bidi="ar-SA"/>
              </w:rPr>
              <w:t>火灾、爆炸</w:t>
            </w:r>
          </w:p>
        </w:tc>
        <w:tc>
          <w:tcPr>
            <w:tcW w:w="1711"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kern w:val="0"/>
                <w:sz w:val="21"/>
                <w:szCs w:val="21"/>
                <w:lang w:val="en-US" w:eastAsia="zh-CN" w:bidi="ar-SA"/>
              </w:rPr>
              <w:t>①机油、防冻液和油漆等</w:t>
            </w:r>
            <w:r>
              <w:rPr>
                <w:rFonts w:hint="eastAsia" w:ascii="Times New Roman" w:hAnsi="Times New Roman" w:eastAsia="仿宋" w:cs="Times New Roman"/>
                <w:color w:val="auto"/>
                <w:sz w:val="21"/>
                <w:szCs w:val="21"/>
                <w:lang w:val="en-US" w:eastAsia="zh-CN"/>
              </w:rPr>
              <w:t>易燃物存储不当，发生泄漏，遇明火发生火灾，燃烧汽车发生爆炸；</w:t>
            </w:r>
          </w:p>
          <w:p>
            <w:pPr>
              <w:pStyle w:val="13"/>
              <w:tabs>
                <w:tab w:val="left" w:pos="3794"/>
              </w:tabs>
              <w:adjustRightInd w:val="0"/>
              <w:snapToGrid w:val="0"/>
              <w:jc w:val="center"/>
              <w:rPr>
                <w:rFonts w:hint="default" w:ascii="Times New Roman" w:hAnsi="Times New Roman" w:eastAsia="仿宋" w:cs="Times New Roman"/>
                <w:color w:val="auto"/>
                <w:kern w:val="0"/>
                <w:sz w:val="21"/>
                <w:szCs w:val="21"/>
                <w:lang w:val="en-US" w:eastAsia="zh-CN" w:bidi="ar-SA"/>
              </w:rPr>
            </w:pPr>
            <w:r>
              <w:rPr>
                <w:rFonts w:hint="eastAsia" w:ascii="Times New Roman" w:hAnsi="Times New Roman" w:eastAsia="仿宋" w:cs="Times New Roman"/>
                <w:color w:val="auto"/>
                <w:sz w:val="21"/>
                <w:szCs w:val="21"/>
                <w:lang w:val="en-US" w:eastAsia="zh-CN"/>
              </w:rPr>
              <w:t>②线路</w:t>
            </w:r>
            <w:r>
              <w:rPr>
                <w:rFonts w:hint="eastAsia" w:ascii="Times New Roman" w:hAnsi="Times New Roman" w:eastAsia="仿宋" w:cs="Times New Roman"/>
                <w:color w:val="auto"/>
                <w:kern w:val="0"/>
                <w:sz w:val="21"/>
                <w:szCs w:val="21"/>
                <w:lang w:val="en-US" w:eastAsia="zh-CN" w:bidi="ar-SA"/>
              </w:rPr>
              <w:t>老化引起火灾。③</w:t>
            </w:r>
            <w:r>
              <w:rPr>
                <w:rFonts w:hint="eastAsia" w:eastAsia="仿宋" w:cs="Times New Roman"/>
                <w:color w:val="auto"/>
                <w:sz w:val="21"/>
                <w:szCs w:val="21"/>
                <w:lang w:eastAsia="zh-CN"/>
              </w:rPr>
              <w:t>检修过程中违章动火作业、现场吸烟、机动车辆喷烟排火等，为导致火灾爆炸事故最常见、最直接的原因④违章指挥、违章操作、误操作、擅离工作岗位、纪律松弛及思想麻痹等行为是导致火灾爆炸事故的重要原因</w:t>
            </w:r>
          </w:p>
        </w:tc>
        <w:tc>
          <w:tcPr>
            <w:tcW w:w="1711" w:type="pct"/>
            <w:noWrap w:val="0"/>
            <w:vAlign w:val="center"/>
          </w:tcPr>
          <w:p>
            <w:pPr>
              <w:pStyle w:val="2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厂区内外人员健康、大气、区域土壤和水环境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2</w:t>
            </w:r>
          </w:p>
        </w:tc>
        <w:tc>
          <w:tcPr>
            <w:tcW w:w="1215"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风险物质泄漏</w:t>
            </w:r>
          </w:p>
        </w:tc>
        <w:tc>
          <w:tcPr>
            <w:tcW w:w="1711"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①存储润滑</w:t>
            </w:r>
            <w:r>
              <w:rPr>
                <w:rFonts w:hint="eastAsia" w:ascii="Times New Roman" w:hAnsi="Times New Roman" w:eastAsia="仿宋" w:cs="Times New Roman"/>
                <w:color w:val="auto"/>
                <w:kern w:val="2"/>
                <w:sz w:val="21"/>
                <w:szCs w:val="21"/>
                <w:lang w:val="en-US" w:eastAsia="zh-CN" w:bidi="ar-SA"/>
              </w:rPr>
              <w:t>油、</w:t>
            </w:r>
            <w:r>
              <w:rPr>
                <w:rFonts w:hint="eastAsia" w:ascii="Times New Roman" w:hAnsi="Times New Roman" w:eastAsia="仿宋" w:cs="Times New Roman"/>
                <w:color w:val="auto"/>
                <w:sz w:val="21"/>
                <w:szCs w:val="21"/>
                <w:lang w:val="en-US" w:eastAsia="zh-CN"/>
              </w:rPr>
              <w:t>防冻液、油漆容器破损，发生泄漏；</w:t>
            </w:r>
          </w:p>
          <w:p>
            <w:pPr>
              <w:pStyle w:val="13"/>
              <w:tabs>
                <w:tab w:val="left" w:pos="3794"/>
              </w:tabs>
              <w:adjustRightInd w:val="0"/>
              <w:snapToGrid w:val="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②转移、使用过程中发生泄漏。</w:t>
            </w:r>
          </w:p>
        </w:tc>
        <w:tc>
          <w:tcPr>
            <w:tcW w:w="1711" w:type="pct"/>
            <w:noWrap w:val="0"/>
            <w:vAlign w:val="center"/>
          </w:tcPr>
          <w:p>
            <w:pPr>
              <w:pStyle w:val="2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区域土壤和水环境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3</w:t>
            </w:r>
          </w:p>
        </w:tc>
        <w:tc>
          <w:tcPr>
            <w:tcW w:w="1215"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废气超标排放</w:t>
            </w:r>
          </w:p>
        </w:tc>
        <w:tc>
          <w:tcPr>
            <w:tcW w:w="1711"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lang w:val="en-US" w:eastAsia="zh-CN"/>
              </w:rPr>
              <w:t>①</w:t>
            </w:r>
            <w:r>
              <w:rPr>
                <w:rFonts w:hint="eastAsia" w:ascii="Times New Roman" w:hAnsi="Times New Roman" w:eastAsia="仿宋" w:cs="Times New Roman"/>
                <w:color w:val="auto"/>
                <w:sz w:val="21"/>
                <w:szCs w:val="21"/>
                <w:lang w:val="en-US" w:eastAsia="zh-CN"/>
              </w:rPr>
              <w:t>环保设备损坏；</w:t>
            </w:r>
          </w:p>
          <w:p>
            <w:pPr>
              <w:pStyle w:val="13"/>
              <w:tabs>
                <w:tab w:val="left" w:pos="3794"/>
              </w:tabs>
              <w:adjustRightInd w:val="0"/>
              <w:snapToGrid w:val="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②活性炭、过滤棉未定期更换。</w:t>
            </w:r>
          </w:p>
        </w:tc>
        <w:tc>
          <w:tcPr>
            <w:tcW w:w="1711" w:type="pct"/>
            <w:noWrap w:val="0"/>
            <w:vAlign w:val="center"/>
          </w:tcPr>
          <w:p>
            <w:pPr>
              <w:pStyle w:val="2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厂区工作人员健康、大气环境</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4</w:t>
            </w:r>
          </w:p>
        </w:tc>
        <w:tc>
          <w:tcPr>
            <w:tcW w:w="1215"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lang w:val="en-US" w:eastAsia="zh-CN"/>
              </w:rPr>
            </w:pPr>
            <w:r>
              <w:rPr>
                <w:rFonts w:hint="eastAsia" w:ascii="Times New Roman" w:hAnsi="Times New Roman" w:eastAsia="仿宋" w:cs="Times New Roman"/>
                <w:color w:val="auto"/>
                <w:lang w:val="en-US" w:eastAsia="zh-CN"/>
              </w:rPr>
              <w:t>废水超标排放</w:t>
            </w:r>
          </w:p>
        </w:tc>
        <w:tc>
          <w:tcPr>
            <w:tcW w:w="1711" w:type="pct"/>
            <w:noWrap w:val="0"/>
            <w:vAlign w:val="center"/>
          </w:tcPr>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①化粪池、沉淀池、管道破裂，废水泄漏；</w:t>
            </w:r>
          </w:p>
          <w:p>
            <w:pPr>
              <w:pStyle w:val="13"/>
              <w:tabs>
                <w:tab w:val="left" w:pos="3794"/>
              </w:tabs>
              <w:adjustRightInd w:val="0"/>
              <w:snapToGrid w:val="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③灭火产生的消防废水未收集处理，直接排放。</w:t>
            </w:r>
          </w:p>
        </w:tc>
        <w:tc>
          <w:tcPr>
            <w:tcW w:w="1711" w:type="pct"/>
            <w:noWrap w:val="0"/>
            <w:vAlign w:val="center"/>
          </w:tcPr>
          <w:p>
            <w:pPr>
              <w:pStyle w:val="22"/>
              <w:ind w:left="0" w:leftChars="0" w:firstLine="0" w:firstLineChars="0"/>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厂区人员健康、水环境和土壤环境</w:t>
            </w:r>
          </w:p>
        </w:tc>
      </w:tr>
    </w:tbl>
    <w:p>
      <w:pPr>
        <w:spacing w:line="360" w:lineRule="auto"/>
        <w:outlineLvl w:val="1"/>
        <w:rPr>
          <w:rFonts w:hint="default" w:ascii="Times New Roman" w:hAnsi="Times New Roman" w:eastAsia="仿宋" w:cs="Times New Roman"/>
          <w:b/>
          <w:bCs/>
          <w:snapToGrid w:val="0"/>
          <w:color w:val="auto"/>
          <w:kern w:val="0"/>
          <w:sz w:val="28"/>
          <w:szCs w:val="28"/>
        </w:rPr>
      </w:pPr>
      <w:bookmarkStart w:id="100" w:name="_Toc4338"/>
      <w:r>
        <w:rPr>
          <w:rFonts w:hint="default" w:ascii="Times New Roman" w:hAnsi="Times New Roman" w:eastAsia="仿宋" w:cs="Times New Roman"/>
          <w:b/>
          <w:bCs/>
          <w:snapToGrid w:val="0"/>
          <w:color w:val="auto"/>
          <w:kern w:val="0"/>
          <w:sz w:val="28"/>
          <w:szCs w:val="28"/>
        </w:rPr>
        <w:t>4.2最大可信事故</w:t>
      </w:r>
      <w:bookmarkEnd w:id="100"/>
    </w:p>
    <w:p>
      <w:pPr>
        <w:pStyle w:val="33"/>
        <w:ind w:firstLine="56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最大可信事故是指在所有预测的概率不为零的事故中，对环境（或健康）危害最严重的重大事故。</w:t>
      </w:r>
    </w:p>
    <w:p>
      <w:pPr>
        <w:pStyle w:val="33"/>
        <w:ind w:firstLine="56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因此，按物料的危害性和储存量综合分析，评价确定本企业最大可信事故及类型为：</w:t>
      </w:r>
      <w:r>
        <w:rPr>
          <w:rFonts w:hint="default" w:ascii="Times New Roman" w:hAnsi="Times New Roman" w:eastAsia="仿宋" w:cs="Times New Roman"/>
          <w:color w:val="auto"/>
          <w:sz w:val="28"/>
          <w:szCs w:val="28"/>
          <w:lang w:val="en-US" w:eastAsia="zh-CN"/>
        </w:rPr>
        <w:t>风险物质</w:t>
      </w:r>
      <w:r>
        <w:rPr>
          <w:rFonts w:hint="eastAsia" w:ascii="Times New Roman" w:hAnsi="Times New Roman" w:eastAsia="仿宋" w:cs="Times New Roman"/>
          <w:color w:val="auto"/>
          <w:sz w:val="28"/>
          <w:szCs w:val="28"/>
          <w:lang w:val="en-US" w:eastAsia="zh-CN"/>
        </w:rPr>
        <w:t>泄漏</w:t>
      </w:r>
      <w:r>
        <w:rPr>
          <w:rFonts w:hint="default" w:ascii="Times New Roman" w:hAnsi="Times New Roman" w:eastAsia="仿宋" w:cs="Times New Roman"/>
          <w:color w:val="auto"/>
          <w:sz w:val="28"/>
          <w:szCs w:val="28"/>
        </w:rPr>
        <w:t>遇明火</w:t>
      </w:r>
      <w:r>
        <w:rPr>
          <w:rFonts w:hint="eastAsia" w:ascii="Times New Roman" w:hAnsi="Times New Roman" w:eastAsia="仿宋" w:cs="Times New Roman"/>
          <w:color w:val="auto"/>
          <w:sz w:val="28"/>
          <w:szCs w:val="28"/>
          <w:lang w:eastAsia="zh-CN"/>
        </w:rPr>
        <w:t>或其他原因引起</w:t>
      </w:r>
      <w:r>
        <w:rPr>
          <w:rFonts w:hint="default" w:ascii="Times New Roman" w:hAnsi="Times New Roman" w:eastAsia="仿宋" w:cs="Times New Roman"/>
          <w:color w:val="auto"/>
          <w:sz w:val="28"/>
          <w:szCs w:val="28"/>
        </w:rPr>
        <w:t>火灾</w:t>
      </w:r>
      <w:r>
        <w:rPr>
          <w:rFonts w:hint="eastAsia" w:ascii="Times New Roman" w:hAnsi="Times New Roman" w:eastAsia="仿宋" w:cs="Times New Roman"/>
          <w:color w:val="auto"/>
          <w:sz w:val="28"/>
          <w:szCs w:val="28"/>
          <w:lang w:eastAsia="zh-CN"/>
        </w:rPr>
        <w:t>，进而发生爆炸。</w:t>
      </w:r>
    </w:p>
    <w:tbl>
      <w:tblPr>
        <w:tblStyle w:val="23"/>
        <w:tblW w:w="4998"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615"/>
        <w:gridCol w:w="4988"/>
        <w:gridCol w:w="291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18" w:hRule="atLeast"/>
          <w:tblHeader/>
          <w:jc w:val="center"/>
        </w:trPr>
        <w:tc>
          <w:tcPr>
            <w:tcW w:w="361"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default" w:ascii="Times New Roman" w:hAnsi="Times New Roman" w:eastAsia="仿宋" w:cs="Times New Roman"/>
                <w:b/>
                <w:bCs/>
                <w:color w:val="auto"/>
                <w:szCs w:val="21"/>
              </w:rPr>
              <w:t>序号</w:t>
            </w:r>
          </w:p>
        </w:tc>
        <w:tc>
          <w:tcPr>
            <w:tcW w:w="2927" w:type="pct"/>
            <w:noWrap w:val="0"/>
            <w:vAlign w:val="center"/>
          </w:tcPr>
          <w:p>
            <w:pPr>
              <w:adjustRightInd w:val="0"/>
              <w:snapToGrid w:val="0"/>
              <w:jc w:val="center"/>
              <w:rPr>
                <w:rFonts w:hint="default" w:ascii="Times New Roman" w:hAnsi="Times New Roman" w:eastAsia="仿宋" w:cs="Times New Roman"/>
                <w:b/>
                <w:bCs/>
                <w:color w:val="auto"/>
                <w:szCs w:val="21"/>
              </w:rPr>
            </w:pPr>
            <w:r>
              <w:rPr>
                <w:rFonts w:hint="eastAsia" w:ascii="Times New Roman" w:hAnsi="Times New Roman" w:eastAsia="仿宋" w:cs="Times New Roman"/>
                <w:b/>
                <w:bCs/>
                <w:color w:val="auto"/>
                <w:szCs w:val="21"/>
                <w:lang w:eastAsia="zh-CN"/>
              </w:rPr>
              <w:t>最</w:t>
            </w:r>
            <w:r>
              <w:rPr>
                <w:rFonts w:hint="default" w:ascii="Times New Roman" w:hAnsi="Times New Roman" w:eastAsia="仿宋" w:cs="Times New Roman"/>
                <w:b/>
                <w:bCs/>
                <w:color w:val="auto"/>
                <w:szCs w:val="21"/>
              </w:rPr>
              <w:t>大可信事故</w:t>
            </w:r>
          </w:p>
        </w:tc>
        <w:tc>
          <w:tcPr>
            <w:tcW w:w="1711" w:type="pct"/>
            <w:noWrap w:val="0"/>
            <w:vAlign w:val="center"/>
          </w:tcPr>
          <w:p>
            <w:pPr>
              <w:adjustRightInd w:val="0"/>
              <w:snapToGrid w:val="0"/>
              <w:jc w:val="center"/>
              <w:rPr>
                <w:rFonts w:hint="eastAsia" w:ascii="Times New Roman" w:hAnsi="Times New Roman" w:eastAsia="仿宋" w:cs="Times New Roman"/>
                <w:b/>
                <w:bCs/>
                <w:color w:val="auto"/>
                <w:szCs w:val="21"/>
                <w:lang w:eastAsia="zh-CN"/>
              </w:rPr>
            </w:pPr>
            <w:r>
              <w:rPr>
                <w:rFonts w:hint="eastAsia" w:ascii="Times New Roman" w:hAnsi="Times New Roman" w:eastAsia="仿宋" w:cs="Times New Roman"/>
                <w:b/>
                <w:bCs/>
                <w:color w:val="auto"/>
                <w:szCs w:val="21"/>
                <w:lang w:eastAsia="zh-CN"/>
              </w:rPr>
              <w:t>危害对象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23" w:hRule="atLeast"/>
          <w:jc w:val="center"/>
        </w:trPr>
        <w:tc>
          <w:tcPr>
            <w:tcW w:w="361"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kern w:val="2"/>
                <w:sz w:val="21"/>
                <w:szCs w:val="20"/>
                <w:lang w:val="en-US" w:eastAsia="zh-CN" w:bidi="ar-SA"/>
              </w:rPr>
            </w:pPr>
            <w:r>
              <w:rPr>
                <w:rFonts w:hint="default" w:ascii="Times New Roman" w:hAnsi="Times New Roman" w:eastAsia="仿宋" w:cs="Times New Roman"/>
                <w:color w:val="auto"/>
                <w:lang w:val="en-US" w:eastAsia="zh-CN"/>
              </w:rPr>
              <w:t>1</w:t>
            </w:r>
          </w:p>
        </w:tc>
        <w:tc>
          <w:tcPr>
            <w:tcW w:w="2927" w:type="pct"/>
            <w:noWrap w:val="0"/>
            <w:vAlign w:val="center"/>
          </w:tcPr>
          <w:p>
            <w:pPr>
              <w:pStyle w:val="13"/>
              <w:tabs>
                <w:tab w:val="left" w:pos="3794"/>
              </w:tabs>
              <w:adjustRightInd w:val="0"/>
              <w:snapToGrid w:val="0"/>
              <w:jc w:val="center"/>
              <w:rPr>
                <w:rFonts w:hint="default" w:ascii="Times New Roman" w:hAnsi="Times New Roman" w:eastAsia="仿宋" w:cs="Times New Roman"/>
                <w:color w:val="auto"/>
                <w:kern w:val="0"/>
                <w:sz w:val="21"/>
                <w:szCs w:val="21"/>
                <w:lang w:val="en-US" w:eastAsia="zh-CN" w:bidi="ar-SA"/>
              </w:rPr>
            </w:pPr>
            <w:r>
              <w:rPr>
                <w:rFonts w:hint="default" w:ascii="Times New Roman" w:hAnsi="Times New Roman" w:eastAsia="仿宋" w:cs="Times New Roman"/>
                <w:color w:val="auto"/>
                <w:kern w:val="0"/>
                <w:sz w:val="21"/>
                <w:szCs w:val="21"/>
                <w:lang w:val="en-US" w:eastAsia="zh-CN" w:bidi="ar-SA"/>
              </w:rPr>
              <w:t>风险物质泄漏遇明火</w:t>
            </w:r>
            <w:r>
              <w:rPr>
                <w:rFonts w:hint="eastAsia" w:ascii="Times New Roman" w:hAnsi="Times New Roman" w:eastAsia="仿宋" w:cs="Times New Roman"/>
                <w:color w:val="auto"/>
                <w:kern w:val="0"/>
                <w:sz w:val="21"/>
                <w:szCs w:val="21"/>
                <w:lang w:val="en-US" w:eastAsia="zh-CN" w:bidi="ar-SA"/>
              </w:rPr>
              <w:t>或其他原因引起</w:t>
            </w:r>
            <w:r>
              <w:rPr>
                <w:rFonts w:hint="default" w:ascii="Times New Roman" w:hAnsi="Times New Roman" w:eastAsia="仿宋" w:cs="Times New Roman"/>
                <w:color w:val="auto"/>
                <w:kern w:val="0"/>
                <w:sz w:val="21"/>
                <w:szCs w:val="21"/>
                <w:lang w:val="en-US" w:eastAsia="zh-CN" w:bidi="ar-SA"/>
              </w:rPr>
              <w:t>火灾，进而</w:t>
            </w:r>
            <w:r>
              <w:rPr>
                <w:rFonts w:hint="eastAsia" w:ascii="Times New Roman" w:hAnsi="Times New Roman" w:eastAsia="仿宋" w:cs="Times New Roman"/>
                <w:color w:val="auto"/>
                <w:kern w:val="0"/>
                <w:sz w:val="21"/>
                <w:szCs w:val="21"/>
                <w:lang w:val="en-US" w:eastAsia="zh-CN" w:bidi="ar-SA"/>
              </w:rPr>
              <w:t>发生</w:t>
            </w:r>
            <w:r>
              <w:rPr>
                <w:rFonts w:hint="default" w:ascii="Times New Roman" w:hAnsi="Times New Roman" w:eastAsia="仿宋" w:cs="Times New Roman"/>
                <w:color w:val="auto"/>
                <w:kern w:val="0"/>
                <w:sz w:val="21"/>
                <w:szCs w:val="21"/>
                <w:lang w:val="en-US" w:eastAsia="zh-CN" w:bidi="ar-SA"/>
              </w:rPr>
              <w:t>爆炸</w:t>
            </w:r>
            <w:r>
              <w:rPr>
                <w:rFonts w:hint="eastAsia" w:ascii="Times New Roman" w:hAnsi="Times New Roman" w:eastAsia="仿宋" w:cs="Times New Roman"/>
                <w:color w:val="auto"/>
                <w:kern w:val="0"/>
                <w:sz w:val="21"/>
                <w:szCs w:val="21"/>
                <w:lang w:val="en-US" w:eastAsia="zh-CN" w:bidi="ar-SA"/>
              </w:rPr>
              <w:t>。</w:t>
            </w:r>
          </w:p>
        </w:tc>
        <w:tc>
          <w:tcPr>
            <w:tcW w:w="1711" w:type="pct"/>
            <w:noWrap w:val="0"/>
            <w:vAlign w:val="center"/>
          </w:tcPr>
          <w:p>
            <w:pPr>
              <w:pStyle w:val="22"/>
              <w:ind w:left="0" w:leftChars="0" w:firstLine="0" w:firstLineChars="0"/>
              <w:jc w:val="center"/>
              <w:rPr>
                <w:rFonts w:hint="default"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厂区内外人员健康、大气、区域土壤和地下水</w:t>
            </w:r>
          </w:p>
        </w:tc>
      </w:tr>
    </w:tbl>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01" w:name="_Toc10430"/>
      <w:r>
        <w:rPr>
          <w:rFonts w:hint="default" w:ascii="Times New Roman" w:hAnsi="Times New Roman" w:eastAsia="仿宋" w:cs="Times New Roman"/>
          <w:b/>
          <w:bCs/>
          <w:snapToGrid w:val="0"/>
          <w:color w:val="auto"/>
          <w:kern w:val="0"/>
          <w:sz w:val="28"/>
          <w:szCs w:val="28"/>
          <w:lang w:val="en-US" w:eastAsia="zh-CN"/>
        </w:rPr>
        <w:t>4.3释放环境风险物质的扩散途径、涉及环境风险防控</w:t>
      </w:r>
      <w:bookmarkEnd w:id="101"/>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102" w:name="_Toc26365"/>
      <w:r>
        <w:rPr>
          <w:rFonts w:hint="default" w:ascii="Times New Roman" w:hAnsi="Times New Roman" w:eastAsia="仿宋" w:cs="Times New Roman"/>
          <w:b/>
          <w:bCs/>
          <w:color w:val="auto"/>
          <w:kern w:val="2"/>
          <w:sz w:val="28"/>
          <w:szCs w:val="28"/>
          <w:lang w:val="en-US" w:eastAsia="zh-CN" w:bidi="ar-SA"/>
        </w:rPr>
        <w:t>4.3.1水环境</w:t>
      </w:r>
      <w:r>
        <w:rPr>
          <w:rFonts w:hint="eastAsia" w:ascii="Times New Roman" w:hAnsi="Times New Roman" w:eastAsia="仿宋" w:cs="Times New Roman"/>
          <w:b/>
          <w:bCs/>
          <w:color w:val="auto"/>
          <w:kern w:val="2"/>
          <w:sz w:val="28"/>
          <w:szCs w:val="28"/>
          <w:lang w:val="en-US" w:eastAsia="zh-CN" w:bidi="ar-SA"/>
        </w:rPr>
        <w:t>（地表水、地下水）</w:t>
      </w:r>
      <w:r>
        <w:rPr>
          <w:rFonts w:hint="default" w:ascii="Times New Roman" w:hAnsi="Times New Roman" w:eastAsia="仿宋" w:cs="Times New Roman"/>
          <w:b/>
          <w:bCs/>
          <w:color w:val="auto"/>
          <w:kern w:val="2"/>
          <w:sz w:val="28"/>
          <w:szCs w:val="28"/>
          <w:lang w:val="en-US" w:eastAsia="zh-CN" w:bidi="ar-SA"/>
        </w:rPr>
        <w:t>风险分析</w:t>
      </w:r>
      <w:bookmarkEnd w:id="102"/>
    </w:p>
    <w:p>
      <w:pPr>
        <w:spacing w:line="360" w:lineRule="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（1）释放条件</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风险物质泄漏、废水排放。</w:t>
      </w:r>
    </w:p>
    <w:p>
      <w:pPr>
        <w:spacing w:line="360" w:lineRule="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（2）排放途径</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为及时处理，流出厂外。</w:t>
      </w:r>
    </w:p>
    <w:p>
      <w:pPr>
        <w:spacing w:line="360" w:lineRule="auto"/>
        <w:rPr>
          <w:rFonts w:hint="default" w:ascii="Times New Roman" w:hAnsi="Times New Roman" w:eastAsia="仿宋" w:cs="Times New Roman"/>
          <w:color w:val="auto"/>
          <w:sz w:val="28"/>
          <w:szCs w:val="28"/>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3</w:t>
      </w:r>
      <w:r>
        <w:rPr>
          <w:rFonts w:hint="eastAsia"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环境风险与应急关键环节</w:t>
      </w:r>
    </w:p>
    <w:p>
      <w:pPr>
        <w:numPr>
          <w:ilvl w:val="0"/>
          <w:numId w:val="0"/>
        </w:numPr>
        <w:spacing w:line="360" w:lineRule="auto"/>
        <w:ind w:firstLine="560" w:firstLineChars="200"/>
        <w:rPr>
          <w:rFonts w:hint="default" w:ascii="Times New Roman" w:hAnsi="Times New Roman" w:eastAsia="仿宋" w:cs="Times New Roman"/>
          <w:b w:val="0"/>
          <w:bCs w:val="0"/>
          <w:color w:val="auto"/>
          <w:kern w:val="2"/>
          <w:sz w:val="28"/>
          <w:szCs w:val="28"/>
          <w:lang w:val="en-US" w:eastAsia="zh-CN" w:bidi="ar-SA"/>
        </w:rPr>
      </w:pPr>
      <w:r>
        <w:rPr>
          <w:rFonts w:hint="default" w:ascii="Times New Roman" w:hAnsi="Times New Roman" w:eastAsia="仿宋" w:cs="Times New Roman"/>
          <w:b w:val="0"/>
          <w:bCs w:val="0"/>
          <w:color w:val="auto"/>
          <w:sz w:val="28"/>
          <w:szCs w:val="28"/>
        </w:rPr>
        <w:t>为了保证</w:t>
      </w:r>
      <w:r>
        <w:rPr>
          <w:rFonts w:hint="eastAsia" w:ascii="Times New Roman" w:hAnsi="Times New Roman" w:eastAsia="仿宋" w:cs="Times New Roman"/>
          <w:b w:val="0"/>
          <w:bCs w:val="0"/>
          <w:color w:val="auto"/>
          <w:sz w:val="28"/>
          <w:szCs w:val="28"/>
          <w:lang w:eastAsia="zh-CN"/>
        </w:rPr>
        <w:t>风险物质泄漏，存放地应做防渗处置，并防止托盘，危废间设有围堰和导流槽。废水应设有事故池，</w:t>
      </w:r>
      <w:r>
        <w:rPr>
          <w:rFonts w:hint="default" w:ascii="Times New Roman" w:hAnsi="Times New Roman" w:eastAsia="仿宋" w:cs="Times New Roman"/>
          <w:b w:val="0"/>
          <w:bCs w:val="0"/>
          <w:color w:val="auto"/>
          <w:sz w:val="28"/>
          <w:szCs w:val="28"/>
        </w:rPr>
        <w:t>企业准备消防沙等应急物资，</w:t>
      </w:r>
      <w:r>
        <w:rPr>
          <w:rFonts w:hint="default" w:ascii="Times New Roman" w:hAnsi="Times New Roman" w:eastAsia="仿宋" w:cs="Times New Roman"/>
          <w:b w:val="0"/>
          <w:bCs w:val="0"/>
          <w:color w:val="auto"/>
          <w:kern w:val="2"/>
          <w:sz w:val="28"/>
          <w:szCs w:val="28"/>
          <w:lang w:val="en-US" w:eastAsia="zh-CN" w:bidi="ar-SA"/>
        </w:rPr>
        <w:t>保证消防水不会流出厂区。</w:t>
      </w:r>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103" w:name="_Toc29128"/>
      <w:r>
        <w:rPr>
          <w:rFonts w:hint="default" w:ascii="Times New Roman" w:hAnsi="Times New Roman" w:eastAsia="仿宋" w:cs="Times New Roman"/>
          <w:b/>
          <w:bCs/>
          <w:color w:val="auto"/>
          <w:kern w:val="2"/>
          <w:sz w:val="28"/>
          <w:szCs w:val="28"/>
          <w:lang w:val="en-US" w:eastAsia="zh-CN" w:bidi="ar-SA"/>
        </w:rPr>
        <w:t>4.3.2大气环境风险分析</w:t>
      </w:r>
      <w:bookmarkEnd w:id="103"/>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sz w:val="28"/>
          <w:szCs w:val="28"/>
        </w:rPr>
      </w:pPr>
      <w:bookmarkStart w:id="104" w:name="_Toc15746"/>
      <w:bookmarkStart w:id="105" w:name="_Toc665"/>
      <w:r>
        <w:rPr>
          <w:rFonts w:hint="default" w:ascii="Times New Roman" w:hAnsi="Times New Roman" w:eastAsia="仿宋" w:cs="Times New Roman"/>
          <w:b/>
          <w:bCs/>
          <w:color w:val="auto"/>
          <w:kern w:val="2"/>
          <w:sz w:val="28"/>
          <w:szCs w:val="28"/>
          <w:lang w:val="en-US" w:eastAsia="zh-CN" w:bidi="ar-SA"/>
        </w:rPr>
        <w:t>（1）</w:t>
      </w:r>
      <w:r>
        <w:rPr>
          <w:rFonts w:hint="default" w:ascii="Times New Roman" w:hAnsi="Times New Roman" w:eastAsia="仿宋" w:cs="Times New Roman"/>
          <w:b/>
          <w:bCs/>
          <w:color w:val="auto"/>
          <w:sz w:val="28"/>
          <w:szCs w:val="28"/>
        </w:rPr>
        <w:t>释放条件</w:t>
      </w:r>
      <w:bookmarkEnd w:id="104"/>
      <w:bookmarkEnd w:id="105"/>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机油、油漆</w:t>
      </w:r>
      <w:r>
        <w:rPr>
          <w:rFonts w:hint="eastAsia" w:ascii="Times New Roman" w:hAnsi="Times New Roman" w:eastAsia="仿宋" w:cs="Times New Roman"/>
          <w:color w:val="auto"/>
          <w:sz w:val="28"/>
          <w:szCs w:val="28"/>
          <w:lang w:eastAsia="zh-CN"/>
        </w:rPr>
        <w:t>、防冻液</w:t>
      </w:r>
      <w:r>
        <w:rPr>
          <w:rFonts w:hint="default" w:ascii="Times New Roman" w:hAnsi="Times New Roman" w:eastAsia="仿宋" w:cs="Times New Roman"/>
          <w:color w:val="auto"/>
          <w:sz w:val="28"/>
          <w:szCs w:val="28"/>
        </w:rPr>
        <w:t>或废机油</w:t>
      </w:r>
      <w:r>
        <w:rPr>
          <w:rFonts w:hint="eastAsia" w:ascii="Times New Roman" w:hAnsi="Times New Roman" w:eastAsia="仿宋" w:cs="Times New Roman"/>
          <w:color w:val="auto"/>
          <w:sz w:val="28"/>
          <w:szCs w:val="28"/>
          <w:lang w:eastAsia="zh-CN"/>
        </w:rPr>
        <w:t>和废防冻液</w:t>
      </w:r>
      <w:r>
        <w:rPr>
          <w:rFonts w:hint="default" w:ascii="Times New Roman" w:hAnsi="Times New Roman" w:eastAsia="仿宋" w:cs="Times New Roman"/>
          <w:color w:val="auto"/>
          <w:sz w:val="28"/>
          <w:szCs w:val="28"/>
        </w:rPr>
        <w:t>等遇明火发生火灾</w:t>
      </w:r>
      <w:r>
        <w:rPr>
          <w:rFonts w:hint="eastAsia" w:ascii="Times New Roman" w:hAnsi="Times New Roman" w:eastAsia="仿宋" w:cs="Times New Roman"/>
          <w:color w:val="auto"/>
          <w:sz w:val="28"/>
          <w:szCs w:val="28"/>
          <w:lang w:eastAsia="zh-CN"/>
        </w:rPr>
        <w:t>，废气处理未定期维护，发生损坏，处理效率低。</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（2）排放途径</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库房、调漆房</w:t>
      </w:r>
      <w:r>
        <w:rPr>
          <w:rFonts w:hint="default" w:ascii="Times New Roman" w:hAnsi="Times New Roman" w:eastAsia="仿宋" w:cs="Times New Roman"/>
          <w:color w:val="auto"/>
          <w:sz w:val="28"/>
          <w:szCs w:val="28"/>
        </w:rPr>
        <w:t>以及危废暂存间</w:t>
      </w:r>
      <w:r>
        <w:rPr>
          <w:rFonts w:hint="eastAsia" w:ascii="Times New Roman" w:hAnsi="Times New Roman" w:eastAsia="仿宋" w:cs="Times New Roman"/>
          <w:color w:val="auto"/>
          <w:sz w:val="28"/>
          <w:szCs w:val="28"/>
          <w:lang w:eastAsia="zh-CN"/>
        </w:rPr>
        <w:t>，废气处理设备。</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（3）环境风险与应急关键环节</w:t>
      </w:r>
    </w:p>
    <w:p>
      <w:pPr>
        <w:pStyle w:val="4"/>
        <w:adjustRightInd w:val="0"/>
        <w:snapToGrid w:val="0"/>
        <w:spacing w:before="20" w:beforeLines="0" w:beforeAutospacing="0" w:after="0" w:afterLines="0" w:afterAutospacing="0" w:line="360" w:lineRule="auto"/>
        <w:ind w:firstLine="560" w:firstLineChars="200"/>
        <w:textAlignment w:val="auto"/>
        <w:rPr>
          <w:rFonts w:hint="eastAsia" w:ascii="Times New Roman" w:hAnsi="Times New Roman" w:eastAsia="仿宋" w:cs="Times New Roman"/>
          <w:b w:val="0"/>
          <w:bCs w:val="0"/>
          <w:color w:val="auto"/>
          <w:kern w:val="2"/>
          <w:sz w:val="28"/>
          <w:szCs w:val="28"/>
          <w:lang w:val="en-US" w:eastAsia="zh-CN" w:bidi="ar-SA"/>
        </w:rPr>
      </w:pPr>
      <w:bookmarkStart w:id="106" w:name="_Toc8181"/>
      <w:bookmarkStart w:id="107" w:name="_Toc1767"/>
      <w:r>
        <w:rPr>
          <w:rFonts w:hint="default" w:ascii="Times New Roman" w:hAnsi="Times New Roman" w:eastAsia="仿宋" w:cs="Times New Roman"/>
          <w:b w:val="0"/>
          <w:bCs w:val="0"/>
          <w:color w:val="auto"/>
          <w:sz w:val="28"/>
          <w:szCs w:val="28"/>
        </w:rPr>
        <w:t>库房</w:t>
      </w:r>
      <w:r>
        <w:rPr>
          <w:rFonts w:hint="eastAsia" w:ascii="Times New Roman" w:hAnsi="Times New Roman" w:eastAsia="仿宋" w:cs="Times New Roman"/>
          <w:b w:val="0"/>
          <w:bCs w:val="0"/>
          <w:color w:val="auto"/>
          <w:sz w:val="28"/>
          <w:szCs w:val="28"/>
          <w:lang w:eastAsia="zh-CN"/>
        </w:rPr>
        <w:t>、调漆房</w:t>
      </w:r>
      <w:r>
        <w:rPr>
          <w:rFonts w:hint="default" w:ascii="Times New Roman" w:hAnsi="Times New Roman" w:eastAsia="仿宋" w:cs="Times New Roman"/>
          <w:b w:val="0"/>
          <w:bCs w:val="0"/>
          <w:color w:val="auto"/>
          <w:sz w:val="28"/>
          <w:szCs w:val="28"/>
        </w:rPr>
        <w:t>和危废暂存间禁止明火，由专人负责</w:t>
      </w:r>
      <w:r>
        <w:rPr>
          <w:rFonts w:hint="eastAsia" w:ascii="Times New Roman" w:hAnsi="Times New Roman" w:eastAsia="仿宋" w:cs="Times New Roman"/>
          <w:b w:val="0"/>
          <w:bCs w:val="0"/>
          <w:color w:val="auto"/>
          <w:sz w:val="28"/>
          <w:szCs w:val="28"/>
          <w:lang w:eastAsia="zh-CN"/>
        </w:rPr>
        <w:t>；废气处理设备定期维</w:t>
      </w:r>
      <w:r>
        <w:rPr>
          <w:rFonts w:hint="eastAsia" w:ascii="Times New Roman" w:hAnsi="Times New Roman" w:eastAsia="仿宋" w:cs="Times New Roman"/>
          <w:b w:val="0"/>
          <w:bCs w:val="0"/>
          <w:color w:val="auto"/>
          <w:kern w:val="2"/>
          <w:sz w:val="28"/>
          <w:szCs w:val="28"/>
          <w:lang w:val="en-US" w:eastAsia="zh-CN" w:bidi="ar-SA"/>
        </w:rPr>
        <w:t>护，并进行监测，活性炭、过滤棉等定期更换。</w:t>
      </w:r>
      <w:bookmarkEnd w:id="106"/>
      <w:bookmarkEnd w:id="107"/>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2"/>
          <w:sz w:val="28"/>
          <w:szCs w:val="28"/>
          <w:lang w:val="en-US" w:eastAsia="zh-CN" w:bidi="ar-SA"/>
        </w:rPr>
      </w:pPr>
      <w:bookmarkStart w:id="108" w:name="_Toc18916"/>
      <w:r>
        <w:rPr>
          <w:rFonts w:hint="default" w:ascii="Times New Roman" w:hAnsi="Times New Roman" w:eastAsia="仿宋" w:cs="Times New Roman"/>
          <w:b/>
          <w:bCs/>
          <w:color w:val="auto"/>
          <w:kern w:val="2"/>
          <w:sz w:val="28"/>
          <w:szCs w:val="28"/>
          <w:lang w:val="en-US" w:eastAsia="zh-CN" w:bidi="ar-SA"/>
        </w:rPr>
        <w:t>4.3.3土壤环境风险分析</w:t>
      </w:r>
      <w:bookmarkEnd w:id="108"/>
    </w:p>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sz w:val="28"/>
          <w:szCs w:val="28"/>
        </w:rPr>
      </w:pPr>
      <w:bookmarkStart w:id="109" w:name="_Toc12722"/>
      <w:bookmarkStart w:id="110" w:name="_Toc1565"/>
      <w:r>
        <w:rPr>
          <w:rFonts w:hint="default" w:ascii="Times New Roman" w:hAnsi="Times New Roman" w:eastAsia="仿宋" w:cs="Times New Roman"/>
          <w:b/>
          <w:bCs/>
          <w:color w:val="auto"/>
          <w:kern w:val="2"/>
          <w:sz w:val="28"/>
          <w:szCs w:val="28"/>
          <w:lang w:val="en-US" w:eastAsia="zh-CN" w:bidi="ar-SA"/>
        </w:rPr>
        <w:t>（1）释</w:t>
      </w:r>
      <w:r>
        <w:rPr>
          <w:rFonts w:hint="default" w:ascii="Times New Roman" w:hAnsi="Times New Roman" w:eastAsia="仿宋" w:cs="Times New Roman"/>
          <w:b/>
          <w:bCs/>
          <w:color w:val="auto"/>
          <w:sz w:val="28"/>
          <w:szCs w:val="28"/>
        </w:rPr>
        <w:t>放条件</w:t>
      </w:r>
      <w:bookmarkEnd w:id="109"/>
      <w:bookmarkEnd w:id="110"/>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机油、</w:t>
      </w:r>
      <w:r>
        <w:rPr>
          <w:rFonts w:hint="eastAsia" w:ascii="Times New Roman" w:hAnsi="Times New Roman" w:eastAsia="仿宋" w:cs="Times New Roman"/>
          <w:color w:val="auto"/>
          <w:sz w:val="28"/>
          <w:szCs w:val="28"/>
          <w:lang w:eastAsia="zh-CN"/>
        </w:rPr>
        <w:t>防冻液和</w:t>
      </w:r>
      <w:r>
        <w:rPr>
          <w:rFonts w:hint="default" w:ascii="Times New Roman" w:hAnsi="Times New Roman" w:eastAsia="仿宋" w:cs="Times New Roman"/>
          <w:color w:val="auto"/>
          <w:sz w:val="28"/>
          <w:szCs w:val="28"/>
        </w:rPr>
        <w:t>油漆或废机油</w:t>
      </w:r>
      <w:r>
        <w:rPr>
          <w:rFonts w:hint="eastAsia" w:ascii="Times New Roman" w:hAnsi="Times New Roman" w:eastAsia="仿宋" w:cs="Times New Roman"/>
          <w:color w:val="auto"/>
          <w:sz w:val="28"/>
          <w:szCs w:val="28"/>
          <w:lang w:eastAsia="zh-CN"/>
        </w:rPr>
        <w:t>、废防冻液</w:t>
      </w:r>
      <w:r>
        <w:rPr>
          <w:rFonts w:hint="default" w:ascii="Times New Roman" w:hAnsi="Times New Roman" w:eastAsia="仿宋" w:cs="Times New Roman"/>
          <w:color w:val="auto"/>
          <w:sz w:val="28"/>
          <w:szCs w:val="28"/>
        </w:rPr>
        <w:t>的承接容器出现破裂、泄露污染土壤。</w:t>
      </w:r>
      <w:r>
        <w:rPr>
          <w:rFonts w:hint="eastAsia" w:ascii="Times New Roman" w:hAnsi="Times New Roman" w:eastAsia="仿宋" w:cs="Times New Roman"/>
          <w:color w:val="auto"/>
          <w:sz w:val="28"/>
          <w:szCs w:val="28"/>
          <w:lang w:eastAsia="zh-CN"/>
        </w:rPr>
        <w:t>废水未处理直接排放。</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（2）排放途径</w:t>
      </w:r>
    </w:p>
    <w:p>
      <w:pPr>
        <w:spacing w:line="360" w:lineRule="auto"/>
        <w:ind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通过入渗的方式污染土壤。</w:t>
      </w:r>
    </w:p>
    <w:p>
      <w:pPr>
        <w:spacing w:line="360" w:lineRule="auto"/>
        <w:rPr>
          <w:rFonts w:hint="default" w:ascii="Times New Roman" w:hAnsi="Times New Roman" w:eastAsia="仿宋" w:cs="Times New Roman"/>
          <w:b/>
          <w:bCs/>
          <w:color w:val="auto"/>
          <w:sz w:val="28"/>
          <w:szCs w:val="28"/>
        </w:rPr>
      </w:pPr>
      <w:r>
        <w:rPr>
          <w:rFonts w:hint="default" w:ascii="Times New Roman" w:hAnsi="Times New Roman" w:eastAsia="仿宋" w:cs="Times New Roman"/>
          <w:b/>
          <w:bCs/>
          <w:color w:val="auto"/>
          <w:sz w:val="28"/>
          <w:szCs w:val="28"/>
        </w:rPr>
        <w:t>（3）环境风险与应急关键环节</w:t>
      </w:r>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做好危废暂存间</w:t>
      </w:r>
      <w:r>
        <w:rPr>
          <w:rFonts w:hint="eastAsia"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库房</w:t>
      </w:r>
      <w:r>
        <w:rPr>
          <w:rFonts w:hint="eastAsia" w:ascii="Times New Roman" w:hAnsi="Times New Roman" w:eastAsia="仿宋" w:cs="Times New Roman"/>
          <w:color w:val="auto"/>
          <w:sz w:val="28"/>
          <w:szCs w:val="28"/>
          <w:lang w:eastAsia="zh-CN"/>
        </w:rPr>
        <w:t>和调漆房</w:t>
      </w:r>
      <w:r>
        <w:rPr>
          <w:rFonts w:hint="default" w:ascii="Times New Roman" w:hAnsi="Times New Roman" w:eastAsia="仿宋" w:cs="Times New Roman"/>
          <w:color w:val="auto"/>
          <w:sz w:val="28"/>
          <w:szCs w:val="28"/>
        </w:rPr>
        <w:t>的防渗工作，定期检查</w:t>
      </w:r>
      <w:r>
        <w:rPr>
          <w:rFonts w:hint="eastAsia" w:ascii="Times New Roman" w:hAnsi="Times New Roman" w:eastAsia="仿宋" w:cs="Times New Roman"/>
          <w:color w:val="auto"/>
          <w:sz w:val="28"/>
          <w:szCs w:val="28"/>
          <w:lang w:eastAsia="zh-CN"/>
        </w:rPr>
        <w:t>；设事故池。</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11" w:name="_Toc32044"/>
      <w:r>
        <w:rPr>
          <w:rFonts w:hint="eastAsia" w:ascii="Times New Roman" w:hAnsi="Times New Roman" w:eastAsia="仿宋" w:cs="Times New Roman"/>
          <w:b/>
          <w:bCs/>
          <w:snapToGrid w:val="0"/>
          <w:color w:val="auto"/>
          <w:kern w:val="0"/>
          <w:sz w:val="28"/>
          <w:szCs w:val="28"/>
          <w:lang w:val="en-US" w:eastAsia="zh-CN"/>
        </w:rPr>
        <w:t>4.4</w:t>
      </w:r>
      <w:bookmarkStart w:id="112" w:name="_Toc494553025"/>
      <w:r>
        <w:rPr>
          <w:rFonts w:hint="eastAsia" w:ascii="Times New Roman" w:hAnsi="Times New Roman" w:eastAsia="仿宋" w:cs="Times New Roman"/>
          <w:b/>
          <w:bCs/>
          <w:snapToGrid w:val="0"/>
          <w:color w:val="auto"/>
          <w:kern w:val="0"/>
          <w:sz w:val="28"/>
          <w:szCs w:val="28"/>
          <w:lang w:val="en-US" w:eastAsia="zh-CN"/>
        </w:rPr>
        <w:t>具体应急措施</w:t>
      </w:r>
      <w:bookmarkEnd w:id="111"/>
      <w:bookmarkEnd w:id="112"/>
    </w:p>
    <w:p>
      <w:pPr>
        <w:keepNext w:val="0"/>
        <w:keepLines w:val="0"/>
        <w:widowControl/>
        <w:suppressLineNumbers w:val="0"/>
        <w:jc w:val="left"/>
        <w:rPr>
          <w:color w:val="auto"/>
        </w:rPr>
      </w:pPr>
      <w:r>
        <w:rPr>
          <w:rFonts w:ascii="仿宋" w:hAnsi="仿宋" w:eastAsia="仿宋" w:cs="仿宋"/>
          <w:color w:val="auto"/>
          <w:kern w:val="0"/>
          <w:sz w:val="28"/>
          <w:szCs w:val="28"/>
          <w:lang w:val="en-US" w:eastAsia="zh-CN" w:bidi="ar"/>
        </w:rPr>
        <w:t xml:space="preserve">现场应急处置中应遵循的两个原则：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1</w:t>
      </w:r>
      <w:r>
        <w:rPr>
          <w:rFonts w:hint="eastAsia" w:ascii="仿宋" w:hAnsi="仿宋" w:eastAsia="仿宋" w:cs="仿宋"/>
          <w:color w:val="auto"/>
          <w:kern w:val="0"/>
          <w:sz w:val="28"/>
          <w:szCs w:val="28"/>
          <w:lang w:val="en-US" w:eastAsia="zh-CN" w:bidi="ar"/>
        </w:rPr>
        <w:t xml:space="preserve">）在发生突发环境事件时，做好源头控制。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2</w:t>
      </w:r>
      <w:r>
        <w:rPr>
          <w:rFonts w:hint="eastAsia" w:ascii="仿宋" w:hAnsi="仿宋" w:eastAsia="仿宋" w:cs="仿宋"/>
          <w:color w:val="auto"/>
          <w:kern w:val="0"/>
          <w:sz w:val="28"/>
          <w:szCs w:val="28"/>
          <w:lang w:val="en-US" w:eastAsia="zh-CN" w:bidi="ar"/>
        </w:rPr>
        <w:t xml:space="preserve">）对于应急处置过程中产生的危险废弃物，按照危险废弃物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 xml:space="preserve">目录分类存放，存放条件应满足危险废弃物储存要求；委托有危废资 </w:t>
      </w:r>
    </w:p>
    <w:p>
      <w:pPr>
        <w:keepNext w:val="0"/>
        <w:keepLines w:val="0"/>
        <w:widowControl/>
        <w:suppressLineNumbers w:val="0"/>
        <w:jc w:val="left"/>
        <w:rPr>
          <w:color w:val="auto"/>
        </w:rPr>
      </w:pPr>
      <w:r>
        <w:rPr>
          <w:rFonts w:hint="eastAsia" w:ascii="仿宋" w:hAnsi="仿宋" w:eastAsia="仿宋" w:cs="仿宋"/>
          <w:color w:val="auto"/>
          <w:kern w:val="0"/>
          <w:sz w:val="28"/>
          <w:szCs w:val="28"/>
          <w:lang w:val="en-US" w:eastAsia="zh-CN" w:bidi="ar"/>
        </w:rPr>
        <w:t>质的单位处置；严禁混入生活垃圾或私自处置。做好台账登 记、转移联单记录。具体应急措施如下。</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13" w:name="_Toc14080"/>
      <w:r>
        <w:rPr>
          <w:rFonts w:hint="eastAsia" w:ascii="Times New Roman" w:hAnsi="Times New Roman" w:eastAsia="仿宋" w:cs="Times New Roman"/>
          <w:b/>
          <w:bCs/>
          <w:snapToGrid w:val="0"/>
          <w:color w:val="auto"/>
          <w:kern w:val="0"/>
          <w:sz w:val="28"/>
          <w:szCs w:val="28"/>
          <w:lang w:val="en-US" w:eastAsia="zh-CN"/>
        </w:rPr>
        <w:t>4.4.1火灾事故具体应急防范措施</w:t>
      </w:r>
      <w:bookmarkEnd w:id="113"/>
    </w:p>
    <w:bookmarkEnd w:id="94"/>
    <w:p>
      <w:pPr>
        <w:pStyle w:val="33"/>
        <w:ind w:firstLine="56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1</w:t>
      </w:r>
      <w:r>
        <w:rPr>
          <w:rFonts w:hint="eastAsia" w:ascii="Times New Roman" w:hAnsi="Times New Roman" w:eastAsia="仿宋" w:cs="Times New Roman"/>
          <w:color w:val="auto"/>
          <w:sz w:val="28"/>
          <w:szCs w:val="28"/>
          <w:lang w:eastAsia="zh-CN"/>
        </w:rPr>
        <w:t>）电气设备必须具有国家指定机构的安全认证标志。电气装置的选型、设计、施工、安装、验收应符合有关规范、标准的规定;配电设备、线路定期检查、检修、保养，保持良好;保持足够的安全距离，采取一切措施防止人体触及或接近带电体;所有电气设备均应采取相应的措施以防止人体直接、间接和跨步电压触电；健全电气安全规章制度、严格执行，定期对员工进行电气安全教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eastAsia="仿宋" w:cs="Times New Roman"/>
          <w:b w:val="0"/>
          <w:bCs w:val="0"/>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2</w:t>
      </w: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b w:val="0"/>
          <w:bCs w:val="0"/>
          <w:color w:val="auto"/>
          <w:sz w:val="28"/>
          <w:szCs w:val="28"/>
          <w:lang w:eastAsia="zh-CN"/>
        </w:rPr>
        <w:t>制定危险化学品安全管理规定，加强危险化学品的贮存、使用及运输管理，完善通风、防泄漏、防静电等安全设施；按照标准规范配齐消防设施和急救器材，消防设施和急救器材应实行“三定”定理，落实责任。</w:t>
      </w:r>
    </w:p>
    <w:p>
      <w:pPr>
        <w:pStyle w:val="33"/>
        <w:ind w:firstLine="56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3</w:t>
      </w:r>
      <w:r>
        <w:rPr>
          <w:rFonts w:hint="eastAsia" w:ascii="Times New Roman" w:hAnsi="Times New Roman" w:eastAsia="仿宋" w:cs="Times New Roman"/>
          <w:color w:val="auto"/>
          <w:sz w:val="28"/>
          <w:szCs w:val="28"/>
          <w:lang w:eastAsia="zh-CN"/>
        </w:rPr>
        <w:t>）厂区应合理布局，配备相应数量灭火器，设应急通道；</w:t>
      </w:r>
    </w:p>
    <w:p>
      <w:pPr>
        <w:pStyle w:val="33"/>
        <w:ind w:firstLine="560"/>
        <w:rPr>
          <w:rFonts w:hint="eastAsia" w:ascii="Times New Roman" w:hAnsi="Times New Roman" w:eastAsia="仿宋" w:cs="Times New Roman"/>
          <w:color w:val="auto"/>
          <w:sz w:val="28"/>
          <w:szCs w:val="28"/>
          <w:lang w:eastAsia="zh-CN"/>
        </w:rPr>
      </w:pPr>
      <w:r>
        <w:rPr>
          <w:rFonts w:hint="eastAsia"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4</w:t>
      </w:r>
      <w:r>
        <w:rPr>
          <w:rFonts w:hint="eastAsia" w:ascii="Times New Roman" w:hAnsi="Times New Roman" w:eastAsia="仿宋" w:cs="Times New Roman"/>
          <w:color w:val="auto"/>
          <w:sz w:val="28"/>
          <w:szCs w:val="28"/>
          <w:lang w:eastAsia="zh-CN"/>
        </w:rPr>
        <w:t>）厂区通风，存储风险物质处，应贴有相应标识，并由专人管理，厂区内严禁出现明火；</w:t>
      </w:r>
    </w:p>
    <w:p>
      <w:pPr>
        <w:pStyle w:val="33"/>
        <w:ind w:firstLine="560"/>
        <w:rPr>
          <w:rFonts w:hint="eastAsia" w:ascii="Times New Roman" w:hAnsi="Times New Roman" w:eastAsia="仿宋" w:cs="Times New Roman"/>
          <w:color w:val="auto"/>
          <w:sz w:val="28"/>
          <w:szCs w:val="28"/>
          <w:lang w:eastAsia="zh-CN"/>
        </w:rPr>
      </w:pPr>
      <w:bookmarkStart w:id="114" w:name="_Toc493062986"/>
      <w:bookmarkStart w:id="115" w:name="_Toc496304581"/>
      <w:bookmarkStart w:id="116" w:name="_Toc496304953"/>
      <w:bookmarkStart w:id="117" w:name="_Toc496304398"/>
      <w:r>
        <w:rPr>
          <w:rFonts w:hint="default" w:ascii="Times New Roman" w:hAnsi="Times New Roman" w:eastAsia="仿宋" w:cs="Times New Roman"/>
          <w:color w:val="auto"/>
          <w:sz w:val="28"/>
          <w:szCs w:val="28"/>
          <w:lang w:eastAsia="zh-CN"/>
        </w:rPr>
        <w:t>（</w:t>
      </w:r>
      <w:r>
        <w:rPr>
          <w:rFonts w:hint="eastAsia" w:ascii="Times New Roman" w:hAnsi="Times New Roman" w:eastAsia="仿宋" w:cs="Times New Roman"/>
          <w:color w:val="auto"/>
          <w:sz w:val="28"/>
          <w:szCs w:val="28"/>
          <w:lang w:val="en-US" w:eastAsia="zh-CN"/>
        </w:rPr>
        <w:t>5</w:t>
      </w:r>
      <w:r>
        <w:rPr>
          <w:rFonts w:hint="default" w:ascii="Times New Roman" w:hAnsi="Times New Roman" w:eastAsia="仿宋" w:cs="Times New Roman"/>
          <w:color w:val="auto"/>
          <w:sz w:val="28"/>
          <w:szCs w:val="28"/>
          <w:lang w:eastAsia="zh-CN"/>
        </w:rPr>
        <w:t>）</w:t>
      </w:r>
      <w:bookmarkEnd w:id="114"/>
      <w:bookmarkEnd w:id="115"/>
      <w:bookmarkEnd w:id="116"/>
      <w:bookmarkEnd w:id="117"/>
      <w:r>
        <w:rPr>
          <w:rFonts w:hint="eastAsia" w:ascii="Times New Roman" w:hAnsi="Times New Roman" w:eastAsia="仿宋" w:cs="Times New Roman"/>
          <w:color w:val="auto"/>
          <w:sz w:val="28"/>
          <w:szCs w:val="28"/>
          <w:lang w:val="en-US" w:eastAsia="zh-CN"/>
        </w:rPr>
        <w:t>厂内定期进行消防演练和知识培训，</w:t>
      </w:r>
      <w:r>
        <w:rPr>
          <w:rFonts w:hint="default" w:ascii="Times New Roman" w:hAnsi="Times New Roman" w:eastAsia="仿宋" w:cs="Times New Roman"/>
          <w:color w:val="auto"/>
          <w:sz w:val="28"/>
          <w:szCs w:val="28"/>
          <w:lang w:bidi="en-US"/>
        </w:rPr>
        <w:t>做好用电安全</w:t>
      </w:r>
      <w:r>
        <w:rPr>
          <w:rFonts w:hint="eastAsia" w:ascii="Times New Roman" w:hAnsi="Times New Roman" w:eastAsia="仿宋" w:cs="Times New Roman"/>
          <w:color w:val="auto"/>
          <w:sz w:val="28"/>
          <w:szCs w:val="28"/>
          <w:lang w:val="en-US" w:eastAsia="zh-CN"/>
        </w:rPr>
        <w:t>。</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18" w:name="_Toc1517"/>
      <w:r>
        <w:rPr>
          <w:rFonts w:hint="eastAsia" w:ascii="Times New Roman" w:hAnsi="Times New Roman" w:eastAsia="仿宋" w:cs="Times New Roman"/>
          <w:b/>
          <w:bCs/>
          <w:snapToGrid w:val="0"/>
          <w:color w:val="auto"/>
          <w:kern w:val="0"/>
          <w:sz w:val="28"/>
          <w:szCs w:val="28"/>
          <w:lang w:val="en-US" w:eastAsia="zh-CN"/>
        </w:rPr>
        <w:t>4.4.2泄漏事故具体应急防范措施</w:t>
      </w:r>
      <w:bookmarkEnd w:id="118"/>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存放风险物质场地需进行防渗处置，并设有警示牌、负责人以及电话；</w:t>
      </w:r>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危废间设有围堰和导流槽，存放容器下需垫有托盘；</w:t>
      </w:r>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风险物质存储、运输过程中需由专人负责，出现泄漏后及时处理；</w:t>
      </w:r>
    </w:p>
    <w:p>
      <w:pPr>
        <w:pStyle w:val="33"/>
        <w:numPr>
          <w:ilvl w:val="0"/>
          <w:numId w:val="2"/>
        </w:numPr>
        <w:ind w:firstLine="56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sz w:val="28"/>
          <w:szCs w:val="28"/>
          <w:lang w:val="en-US" w:eastAsia="zh-CN"/>
        </w:rPr>
        <w:t>备有抹布、砂子等物品。</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19" w:name="_Toc28765"/>
      <w:r>
        <w:rPr>
          <w:rFonts w:hint="eastAsia" w:ascii="Times New Roman" w:hAnsi="Times New Roman" w:eastAsia="仿宋" w:cs="Times New Roman"/>
          <w:b/>
          <w:bCs/>
          <w:snapToGrid w:val="0"/>
          <w:color w:val="auto"/>
          <w:kern w:val="0"/>
          <w:sz w:val="28"/>
          <w:szCs w:val="28"/>
          <w:lang w:val="en-US" w:eastAsia="zh-CN"/>
        </w:rPr>
        <w:t>4.4.3废气超标事故具体应急防范措施</w:t>
      </w:r>
      <w:bookmarkEnd w:id="119"/>
    </w:p>
    <w:p>
      <w:pPr>
        <w:pStyle w:val="33"/>
        <w:numPr>
          <w:ilvl w:val="0"/>
          <w:numId w:val="3"/>
        </w:numPr>
        <w:ind w:firstLine="560" w:firstLineChars="200"/>
        <w:rPr>
          <w:rFonts w:hint="eastAsia" w:ascii="Times New Roman" w:hAnsi="Times New Roman" w:eastAsia="仿宋" w:cs="Times New Roman"/>
          <w:color w:val="auto"/>
          <w:sz w:val="28"/>
          <w:szCs w:val="28"/>
          <w:lang w:val="en-US" w:eastAsia="zh-CN" w:bidi="en-US"/>
        </w:rPr>
      </w:pPr>
      <w:r>
        <w:rPr>
          <w:rFonts w:hint="default" w:ascii="Times New Roman" w:hAnsi="Times New Roman" w:eastAsia="仿宋" w:cs="Times New Roman"/>
          <w:color w:val="auto"/>
          <w:sz w:val="28"/>
          <w:szCs w:val="28"/>
          <w:lang w:val="en-US" w:eastAsia="zh-CN" w:bidi="en-US"/>
        </w:rPr>
        <w:t>由专人负责日常环境管理工作，制订“环保管理人员职责”和“环境污染防治措施”制度</w:t>
      </w:r>
      <w:r>
        <w:rPr>
          <w:rFonts w:hint="eastAsia" w:ascii="Times New Roman" w:hAnsi="Times New Roman" w:eastAsia="仿宋" w:cs="Times New Roman"/>
          <w:color w:val="auto"/>
          <w:sz w:val="28"/>
          <w:szCs w:val="28"/>
          <w:lang w:val="en-US" w:eastAsia="zh-CN" w:bidi="en-US"/>
        </w:rPr>
        <w:t>；</w:t>
      </w:r>
    </w:p>
    <w:p>
      <w:pPr>
        <w:pStyle w:val="33"/>
        <w:numPr>
          <w:ilvl w:val="0"/>
          <w:numId w:val="3"/>
        </w:numPr>
        <w:ind w:firstLine="560" w:firstLineChars="200"/>
        <w:rPr>
          <w:rFonts w:hint="eastAsia" w:ascii="Times New Roman" w:hAnsi="Times New Roman" w:eastAsia="仿宋" w:cs="Times New Roman"/>
          <w:color w:val="auto"/>
          <w:sz w:val="28"/>
          <w:szCs w:val="28"/>
          <w:lang w:val="en-US" w:eastAsia="zh-CN"/>
        </w:rPr>
      </w:pPr>
      <w:r>
        <w:rPr>
          <w:rFonts w:hint="eastAsia" w:ascii="Times New Roman" w:hAnsi="Times New Roman" w:eastAsia="仿宋" w:cs="Times New Roman"/>
          <w:color w:val="auto"/>
          <w:kern w:val="2"/>
          <w:sz w:val="28"/>
          <w:szCs w:val="28"/>
          <w:lang w:val="en-US" w:eastAsia="zh-CN" w:bidi="ar-SA"/>
        </w:rPr>
        <w:t>环</w:t>
      </w:r>
      <w:r>
        <w:rPr>
          <w:rFonts w:hint="eastAsia" w:ascii="Times New Roman" w:hAnsi="Times New Roman" w:eastAsia="仿宋" w:cs="Times New Roman"/>
          <w:color w:val="auto"/>
          <w:sz w:val="28"/>
          <w:szCs w:val="28"/>
          <w:lang w:val="en-US" w:eastAsia="zh-CN"/>
        </w:rPr>
        <w:t>保设备定期维护、并进行污染源排放监测；</w:t>
      </w:r>
    </w:p>
    <w:p>
      <w:pPr>
        <w:pStyle w:val="33"/>
        <w:numPr>
          <w:ilvl w:val="0"/>
          <w:numId w:val="0"/>
        </w:numPr>
        <w:ind w:firstLine="560" w:firstLineChars="200"/>
        <w:rPr>
          <w:rFonts w:hint="eastAsia" w:ascii="Times New Roman" w:hAnsi="Times New Roman" w:eastAsia="仿宋" w:cs="Times New Roman"/>
          <w:b w:val="0"/>
          <w:bCs w:val="0"/>
          <w:color w:val="auto"/>
          <w:kern w:val="2"/>
          <w:sz w:val="28"/>
          <w:szCs w:val="28"/>
          <w:lang w:val="en-US" w:eastAsia="zh-CN" w:bidi="ar-SA"/>
        </w:rPr>
      </w:pPr>
      <w:r>
        <w:rPr>
          <w:rFonts w:hint="eastAsia" w:ascii="Times New Roman" w:hAnsi="Times New Roman" w:eastAsia="仿宋" w:cs="Times New Roman"/>
          <w:color w:val="auto"/>
          <w:sz w:val="28"/>
          <w:szCs w:val="28"/>
          <w:lang w:val="en-US" w:eastAsia="zh-CN"/>
        </w:rPr>
        <w:t>（3）活性</w:t>
      </w:r>
      <w:r>
        <w:rPr>
          <w:rFonts w:hint="eastAsia" w:ascii="Times New Roman" w:hAnsi="Times New Roman" w:eastAsia="仿宋" w:cs="Times New Roman"/>
          <w:b w:val="0"/>
          <w:bCs w:val="0"/>
          <w:color w:val="auto"/>
          <w:kern w:val="2"/>
          <w:sz w:val="28"/>
          <w:szCs w:val="28"/>
          <w:lang w:val="en-US" w:eastAsia="zh-CN" w:bidi="ar-SA"/>
        </w:rPr>
        <w:t>炭、过滤棉定期更换。</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20" w:name="_Toc1558"/>
      <w:r>
        <w:rPr>
          <w:rFonts w:hint="eastAsia" w:ascii="Times New Roman" w:hAnsi="Times New Roman" w:eastAsia="仿宋" w:cs="Times New Roman"/>
          <w:b/>
          <w:bCs/>
          <w:snapToGrid w:val="0"/>
          <w:color w:val="auto"/>
          <w:kern w:val="0"/>
          <w:sz w:val="28"/>
          <w:szCs w:val="28"/>
          <w:lang w:val="en-US" w:eastAsia="zh-CN"/>
        </w:rPr>
        <w:t>4.4.4废水超标事故具体应急防范措施</w:t>
      </w:r>
      <w:bookmarkEnd w:id="120"/>
    </w:p>
    <w:p>
      <w:pPr>
        <w:pStyle w:val="33"/>
        <w:numPr>
          <w:ilvl w:val="0"/>
          <w:numId w:val="0"/>
        </w:numPr>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（1）建立设备管理责任制，落实管理责任人，管理人应定期巡查设备运行情况，发现异常尽快处理，避免造成水处理系统事件；</w:t>
      </w:r>
    </w:p>
    <w:p>
      <w:pPr>
        <w:pStyle w:val="33"/>
        <w:numPr>
          <w:ilvl w:val="0"/>
          <w:numId w:val="0"/>
        </w:numPr>
        <w:ind w:firstLine="560" w:firstLineChars="200"/>
        <w:rPr>
          <w:rFonts w:hint="eastAsia" w:ascii="Times New Roman" w:hAnsi="Times New Roman" w:eastAsia="仿宋" w:cs="Times New Roman"/>
          <w:color w:val="auto"/>
          <w:kern w:val="2"/>
          <w:sz w:val="28"/>
          <w:szCs w:val="28"/>
          <w:lang w:val="en-US" w:eastAsia="zh-CN" w:bidi="ar-SA"/>
        </w:rPr>
      </w:pPr>
      <w:r>
        <w:rPr>
          <w:rFonts w:hint="default" w:ascii="Times New Roman" w:hAnsi="Times New Roman" w:eastAsia="仿宋" w:cs="Times New Roman"/>
          <w:color w:val="auto"/>
          <w:kern w:val="2"/>
          <w:sz w:val="28"/>
          <w:szCs w:val="28"/>
          <w:lang w:val="en-US" w:eastAsia="zh-CN" w:bidi="ar-SA"/>
        </w:rPr>
        <w:t>（2）定期对处理、储存污废水的相关设施、设备等进行检修，确保设施的正常运行，减少故障率</w:t>
      </w:r>
      <w:r>
        <w:rPr>
          <w:rFonts w:hint="eastAsia" w:ascii="Times New Roman" w:hAnsi="Times New Roman" w:eastAsia="仿宋" w:cs="Times New Roman"/>
          <w:color w:val="auto"/>
          <w:kern w:val="2"/>
          <w:sz w:val="28"/>
          <w:szCs w:val="28"/>
          <w:lang w:val="en-US" w:eastAsia="zh-CN" w:bidi="ar-SA"/>
        </w:rPr>
        <w:t>；</w:t>
      </w:r>
    </w:p>
    <w:p>
      <w:pPr>
        <w:pStyle w:val="33"/>
        <w:numPr>
          <w:ilvl w:val="0"/>
          <w:numId w:val="0"/>
        </w:numPr>
        <w:ind w:firstLine="560" w:firstLineChars="200"/>
        <w:rPr>
          <w:rFonts w:hint="eastAsia"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（3）定期对排污管线进行巡查和检修，保证管道的畅通和完好。</w:t>
      </w:r>
    </w:p>
    <w:p>
      <w:pPr>
        <w:pStyle w:val="33"/>
        <w:numPr>
          <w:ilvl w:val="0"/>
          <w:numId w:val="0"/>
        </w:numPr>
        <w:ind w:firstLine="560" w:firstLineChars="200"/>
        <w:rPr>
          <w:rFonts w:hint="default" w:ascii="Times New Roman" w:hAnsi="Times New Roman" w:eastAsia="仿宋" w:cs="Times New Roman"/>
          <w:color w:val="auto"/>
          <w:kern w:val="2"/>
          <w:sz w:val="28"/>
          <w:szCs w:val="28"/>
          <w:lang w:val="en-US" w:eastAsia="zh-CN" w:bidi="ar-SA"/>
        </w:rPr>
      </w:pPr>
      <w:r>
        <w:rPr>
          <w:rFonts w:hint="eastAsia" w:ascii="Times New Roman" w:hAnsi="Times New Roman" w:eastAsia="仿宋" w:cs="Times New Roman"/>
          <w:color w:val="auto"/>
          <w:kern w:val="2"/>
          <w:sz w:val="28"/>
          <w:szCs w:val="28"/>
          <w:lang w:val="en-US" w:eastAsia="zh-CN" w:bidi="ar-SA"/>
        </w:rPr>
        <w:t>（4）建议修建1座事故池。</w:t>
      </w:r>
    </w:p>
    <w:p>
      <w:pPr>
        <w:keepNext w:val="0"/>
        <w:keepLines w:val="0"/>
        <w:widowControl/>
        <w:suppressLineNumbers w:val="0"/>
        <w:jc w:val="left"/>
        <w:rPr>
          <w:color w:val="auto"/>
        </w:rPr>
      </w:pPr>
      <w:r>
        <w:rPr>
          <w:rFonts w:hint="eastAsia" w:ascii="Times New Roman" w:hAnsi="Times New Roman" w:eastAsia="仿宋" w:cs="Times New Roman"/>
          <w:b/>
          <w:snapToGrid w:val="0"/>
          <w:color w:val="auto"/>
          <w:kern w:val="0"/>
          <w:sz w:val="28"/>
          <w:szCs w:val="28"/>
          <w:lang w:val="en-US" w:eastAsia="zh-CN"/>
        </w:rPr>
        <w:t>4.5</w:t>
      </w:r>
      <w:r>
        <w:rPr>
          <w:rFonts w:ascii="仿宋" w:hAnsi="仿宋" w:eastAsia="仿宋" w:cs="仿宋"/>
          <w:b/>
          <w:color w:val="auto"/>
          <w:kern w:val="0"/>
          <w:sz w:val="28"/>
          <w:szCs w:val="28"/>
          <w:lang w:val="en-US" w:eastAsia="zh-CN" w:bidi="ar"/>
        </w:rPr>
        <w:t xml:space="preserve">突发环境事件危害后果分析 </w:t>
      </w:r>
    </w:p>
    <w:p>
      <w:pPr>
        <w:keepNext w:val="0"/>
        <w:keepLines w:val="0"/>
        <w:widowControl/>
        <w:suppressLineNumbers w:val="0"/>
        <w:ind w:firstLine="560" w:firstLineChars="200"/>
        <w:jc w:val="left"/>
        <w:rPr>
          <w:color w:val="auto"/>
        </w:rPr>
      </w:pPr>
      <w:r>
        <w:rPr>
          <w:rFonts w:hint="eastAsia" w:ascii="仿宋" w:hAnsi="仿宋" w:eastAsia="仿宋" w:cs="仿宋"/>
          <w:color w:val="auto"/>
          <w:kern w:val="0"/>
          <w:sz w:val="28"/>
          <w:szCs w:val="28"/>
          <w:lang w:val="en-US" w:eastAsia="zh-CN" w:bidi="ar"/>
        </w:rPr>
        <w:t>根据公司突发环境事件情景的源强及危害程度，公司各类突发环境事件从地表水、地下水、土壤、大气、人口、财产以及社会影响等方面综合考虑，对周边居民人群的影响较小，危害范围较小，预计可能发生的突发环境事件级别为一般环境事件。</w:t>
      </w:r>
    </w:p>
    <w:p>
      <w:pPr>
        <w:rPr>
          <w:rFonts w:hint="eastAsia" w:ascii="Times New Roman" w:hAnsi="Times New Roman" w:eastAsia="仿宋" w:cs="Times New Roman"/>
          <w:b/>
          <w:bCs/>
          <w:color w:val="auto"/>
          <w:kern w:val="44"/>
          <w:sz w:val="30"/>
          <w:szCs w:val="30"/>
          <w:lang w:val="en-US" w:eastAsia="zh-CN" w:bidi="ar-SA"/>
        </w:rPr>
      </w:pPr>
      <w:bookmarkStart w:id="121" w:name="_Toc30796"/>
      <w:r>
        <w:rPr>
          <w:rFonts w:hint="eastAsia" w:ascii="Times New Roman" w:hAnsi="Times New Roman" w:eastAsia="仿宋" w:cs="Times New Roman"/>
          <w:b/>
          <w:bCs/>
          <w:color w:val="auto"/>
          <w:kern w:val="44"/>
          <w:sz w:val="30"/>
          <w:szCs w:val="30"/>
          <w:lang w:val="en-US" w:eastAsia="zh-CN" w:bidi="ar-SA"/>
        </w:rPr>
        <w:t xml:space="preserve">         </w:t>
      </w:r>
    </w:p>
    <w:p>
      <w:pPr>
        <w:pStyle w:val="15"/>
        <w:rPr>
          <w:rFonts w:hint="eastAsia" w:ascii="Times New Roman" w:hAnsi="Times New Roman" w:eastAsia="仿宋" w:cs="Times New Roman"/>
          <w:b/>
          <w:bCs/>
          <w:color w:val="auto"/>
          <w:kern w:val="44"/>
          <w:sz w:val="30"/>
          <w:szCs w:val="30"/>
          <w:lang w:val="en-US" w:eastAsia="zh-CN" w:bidi="ar-SA"/>
        </w:rPr>
      </w:pPr>
    </w:p>
    <w:p>
      <w:pPr>
        <w:pStyle w:val="15"/>
        <w:rPr>
          <w:rFonts w:hint="eastAsia" w:ascii="Times New Roman" w:hAnsi="Times New Roman" w:eastAsia="仿宋" w:cs="Times New Roman"/>
          <w:b/>
          <w:bCs/>
          <w:color w:val="auto"/>
          <w:kern w:val="44"/>
          <w:sz w:val="30"/>
          <w:szCs w:val="30"/>
          <w:lang w:val="en-US" w:eastAsia="zh-CN" w:bidi="ar-SA"/>
        </w:rPr>
      </w:pPr>
    </w:p>
    <w:p>
      <w:pPr>
        <w:pStyle w:val="4"/>
        <w:adjustRightInd w:val="0"/>
        <w:snapToGrid w:val="0"/>
        <w:spacing w:before="20" w:beforeLines="0" w:beforeAutospacing="0" w:after="0" w:afterLines="0" w:afterAutospacing="0" w:line="360" w:lineRule="auto"/>
        <w:ind w:firstLine="0" w:firstLineChars="0"/>
        <w:jc w:val="center"/>
        <w:textAlignment w:val="auto"/>
        <w:rPr>
          <w:rFonts w:hint="default" w:ascii="Times New Roman" w:hAnsi="Times New Roman" w:eastAsia="仿宋" w:cs="Times New Roman"/>
          <w:b/>
          <w:bCs/>
          <w:color w:val="auto"/>
          <w:kern w:val="44"/>
          <w:sz w:val="36"/>
          <w:szCs w:val="36"/>
          <w:lang w:val="en-US" w:eastAsia="zh-CN" w:bidi="ar-SA"/>
        </w:rPr>
      </w:pPr>
      <w:bookmarkStart w:id="122" w:name="_Toc30139"/>
      <w:r>
        <w:rPr>
          <w:rFonts w:hint="default" w:ascii="Times New Roman" w:hAnsi="Times New Roman" w:eastAsia="仿宋" w:cs="Times New Roman"/>
          <w:b/>
          <w:bCs/>
          <w:color w:val="auto"/>
          <w:kern w:val="44"/>
          <w:sz w:val="36"/>
          <w:szCs w:val="36"/>
          <w:lang w:val="en-US" w:eastAsia="zh-CN" w:bidi="ar-SA"/>
        </w:rPr>
        <w:t>5现有环境风险防控和应急措施差距分析</w:t>
      </w:r>
      <w:bookmarkEnd w:id="121"/>
      <w:bookmarkEnd w:id="122"/>
    </w:p>
    <w:p>
      <w:pPr>
        <w:pStyle w:val="4"/>
        <w:adjustRightInd w:val="0"/>
        <w:snapToGrid w:val="0"/>
        <w:spacing w:before="20" w:beforeLines="0" w:beforeAutospacing="0" w:after="0" w:afterLines="0" w:afterAutospacing="0" w:line="360" w:lineRule="auto"/>
        <w:ind w:firstLine="0" w:firstLineChars="0"/>
        <w:textAlignment w:val="auto"/>
        <w:rPr>
          <w:rFonts w:ascii="Times New Roman" w:hAnsi="Times New Roman" w:eastAsia="仿宋"/>
          <w:color w:val="auto"/>
          <w:sz w:val="28"/>
          <w:szCs w:val="28"/>
          <w:lang w:val="zh-CN"/>
        </w:rPr>
      </w:pPr>
      <w:bookmarkStart w:id="123" w:name="_Toc17553"/>
      <w:bookmarkStart w:id="124" w:name="_Toc23896"/>
      <w:bookmarkStart w:id="125" w:name="_Toc29693"/>
      <w:bookmarkStart w:id="126" w:name="_Toc456950173"/>
      <w:bookmarkStart w:id="127" w:name="_Toc30117"/>
      <w:bookmarkStart w:id="128" w:name="_Toc10416"/>
      <w:bookmarkStart w:id="129" w:name="_Toc30363"/>
      <w:bookmarkStart w:id="130" w:name="_Toc479326993"/>
      <w:bookmarkStart w:id="131" w:name="_Toc14778"/>
      <w:r>
        <w:rPr>
          <w:rFonts w:hint="default" w:ascii="Times New Roman" w:hAnsi="Times New Roman" w:eastAsia="仿宋" w:cs="Times New Roman"/>
          <w:b/>
          <w:bCs/>
          <w:color w:val="auto"/>
          <w:kern w:val="44"/>
          <w:sz w:val="30"/>
          <w:szCs w:val="30"/>
          <w:lang w:val="zh-CN" w:eastAsia="zh-CN" w:bidi="ar-SA"/>
        </w:rPr>
        <w:t>5.1环</w:t>
      </w:r>
      <w:r>
        <w:rPr>
          <w:rFonts w:ascii="Times New Roman" w:hAnsi="Times New Roman" w:eastAsia="仿宋"/>
          <w:color w:val="auto"/>
          <w:sz w:val="28"/>
          <w:szCs w:val="28"/>
          <w:lang w:val="zh-CN"/>
        </w:rPr>
        <w:t>境风险管理制度</w:t>
      </w:r>
      <w:bookmarkEnd w:id="123"/>
      <w:bookmarkEnd w:id="124"/>
      <w:bookmarkEnd w:id="125"/>
      <w:bookmarkEnd w:id="126"/>
      <w:bookmarkEnd w:id="127"/>
      <w:bookmarkEnd w:id="128"/>
    </w:p>
    <w:p>
      <w:pPr>
        <w:pStyle w:val="48"/>
        <w:adjustRightInd w:val="0"/>
        <w:snapToGrid w:val="0"/>
        <w:ind w:firstLine="560"/>
        <w:rPr>
          <w:rFonts w:ascii="Times New Roman" w:hAnsi="Times New Roman" w:eastAsia="仿宋" w:cs="Times New Roman"/>
          <w:color w:val="auto"/>
          <w:sz w:val="28"/>
          <w:szCs w:val="28"/>
        </w:rPr>
      </w:pPr>
      <w:r>
        <w:rPr>
          <w:rFonts w:ascii="Times New Roman" w:hAnsi="Times New Roman" w:eastAsia="仿宋" w:cs="Times New Roman"/>
          <w:color w:val="auto"/>
          <w:sz w:val="28"/>
          <w:szCs w:val="28"/>
        </w:rPr>
        <w:t>环境风险管理制度见表5.1-1。</w:t>
      </w:r>
    </w:p>
    <w:p>
      <w:pPr>
        <w:adjustRightInd w:val="0"/>
        <w:snapToGrid w:val="0"/>
        <w:spacing w:line="240" w:lineRule="auto"/>
        <w:ind w:firstLine="0" w:firstLineChars="0"/>
        <w:jc w:val="center"/>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表5.1-1      环境风险管理制度</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752"/>
        <w:gridCol w:w="4754"/>
        <w:gridCol w:w="1174"/>
        <w:gridCol w:w="183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内容</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是否建立（落实）</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是否与应急措施</w:t>
            </w:r>
          </w:p>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相符合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环境风险防控和应急措施制度</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环境风险防控责任人及责任机构</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定期巡检和维护责任制度（一月一次）</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5"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4</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环评及批复中各项环境风险防控和应急措施要求</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5"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5</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对职工开展环境风险和环境应急管理宣传和培训（一年一次以上）</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8" w:hRule="atLeast"/>
          <w:jc w:val="center"/>
        </w:trPr>
        <w:tc>
          <w:tcPr>
            <w:tcW w:w="44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6</w:t>
            </w:r>
          </w:p>
        </w:tc>
        <w:tc>
          <w:tcPr>
            <w:tcW w:w="27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建立突发环境事件信息报告制度</w:t>
            </w:r>
          </w:p>
        </w:tc>
        <w:tc>
          <w:tcPr>
            <w:tcW w:w="68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079"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32" w:name="_Toc456950174"/>
      <w:bookmarkStart w:id="133" w:name="_Toc11824"/>
      <w:bookmarkStart w:id="134" w:name="_Toc15883"/>
      <w:bookmarkStart w:id="135" w:name="_Toc155"/>
      <w:bookmarkStart w:id="136" w:name="_Toc32390"/>
      <w:bookmarkStart w:id="137" w:name="_Toc27282"/>
      <w:r>
        <w:rPr>
          <w:rFonts w:hint="default" w:ascii="Times New Roman" w:hAnsi="Times New Roman" w:eastAsia="仿宋" w:cs="Times New Roman"/>
          <w:b/>
          <w:bCs/>
          <w:color w:val="auto"/>
          <w:kern w:val="44"/>
          <w:sz w:val="30"/>
          <w:szCs w:val="30"/>
          <w:lang w:val="zh-CN" w:eastAsia="zh-CN" w:bidi="ar-SA"/>
        </w:rPr>
        <w:t>5.2环境风险防控与应急措施</w:t>
      </w:r>
      <w:bookmarkEnd w:id="132"/>
      <w:bookmarkEnd w:id="133"/>
      <w:bookmarkEnd w:id="134"/>
      <w:bookmarkEnd w:id="135"/>
      <w:bookmarkEnd w:id="136"/>
      <w:bookmarkEnd w:id="137"/>
    </w:p>
    <w:p>
      <w:pPr>
        <w:pStyle w:val="48"/>
        <w:adjustRightInd w:val="0"/>
        <w:snapToGrid w:val="0"/>
        <w:ind w:firstLine="560"/>
        <w:rPr>
          <w:rFonts w:ascii="Times New Roman" w:hAnsi="Times New Roman" w:eastAsia="仿宋" w:cs="Times New Roman"/>
          <w:bCs/>
          <w:color w:val="auto"/>
          <w:sz w:val="28"/>
          <w:szCs w:val="28"/>
          <w:lang w:val="zh-CN"/>
        </w:rPr>
      </w:pPr>
      <w:r>
        <w:rPr>
          <w:rFonts w:ascii="Times New Roman" w:hAnsi="Times New Roman" w:eastAsia="仿宋" w:cs="Times New Roman"/>
          <w:bCs/>
          <w:color w:val="auto"/>
          <w:sz w:val="28"/>
          <w:szCs w:val="28"/>
          <w:lang w:val="zh-CN"/>
        </w:rPr>
        <w:t>环境风险防控与应急措施见表5.2-1。</w:t>
      </w:r>
    </w:p>
    <w:p>
      <w:pPr>
        <w:adjustRightInd w:val="0"/>
        <w:snapToGrid w:val="0"/>
        <w:spacing w:line="240" w:lineRule="auto"/>
        <w:ind w:firstLine="0" w:firstLineChars="0"/>
        <w:jc w:val="center"/>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表5.2-1    环境风险防控与应急措施</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554"/>
        <w:gridCol w:w="3687"/>
        <w:gridCol w:w="1554"/>
        <w:gridCol w:w="272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   容</w:t>
            </w:r>
          </w:p>
        </w:tc>
        <w:tc>
          <w:tcPr>
            <w:tcW w:w="91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w:t>
            </w:r>
          </w:p>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设置</w:t>
            </w:r>
          </w:p>
        </w:tc>
        <w:tc>
          <w:tcPr>
            <w:tcW w:w="1598"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是否与应急措施相符合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对排气口</w:t>
            </w:r>
            <w:r>
              <w:rPr>
                <w:rFonts w:hint="eastAsia" w:ascii="Times New Roman" w:hAnsi="Times New Roman" w:eastAsia="仿宋" w:cs="Times New Roman"/>
                <w:color w:val="auto"/>
                <w:sz w:val="21"/>
                <w:szCs w:val="21"/>
              </w:rPr>
              <w:t>、废水排放口</w:t>
            </w:r>
            <w:r>
              <w:rPr>
                <w:rFonts w:ascii="Times New Roman" w:hAnsi="Times New Roman" w:eastAsia="仿宋" w:cs="Times New Roman"/>
                <w:color w:val="auto"/>
                <w:sz w:val="21"/>
                <w:szCs w:val="21"/>
              </w:rPr>
              <w:t>进行定期监测并设置岗位责任制</w:t>
            </w:r>
          </w:p>
        </w:tc>
        <w:tc>
          <w:tcPr>
            <w:tcW w:w="91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598"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5" w:hRule="atLeast"/>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根据事故废水排放事故</w:t>
            </w:r>
            <w:r>
              <w:rPr>
                <w:rFonts w:hint="eastAsia" w:ascii="Times New Roman" w:hAnsi="Times New Roman" w:eastAsia="仿宋" w:cs="Times New Roman"/>
                <w:color w:val="auto"/>
                <w:sz w:val="21"/>
                <w:szCs w:val="21"/>
              </w:rPr>
              <w:t>设截留措施</w:t>
            </w:r>
            <w:r>
              <w:rPr>
                <w:rFonts w:ascii="Times New Roman" w:hAnsi="Times New Roman" w:eastAsia="仿宋" w:cs="Times New Roman"/>
                <w:color w:val="auto"/>
                <w:sz w:val="21"/>
                <w:szCs w:val="21"/>
              </w:rPr>
              <w:t xml:space="preserve"> </w:t>
            </w:r>
          </w:p>
        </w:tc>
        <w:tc>
          <w:tcPr>
            <w:tcW w:w="91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否</w:t>
            </w:r>
          </w:p>
        </w:tc>
        <w:tc>
          <w:tcPr>
            <w:tcW w:w="1598"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rPr>
              <w:t>不</w:t>
            </w:r>
            <w:r>
              <w:rPr>
                <w:rFonts w:ascii="Times New Roman" w:hAnsi="Times New Roman" w:eastAsia="仿宋" w:cs="Times New Roman"/>
                <w:color w:val="auto"/>
                <w:sz w:val="21"/>
                <w:szCs w:val="21"/>
              </w:rPr>
              <w:t>符合</w:t>
            </w:r>
            <w:r>
              <w:rPr>
                <w:rFonts w:hint="eastAsia" w:ascii="Times New Roman" w:hAnsi="Times New Roman" w:eastAsia="仿宋" w:cs="Times New Roman"/>
                <w:color w:val="auto"/>
                <w:sz w:val="21"/>
                <w:szCs w:val="21"/>
                <w:lang w:eastAsia="zh-CN"/>
              </w:rPr>
              <w:t>，企业暂时未建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32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2163"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设置</w:t>
            </w:r>
            <w:r>
              <w:rPr>
                <w:rFonts w:hint="eastAsia" w:ascii="Times New Roman" w:hAnsi="Times New Roman" w:eastAsia="仿宋" w:cs="Times New Roman"/>
                <w:color w:val="auto"/>
                <w:sz w:val="21"/>
                <w:szCs w:val="21"/>
                <w:lang w:eastAsia="zh-CN"/>
              </w:rPr>
              <w:t>废气在线监测</w:t>
            </w:r>
            <w:r>
              <w:rPr>
                <w:rFonts w:ascii="Times New Roman" w:hAnsi="Times New Roman" w:eastAsia="仿宋" w:cs="Times New Roman"/>
                <w:color w:val="auto"/>
                <w:sz w:val="21"/>
                <w:szCs w:val="21"/>
              </w:rPr>
              <w:t>装置</w:t>
            </w:r>
          </w:p>
        </w:tc>
        <w:tc>
          <w:tcPr>
            <w:tcW w:w="912"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否</w:t>
            </w:r>
          </w:p>
        </w:tc>
        <w:tc>
          <w:tcPr>
            <w:tcW w:w="1598"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rPr>
              <w:t>不</w:t>
            </w:r>
            <w:r>
              <w:rPr>
                <w:rFonts w:ascii="Times New Roman" w:hAnsi="Times New Roman" w:eastAsia="仿宋" w:cs="Times New Roman"/>
                <w:color w:val="auto"/>
                <w:sz w:val="21"/>
                <w:szCs w:val="21"/>
              </w:rPr>
              <w:t>符合</w:t>
            </w:r>
            <w:r>
              <w:rPr>
                <w:rFonts w:hint="eastAsia" w:ascii="Times New Roman" w:hAnsi="Times New Roman" w:eastAsia="仿宋" w:cs="Times New Roman"/>
                <w:color w:val="auto"/>
                <w:sz w:val="21"/>
                <w:szCs w:val="21"/>
                <w:lang w:eastAsia="zh-CN"/>
              </w:rPr>
              <w:t>，废气采取人工定期监测，但企业在环保设备已安装独立电表</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38" w:name="_Toc2324"/>
      <w:bookmarkStart w:id="139" w:name="_Toc8353"/>
      <w:bookmarkStart w:id="140" w:name="_Toc30668"/>
      <w:bookmarkStart w:id="141" w:name="_Toc5109"/>
      <w:bookmarkStart w:id="142" w:name="_Toc7217"/>
      <w:bookmarkStart w:id="143" w:name="_Toc456950175"/>
      <w:r>
        <w:rPr>
          <w:rFonts w:hint="default" w:ascii="Times New Roman" w:hAnsi="Times New Roman" w:eastAsia="仿宋" w:cs="Times New Roman"/>
          <w:b/>
          <w:bCs/>
          <w:color w:val="auto"/>
          <w:kern w:val="44"/>
          <w:sz w:val="30"/>
          <w:szCs w:val="30"/>
          <w:lang w:val="zh-CN" w:eastAsia="zh-CN" w:bidi="ar-SA"/>
        </w:rPr>
        <w:t>5.3环境应急资源</w:t>
      </w:r>
      <w:bookmarkEnd w:id="138"/>
      <w:bookmarkEnd w:id="139"/>
      <w:bookmarkEnd w:id="140"/>
      <w:bookmarkEnd w:id="141"/>
      <w:bookmarkEnd w:id="142"/>
      <w:bookmarkEnd w:id="143"/>
    </w:p>
    <w:p>
      <w:pPr>
        <w:pStyle w:val="48"/>
        <w:adjustRightInd w:val="0"/>
        <w:snapToGrid w:val="0"/>
        <w:ind w:firstLine="560"/>
        <w:rPr>
          <w:rFonts w:ascii="Times New Roman" w:hAnsi="Times New Roman" w:eastAsia="仿宋" w:cs="Times New Roman"/>
          <w:bCs/>
          <w:color w:val="auto"/>
          <w:sz w:val="28"/>
          <w:szCs w:val="28"/>
          <w:lang w:val="zh-CN"/>
        </w:rPr>
      </w:pPr>
      <w:r>
        <w:rPr>
          <w:rFonts w:ascii="Times New Roman" w:hAnsi="Times New Roman" w:eastAsia="仿宋" w:cs="Times New Roman"/>
          <w:bCs/>
          <w:color w:val="auto"/>
          <w:sz w:val="28"/>
          <w:szCs w:val="28"/>
          <w:lang w:val="zh-CN"/>
        </w:rPr>
        <w:t>环境应急资源见表5.3-1。</w:t>
      </w:r>
    </w:p>
    <w:p>
      <w:pPr>
        <w:adjustRightInd w:val="0"/>
        <w:snapToGrid w:val="0"/>
        <w:spacing w:line="240" w:lineRule="auto"/>
        <w:ind w:firstLine="0" w:firstLineChars="0"/>
        <w:jc w:val="center"/>
        <w:rPr>
          <w:rFonts w:ascii="Times New Roman" w:hAnsi="Times New Roman" w:eastAsia="仿宋" w:cs="Times New Roman"/>
          <w:b/>
          <w:bCs/>
          <w:color w:val="auto"/>
          <w:sz w:val="24"/>
          <w:szCs w:val="24"/>
        </w:rPr>
      </w:pPr>
      <w:r>
        <w:rPr>
          <w:rFonts w:ascii="Times New Roman" w:hAnsi="Times New Roman" w:eastAsia="仿宋" w:cs="Times New Roman"/>
          <w:b/>
          <w:bCs/>
          <w:color w:val="auto"/>
          <w:sz w:val="24"/>
          <w:szCs w:val="24"/>
        </w:rPr>
        <w:t>表5.3-1     环境应急资源</w:t>
      </w:r>
    </w:p>
    <w:tbl>
      <w:tblPr>
        <w:tblStyle w:val="23"/>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058"/>
        <w:gridCol w:w="3532"/>
        <w:gridCol w:w="1355"/>
        <w:gridCol w:w="257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2"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序号</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内   容</w:t>
            </w:r>
          </w:p>
        </w:tc>
        <w:tc>
          <w:tcPr>
            <w:tcW w:w="79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是否配备</w:t>
            </w:r>
          </w:p>
        </w:tc>
        <w:tc>
          <w:tcPr>
            <w:tcW w:w="1510"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是否与应急措施相符合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1</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必要的应急物资和应急装备</w:t>
            </w:r>
          </w:p>
        </w:tc>
        <w:tc>
          <w:tcPr>
            <w:tcW w:w="79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510"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2</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设置专职人员组成的应急救援队伍</w:t>
            </w:r>
          </w:p>
        </w:tc>
        <w:tc>
          <w:tcPr>
            <w:tcW w:w="795"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是</w:t>
            </w:r>
          </w:p>
        </w:tc>
        <w:tc>
          <w:tcPr>
            <w:tcW w:w="1510"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符合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0" w:hRule="atLeast"/>
          <w:jc w:val="center"/>
        </w:trPr>
        <w:tc>
          <w:tcPr>
            <w:tcW w:w="621"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3</w:t>
            </w:r>
          </w:p>
        </w:tc>
        <w:tc>
          <w:tcPr>
            <w:tcW w:w="2072" w:type="pct"/>
            <w:noWrap w:val="0"/>
            <w:vAlign w:val="center"/>
          </w:tcPr>
          <w:p>
            <w:pPr>
              <w:adjustRightInd w:val="0"/>
              <w:snapToGrid w:val="0"/>
              <w:spacing w:line="240" w:lineRule="auto"/>
              <w:ind w:firstLine="0" w:firstLineChars="0"/>
              <w:jc w:val="center"/>
              <w:rPr>
                <w:rFonts w:ascii="Times New Roman" w:hAnsi="Times New Roman" w:eastAsia="仿宋" w:cs="Times New Roman"/>
                <w:color w:val="auto"/>
                <w:sz w:val="21"/>
                <w:szCs w:val="21"/>
              </w:rPr>
            </w:pPr>
            <w:r>
              <w:rPr>
                <w:rFonts w:ascii="Times New Roman" w:hAnsi="Times New Roman" w:eastAsia="仿宋" w:cs="Times New Roman"/>
                <w:color w:val="auto"/>
                <w:sz w:val="21"/>
                <w:szCs w:val="21"/>
              </w:rPr>
              <w:t>与其他单位、组织签订应急救援协议</w:t>
            </w:r>
          </w:p>
        </w:tc>
        <w:tc>
          <w:tcPr>
            <w:tcW w:w="795"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rPr>
            </w:pPr>
            <w:r>
              <w:rPr>
                <w:rFonts w:hint="eastAsia" w:ascii="Times New Roman" w:hAnsi="Times New Roman" w:eastAsia="仿宋" w:cs="Times New Roman"/>
                <w:color w:val="auto"/>
                <w:sz w:val="21"/>
                <w:szCs w:val="21"/>
              </w:rPr>
              <w:t>否</w:t>
            </w:r>
          </w:p>
        </w:tc>
        <w:tc>
          <w:tcPr>
            <w:tcW w:w="1510" w:type="pct"/>
            <w:noWrap w:val="0"/>
            <w:vAlign w:val="center"/>
          </w:tcPr>
          <w:p>
            <w:pPr>
              <w:adjustRightInd w:val="0"/>
              <w:snapToGrid w:val="0"/>
              <w:spacing w:line="240" w:lineRule="auto"/>
              <w:ind w:firstLine="0" w:firstLineChars="0"/>
              <w:jc w:val="center"/>
              <w:rPr>
                <w:rFonts w:hint="eastAsia" w:ascii="Times New Roman" w:hAnsi="Times New Roman" w:eastAsia="仿宋" w:cs="Times New Roman"/>
                <w:color w:val="auto"/>
                <w:sz w:val="21"/>
                <w:szCs w:val="21"/>
                <w:lang w:eastAsia="zh-CN"/>
              </w:rPr>
            </w:pPr>
            <w:r>
              <w:rPr>
                <w:rFonts w:hint="eastAsia" w:ascii="Times New Roman" w:hAnsi="Times New Roman" w:eastAsia="仿宋" w:cs="Times New Roman"/>
                <w:color w:val="auto"/>
                <w:sz w:val="21"/>
                <w:szCs w:val="21"/>
              </w:rPr>
              <w:t>不</w:t>
            </w:r>
            <w:r>
              <w:rPr>
                <w:rFonts w:ascii="Times New Roman" w:hAnsi="Times New Roman" w:eastAsia="仿宋" w:cs="Times New Roman"/>
                <w:color w:val="auto"/>
                <w:sz w:val="21"/>
                <w:szCs w:val="21"/>
              </w:rPr>
              <w:t>符合</w:t>
            </w:r>
            <w:r>
              <w:rPr>
                <w:rFonts w:hint="eastAsia" w:ascii="Times New Roman" w:hAnsi="Times New Roman" w:eastAsia="仿宋" w:cs="Times New Roman"/>
                <w:color w:val="auto"/>
                <w:sz w:val="21"/>
                <w:szCs w:val="21"/>
                <w:lang w:eastAsia="zh-CN"/>
              </w:rPr>
              <w:t>，暂时未与其他单位签订应急救援协议</w:t>
            </w:r>
          </w:p>
        </w:tc>
      </w:tr>
    </w:tbl>
    <w:p>
      <w:pPr>
        <w:pStyle w:val="4"/>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44" w:name="_Toc21513"/>
      <w:bookmarkStart w:id="145" w:name="_Toc11240"/>
      <w:bookmarkStart w:id="146" w:name="_Toc26197"/>
      <w:bookmarkStart w:id="147" w:name="_Toc18304"/>
      <w:bookmarkStart w:id="148" w:name="_Toc456950176"/>
      <w:bookmarkStart w:id="149" w:name="_Toc24752"/>
      <w:r>
        <w:rPr>
          <w:rFonts w:hint="default" w:ascii="Times New Roman" w:hAnsi="Times New Roman" w:eastAsia="仿宋" w:cs="Times New Roman"/>
          <w:b/>
          <w:bCs/>
          <w:color w:val="auto"/>
          <w:kern w:val="44"/>
          <w:sz w:val="30"/>
          <w:szCs w:val="30"/>
          <w:lang w:val="zh-CN" w:eastAsia="zh-CN" w:bidi="ar-SA"/>
        </w:rPr>
        <w:t>5.4历史经验教训总结</w:t>
      </w:r>
      <w:bookmarkEnd w:id="144"/>
      <w:bookmarkEnd w:id="145"/>
      <w:bookmarkEnd w:id="146"/>
      <w:bookmarkEnd w:id="147"/>
      <w:bookmarkEnd w:id="148"/>
      <w:bookmarkEnd w:id="149"/>
    </w:p>
    <w:p>
      <w:pPr>
        <w:pStyle w:val="48"/>
        <w:ind w:firstLine="560"/>
        <w:rPr>
          <w:rFonts w:eastAsia="仿宋"/>
          <w:bCs/>
          <w:color w:val="auto"/>
          <w:sz w:val="28"/>
          <w:szCs w:val="28"/>
          <w:lang w:val="zh-CN"/>
        </w:rPr>
      </w:pPr>
      <w:bookmarkStart w:id="150" w:name="_Toc355552208"/>
      <w:r>
        <w:rPr>
          <w:rFonts w:eastAsia="仿宋"/>
          <w:bCs/>
          <w:color w:val="auto"/>
          <w:sz w:val="28"/>
          <w:szCs w:val="28"/>
          <w:lang w:val="zh-CN"/>
        </w:rPr>
        <w:t>通常风险事件的发生主要原因表现为：自然灾害事件和因人们对某种事物的规律性尚未认识，目前的科学技术水平尚无法预防和避免的事件等；违章操作、违章指挥、违反劳动纪律、管理缺陷、生产作业条件恶劣、设计缺陷、设备保养不良等原因造成的事件。</w:t>
      </w:r>
      <w:bookmarkEnd w:id="150"/>
    </w:p>
    <w:p>
      <w:pPr>
        <w:pStyle w:val="48"/>
        <w:ind w:firstLine="560"/>
        <w:rPr>
          <w:rFonts w:eastAsia="仿宋"/>
          <w:bCs/>
          <w:color w:val="auto"/>
          <w:sz w:val="28"/>
          <w:szCs w:val="28"/>
          <w:lang w:val="zh-CN"/>
        </w:rPr>
      </w:pPr>
      <w:r>
        <w:rPr>
          <w:rFonts w:hint="eastAsia" w:eastAsia="仿宋"/>
          <w:bCs/>
          <w:color w:val="auto"/>
          <w:sz w:val="28"/>
          <w:szCs w:val="28"/>
          <w:lang w:val="zh-CN" w:eastAsia="zh-CN"/>
        </w:rPr>
        <w:t>陕西龙锐众辉汽车销售有限公司</w:t>
      </w:r>
      <w:r>
        <w:rPr>
          <w:rFonts w:eastAsia="仿宋"/>
          <w:bCs/>
          <w:color w:val="auto"/>
          <w:sz w:val="28"/>
          <w:szCs w:val="28"/>
          <w:lang w:val="zh-CN"/>
        </w:rPr>
        <w:t>目前无环境污染事件。但公司可能会发生以下环境污染事件：</w:t>
      </w:r>
      <w:r>
        <w:rPr>
          <w:rFonts w:hint="eastAsia" w:eastAsia="仿宋"/>
          <w:bCs/>
          <w:color w:val="auto"/>
          <w:sz w:val="28"/>
          <w:szCs w:val="28"/>
          <w:lang w:val="zh-CN"/>
        </w:rPr>
        <w:t>风险物质泄漏，出现明火引发火灾和爆炸、污染大气、水和土壤环境，危及健康，废气废水超标排放等。</w:t>
      </w:r>
    </w:p>
    <w:bookmarkEnd w:id="129"/>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为避免环境风险事故的发生，在重点剖析上述酿成事故原因的基础上，本评估提出以下建议及相应对策：</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（1）加强管理，强化各风险单位安全操作；</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（2）严格按照《危险化学品管理条例》，加强对危化物品的管理。</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3）加强管理，定期开展员工培训，提高员工素质、增强操作技能；内部、外部培训后进行考试。对员工考核结果应记录备案，考试通过即为合格。考试合格者才能使用，不合格者应继续补习，直到合格为止，做到上岗持证；为加强企业员工按章规范操作的主动性、自觉性，制定并落实内部奖惩措施。</w:t>
      </w:r>
      <w:bookmarkStart w:id="151" w:name="_Toc9582"/>
    </w:p>
    <w:p>
      <w:pPr>
        <w:pStyle w:val="4"/>
        <w:pageBreakBefore w:val="0"/>
        <w:widowControl w:val="0"/>
        <w:kinsoku/>
        <w:wordWrap/>
        <w:overflowPunct/>
        <w:topLinePunct w:val="0"/>
        <w:autoSpaceDE/>
        <w:autoSpaceDN/>
        <w:bidi w:val="0"/>
        <w:adjustRightInd w:val="0"/>
        <w:snapToGrid w:val="0"/>
        <w:spacing w:before="20" w:beforeLines="0" w:beforeAutospacing="0" w:after="0" w:afterLines="0" w:afterAutospacing="0" w:line="360" w:lineRule="auto"/>
        <w:ind w:firstLine="0" w:firstLineChars="0"/>
        <w:textAlignment w:val="auto"/>
        <w:rPr>
          <w:rFonts w:hint="default" w:ascii="Times New Roman" w:hAnsi="Times New Roman" w:eastAsia="仿宋" w:cs="Times New Roman"/>
          <w:b/>
          <w:bCs/>
          <w:color w:val="auto"/>
          <w:kern w:val="44"/>
          <w:sz w:val="30"/>
          <w:szCs w:val="30"/>
          <w:lang w:val="zh-CN" w:eastAsia="zh-CN" w:bidi="ar-SA"/>
        </w:rPr>
      </w:pPr>
      <w:bookmarkStart w:id="152" w:name="_Toc32086"/>
      <w:r>
        <w:rPr>
          <w:rFonts w:hint="default" w:ascii="Times New Roman" w:hAnsi="Times New Roman" w:eastAsia="仿宋" w:cs="Times New Roman"/>
          <w:b/>
          <w:bCs/>
          <w:color w:val="auto"/>
          <w:kern w:val="44"/>
          <w:sz w:val="30"/>
          <w:szCs w:val="30"/>
          <w:lang w:val="zh-CN" w:eastAsia="zh-CN" w:bidi="ar-SA"/>
        </w:rPr>
        <w:t>5.5需要整改的短期、中期和长期项目内容</w:t>
      </w:r>
      <w:bookmarkEnd w:id="130"/>
      <w:bookmarkEnd w:id="131"/>
      <w:bookmarkEnd w:id="151"/>
      <w:bookmarkEnd w:id="152"/>
    </w:p>
    <w:p>
      <w:pPr>
        <w:pageBreakBefore w:val="0"/>
        <w:widowControl w:val="0"/>
        <w:kinsoku/>
        <w:wordWrap/>
        <w:overflowPunct/>
        <w:topLinePunct w:val="0"/>
        <w:autoSpaceDE/>
        <w:autoSpaceDN/>
        <w:bidi w:val="0"/>
        <w:spacing w:line="360" w:lineRule="auto"/>
        <w:ind w:firstLine="560"/>
        <w:jc w:val="left"/>
        <w:textAlignment w:val="auto"/>
        <w:rPr>
          <w:rFonts w:hint="default" w:ascii="Times New Roman" w:hAnsi="Times New Roman" w:eastAsia="仿宋" w:cs="Times New Roman"/>
          <w:b/>
          <w:bCs/>
          <w:snapToGrid w:val="0"/>
          <w:color w:val="auto"/>
          <w:kern w:val="0"/>
          <w:sz w:val="28"/>
          <w:szCs w:val="28"/>
        </w:rPr>
      </w:pPr>
      <w:r>
        <w:rPr>
          <w:rFonts w:hint="default" w:ascii="Times New Roman" w:hAnsi="Times New Roman" w:eastAsia="仿宋" w:cs="Times New Roman"/>
          <w:snapToGrid w:val="0"/>
          <w:color w:val="auto"/>
          <w:kern w:val="0"/>
          <w:sz w:val="28"/>
          <w:szCs w:val="28"/>
        </w:rPr>
        <w:t>针对上述排查的每一项差距和隐患，根据其危害性、紧迫性和治理时间的长短，提出需要完成整改的期限，分别按短期（3个月）、中期（3-6个月）和长期（6个月以上）给出，详见下表。</w:t>
      </w:r>
    </w:p>
    <w:p>
      <w:pPr>
        <w:jc w:val="center"/>
        <w:rPr>
          <w:rFonts w:hint="default" w:ascii="Times New Roman" w:hAnsi="Times New Roman" w:eastAsia="仿宋" w:cs="Times New Roman"/>
          <w:b/>
          <w:bCs/>
          <w:snapToGrid w:val="0"/>
          <w:color w:val="auto"/>
          <w:kern w:val="0"/>
          <w:sz w:val="28"/>
          <w:szCs w:val="28"/>
        </w:rPr>
      </w:pPr>
      <w:r>
        <w:rPr>
          <w:rFonts w:hint="default" w:ascii="Times New Roman" w:hAnsi="Times New Roman" w:eastAsia="仿宋" w:cs="Times New Roman"/>
          <w:b/>
          <w:bCs/>
          <w:snapToGrid w:val="0"/>
          <w:color w:val="auto"/>
          <w:kern w:val="0"/>
          <w:sz w:val="28"/>
          <w:szCs w:val="28"/>
        </w:rPr>
        <w:t>表5-3    本企业要整改内容</w:t>
      </w:r>
    </w:p>
    <w:tbl>
      <w:tblPr>
        <w:tblStyle w:val="24"/>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729"/>
        <w:gridCol w:w="6208"/>
        <w:gridCol w:w="15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05" w:leftChars="-50" w:right="-105" w:rightChars="-50"/>
              <w:jc w:val="center"/>
              <w:rPr>
                <w:rFonts w:hint="default" w:ascii="Times New Roman" w:hAnsi="Times New Roman" w:eastAsia="仿宋" w:cs="Times New Roman"/>
                <w:b/>
                <w:bCs/>
                <w:snapToGrid w:val="0"/>
                <w:color w:val="auto"/>
                <w:kern w:val="0"/>
                <w:sz w:val="24"/>
              </w:rPr>
            </w:pPr>
            <w:r>
              <w:rPr>
                <w:rFonts w:hint="default" w:ascii="Times New Roman" w:hAnsi="Times New Roman" w:eastAsia="仿宋" w:cs="Times New Roman"/>
                <w:b/>
                <w:bCs/>
                <w:snapToGrid w:val="0"/>
                <w:color w:val="auto"/>
                <w:kern w:val="0"/>
                <w:sz w:val="24"/>
              </w:rPr>
              <w:t>序号</w:t>
            </w:r>
          </w:p>
        </w:tc>
        <w:tc>
          <w:tcPr>
            <w:tcW w:w="3643" w:type="pct"/>
            <w:vAlign w:val="center"/>
          </w:tcPr>
          <w:p>
            <w:pPr>
              <w:ind w:left="-105" w:leftChars="-50" w:right="-105" w:rightChars="-50"/>
              <w:jc w:val="center"/>
              <w:rPr>
                <w:rFonts w:hint="default" w:ascii="Times New Roman" w:hAnsi="Times New Roman" w:eastAsia="仿宋" w:cs="Times New Roman"/>
                <w:b/>
                <w:bCs/>
                <w:snapToGrid w:val="0"/>
                <w:color w:val="auto"/>
                <w:kern w:val="0"/>
                <w:sz w:val="24"/>
              </w:rPr>
            </w:pPr>
            <w:r>
              <w:rPr>
                <w:rFonts w:hint="default" w:ascii="Times New Roman" w:hAnsi="Times New Roman" w:eastAsia="仿宋" w:cs="Times New Roman"/>
                <w:b/>
                <w:bCs/>
                <w:snapToGrid w:val="0"/>
                <w:color w:val="auto"/>
                <w:kern w:val="0"/>
                <w:sz w:val="24"/>
              </w:rPr>
              <w:t>整改内容</w:t>
            </w:r>
          </w:p>
        </w:tc>
        <w:tc>
          <w:tcPr>
            <w:tcW w:w="928" w:type="pct"/>
            <w:vAlign w:val="center"/>
          </w:tcPr>
          <w:p>
            <w:pPr>
              <w:ind w:left="-105" w:leftChars="-50" w:right="-105" w:rightChars="-50"/>
              <w:jc w:val="center"/>
              <w:rPr>
                <w:rFonts w:hint="default" w:ascii="Times New Roman" w:hAnsi="Times New Roman" w:eastAsia="仿宋" w:cs="Times New Roman"/>
                <w:b/>
                <w:bCs/>
                <w:snapToGrid w:val="0"/>
                <w:color w:val="auto"/>
                <w:kern w:val="0"/>
                <w:sz w:val="24"/>
              </w:rPr>
            </w:pPr>
            <w:r>
              <w:rPr>
                <w:rFonts w:hint="default" w:ascii="Times New Roman" w:hAnsi="Times New Roman" w:eastAsia="仿宋" w:cs="Times New Roman"/>
                <w:b/>
                <w:bCs/>
                <w:snapToGrid w:val="0"/>
                <w:color w:val="auto"/>
                <w:kern w:val="0"/>
                <w:sz w:val="24"/>
              </w:rPr>
              <w:t>整改期限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05" w:leftChars="-50" w:right="-105" w:rightChars="-50"/>
              <w:jc w:val="center"/>
              <w:rPr>
                <w:rFonts w:hint="default" w:ascii="Times New Roman" w:hAnsi="Times New Roman" w:eastAsia="仿宋" w:cs="Times New Roman"/>
                <w:snapToGrid w:val="0"/>
                <w:color w:val="auto"/>
                <w:kern w:val="0"/>
                <w:sz w:val="24"/>
              </w:rPr>
            </w:pPr>
            <w:r>
              <w:rPr>
                <w:rFonts w:hint="default" w:ascii="Times New Roman" w:hAnsi="Times New Roman" w:eastAsia="仿宋" w:cs="Times New Roman"/>
                <w:snapToGrid w:val="0"/>
                <w:color w:val="auto"/>
                <w:kern w:val="0"/>
                <w:sz w:val="24"/>
              </w:rPr>
              <w:t>1</w:t>
            </w:r>
          </w:p>
        </w:tc>
        <w:tc>
          <w:tcPr>
            <w:tcW w:w="3643" w:type="pct"/>
            <w:vAlign w:val="center"/>
          </w:tcPr>
          <w:p>
            <w:pPr>
              <w:ind w:left="-105" w:leftChars="-50" w:right="-105" w:rightChars="-50"/>
              <w:jc w:val="center"/>
              <w:rPr>
                <w:rFonts w:hint="default" w:ascii="Times New Roman" w:hAnsi="Times New Roman" w:eastAsia="仿宋" w:cs="Times New Roman"/>
                <w:snapToGrid w:val="0"/>
                <w:color w:val="auto"/>
                <w:kern w:val="0"/>
                <w:sz w:val="24"/>
              </w:rPr>
            </w:pPr>
            <w:r>
              <w:rPr>
                <w:rFonts w:hint="default" w:ascii="Times New Roman" w:hAnsi="Times New Roman" w:eastAsia="仿宋" w:cs="Times New Roman"/>
                <w:snapToGrid w:val="0"/>
                <w:color w:val="auto"/>
                <w:kern w:val="0"/>
                <w:sz w:val="24"/>
              </w:rPr>
              <w:t>自行监测能力不完善，与资质监测单位签订常规及应急监测协议。</w:t>
            </w:r>
          </w:p>
        </w:tc>
        <w:tc>
          <w:tcPr>
            <w:tcW w:w="928" w:type="pct"/>
            <w:vMerge w:val="restart"/>
            <w:vAlign w:val="center"/>
          </w:tcPr>
          <w:p>
            <w:pPr>
              <w:ind w:left="-105" w:leftChars="-50" w:right="-105" w:rightChars="-50"/>
              <w:jc w:val="center"/>
              <w:rPr>
                <w:rFonts w:hint="default" w:ascii="Times New Roman" w:hAnsi="Times New Roman" w:eastAsia="仿宋" w:cs="Times New Roman"/>
                <w:snapToGrid w:val="0"/>
                <w:color w:val="auto"/>
                <w:kern w:val="0"/>
                <w:sz w:val="24"/>
                <w:highlight w:val="yellow"/>
              </w:rPr>
            </w:pPr>
            <w:r>
              <w:rPr>
                <w:rFonts w:hint="default" w:ascii="Times New Roman" w:hAnsi="Times New Roman" w:eastAsia="仿宋" w:cs="Times New Roman"/>
                <w:snapToGrid w:val="0"/>
                <w:color w:val="auto"/>
                <w:kern w:val="0"/>
                <w:sz w:val="24"/>
                <w:highlight w:val="none"/>
              </w:rPr>
              <w:t>短期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05" w:leftChars="-50" w:right="-105" w:rightChars="-50"/>
              <w:jc w:val="center"/>
              <w:rPr>
                <w:rFonts w:hint="default" w:ascii="Times New Roman" w:hAnsi="Times New Roman" w:eastAsia="仿宋" w:cs="Times New Roman"/>
                <w:snapToGrid w:val="0"/>
                <w:color w:val="auto"/>
                <w:kern w:val="0"/>
                <w:sz w:val="24"/>
              </w:rPr>
            </w:pPr>
            <w:r>
              <w:rPr>
                <w:rFonts w:hint="default" w:ascii="Times New Roman" w:hAnsi="Times New Roman" w:eastAsia="仿宋" w:cs="Times New Roman"/>
                <w:snapToGrid w:val="0"/>
                <w:color w:val="auto"/>
                <w:kern w:val="0"/>
                <w:sz w:val="24"/>
              </w:rPr>
              <w:t>2</w:t>
            </w:r>
          </w:p>
        </w:tc>
        <w:tc>
          <w:tcPr>
            <w:tcW w:w="3643" w:type="pct"/>
            <w:vAlign w:val="center"/>
          </w:tcPr>
          <w:p>
            <w:pPr>
              <w:ind w:left="-105" w:leftChars="-50" w:right="-105"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张贴应急疏散路线图</w:t>
            </w:r>
          </w:p>
        </w:tc>
        <w:tc>
          <w:tcPr>
            <w:tcW w:w="928" w:type="pct"/>
            <w:vMerge w:val="continue"/>
            <w:vAlign w:val="center"/>
          </w:tcPr>
          <w:p>
            <w:pPr>
              <w:ind w:left="-105" w:leftChars="-50" w:right="-105" w:rightChars="-50"/>
              <w:jc w:val="center"/>
              <w:rPr>
                <w:rFonts w:hint="default" w:ascii="Times New Roman" w:hAnsi="Times New Roman" w:eastAsia="仿宋" w:cs="Times New Roman"/>
                <w:snapToGrid w:val="0"/>
                <w:color w:val="auto"/>
                <w:kern w:val="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05" w:leftChars="-50" w:right="-105"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3</w:t>
            </w:r>
          </w:p>
        </w:tc>
        <w:tc>
          <w:tcPr>
            <w:tcW w:w="3643" w:type="pct"/>
            <w:vAlign w:val="center"/>
          </w:tcPr>
          <w:p>
            <w:pPr>
              <w:pStyle w:val="29"/>
              <w:kinsoku w:val="0"/>
              <w:overflowPunct w:val="0"/>
              <w:autoSpaceDE w:val="0"/>
              <w:autoSpaceDN w:val="0"/>
              <w:ind w:left="0"/>
              <w:jc w:val="center"/>
              <w:rPr>
                <w:rFonts w:hint="default" w:ascii="Times New Roman" w:hAnsi="Times New Roman" w:eastAsia="仿宋" w:cs="Times New Roman"/>
                <w:snapToGrid w:val="0"/>
                <w:color w:val="auto"/>
                <w:kern w:val="0"/>
              </w:rPr>
            </w:pPr>
            <w:r>
              <w:rPr>
                <w:rFonts w:hint="eastAsia" w:ascii="Times New Roman" w:hAnsi="Times New Roman" w:eastAsia="仿宋" w:cs="Times New Roman"/>
                <w:snapToGrid w:val="0"/>
                <w:color w:val="auto"/>
                <w:kern w:val="0"/>
                <w:lang w:eastAsia="zh-CN"/>
              </w:rPr>
              <w:t>需</w:t>
            </w:r>
            <w:r>
              <w:rPr>
                <w:rFonts w:hint="default" w:ascii="Times New Roman" w:hAnsi="Times New Roman" w:eastAsia="仿宋" w:cs="Times New Roman"/>
                <w:snapToGrid w:val="0"/>
                <w:color w:val="auto"/>
                <w:kern w:val="0"/>
              </w:rPr>
              <w:t>建立健全环境应急管理体系，进一步落实环境风险防控重点岗位责任人，落实环境风险设施定期巡检和维护责任制度；所有操作人员均应经培训后上岗，并严格按照操作规程操作，减少人为事故发生。</w:t>
            </w:r>
          </w:p>
        </w:tc>
        <w:tc>
          <w:tcPr>
            <w:tcW w:w="928" w:type="pct"/>
            <w:vMerge w:val="restart"/>
            <w:vAlign w:val="center"/>
          </w:tcPr>
          <w:p>
            <w:pPr>
              <w:ind w:left="-105" w:leftChars="-50" w:right="-105" w:rightChars="-50"/>
              <w:jc w:val="center"/>
              <w:rPr>
                <w:rFonts w:hint="default" w:ascii="Times New Roman" w:hAnsi="Times New Roman" w:eastAsia="仿宋" w:cs="Times New Roman"/>
                <w:snapToGrid w:val="0"/>
                <w:color w:val="auto"/>
                <w:kern w:val="0"/>
                <w:sz w:val="24"/>
                <w:highlight w:val="yellow"/>
              </w:rPr>
            </w:pPr>
            <w:r>
              <w:rPr>
                <w:rFonts w:hint="default" w:ascii="Times New Roman" w:hAnsi="Times New Roman" w:eastAsia="仿宋" w:cs="Times New Roman"/>
                <w:snapToGrid w:val="0"/>
                <w:color w:val="auto"/>
                <w:kern w:val="0"/>
                <w:sz w:val="24"/>
                <w:highlight w:val="none"/>
              </w:rPr>
              <w:t>中期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05" w:leftChars="-50" w:right="-105"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4</w:t>
            </w:r>
          </w:p>
        </w:tc>
        <w:tc>
          <w:tcPr>
            <w:tcW w:w="3643" w:type="pct"/>
            <w:vAlign w:val="center"/>
          </w:tcPr>
          <w:p>
            <w:pPr>
              <w:ind w:left="-105" w:leftChars="-50" w:right="-105"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建立环境事件信息报告制度，落实并完善隐患排查制度。</w:t>
            </w:r>
          </w:p>
        </w:tc>
        <w:tc>
          <w:tcPr>
            <w:tcW w:w="928" w:type="pct"/>
            <w:vMerge w:val="continue"/>
            <w:vAlign w:val="center"/>
          </w:tcPr>
          <w:p>
            <w:pPr>
              <w:ind w:left="-105" w:leftChars="-50" w:right="-105" w:rightChars="-50"/>
              <w:jc w:val="center"/>
              <w:rPr>
                <w:rFonts w:hint="default" w:ascii="Times New Roman" w:hAnsi="Times New Roman" w:eastAsia="仿宋" w:cs="Times New Roman"/>
                <w:snapToGrid w:val="0"/>
                <w:color w:val="auto"/>
                <w:kern w:val="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05" w:leftChars="-50" w:right="-105"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5</w:t>
            </w:r>
          </w:p>
        </w:tc>
        <w:tc>
          <w:tcPr>
            <w:tcW w:w="3643" w:type="pct"/>
            <w:vAlign w:val="center"/>
          </w:tcPr>
          <w:p>
            <w:pPr>
              <w:ind w:left="-105" w:leftChars="-50" w:right="-105"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针对应急小组成员颁布相应的任命书，进一步落实岗位责任制，特别是应急指挥领导小组指挥及成员。</w:t>
            </w:r>
          </w:p>
        </w:tc>
        <w:tc>
          <w:tcPr>
            <w:tcW w:w="928" w:type="pct"/>
            <w:vMerge w:val="continue"/>
            <w:vAlign w:val="center"/>
          </w:tcPr>
          <w:p>
            <w:pPr>
              <w:ind w:left="-105" w:leftChars="-50" w:right="-105" w:rightChars="-50"/>
              <w:jc w:val="center"/>
              <w:rPr>
                <w:rFonts w:hint="default" w:ascii="Times New Roman" w:hAnsi="Times New Roman" w:eastAsia="仿宋" w:cs="Times New Roman"/>
                <w:snapToGrid w:val="0"/>
                <w:color w:val="auto"/>
                <w:kern w:val="0"/>
                <w:sz w:val="24"/>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428" w:type="pct"/>
            <w:vAlign w:val="center"/>
          </w:tcPr>
          <w:p>
            <w:pPr>
              <w:ind w:left="-105" w:leftChars="-50" w:right="-105" w:rightChars="-50"/>
              <w:jc w:val="center"/>
              <w:rPr>
                <w:rFonts w:hint="default" w:ascii="Times New Roman" w:hAnsi="Times New Roman" w:eastAsia="仿宋" w:cs="Times New Roman"/>
                <w:snapToGrid w:val="0"/>
                <w:color w:val="auto"/>
                <w:kern w:val="0"/>
                <w:sz w:val="24"/>
                <w:lang w:val="en-US" w:eastAsia="zh-CN"/>
              </w:rPr>
            </w:pPr>
            <w:r>
              <w:rPr>
                <w:rFonts w:hint="eastAsia" w:ascii="Times New Roman" w:hAnsi="Times New Roman" w:eastAsia="仿宋" w:cs="Times New Roman"/>
                <w:snapToGrid w:val="0"/>
                <w:color w:val="auto"/>
                <w:kern w:val="0"/>
                <w:sz w:val="24"/>
                <w:lang w:val="en-US" w:eastAsia="zh-CN"/>
              </w:rPr>
              <w:t>6</w:t>
            </w:r>
          </w:p>
        </w:tc>
        <w:tc>
          <w:tcPr>
            <w:tcW w:w="3643" w:type="pct"/>
            <w:vAlign w:val="center"/>
          </w:tcPr>
          <w:p>
            <w:pPr>
              <w:ind w:left="-105" w:leftChars="-50" w:right="-105" w:rightChars="-50"/>
              <w:jc w:val="center"/>
              <w:rPr>
                <w:rFonts w:hint="default" w:ascii="Times New Roman" w:hAnsi="Times New Roman" w:eastAsia="仿宋" w:cs="Times New Roman"/>
                <w:snapToGrid w:val="0"/>
                <w:color w:val="auto"/>
                <w:kern w:val="0"/>
                <w:sz w:val="24"/>
              </w:rPr>
            </w:pPr>
            <w:r>
              <w:rPr>
                <w:rFonts w:hint="eastAsia" w:ascii="Times New Roman" w:hAnsi="Times New Roman" w:eastAsia="仿宋" w:cs="Times New Roman"/>
                <w:snapToGrid w:val="0"/>
                <w:color w:val="auto"/>
                <w:kern w:val="0"/>
                <w:sz w:val="24"/>
                <w:lang w:eastAsia="zh-CN"/>
              </w:rPr>
              <w:t>需</w:t>
            </w:r>
            <w:r>
              <w:rPr>
                <w:rFonts w:hint="default" w:ascii="Times New Roman" w:hAnsi="Times New Roman" w:eastAsia="仿宋" w:cs="Times New Roman"/>
                <w:snapToGrid w:val="0"/>
                <w:color w:val="auto"/>
                <w:kern w:val="0"/>
                <w:sz w:val="24"/>
              </w:rPr>
              <w:t>开展对本企业员工、周边企业员工和居民的环境风险和环境应急管理的宣传工作及安全消防教育工作，定期组织员工进行专题培训和教育，并开展预案演练并归档。</w:t>
            </w:r>
          </w:p>
        </w:tc>
        <w:tc>
          <w:tcPr>
            <w:tcW w:w="928" w:type="pct"/>
            <w:vAlign w:val="center"/>
          </w:tcPr>
          <w:p>
            <w:pPr>
              <w:ind w:left="-105" w:leftChars="-50" w:right="-105" w:rightChars="-50"/>
              <w:jc w:val="center"/>
              <w:rPr>
                <w:rFonts w:hint="default" w:ascii="Times New Roman" w:hAnsi="Times New Roman" w:eastAsia="仿宋" w:cs="Times New Roman"/>
                <w:snapToGrid w:val="0"/>
                <w:color w:val="auto"/>
                <w:kern w:val="0"/>
                <w:sz w:val="24"/>
                <w:highlight w:val="yellow"/>
              </w:rPr>
            </w:pPr>
            <w:r>
              <w:rPr>
                <w:rFonts w:hint="default" w:ascii="Times New Roman" w:hAnsi="Times New Roman" w:eastAsia="仿宋" w:cs="Times New Roman"/>
                <w:snapToGrid w:val="0"/>
                <w:color w:val="auto"/>
                <w:kern w:val="0"/>
                <w:sz w:val="24"/>
                <w:highlight w:val="none"/>
              </w:rPr>
              <w:t>长期</w:t>
            </w:r>
          </w:p>
        </w:tc>
      </w:tr>
    </w:tbl>
    <w:p>
      <w:pPr>
        <w:keepNext w:val="0"/>
        <w:keepLines w:val="0"/>
        <w:widowControl/>
        <w:suppressLineNumbers w:val="0"/>
        <w:jc w:val="left"/>
        <w:rPr>
          <w:color w:val="auto"/>
        </w:rPr>
      </w:pPr>
      <w:r>
        <w:rPr>
          <w:rFonts w:hint="default" w:ascii="Times New Roman" w:hAnsi="Times New Roman" w:eastAsia="仿宋" w:cs="Times New Roman"/>
          <w:bCs/>
          <w:snapToGrid w:val="0"/>
          <w:color w:val="auto"/>
          <w:kern w:val="0"/>
          <w:sz w:val="28"/>
          <w:szCs w:val="28"/>
        </w:rPr>
        <w:t>针对以上实施计划，每完成一个计划，都应将计划完成情况登记建档备查</w:t>
      </w:r>
      <w:r>
        <w:rPr>
          <w:rFonts w:hint="eastAsia" w:ascii="Times New Roman" w:hAnsi="Times New Roman" w:eastAsia="仿宋" w:cs="Times New Roman"/>
          <w:bCs/>
          <w:snapToGrid w:val="0"/>
          <w:color w:val="auto"/>
          <w:kern w:val="0"/>
          <w:sz w:val="28"/>
          <w:szCs w:val="28"/>
          <w:lang w:eastAsia="zh-CN"/>
        </w:rPr>
        <w:t>。</w:t>
      </w:r>
    </w:p>
    <w:p>
      <w:pPr>
        <w:ind w:firstLine="560" w:firstLineChars="200"/>
        <w:rPr>
          <w:rFonts w:hint="eastAsia" w:ascii="Times New Roman" w:hAnsi="Times New Roman" w:eastAsia="仿宋" w:cs="Times New Roman"/>
          <w:color w:val="auto"/>
          <w:sz w:val="28"/>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
        <w:jc w:val="center"/>
        <w:rPr>
          <w:rFonts w:hint="default" w:ascii="Times New Roman" w:hAnsi="Times New Roman" w:eastAsia="仿宋" w:cs="Times New Roman"/>
          <w:b/>
          <w:bCs w:val="0"/>
          <w:snapToGrid w:val="0"/>
          <w:color w:val="auto"/>
          <w:kern w:val="0"/>
          <w:sz w:val="36"/>
          <w:szCs w:val="36"/>
          <w:lang w:val="en-US" w:eastAsia="zh-CN" w:bidi="ar-SA"/>
        </w:rPr>
      </w:pPr>
      <w:bookmarkStart w:id="153" w:name="_Toc618"/>
      <w:bookmarkStart w:id="154" w:name="_Toc14494"/>
      <w:r>
        <w:rPr>
          <w:rFonts w:hint="eastAsia" w:ascii="Times New Roman" w:hAnsi="Times New Roman" w:eastAsia="仿宋" w:cs="Times New Roman"/>
          <w:b/>
          <w:bCs w:val="0"/>
          <w:snapToGrid w:val="0"/>
          <w:color w:val="auto"/>
          <w:kern w:val="0"/>
          <w:sz w:val="36"/>
          <w:szCs w:val="36"/>
          <w:lang w:val="en-US" w:eastAsia="zh-CN" w:bidi="ar-SA"/>
        </w:rPr>
        <w:t>6完善环境风险防控和应急措施的实施计划</w:t>
      </w:r>
      <w:bookmarkEnd w:id="153"/>
      <w:bookmarkEnd w:id="154"/>
    </w:p>
    <w:p>
      <w:pPr>
        <w:spacing w:line="360" w:lineRule="auto"/>
        <w:ind w:firstLine="560" w:firstLineChars="200"/>
        <w:rPr>
          <w:rFonts w:hint="eastAsia" w:ascii="Times New Roman" w:hAnsi="Times New Roman" w:eastAsia="仿宋" w:cs="Times New Roman"/>
          <w:b w:val="0"/>
          <w:bCs w:val="0"/>
          <w:color w:val="auto"/>
          <w:sz w:val="28"/>
          <w:szCs w:val="28"/>
          <w:lang w:val="en-US" w:eastAsia="zh-CN"/>
        </w:rPr>
      </w:pPr>
      <w:r>
        <w:rPr>
          <w:rFonts w:hint="eastAsia" w:ascii="Times New Roman" w:hAnsi="Times New Roman" w:eastAsia="仿宋" w:cs="Times New Roman"/>
          <w:b w:val="0"/>
          <w:bCs w:val="0"/>
          <w:color w:val="auto"/>
          <w:sz w:val="28"/>
          <w:szCs w:val="28"/>
          <w:lang w:val="en-US" w:eastAsia="zh-CN"/>
        </w:rPr>
        <w:t>针对需要整改的项目，企业分别制定完善的风险防控和应急措施的实施计划，逐步完成整改措施，见下表。</w:t>
      </w:r>
    </w:p>
    <w:p>
      <w:pPr>
        <w:ind w:firstLine="422" w:firstLineChars="200"/>
        <w:jc w:val="center"/>
        <w:rPr>
          <w:rFonts w:hint="eastAsia" w:ascii="Times New Roman" w:hAnsi="Times New Roman" w:eastAsia="仿宋" w:cs="Times New Roman"/>
          <w:b/>
          <w:bCs/>
          <w:color w:val="auto"/>
          <w:szCs w:val="21"/>
        </w:rPr>
      </w:pPr>
      <w:r>
        <w:rPr>
          <w:rFonts w:hint="eastAsia" w:ascii="Times New Roman" w:hAnsi="Times New Roman" w:eastAsia="仿宋" w:cs="Times New Roman"/>
          <w:b/>
          <w:bCs/>
          <w:color w:val="auto"/>
          <w:szCs w:val="21"/>
        </w:rPr>
        <w:t>表6-1  需要整改项目实施计划</w:t>
      </w:r>
    </w:p>
    <w:tbl>
      <w:tblPr>
        <w:tblStyle w:val="23"/>
        <w:tblW w:w="504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70"/>
        <w:gridCol w:w="1067"/>
        <w:gridCol w:w="4398"/>
        <w:gridCol w:w="1224"/>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序号</w:t>
            </w:r>
          </w:p>
        </w:tc>
        <w:tc>
          <w:tcPr>
            <w:tcW w:w="636"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紧急程度</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完善内容</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完成时限</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1</w:t>
            </w:r>
          </w:p>
        </w:tc>
        <w:tc>
          <w:tcPr>
            <w:tcW w:w="636"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短期计划</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与资质监测单位签订常规及应急监测协议。</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3个月内</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王国庆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2</w:t>
            </w:r>
          </w:p>
        </w:tc>
        <w:tc>
          <w:tcPr>
            <w:tcW w:w="636"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张贴应急疏散路线图</w:t>
            </w: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3</w:t>
            </w:r>
          </w:p>
        </w:tc>
        <w:tc>
          <w:tcPr>
            <w:tcW w:w="636"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中期计划</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default" w:ascii="Times New Roman" w:hAnsi="Times New Roman" w:eastAsia="仿宋" w:cs="Times New Roman"/>
                <w:snapToGrid w:val="0"/>
                <w:color w:val="auto"/>
                <w:kern w:val="0"/>
              </w:rPr>
              <w:t>健全环境应急管理体系</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3-6个月</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完成</w:t>
            </w:r>
          </w:p>
        </w:tc>
        <w:tc>
          <w:tcPr>
            <w:tcW w:w="730" w:type="pct"/>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王军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4</w:t>
            </w:r>
          </w:p>
        </w:tc>
        <w:tc>
          <w:tcPr>
            <w:tcW w:w="636"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建全环境事件信息报告制度</w:t>
            </w: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5</w:t>
            </w:r>
          </w:p>
        </w:tc>
        <w:tc>
          <w:tcPr>
            <w:tcW w:w="636"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落实岗位责任制</w:t>
            </w: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c>
          <w:tcPr>
            <w:tcW w:w="730" w:type="pct"/>
            <w:vMerge w:val="continue"/>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28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6</w:t>
            </w:r>
          </w:p>
        </w:tc>
        <w:tc>
          <w:tcPr>
            <w:tcW w:w="636"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长期计划</w:t>
            </w:r>
          </w:p>
        </w:tc>
        <w:tc>
          <w:tcPr>
            <w:tcW w:w="2622"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定期对员工进行培训并定期开展应急演练</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常年</w:t>
            </w:r>
          </w:p>
        </w:tc>
        <w:tc>
          <w:tcPr>
            <w:tcW w:w="730" w:type="pc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 w:cs="Times New Roman"/>
                <w:b w:val="0"/>
                <w:bCs/>
                <w:color w:val="auto"/>
                <w:sz w:val="21"/>
                <w:szCs w:val="21"/>
                <w:vertAlign w:val="baseline"/>
                <w:lang w:val="en-US" w:eastAsia="zh-CN"/>
              </w:rPr>
            </w:pPr>
            <w:r>
              <w:rPr>
                <w:rFonts w:hint="eastAsia" w:ascii="Times New Roman" w:hAnsi="Times New Roman" w:eastAsia="仿宋" w:cs="Times New Roman"/>
                <w:b w:val="0"/>
                <w:bCs/>
                <w:color w:val="auto"/>
                <w:sz w:val="21"/>
                <w:szCs w:val="21"/>
                <w:vertAlign w:val="baseline"/>
                <w:lang w:val="en-US" w:eastAsia="zh-CN"/>
              </w:rPr>
              <w:t>焦新涛</w:t>
            </w:r>
          </w:p>
        </w:tc>
      </w:tr>
    </w:tbl>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default" w:ascii="Times New Roman" w:hAnsi="Times New Roman" w:eastAsia="仿宋" w:cs="Times New Roman"/>
          <w:b/>
          <w:snapToGrid w:val="0"/>
          <w:color w:val="auto"/>
          <w:kern w:val="0"/>
          <w:sz w:val="36"/>
          <w:szCs w:val="36"/>
        </w:rPr>
      </w:pPr>
      <w:bookmarkStart w:id="155" w:name="_Toc19867"/>
      <w:r>
        <w:rPr>
          <w:rFonts w:hint="eastAsia" w:ascii="Times New Roman" w:hAnsi="Times New Roman" w:eastAsia="仿宋" w:cs="Times New Roman"/>
          <w:b/>
          <w:snapToGrid w:val="0"/>
          <w:color w:val="auto"/>
          <w:kern w:val="0"/>
          <w:sz w:val="36"/>
          <w:szCs w:val="36"/>
          <w:lang w:val="en-US" w:eastAsia="zh-CN"/>
        </w:rPr>
        <w:t>7</w:t>
      </w:r>
      <w:r>
        <w:rPr>
          <w:rFonts w:hint="default" w:ascii="Times New Roman" w:hAnsi="Times New Roman" w:eastAsia="仿宋" w:cs="Times New Roman"/>
          <w:b/>
          <w:snapToGrid w:val="0"/>
          <w:color w:val="auto"/>
          <w:kern w:val="0"/>
          <w:sz w:val="36"/>
          <w:szCs w:val="36"/>
        </w:rPr>
        <w:t>、企业突发环境事件风险等级</w:t>
      </w:r>
      <w:bookmarkEnd w:id="155"/>
    </w:p>
    <w:p>
      <w:pPr>
        <w:spacing w:line="360" w:lineRule="auto"/>
        <w:outlineLvl w:val="1"/>
        <w:rPr>
          <w:rFonts w:hint="default" w:ascii="Times New Roman" w:hAnsi="Times New Roman" w:eastAsia="仿宋" w:cs="Times New Roman"/>
          <w:b/>
          <w:bCs/>
          <w:snapToGrid w:val="0"/>
          <w:color w:val="auto"/>
          <w:kern w:val="0"/>
          <w:sz w:val="28"/>
          <w:szCs w:val="28"/>
        </w:rPr>
      </w:pPr>
      <w:bookmarkStart w:id="156" w:name="_Toc29361"/>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rPr>
        <w:t>.1企业突发环境事件风险等级划分方法</w:t>
      </w:r>
      <w:bookmarkEnd w:id="156"/>
    </w:p>
    <w:p>
      <w:pPr>
        <w:spacing w:line="360" w:lineRule="auto"/>
        <w:ind w:firstLine="560" w:firstLineChars="200"/>
        <w:jc w:val="left"/>
        <w:rPr>
          <w:rFonts w:hint="default" w:ascii="Times New Roman" w:hAnsi="Times New Roman" w:eastAsia="仿宋" w:cs="Times New Roman"/>
          <w:color w:val="auto"/>
          <w:kern w:val="0"/>
          <w:sz w:val="28"/>
          <w:szCs w:val="28"/>
        </w:rPr>
      </w:pPr>
      <w:r>
        <w:rPr>
          <w:rFonts w:hint="default" w:ascii="Times New Roman" w:hAnsi="Times New Roman" w:eastAsia="仿宋" w:cs="Times New Roman"/>
          <w:snapToGrid w:val="0"/>
          <w:color w:val="auto"/>
          <w:kern w:val="0"/>
          <w:sz w:val="28"/>
          <w:szCs w:val="28"/>
        </w:rPr>
        <w:t>本次突发环境事件风险等级的划分参照</w:t>
      </w:r>
      <w:r>
        <w:rPr>
          <w:rFonts w:hint="default" w:ascii="Times New Roman" w:hAnsi="Times New Roman" w:eastAsia="仿宋" w:cs="Times New Roman"/>
          <w:color w:val="auto"/>
          <w:kern w:val="0"/>
          <w:sz w:val="28"/>
          <w:szCs w:val="28"/>
        </w:rPr>
        <w:t>《企业突发环境事件风险分级方法》（HJ 941-2018）中相关工作流程及方法。工作流程见图</w:t>
      </w:r>
      <w:r>
        <w:rPr>
          <w:rFonts w:hint="eastAsia" w:ascii="Times New Roman" w:hAnsi="Times New Roman" w:eastAsia="仿宋" w:cs="Times New Roman"/>
          <w:color w:val="auto"/>
          <w:kern w:val="0"/>
          <w:sz w:val="28"/>
          <w:szCs w:val="28"/>
          <w:lang w:val="en-US" w:eastAsia="zh-CN"/>
        </w:rPr>
        <w:t>6</w:t>
      </w:r>
      <w:r>
        <w:rPr>
          <w:rFonts w:hint="default" w:ascii="Times New Roman" w:hAnsi="Times New Roman" w:eastAsia="仿宋" w:cs="Times New Roman"/>
          <w:color w:val="auto"/>
          <w:kern w:val="0"/>
          <w:sz w:val="28"/>
          <w:szCs w:val="28"/>
        </w:rPr>
        <w:t>-1。</w:t>
      </w:r>
    </w:p>
    <w:p>
      <w:pPr>
        <w:pStyle w:val="22"/>
        <w:spacing w:line="360" w:lineRule="auto"/>
        <w:ind w:firstLine="0" w:firstLineChars="0"/>
        <w:rPr>
          <w:rFonts w:hint="default" w:ascii="Times New Roman" w:hAnsi="Times New Roman" w:eastAsia="仿宋" w:cs="Times New Roman"/>
          <w:color w:val="auto"/>
        </w:rPr>
      </w:pPr>
      <w:r>
        <w:rPr>
          <w:rFonts w:hint="default" w:ascii="Times New Roman" w:hAnsi="Times New Roman" w:eastAsia="仿宋" w:cs="Times New Roman"/>
          <w:color w:val="auto"/>
        </w:rPr>
        <w:drawing>
          <wp:inline distT="0" distB="0" distL="114300" distR="114300">
            <wp:extent cx="5269865" cy="4086225"/>
            <wp:effectExtent l="19050" t="0" r="6985" b="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3" cstate="print"/>
                    <a:stretch>
                      <a:fillRect/>
                    </a:stretch>
                  </pic:blipFill>
                  <pic:spPr>
                    <a:xfrm>
                      <a:off x="0" y="0"/>
                      <a:ext cx="5269865" cy="4086225"/>
                    </a:xfrm>
                    <a:prstGeom prst="rect">
                      <a:avLst/>
                    </a:prstGeom>
                    <a:noFill/>
                    <a:ln w="9525">
                      <a:noFill/>
                    </a:ln>
                  </pic:spPr>
                </pic:pic>
              </a:graphicData>
            </a:graphic>
          </wp:inline>
        </w:drawing>
      </w: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图</w:t>
      </w:r>
      <w:r>
        <w:rPr>
          <w:rFonts w:hint="eastAsia" w:ascii="Times New Roman" w:hAnsi="Times New Roman" w:eastAsia="仿宋" w:cs="Times New Roman"/>
          <w:b/>
          <w:bCs/>
          <w:color w:val="auto"/>
          <w:sz w:val="24"/>
          <w:szCs w:val="24"/>
          <w:lang w:val="en-US" w:eastAsia="zh-CN"/>
        </w:rPr>
        <w:t>6</w:t>
      </w:r>
      <w:r>
        <w:rPr>
          <w:rFonts w:hint="default" w:ascii="Times New Roman" w:hAnsi="Times New Roman" w:eastAsia="仿宋" w:cs="Times New Roman"/>
          <w:b/>
          <w:bCs/>
          <w:color w:val="auto"/>
          <w:sz w:val="24"/>
          <w:szCs w:val="24"/>
        </w:rPr>
        <w:t>-1    突发环境事件风险评估流程图</w:t>
      </w:r>
    </w:p>
    <w:p>
      <w:pPr>
        <w:spacing w:line="360" w:lineRule="auto"/>
        <w:ind w:firstLine="560" w:firstLineChars="200"/>
        <w:rPr>
          <w:rFonts w:hint="default" w:ascii="Times New Roman" w:hAnsi="Times New Roman" w:eastAsia="仿宋" w:cs="Times New Roman"/>
          <w:b w:val="0"/>
          <w:bCs w:val="0"/>
          <w:color w:val="auto"/>
          <w:sz w:val="28"/>
          <w:szCs w:val="28"/>
        </w:rPr>
      </w:pPr>
      <w:r>
        <w:rPr>
          <w:rFonts w:hint="default" w:ascii="Times New Roman" w:hAnsi="Times New Roman" w:eastAsia="仿宋" w:cs="Times New Roman"/>
          <w:color w:val="auto"/>
          <w:sz w:val="28"/>
          <w:szCs w:val="28"/>
        </w:rPr>
        <w:t>由图可知，在进行企业突发环境事件风险评估中等级划分前，首先应确定企业所涉及的</w:t>
      </w:r>
      <w:r>
        <w:rPr>
          <w:rFonts w:hint="default" w:ascii="Times New Roman" w:hAnsi="Times New Roman" w:eastAsia="仿宋" w:cs="Times New Roman"/>
          <w:color w:val="auto"/>
          <w:kern w:val="0"/>
          <w:sz w:val="28"/>
          <w:szCs w:val="28"/>
        </w:rPr>
        <w:t>《企业突发环境事件风险分级方法》（HJ 941-2018）中涉气（或水）风险物质数量与其临界量的比值Q，再根据Q值以及生产工艺过程与大气（或水）环境风险控制水平M、大气（或水）环境风险受体敏感程度E，对照企业突发环境事件风</w:t>
      </w:r>
      <w:r>
        <w:rPr>
          <w:rFonts w:hint="default" w:ascii="Times New Roman" w:hAnsi="Times New Roman" w:eastAsia="仿宋" w:cs="Times New Roman"/>
          <w:b w:val="0"/>
          <w:bCs w:val="0"/>
          <w:color w:val="auto"/>
          <w:sz w:val="28"/>
          <w:szCs w:val="28"/>
        </w:rPr>
        <w:t>险分级矩阵表确定风险等级（气或水）。</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57" w:name="_Toc30028"/>
      <w:bookmarkStart w:id="158" w:name="_Toc26020"/>
      <w:bookmarkStart w:id="159" w:name="_Toc28065"/>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.2风险物质识别</w:t>
      </w:r>
      <w:bookmarkEnd w:id="157"/>
      <w:bookmarkEnd w:id="158"/>
      <w:bookmarkEnd w:id="159"/>
    </w:p>
    <w:p>
      <w:pPr>
        <w:spacing w:line="360" w:lineRule="auto"/>
        <w:ind w:firstLine="560" w:firstLineChars="200"/>
        <w:rPr>
          <w:rFonts w:hint="eastAsia" w:ascii="Times New Roman" w:hAnsi="Times New Roman" w:eastAsia="仿宋" w:cs="Times New Roman"/>
          <w:color w:val="auto"/>
          <w:sz w:val="28"/>
          <w:szCs w:val="28"/>
          <w:lang w:eastAsia="zh-CN"/>
        </w:rPr>
      </w:pPr>
      <w:r>
        <w:rPr>
          <w:rFonts w:hint="default" w:ascii="Times New Roman" w:hAnsi="Times New Roman" w:eastAsia="仿宋" w:cs="Times New Roman"/>
          <w:b w:val="0"/>
          <w:bCs w:val="0"/>
          <w:color w:val="auto"/>
          <w:sz w:val="28"/>
          <w:szCs w:val="28"/>
        </w:rPr>
        <w:t>依据企</w:t>
      </w:r>
      <w:r>
        <w:rPr>
          <w:rFonts w:hint="default" w:ascii="Times New Roman" w:hAnsi="Times New Roman" w:eastAsia="仿宋" w:cs="Times New Roman"/>
          <w:color w:val="auto"/>
          <w:sz w:val="28"/>
          <w:szCs w:val="28"/>
        </w:rPr>
        <w:t>业涉及的各类化学物质种类和风险进行风险物质识别。突发环境事件风险物质及临界量清单见《企业突发环境事件分级HJ941-2018》附录A。</w:t>
      </w:r>
      <w:r>
        <w:rPr>
          <w:rFonts w:hint="eastAsia" w:ascii="Times New Roman" w:hAnsi="Times New Roman" w:eastAsia="仿宋" w:cs="Times New Roman"/>
          <w:color w:val="auto"/>
          <w:sz w:val="28"/>
          <w:szCs w:val="28"/>
          <w:lang w:eastAsia="zh-CN"/>
        </w:rPr>
        <w:t>项目风险物质主要有油漆、机油、防冻液、废机油、废防冻液等。</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60" w:name="_Toc14419"/>
      <w:bookmarkStart w:id="161" w:name="_Toc5656"/>
      <w:bookmarkStart w:id="162" w:name="_Toc938"/>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.3突发大气环境事件风险分级</w:t>
      </w:r>
      <w:bookmarkEnd w:id="160"/>
      <w:bookmarkEnd w:id="161"/>
      <w:bookmarkEnd w:id="162"/>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根据《企业突发环境事件风险分级方法》（HJ941-2018）中企业突发环境事件风险等级划分方法中的相关要求，当企业存在多种环境风险物质时，则按下式计算物质数量与其临界量比值（Q），计算公式如下：</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式中：q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——每种环境风险物质的最大存在总量，t；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——每种环境风险物质的临界量，t。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计算出Q值后，将Q值划分为4级，分别为：</w:t>
      </w:r>
      <w:r>
        <w:rPr>
          <w:rFonts w:hint="default" w:ascii="Times New Roman" w:hAnsi="Times New Roman" w:cs="Times New Roman"/>
          <w:color w:val="auto"/>
          <w:sz w:val="28"/>
          <w:szCs w:val="28"/>
        </w:rPr>
        <w:t>①</w:t>
      </w:r>
      <w:r>
        <w:rPr>
          <w:rFonts w:hint="default" w:ascii="Times New Roman" w:hAnsi="Times New Roman" w:eastAsia="仿宋" w:cs="Times New Roman"/>
          <w:color w:val="auto"/>
          <w:sz w:val="28"/>
          <w:szCs w:val="28"/>
        </w:rPr>
        <w:t>当Q&lt;1时，企业直接评为一般环境风险等级，以Q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②</w:t>
      </w:r>
      <w:r>
        <w:rPr>
          <w:rFonts w:hint="default" w:ascii="Times New Roman" w:hAnsi="Times New Roman" w:eastAsia="仿宋" w:cs="Times New Roman"/>
          <w:color w:val="auto"/>
          <w:sz w:val="28"/>
          <w:szCs w:val="28"/>
        </w:rPr>
        <w:t>当1≤Q&lt;10时，以Q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③</w:t>
      </w:r>
      <w:r>
        <w:rPr>
          <w:rFonts w:hint="default" w:ascii="Times New Roman" w:hAnsi="Times New Roman" w:eastAsia="仿宋" w:cs="Times New Roman"/>
          <w:color w:val="auto"/>
          <w:sz w:val="28"/>
          <w:szCs w:val="28"/>
        </w:rPr>
        <w:t>当10≤Q&lt;100时，以Q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④</w:t>
      </w:r>
      <w:r>
        <w:rPr>
          <w:rFonts w:hint="default" w:ascii="Times New Roman" w:hAnsi="Times New Roman" w:eastAsia="仿宋" w:cs="Times New Roman"/>
          <w:color w:val="auto"/>
          <w:sz w:val="28"/>
          <w:szCs w:val="28"/>
        </w:rPr>
        <w:t>当Q≥100时，以Q</w:t>
      </w:r>
      <w:r>
        <w:rPr>
          <w:rFonts w:hint="default" w:ascii="Times New Roman" w:hAnsi="Times New Roman" w:eastAsia="仿宋" w:cs="Times New Roman"/>
          <w:color w:val="auto"/>
          <w:sz w:val="28"/>
          <w:szCs w:val="28"/>
          <w:vertAlign w:val="subscript"/>
        </w:rPr>
        <w:t>3</w:t>
      </w:r>
      <w:r>
        <w:rPr>
          <w:rFonts w:hint="default" w:ascii="Times New Roman" w:hAnsi="Times New Roman" w:eastAsia="仿宋" w:cs="Times New Roman"/>
          <w:color w:val="auto"/>
          <w:sz w:val="28"/>
          <w:szCs w:val="28"/>
        </w:rPr>
        <w:t>表示。</w:t>
      </w:r>
    </w:p>
    <w:p>
      <w:pPr>
        <w:pStyle w:val="49"/>
        <w:pageBreakBefore w:val="0"/>
        <w:widowControl w:val="0"/>
        <w:kinsoku/>
        <w:wordWrap/>
        <w:overflowPunct/>
        <w:topLinePunct w:val="0"/>
        <w:autoSpaceDE/>
        <w:autoSpaceDN/>
        <w:bidi w:val="0"/>
        <w:spacing w:before="0" w:line="360" w:lineRule="auto"/>
        <w:ind w:firstLine="56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对照《企业突发环境事件分级HJ941-2018》附录A，本企业规定的临界量和主要化学品最大存在量如下表：对照《企业突发环境事件分级HJ941-2018》附录A，本企业规定的临界量和主要化学品最大存在量如下表：</w:t>
      </w:r>
    </w:p>
    <w:p>
      <w:pPr>
        <w:pStyle w:val="22"/>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 w:cs="Times New Roman"/>
          <w:b/>
          <w:bCs/>
          <w:color w:val="auto"/>
          <w:sz w:val="24"/>
          <w:szCs w:val="24"/>
        </w:rPr>
      </w:pPr>
      <w:r>
        <w:rPr>
          <w:rFonts w:hint="default" w:ascii="Times New Roman" w:hAnsi="Times New Roman" w:eastAsia="仿宋" w:cs="Times New Roman"/>
          <w:b/>
          <w:bCs/>
          <w:color w:val="auto"/>
          <w:sz w:val="24"/>
          <w:szCs w:val="24"/>
        </w:rPr>
        <w:t>表</w:t>
      </w:r>
      <w:r>
        <w:rPr>
          <w:rFonts w:hint="eastAsia" w:ascii="Times New Roman" w:hAnsi="Times New Roman" w:eastAsia="仿宋" w:cs="Times New Roman"/>
          <w:b/>
          <w:bCs/>
          <w:color w:val="auto"/>
          <w:sz w:val="24"/>
          <w:szCs w:val="24"/>
          <w:lang w:val="en-US" w:eastAsia="zh-CN"/>
        </w:rPr>
        <w:t>6.3-1</w:t>
      </w:r>
      <w:r>
        <w:rPr>
          <w:rFonts w:hint="default" w:ascii="Times New Roman" w:hAnsi="Times New Roman" w:eastAsia="仿宋" w:cs="Times New Roman"/>
          <w:b/>
          <w:bCs/>
          <w:color w:val="auto"/>
          <w:sz w:val="24"/>
          <w:szCs w:val="24"/>
        </w:rPr>
        <w:t xml:space="preserve">    环境风险物质与临界量表</w:t>
      </w:r>
    </w:p>
    <w:tbl>
      <w:tblPr>
        <w:tblStyle w:val="23"/>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28" w:type="dxa"/>
          <w:bottom w:w="0" w:type="dxa"/>
          <w:right w:w="28" w:type="dxa"/>
        </w:tblCellMar>
      </w:tblPr>
      <w:tblGrid>
        <w:gridCol w:w="2800"/>
        <w:gridCol w:w="2046"/>
        <w:gridCol w:w="1880"/>
        <w:gridCol w:w="16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auto"/>
                <w:kern w:val="0"/>
                <w:sz w:val="24"/>
                <w:szCs w:val="24"/>
                <w:lang w:val="en-US" w:eastAsia="zh-CN" w:bidi="ar-SA"/>
              </w:rPr>
            </w:pPr>
            <w:r>
              <w:rPr>
                <w:rFonts w:hint="default" w:ascii="Times New Roman" w:hAnsi="Times New Roman" w:eastAsia="仿宋" w:cs="Times New Roman"/>
                <w:b/>
                <w:bCs/>
                <w:snapToGrid w:val="0"/>
                <w:color w:val="auto"/>
                <w:kern w:val="0"/>
                <w:sz w:val="24"/>
                <w:szCs w:val="24"/>
                <w:lang w:val="zh-CN" w:eastAsia="zh-CN" w:bidi="ar-SA"/>
              </w:rPr>
              <w:t>涉及风险物质</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auto"/>
                <w:kern w:val="0"/>
                <w:sz w:val="24"/>
                <w:szCs w:val="24"/>
                <w:lang w:val="en-US" w:eastAsia="zh-CN" w:bidi="ar-SA"/>
              </w:rPr>
            </w:pPr>
            <w:r>
              <w:rPr>
                <w:rFonts w:hint="default" w:ascii="Times New Roman" w:hAnsi="Times New Roman" w:eastAsia="仿宋" w:cs="Times New Roman"/>
                <w:b/>
                <w:bCs/>
                <w:snapToGrid w:val="0"/>
                <w:color w:val="auto"/>
                <w:kern w:val="0"/>
                <w:sz w:val="24"/>
                <w:szCs w:val="24"/>
                <w:lang w:val="zh-CN" w:eastAsia="zh-CN" w:bidi="ar-SA"/>
              </w:rPr>
              <w:t>最大储存量（t）</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auto"/>
                <w:kern w:val="0"/>
                <w:sz w:val="24"/>
                <w:szCs w:val="24"/>
                <w:lang w:val="en-US" w:eastAsia="zh-CN" w:bidi="ar-SA"/>
              </w:rPr>
            </w:pPr>
            <w:r>
              <w:rPr>
                <w:rFonts w:hint="default" w:ascii="Times New Roman" w:hAnsi="Times New Roman" w:eastAsia="仿宋" w:cs="Times New Roman"/>
                <w:b/>
                <w:bCs/>
                <w:snapToGrid w:val="0"/>
                <w:color w:val="auto"/>
                <w:kern w:val="0"/>
                <w:sz w:val="24"/>
                <w:szCs w:val="24"/>
                <w:lang w:val="zh-CN" w:eastAsia="zh-CN" w:bidi="ar-SA"/>
              </w:rPr>
              <w:t>临界量（t）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bCs/>
                <w:snapToGrid w:val="0"/>
                <w:color w:val="auto"/>
                <w:kern w:val="0"/>
                <w:sz w:val="24"/>
                <w:szCs w:val="24"/>
                <w:lang w:val="en-US" w:eastAsia="zh-CN" w:bidi="ar-SA"/>
              </w:rPr>
            </w:pPr>
            <w:r>
              <w:rPr>
                <w:rFonts w:hint="default" w:ascii="Times New Roman" w:hAnsi="Times New Roman" w:eastAsia="仿宋" w:cs="Times New Roman"/>
                <w:b/>
                <w:bCs/>
                <w:snapToGrid w:val="0"/>
                <w:color w:val="auto"/>
                <w:kern w:val="0"/>
                <w:sz w:val="24"/>
                <w:szCs w:val="24"/>
                <w:lang w:val="zh-CN" w:eastAsia="zh-CN" w:bidi="ar-SA"/>
              </w:rPr>
              <w:t>q/Q</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机油</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1</w:t>
            </w:r>
          </w:p>
        </w:tc>
        <w:tc>
          <w:tcPr>
            <w:tcW w:w="112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2500</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0.0004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废机油</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1</w:t>
            </w:r>
          </w:p>
        </w:tc>
        <w:tc>
          <w:tcPr>
            <w:tcW w:w="112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0.0004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防冻液</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700</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废防冻液</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0.5</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油漆</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0.5</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5000</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0.0004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2897"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总计</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eastAsia" w:ascii="Times New Roman" w:hAnsi="Times New Roman" w:eastAsia="仿宋" w:cs="Times New Roman"/>
                <w:snapToGrid w:val="0"/>
                <w:color w:val="auto"/>
                <w:kern w:val="0"/>
                <w:sz w:val="24"/>
                <w:szCs w:val="24"/>
                <w:lang w:val="en-US" w:eastAsia="zh-CN" w:bidi="ar-SA"/>
              </w:rPr>
              <w:t>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是否构成重大风险源</w:t>
            </w:r>
          </w:p>
        </w:tc>
        <w:tc>
          <w:tcPr>
            <w:tcW w:w="3325"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snapToGrid w:val="0"/>
                <w:color w:val="auto"/>
                <w:kern w:val="0"/>
                <w:sz w:val="24"/>
                <w:szCs w:val="24"/>
                <w:lang w:val="en-US" w:eastAsia="zh-CN" w:bidi="ar-SA"/>
              </w:rPr>
            </w:pPr>
            <w:r>
              <w:rPr>
                <w:rFonts w:hint="default" w:ascii="Times New Roman" w:hAnsi="Times New Roman" w:eastAsia="仿宋" w:cs="Times New Roman"/>
                <w:snapToGrid w:val="0"/>
                <w:color w:val="auto"/>
                <w:kern w:val="0"/>
                <w:sz w:val="24"/>
                <w:szCs w:val="24"/>
                <w:lang w:val="en-US" w:eastAsia="zh-CN" w:bidi="ar-SA"/>
              </w:rPr>
              <w:t>否</w:t>
            </w:r>
          </w:p>
        </w:tc>
      </w:tr>
    </w:tbl>
    <w:p>
      <w:pPr>
        <w:pageBreakBefore w:val="0"/>
        <w:widowControl w:val="0"/>
        <w:kinsoku/>
        <w:wordWrap/>
        <w:overflowPunct/>
        <w:topLinePunct w:val="0"/>
        <w:autoSpaceDE/>
        <w:autoSpaceDN/>
        <w:bidi w:val="0"/>
        <w:spacing w:line="360" w:lineRule="auto"/>
        <w:ind w:firstLine="560" w:firstLineChars="200"/>
        <w:textAlignment w:val="auto"/>
        <w:rPr>
          <w:rStyle w:val="26"/>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计算得出，本项</w:t>
      </w:r>
      <w:r>
        <w:rPr>
          <w:rFonts w:hint="default" w:ascii="Times New Roman" w:hAnsi="Times New Roman" w:eastAsia="仿宋" w:cs="Times New Roman"/>
          <w:color w:val="auto"/>
          <w:sz w:val="28"/>
          <w:szCs w:val="28"/>
          <w:highlight w:val="none"/>
        </w:rPr>
        <w:t>目Q=</w:t>
      </w:r>
      <w:r>
        <w:rPr>
          <w:rFonts w:hint="eastAsia" w:ascii="Times New Roman" w:hAnsi="Times New Roman" w:eastAsia="仿宋" w:cs="Times New Roman"/>
          <w:color w:val="auto"/>
          <w:sz w:val="28"/>
          <w:szCs w:val="28"/>
          <w:highlight w:val="none"/>
          <w:lang w:val="en-US" w:eastAsia="zh-CN"/>
        </w:rPr>
        <w:t>0.0012</w:t>
      </w:r>
      <w:r>
        <w:rPr>
          <w:rFonts w:hint="default" w:ascii="Times New Roman" w:hAnsi="Times New Roman" w:eastAsia="仿宋" w:cs="Times New Roman"/>
          <w:color w:val="auto"/>
          <w:sz w:val="28"/>
          <w:szCs w:val="28"/>
          <w:highlight w:val="none"/>
        </w:rPr>
        <w:t>（Q＜1），故本</w:t>
      </w:r>
      <w:r>
        <w:rPr>
          <w:rFonts w:hint="default" w:ascii="Times New Roman" w:hAnsi="Times New Roman" w:eastAsia="仿宋" w:cs="Times New Roman"/>
          <w:color w:val="auto"/>
          <w:sz w:val="28"/>
          <w:szCs w:val="28"/>
        </w:rPr>
        <w:t>企业大气环境风险等级为</w:t>
      </w:r>
      <w:r>
        <w:rPr>
          <w:rFonts w:hint="default" w:ascii="Times New Roman" w:hAnsi="Times New Roman" w:eastAsia="仿宋" w:cs="Times New Roman"/>
          <w:b w:val="0"/>
          <w:bCs w:val="0"/>
          <w:color w:val="auto"/>
          <w:sz w:val="28"/>
          <w:szCs w:val="28"/>
        </w:rPr>
        <w:t>：一般-大气</w:t>
      </w:r>
      <w:r>
        <w:rPr>
          <w:rFonts w:hint="eastAsia" w:ascii="Times New Roman" w:hAnsi="Times New Roman" w:eastAsia="仿宋" w:cs="Times New Roman"/>
          <w:color w:val="auto"/>
          <w:sz w:val="28"/>
          <w:szCs w:val="28"/>
        </w:rPr>
        <w:t>（Q0）</w:t>
      </w:r>
      <w:r>
        <w:rPr>
          <w:rFonts w:hint="default" w:ascii="Times New Roman" w:hAnsi="Times New Roman" w:eastAsia="仿宋" w:cs="Times New Roman"/>
          <w:b w:val="0"/>
          <w:bCs w:val="0"/>
          <w:color w:val="auto"/>
          <w:sz w:val="28"/>
          <w:szCs w:val="28"/>
        </w:rPr>
        <w:t>。</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63" w:name="_Toc5966"/>
      <w:bookmarkStart w:id="164" w:name="_Toc11987"/>
      <w:bookmarkStart w:id="165" w:name="_Toc7350"/>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.4突发水环境事件风险分级</w:t>
      </w:r>
      <w:bookmarkEnd w:id="163"/>
      <w:bookmarkEnd w:id="164"/>
      <w:bookmarkEnd w:id="165"/>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根据《企业突发环境事件风险分级方法》（HJ941-2018）中企业突发环境事件风险等级划分方法中的相关要求，当企业存在多种环境风险物质时，则按下式计算物质数量与其临界量比值（Q），计算公式如下：</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式中：q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——每种环境风险物质的最大存在总量，t；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…Q</w:t>
      </w:r>
      <w:r>
        <w:rPr>
          <w:rFonts w:hint="default" w:ascii="Times New Roman" w:hAnsi="Times New Roman" w:eastAsia="仿宋" w:cs="Times New Roman"/>
          <w:color w:val="auto"/>
          <w:sz w:val="28"/>
          <w:szCs w:val="28"/>
          <w:vertAlign w:val="subscript"/>
        </w:rPr>
        <w:t>n</w:t>
      </w:r>
      <w:r>
        <w:rPr>
          <w:rFonts w:hint="default" w:ascii="Times New Roman" w:hAnsi="Times New Roman" w:eastAsia="仿宋" w:cs="Times New Roman"/>
          <w:color w:val="auto"/>
          <w:sz w:val="28"/>
          <w:szCs w:val="28"/>
        </w:rPr>
        <w:t>——每种环境风险物质的临界量，t。</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计算出Q值后，将Q值划分为4级，分别为：</w:t>
      </w:r>
      <w:r>
        <w:rPr>
          <w:rFonts w:hint="default" w:ascii="Times New Roman" w:hAnsi="Times New Roman" w:cs="Times New Roman"/>
          <w:color w:val="auto"/>
          <w:sz w:val="28"/>
          <w:szCs w:val="28"/>
        </w:rPr>
        <w:t>①</w:t>
      </w:r>
      <w:r>
        <w:rPr>
          <w:rFonts w:hint="default" w:ascii="Times New Roman" w:hAnsi="Times New Roman" w:eastAsia="仿宋" w:cs="Times New Roman"/>
          <w:color w:val="auto"/>
          <w:sz w:val="28"/>
          <w:szCs w:val="28"/>
        </w:rPr>
        <w:t>当Q&lt;1时，企业直接评为一般环境风险等级，以Q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②</w:t>
      </w:r>
      <w:r>
        <w:rPr>
          <w:rFonts w:hint="default" w:ascii="Times New Roman" w:hAnsi="Times New Roman" w:eastAsia="仿宋" w:cs="Times New Roman"/>
          <w:color w:val="auto"/>
          <w:sz w:val="28"/>
          <w:szCs w:val="28"/>
        </w:rPr>
        <w:t>当1≤Q&lt;10时，以Q</w:t>
      </w:r>
      <w:r>
        <w:rPr>
          <w:rFonts w:hint="default" w:ascii="Times New Roman" w:hAnsi="Times New Roman" w:eastAsia="仿宋" w:cs="Times New Roman"/>
          <w:color w:val="auto"/>
          <w:sz w:val="28"/>
          <w:szCs w:val="28"/>
          <w:vertAlign w:val="subscript"/>
        </w:rPr>
        <w:t>1</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③</w:t>
      </w:r>
      <w:r>
        <w:rPr>
          <w:rFonts w:hint="default" w:ascii="Times New Roman" w:hAnsi="Times New Roman" w:eastAsia="仿宋" w:cs="Times New Roman"/>
          <w:color w:val="auto"/>
          <w:sz w:val="28"/>
          <w:szCs w:val="28"/>
        </w:rPr>
        <w:t>当10≤Q&lt;100时，以Q</w:t>
      </w:r>
      <w:r>
        <w:rPr>
          <w:rFonts w:hint="default" w:ascii="Times New Roman" w:hAnsi="Times New Roman" w:eastAsia="仿宋" w:cs="Times New Roman"/>
          <w:color w:val="auto"/>
          <w:sz w:val="28"/>
          <w:szCs w:val="28"/>
          <w:vertAlign w:val="subscript"/>
        </w:rPr>
        <w:t>2</w:t>
      </w:r>
      <w:r>
        <w:rPr>
          <w:rFonts w:hint="default" w:ascii="Times New Roman" w:hAnsi="Times New Roman" w:eastAsia="仿宋" w:cs="Times New Roman"/>
          <w:color w:val="auto"/>
          <w:sz w:val="28"/>
          <w:szCs w:val="28"/>
        </w:rPr>
        <w:t>表示。</w:t>
      </w:r>
      <w:r>
        <w:rPr>
          <w:rFonts w:hint="default" w:ascii="Times New Roman" w:hAnsi="Times New Roman" w:cs="Times New Roman"/>
          <w:color w:val="auto"/>
          <w:sz w:val="28"/>
          <w:szCs w:val="28"/>
        </w:rPr>
        <w:t>④</w:t>
      </w:r>
      <w:r>
        <w:rPr>
          <w:rFonts w:hint="default" w:ascii="Times New Roman" w:hAnsi="Times New Roman" w:eastAsia="仿宋" w:cs="Times New Roman"/>
          <w:color w:val="auto"/>
          <w:sz w:val="28"/>
          <w:szCs w:val="28"/>
        </w:rPr>
        <w:t>当Q≥100时，以Q</w:t>
      </w:r>
      <w:r>
        <w:rPr>
          <w:rFonts w:hint="default" w:ascii="Times New Roman" w:hAnsi="Times New Roman" w:eastAsia="仿宋" w:cs="Times New Roman"/>
          <w:color w:val="auto"/>
          <w:sz w:val="28"/>
          <w:szCs w:val="28"/>
          <w:vertAlign w:val="subscript"/>
        </w:rPr>
        <w:t>3</w:t>
      </w:r>
      <w:r>
        <w:rPr>
          <w:rFonts w:hint="default" w:ascii="Times New Roman" w:hAnsi="Times New Roman" w:eastAsia="仿宋" w:cs="Times New Roman"/>
          <w:color w:val="auto"/>
          <w:sz w:val="28"/>
          <w:szCs w:val="28"/>
        </w:rPr>
        <w:t>表示。</w:t>
      </w:r>
    </w:p>
    <w:p>
      <w:pPr>
        <w:pStyle w:val="49"/>
        <w:pageBreakBefore w:val="0"/>
        <w:widowControl w:val="0"/>
        <w:kinsoku/>
        <w:wordWrap/>
        <w:overflowPunct/>
        <w:topLinePunct w:val="0"/>
        <w:autoSpaceDE/>
        <w:autoSpaceDN/>
        <w:bidi w:val="0"/>
        <w:spacing w:before="0" w:line="360" w:lineRule="auto"/>
        <w:ind w:firstLine="56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对照《企业突发环境事件分级HJ941-2018》附录A，本企业规定的临界量和主要化学品最大存在量如下表：对照《企业突发环境事件分级HJ941-2018》附录A，本企业规定的临界量和主要化学品最大存在量如下表：</w:t>
      </w:r>
    </w:p>
    <w:p>
      <w:pPr>
        <w:jc w:val="center"/>
        <w:rPr>
          <w:rFonts w:hint="default" w:ascii="Times New Roman" w:hAnsi="Times New Roman" w:eastAsia="仿宋" w:cs="Times New Roman"/>
          <w:b/>
          <w:bCs/>
          <w:color w:val="auto"/>
          <w:kern w:val="28"/>
          <w:sz w:val="24"/>
          <w:szCs w:val="24"/>
        </w:rPr>
      </w:pPr>
      <w:r>
        <w:rPr>
          <w:rFonts w:hint="default" w:ascii="Times New Roman" w:hAnsi="Times New Roman" w:eastAsia="仿宋" w:cs="Times New Roman"/>
          <w:b/>
          <w:color w:val="auto"/>
          <w:sz w:val="24"/>
          <w:szCs w:val="24"/>
        </w:rPr>
        <w:t>表</w:t>
      </w:r>
      <w:r>
        <w:rPr>
          <w:rFonts w:hint="eastAsia" w:ascii="Times New Roman" w:hAnsi="Times New Roman" w:eastAsia="仿宋" w:cs="Times New Roman"/>
          <w:b/>
          <w:color w:val="auto"/>
          <w:sz w:val="24"/>
          <w:szCs w:val="24"/>
          <w:lang w:val="en-US" w:eastAsia="zh-CN"/>
        </w:rPr>
        <w:t>6</w:t>
      </w:r>
      <w:r>
        <w:rPr>
          <w:rFonts w:hint="default" w:ascii="Times New Roman" w:hAnsi="Times New Roman" w:eastAsia="仿宋" w:cs="Times New Roman"/>
          <w:b/>
          <w:color w:val="auto"/>
          <w:sz w:val="24"/>
          <w:szCs w:val="24"/>
        </w:rPr>
        <w:t xml:space="preserve">.4-2    </w:t>
      </w:r>
      <w:r>
        <w:rPr>
          <w:rFonts w:hint="default" w:ascii="Times New Roman" w:hAnsi="Times New Roman" w:eastAsia="仿宋" w:cs="Times New Roman"/>
          <w:b/>
          <w:bCs/>
          <w:color w:val="auto"/>
          <w:kern w:val="28"/>
          <w:sz w:val="24"/>
          <w:szCs w:val="24"/>
        </w:rPr>
        <w:t>环境风险物质与临界量表</w:t>
      </w:r>
    </w:p>
    <w:tbl>
      <w:tblPr>
        <w:tblStyle w:val="23"/>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28" w:type="dxa"/>
          <w:bottom w:w="0" w:type="dxa"/>
          <w:right w:w="28" w:type="dxa"/>
        </w:tblCellMar>
      </w:tblPr>
      <w:tblGrid>
        <w:gridCol w:w="2800"/>
        <w:gridCol w:w="2046"/>
        <w:gridCol w:w="1880"/>
        <w:gridCol w:w="16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jc w:val="center"/>
              <w:textAlignment w:val="auto"/>
              <w:rPr>
                <w:rFonts w:hint="default" w:ascii="Times New Roman" w:hAnsi="Times New Roman" w:eastAsia="仿宋" w:cs="Times New Roman"/>
                <w:b/>
                <w:bCs/>
                <w:color w:val="auto"/>
                <w:sz w:val="21"/>
                <w:szCs w:val="21"/>
                <w:lang w:val="zh-CN" w:eastAsia="zh-CN"/>
              </w:rPr>
            </w:pPr>
            <w:r>
              <w:rPr>
                <w:rFonts w:hint="default" w:ascii="Times New Roman" w:hAnsi="Times New Roman" w:eastAsia="仿宋" w:cs="Times New Roman"/>
                <w:b/>
                <w:bCs/>
                <w:color w:val="auto"/>
                <w:sz w:val="21"/>
                <w:szCs w:val="21"/>
                <w:lang w:val="zh-CN" w:eastAsia="zh-CN"/>
              </w:rPr>
              <w:t>涉及风险物质</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jc w:val="center"/>
              <w:textAlignment w:val="auto"/>
              <w:rPr>
                <w:rFonts w:hint="default" w:ascii="Times New Roman" w:hAnsi="Times New Roman" w:eastAsia="仿宋" w:cs="Times New Roman"/>
                <w:b/>
                <w:bCs/>
                <w:color w:val="auto"/>
                <w:sz w:val="21"/>
                <w:szCs w:val="21"/>
                <w:lang w:val="zh-CN" w:eastAsia="zh-CN"/>
              </w:rPr>
            </w:pPr>
            <w:r>
              <w:rPr>
                <w:rFonts w:hint="default" w:ascii="Times New Roman" w:hAnsi="Times New Roman" w:eastAsia="仿宋" w:cs="Times New Roman"/>
                <w:b/>
                <w:bCs/>
                <w:color w:val="auto"/>
                <w:sz w:val="21"/>
                <w:szCs w:val="21"/>
                <w:lang w:val="zh-CN" w:eastAsia="zh-CN"/>
              </w:rPr>
              <w:t>最大储存量（t）</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jc w:val="center"/>
              <w:textAlignment w:val="auto"/>
              <w:rPr>
                <w:rFonts w:hint="default" w:ascii="Times New Roman" w:hAnsi="Times New Roman" w:eastAsia="仿宋" w:cs="Times New Roman"/>
                <w:b/>
                <w:bCs/>
                <w:color w:val="auto"/>
                <w:sz w:val="21"/>
                <w:szCs w:val="21"/>
                <w:lang w:val="zh-CN" w:eastAsia="zh-CN"/>
              </w:rPr>
            </w:pPr>
            <w:r>
              <w:rPr>
                <w:rFonts w:hint="default" w:ascii="Times New Roman" w:hAnsi="Times New Roman" w:eastAsia="仿宋" w:cs="Times New Roman"/>
                <w:b/>
                <w:bCs/>
                <w:color w:val="auto"/>
                <w:sz w:val="21"/>
                <w:szCs w:val="21"/>
                <w:lang w:val="zh-CN" w:eastAsia="zh-CN"/>
              </w:rPr>
              <w:t>临界量（t）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jc w:val="center"/>
              <w:textAlignment w:val="auto"/>
              <w:rPr>
                <w:rFonts w:hint="default" w:ascii="Times New Roman" w:hAnsi="Times New Roman" w:eastAsia="仿宋" w:cs="Times New Roman"/>
                <w:b/>
                <w:bCs/>
                <w:color w:val="auto"/>
                <w:sz w:val="21"/>
                <w:szCs w:val="21"/>
                <w:lang w:val="zh-CN" w:eastAsia="zh-CN"/>
              </w:rPr>
            </w:pPr>
            <w:r>
              <w:rPr>
                <w:rFonts w:hint="default" w:ascii="Times New Roman" w:hAnsi="Times New Roman" w:eastAsia="仿宋" w:cs="Times New Roman"/>
                <w:b/>
                <w:bCs/>
                <w:color w:val="auto"/>
                <w:sz w:val="21"/>
                <w:szCs w:val="21"/>
                <w:lang w:val="zh-CN" w:eastAsia="zh-CN"/>
              </w:rPr>
              <w:t>q/Q</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机油</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snapToGrid w:val="0"/>
                <w:color w:val="auto"/>
                <w:kern w:val="0"/>
                <w:sz w:val="24"/>
                <w:szCs w:val="24"/>
                <w:lang w:val="en-US" w:eastAsia="zh-CN" w:bidi="ar-SA"/>
              </w:rPr>
              <w:t>1</w:t>
            </w:r>
          </w:p>
        </w:tc>
        <w:tc>
          <w:tcPr>
            <w:tcW w:w="1124" w:type="pct"/>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2500</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snapToGrid w:val="0"/>
                <w:color w:val="auto"/>
                <w:kern w:val="0"/>
                <w:sz w:val="24"/>
                <w:szCs w:val="24"/>
                <w:lang w:val="en-US" w:eastAsia="zh-CN" w:bidi="ar-SA"/>
              </w:rPr>
              <w:t>0.0004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废机油</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snapToGrid w:val="0"/>
                <w:color w:val="auto"/>
                <w:kern w:val="0"/>
                <w:sz w:val="24"/>
                <w:szCs w:val="24"/>
                <w:lang w:val="en-US" w:eastAsia="zh-CN" w:bidi="ar-SA"/>
              </w:rPr>
              <w:t>1</w:t>
            </w:r>
          </w:p>
        </w:tc>
        <w:tc>
          <w:tcPr>
            <w:tcW w:w="1124" w:type="pct"/>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snapToGrid w:val="0"/>
                <w:color w:val="auto"/>
                <w:kern w:val="0"/>
                <w:sz w:val="24"/>
                <w:szCs w:val="24"/>
                <w:lang w:val="en-US" w:eastAsia="zh-CN" w:bidi="ar-SA"/>
              </w:rPr>
              <w:t>0.0004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防冻液</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700</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废防冻液</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0.5</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油漆</w:t>
            </w:r>
          </w:p>
        </w:tc>
        <w:tc>
          <w:tcPr>
            <w:tcW w:w="122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0.5</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5000</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0.0004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2897"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总计</w:t>
            </w:r>
          </w:p>
        </w:tc>
        <w:tc>
          <w:tcPr>
            <w:tcW w:w="112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b w:val="0"/>
                <w:bCs w:val="0"/>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w:t>
            </w:r>
          </w:p>
        </w:tc>
        <w:tc>
          <w:tcPr>
            <w:tcW w:w="978"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snapToGrid w:val="0"/>
                <w:color w:val="auto"/>
                <w:kern w:val="0"/>
                <w:sz w:val="24"/>
                <w:szCs w:val="24"/>
                <w:lang w:val="en-US" w:eastAsia="zh-CN" w:bidi="ar-SA"/>
              </w:rPr>
              <w:t>0.0012</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28" w:type="dxa"/>
            <w:bottom w:w="0" w:type="dxa"/>
            <w:right w:w="28" w:type="dxa"/>
          </w:tblCellMar>
        </w:tblPrEx>
        <w:trPr>
          <w:trHeight w:val="397" w:hRule="atLeast"/>
          <w:tblHeader/>
          <w:jc w:val="center"/>
        </w:trPr>
        <w:tc>
          <w:tcPr>
            <w:tcW w:w="16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b w:val="0"/>
                <w:bCs w:val="0"/>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是否构成重大风险源</w:t>
            </w:r>
          </w:p>
        </w:tc>
        <w:tc>
          <w:tcPr>
            <w:tcW w:w="3325" w:type="pct"/>
            <w:gridSpan w:val="3"/>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Times New Roman" w:hAnsi="Times New Roman" w:eastAsia="仿宋" w:cs="Times New Roman"/>
                <w:color w:val="auto"/>
                <w:sz w:val="21"/>
                <w:szCs w:val="21"/>
                <w:lang w:val="en-US" w:eastAsia="zh-CN"/>
              </w:rPr>
            </w:pPr>
            <w:r>
              <w:rPr>
                <w:rFonts w:hint="default" w:ascii="Times New Roman" w:hAnsi="Times New Roman" w:eastAsia="仿宋" w:cs="Times New Roman"/>
                <w:snapToGrid w:val="0"/>
                <w:color w:val="auto"/>
                <w:kern w:val="0"/>
                <w:sz w:val="24"/>
                <w:szCs w:val="24"/>
                <w:lang w:val="en-US" w:eastAsia="zh-CN" w:bidi="ar-SA"/>
              </w:rPr>
              <w:t>否</w:t>
            </w:r>
          </w:p>
        </w:tc>
      </w:tr>
    </w:tbl>
    <w:p>
      <w:pPr>
        <w:pageBreakBefore w:val="0"/>
        <w:widowControl w:val="0"/>
        <w:kinsoku/>
        <w:wordWrap/>
        <w:overflowPunct/>
        <w:topLinePunct w:val="0"/>
        <w:autoSpaceDE/>
        <w:autoSpaceDN/>
        <w:bidi w:val="0"/>
        <w:spacing w:line="360" w:lineRule="auto"/>
        <w:ind w:firstLine="560" w:firstLineChars="200"/>
        <w:textAlignment w:val="auto"/>
        <w:rPr>
          <w:rStyle w:val="26"/>
          <w:rFonts w:hint="default" w:ascii="Times New Roman" w:hAnsi="Times New Roman" w:eastAsia="仿宋" w:cs="Times New Roman"/>
          <w:bCs w:val="0"/>
          <w:color w:val="auto"/>
          <w:sz w:val="28"/>
          <w:szCs w:val="28"/>
        </w:rPr>
      </w:pPr>
      <w:r>
        <w:rPr>
          <w:rFonts w:hint="default" w:ascii="Times New Roman" w:hAnsi="Times New Roman" w:eastAsia="仿宋" w:cs="Times New Roman"/>
          <w:color w:val="auto"/>
          <w:sz w:val="28"/>
          <w:szCs w:val="28"/>
        </w:rPr>
        <w:t>计算得出，本</w:t>
      </w:r>
      <w:r>
        <w:rPr>
          <w:rFonts w:hint="default" w:ascii="Times New Roman" w:hAnsi="Times New Roman" w:eastAsia="仿宋" w:cs="Times New Roman"/>
          <w:color w:val="auto"/>
          <w:sz w:val="28"/>
          <w:szCs w:val="28"/>
          <w:highlight w:val="none"/>
        </w:rPr>
        <w:t>项目Q=</w:t>
      </w:r>
      <w:r>
        <w:rPr>
          <w:rFonts w:hint="eastAsia" w:ascii="Times New Roman" w:hAnsi="Times New Roman" w:eastAsia="仿宋" w:cs="Times New Roman"/>
          <w:color w:val="auto"/>
          <w:sz w:val="28"/>
          <w:szCs w:val="28"/>
          <w:highlight w:val="none"/>
          <w:lang w:val="en-US" w:eastAsia="zh-CN"/>
        </w:rPr>
        <w:t>0.0012</w:t>
      </w:r>
      <w:r>
        <w:rPr>
          <w:rFonts w:hint="default" w:ascii="Times New Roman" w:hAnsi="Times New Roman" w:eastAsia="仿宋" w:cs="Times New Roman"/>
          <w:color w:val="auto"/>
          <w:sz w:val="28"/>
          <w:szCs w:val="28"/>
          <w:highlight w:val="none"/>
        </w:rPr>
        <w:t>（Q＜1），故</w:t>
      </w:r>
      <w:r>
        <w:rPr>
          <w:rFonts w:hint="default" w:ascii="Times New Roman" w:hAnsi="Times New Roman" w:eastAsia="仿宋" w:cs="Times New Roman"/>
          <w:color w:val="auto"/>
          <w:sz w:val="28"/>
          <w:szCs w:val="28"/>
        </w:rPr>
        <w:t>本企业水环境风险等级</w:t>
      </w:r>
      <w:r>
        <w:rPr>
          <w:rFonts w:hint="default" w:ascii="Times New Roman" w:hAnsi="Times New Roman" w:eastAsia="仿宋" w:cs="Times New Roman"/>
          <w:b w:val="0"/>
          <w:bCs w:val="0"/>
          <w:color w:val="auto"/>
          <w:sz w:val="28"/>
          <w:szCs w:val="28"/>
        </w:rPr>
        <w:t>为：一般-水。</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66" w:name="_Toc17625"/>
      <w:bookmarkStart w:id="167" w:name="_Toc12556"/>
      <w:bookmarkStart w:id="168" w:name="_Toc13324"/>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.5企业突发环境事件风险等级</w:t>
      </w:r>
      <w:bookmarkEnd w:id="166"/>
      <w:r>
        <w:rPr>
          <w:rFonts w:hint="default" w:ascii="Times New Roman" w:hAnsi="Times New Roman" w:eastAsia="仿宋" w:cs="Times New Roman"/>
          <w:b/>
          <w:bCs/>
          <w:snapToGrid w:val="0"/>
          <w:color w:val="auto"/>
          <w:kern w:val="0"/>
          <w:sz w:val="28"/>
          <w:szCs w:val="28"/>
          <w:lang w:val="en-US" w:eastAsia="zh-CN"/>
        </w:rPr>
        <w:t>确定</w:t>
      </w:r>
      <w:bookmarkEnd w:id="167"/>
      <w:bookmarkEnd w:id="168"/>
    </w:p>
    <w:p>
      <w:pPr>
        <w:spacing w:line="360" w:lineRule="auto"/>
        <w:ind w:firstLine="560" w:firstLineChars="200"/>
        <w:outlineLvl w:val="1"/>
        <w:rPr>
          <w:rFonts w:hint="default" w:ascii="Times New Roman" w:hAnsi="Times New Roman" w:eastAsia="仿宋" w:cs="Times New Roman"/>
          <w:b w:val="0"/>
          <w:bCs w:val="0"/>
          <w:snapToGrid w:val="0"/>
          <w:color w:val="auto"/>
          <w:kern w:val="0"/>
          <w:sz w:val="28"/>
          <w:szCs w:val="28"/>
          <w:lang w:val="en-US" w:eastAsia="zh-CN"/>
        </w:rPr>
      </w:pPr>
      <w:bookmarkStart w:id="169" w:name="_Toc17099"/>
      <w:bookmarkStart w:id="170" w:name="_Toc1062"/>
      <w:r>
        <w:rPr>
          <w:rFonts w:hint="default" w:ascii="Times New Roman" w:hAnsi="Times New Roman" w:eastAsia="仿宋" w:cs="Times New Roman"/>
          <w:b w:val="0"/>
          <w:bCs w:val="0"/>
          <w:color w:val="auto"/>
          <w:sz w:val="28"/>
          <w:szCs w:val="28"/>
        </w:rPr>
        <w:t>本企业大气环境风险等级为一般-气</w:t>
      </w:r>
      <w:r>
        <w:rPr>
          <w:rFonts w:hint="eastAsia" w:ascii="Times New Roman" w:hAnsi="Times New Roman" w:eastAsia="仿宋" w:cs="Times New Roman"/>
          <w:color w:val="auto"/>
          <w:sz w:val="28"/>
          <w:szCs w:val="28"/>
        </w:rPr>
        <w:t>（Q0）</w:t>
      </w:r>
      <w:r>
        <w:rPr>
          <w:rFonts w:hint="default" w:ascii="Times New Roman" w:hAnsi="Times New Roman" w:eastAsia="仿宋" w:cs="Times New Roman"/>
          <w:b w:val="0"/>
          <w:bCs w:val="0"/>
          <w:color w:val="auto"/>
          <w:sz w:val="28"/>
          <w:szCs w:val="28"/>
        </w:rPr>
        <w:t>，水环境风险等级为一般-水，故企业</w:t>
      </w:r>
      <w:r>
        <w:rPr>
          <w:rFonts w:hint="default" w:ascii="Times New Roman" w:hAnsi="Times New Roman" w:eastAsia="仿宋" w:cs="Times New Roman"/>
          <w:b w:val="0"/>
          <w:bCs w:val="0"/>
          <w:snapToGrid w:val="0"/>
          <w:color w:val="auto"/>
          <w:kern w:val="0"/>
          <w:sz w:val="28"/>
          <w:szCs w:val="28"/>
          <w:lang w:val="en-US" w:eastAsia="zh-CN"/>
        </w:rPr>
        <w:t>突发环境事件风险等级为一般。</w:t>
      </w:r>
      <w:bookmarkEnd w:id="169"/>
      <w:bookmarkEnd w:id="170"/>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bookmarkStart w:id="171" w:name="_Toc3348"/>
      <w:bookmarkStart w:id="172" w:name="_Toc6580"/>
      <w:r>
        <w:rPr>
          <w:rFonts w:hint="eastAsia" w:ascii="Times New Roman" w:hAnsi="Times New Roman" w:eastAsia="仿宋" w:cs="Times New Roman"/>
          <w:b/>
          <w:bCs/>
          <w:snapToGrid w:val="0"/>
          <w:color w:val="auto"/>
          <w:kern w:val="0"/>
          <w:sz w:val="28"/>
          <w:szCs w:val="28"/>
          <w:lang w:val="en-US" w:eastAsia="zh-CN"/>
        </w:rPr>
        <w:t>7</w:t>
      </w:r>
      <w:r>
        <w:rPr>
          <w:rFonts w:hint="default" w:ascii="Times New Roman" w:hAnsi="Times New Roman" w:eastAsia="仿宋" w:cs="Times New Roman"/>
          <w:b/>
          <w:bCs/>
          <w:snapToGrid w:val="0"/>
          <w:color w:val="auto"/>
          <w:kern w:val="0"/>
          <w:sz w:val="28"/>
          <w:szCs w:val="28"/>
          <w:lang w:val="en-US" w:eastAsia="zh-CN"/>
        </w:rPr>
        <w:t>.6风险等级调整</w:t>
      </w:r>
      <w:bookmarkEnd w:id="171"/>
      <w:bookmarkEnd w:id="172"/>
    </w:p>
    <w:p>
      <w:pPr>
        <w:spacing w:line="360" w:lineRule="auto"/>
        <w:ind w:firstLine="560" w:firstLineChars="200"/>
        <w:outlineLvl w:val="1"/>
        <w:rPr>
          <w:rFonts w:ascii="仿宋" w:hAnsi="仿宋" w:eastAsia="仿宋"/>
          <w:color w:val="auto"/>
          <w:sz w:val="28"/>
          <w:szCs w:val="28"/>
        </w:rPr>
      </w:pPr>
      <w:bookmarkStart w:id="173" w:name="_Toc14628"/>
      <w:bookmarkStart w:id="174" w:name="_Toc18232"/>
      <w:r>
        <w:rPr>
          <w:rFonts w:hint="default" w:ascii="Times New Roman" w:hAnsi="Times New Roman" w:eastAsia="仿宋" w:cs="Times New Roman"/>
          <w:b w:val="0"/>
          <w:bCs w:val="0"/>
          <w:snapToGrid w:val="0"/>
          <w:color w:val="auto"/>
          <w:kern w:val="0"/>
          <w:sz w:val="28"/>
          <w:szCs w:val="28"/>
          <w:lang w:val="en-US" w:eastAsia="zh-CN"/>
        </w:rPr>
        <w:t>本企业</w:t>
      </w:r>
      <w:r>
        <w:rPr>
          <w:rFonts w:ascii="仿宋" w:hAnsi="仿宋" w:eastAsia="仿宋"/>
          <w:b w:val="0"/>
          <w:bCs w:val="0"/>
          <w:color w:val="auto"/>
          <w:sz w:val="28"/>
          <w:szCs w:val="28"/>
        </w:rPr>
        <w:t>近三年</w:t>
      </w:r>
      <w:r>
        <w:rPr>
          <w:rFonts w:ascii="仿宋" w:hAnsi="仿宋" w:eastAsia="仿宋"/>
          <w:color w:val="auto"/>
          <w:sz w:val="28"/>
          <w:szCs w:val="28"/>
        </w:rPr>
        <w:t>内不存在违法排放污染物，不存在非法转移危险废物等行为，不存在环境保护主管部门处罚记录。故本</w:t>
      </w:r>
      <w:r>
        <w:rPr>
          <w:rFonts w:hint="eastAsia" w:ascii="仿宋" w:hAnsi="仿宋" w:eastAsia="仿宋"/>
          <w:color w:val="auto"/>
          <w:sz w:val="28"/>
          <w:szCs w:val="28"/>
        </w:rPr>
        <w:t>企业</w:t>
      </w:r>
      <w:r>
        <w:rPr>
          <w:rFonts w:ascii="仿宋" w:hAnsi="仿宋" w:eastAsia="仿宋"/>
          <w:color w:val="auto"/>
          <w:sz w:val="28"/>
          <w:szCs w:val="28"/>
        </w:rPr>
        <w:t>突发环境事件风险等级不需要调高一级，为</w:t>
      </w:r>
      <w:r>
        <w:rPr>
          <w:rFonts w:hint="eastAsia" w:ascii="仿宋" w:hAnsi="仿宋" w:eastAsia="仿宋"/>
          <w:color w:val="auto"/>
          <w:sz w:val="28"/>
          <w:szCs w:val="28"/>
        </w:rPr>
        <w:t>一般</w:t>
      </w:r>
      <w:r>
        <w:rPr>
          <w:rFonts w:ascii="仿宋" w:hAnsi="仿宋" w:eastAsia="仿宋"/>
          <w:color w:val="auto"/>
          <w:sz w:val="28"/>
          <w:szCs w:val="28"/>
        </w:rPr>
        <w:t>环境风险等级。</w:t>
      </w:r>
      <w:bookmarkEnd w:id="173"/>
      <w:bookmarkEnd w:id="174"/>
    </w:p>
    <w:p>
      <w:pPr>
        <w:pStyle w:val="4"/>
        <w:pageBreakBefore w:val="0"/>
        <w:widowControl w:val="0"/>
        <w:tabs>
          <w:tab w:val="left" w:pos="5790"/>
        </w:tabs>
        <w:kinsoku/>
        <w:wordWrap/>
        <w:overflowPunct/>
        <w:topLinePunct w:val="0"/>
        <w:autoSpaceDE/>
        <w:autoSpaceDN/>
        <w:bidi w:val="0"/>
        <w:spacing w:before="0" w:after="0" w:line="360" w:lineRule="auto"/>
        <w:textAlignment w:val="auto"/>
        <w:rPr>
          <w:rFonts w:hint="default" w:ascii="Times New Roman" w:hAnsi="Times New Roman" w:eastAsia="仿宋" w:cs="Times New Roman"/>
          <w:b/>
          <w:bCs/>
          <w:snapToGrid w:val="0"/>
          <w:color w:val="auto"/>
          <w:kern w:val="0"/>
          <w:sz w:val="28"/>
          <w:szCs w:val="28"/>
          <w:lang w:val="en-US" w:eastAsia="zh-CN" w:bidi="ar-SA"/>
        </w:rPr>
      </w:pPr>
      <w:bookmarkStart w:id="175" w:name="_Toc781"/>
      <w:bookmarkStart w:id="176" w:name="_Toc25569"/>
      <w:r>
        <w:rPr>
          <w:rFonts w:hint="eastAsia" w:ascii="Times New Roman" w:hAnsi="Times New Roman" w:eastAsia="仿宋" w:cs="Times New Roman"/>
          <w:b/>
          <w:bCs/>
          <w:snapToGrid w:val="0"/>
          <w:color w:val="auto"/>
          <w:kern w:val="0"/>
          <w:sz w:val="28"/>
          <w:szCs w:val="28"/>
          <w:lang w:val="en-US" w:eastAsia="zh-CN" w:bidi="ar-SA"/>
        </w:rPr>
        <w:t>7</w:t>
      </w:r>
      <w:r>
        <w:rPr>
          <w:rFonts w:hint="default" w:ascii="Times New Roman" w:hAnsi="Times New Roman" w:eastAsia="仿宋" w:cs="Times New Roman"/>
          <w:b/>
          <w:bCs/>
          <w:snapToGrid w:val="0"/>
          <w:color w:val="auto"/>
          <w:kern w:val="0"/>
          <w:sz w:val="28"/>
          <w:szCs w:val="28"/>
          <w:lang w:val="en-US" w:eastAsia="zh-CN" w:bidi="ar-SA"/>
        </w:rPr>
        <w:t>.7风险等级表征</w:t>
      </w:r>
      <w:bookmarkEnd w:id="175"/>
      <w:bookmarkEnd w:id="176"/>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本企业风险等级表征为一般【一般-大气（Q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）+一般-水（Q</w:t>
      </w:r>
      <w:r>
        <w:rPr>
          <w:rFonts w:hint="default" w:ascii="Times New Roman" w:hAnsi="Times New Roman" w:eastAsia="仿宋" w:cs="Times New Roman"/>
          <w:color w:val="auto"/>
          <w:sz w:val="28"/>
          <w:szCs w:val="28"/>
          <w:vertAlign w:val="subscript"/>
        </w:rPr>
        <w:t>0</w:t>
      </w:r>
      <w:r>
        <w:rPr>
          <w:rFonts w:hint="default" w:ascii="Times New Roman" w:hAnsi="Times New Roman" w:eastAsia="仿宋" w:cs="Times New Roman"/>
          <w:color w:val="auto"/>
          <w:sz w:val="28"/>
          <w:szCs w:val="28"/>
        </w:rPr>
        <w:t>）】。</w:t>
      </w:r>
    </w:p>
    <w:p>
      <w:pPr>
        <w:spacing w:line="360" w:lineRule="auto"/>
        <w:outlineLvl w:val="1"/>
        <w:rPr>
          <w:rFonts w:hint="default" w:ascii="Times New Roman" w:hAnsi="Times New Roman" w:eastAsia="仿宋" w:cs="Times New Roman"/>
          <w:b/>
          <w:bCs/>
          <w:snapToGrid w:val="0"/>
          <w:color w:val="auto"/>
          <w:kern w:val="0"/>
          <w:sz w:val="28"/>
          <w:szCs w:val="28"/>
          <w:lang w:val="en-US" w:eastAsia="zh-CN"/>
        </w:rPr>
      </w:pPr>
    </w:p>
    <w:p>
      <w:pPr>
        <w:pStyle w:val="3"/>
        <w:spacing w:before="0" w:after="0" w:line="360" w:lineRule="auto"/>
        <w:jc w:val="center"/>
        <w:rPr>
          <w:rFonts w:hint="eastAsia" w:ascii="Times New Roman" w:hAnsi="Times New Roman" w:eastAsia="仿宋" w:cs="Times New Roman"/>
          <w:b/>
          <w:bCs w:val="0"/>
          <w:snapToGrid w:val="0"/>
          <w:color w:val="auto"/>
          <w:kern w:val="0"/>
          <w:sz w:val="36"/>
          <w:szCs w:val="36"/>
          <w:lang w:val="en-US" w:eastAsia="zh-CN" w:bidi="ar-SA"/>
        </w:rPr>
      </w:pPr>
      <w:bookmarkStart w:id="177" w:name="_Toc22685"/>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eastAsia" w:ascii="Times New Roman" w:hAnsi="Times New Roman" w:eastAsia="仿宋" w:cs="Times New Roman"/>
          <w:b/>
          <w:snapToGrid w:val="0"/>
          <w:color w:val="auto"/>
          <w:kern w:val="0"/>
          <w:sz w:val="36"/>
          <w:szCs w:val="36"/>
          <w:lang w:val="en-US" w:eastAsia="zh-CN"/>
        </w:rPr>
      </w:pPr>
    </w:p>
    <w:p>
      <w:pPr>
        <w:spacing w:line="360" w:lineRule="auto"/>
        <w:jc w:val="center"/>
        <w:outlineLvl w:val="0"/>
        <w:rPr>
          <w:rFonts w:hint="default" w:ascii="Times New Roman" w:hAnsi="Times New Roman" w:eastAsia="仿宋" w:cs="Times New Roman"/>
          <w:b/>
          <w:snapToGrid w:val="0"/>
          <w:color w:val="auto"/>
          <w:kern w:val="0"/>
          <w:sz w:val="36"/>
          <w:szCs w:val="36"/>
          <w:lang w:val="en-US" w:eastAsia="zh-CN"/>
        </w:rPr>
      </w:pPr>
      <w:bookmarkStart w:id="178" w:name="_Toc10872"/>
      <w:r>
        <w:rPr>
          <w:rFonts w:hint="eastAsia" w:ascii="Times New Roman" w:hAnsi="Times New Roman" w:eastAsia="仿宋" w:cs="Times New Roman"/>
          <w:b/>
          <w:snapToGrid w:val="0"/>
          <w:color w:val="auto"/>
          <w:kern w:val="0"/>
          <w:sz w:val="36"/>
          <w:szCs w:val="36"/>
          <w:lang w:val="en-US" w:eastAsia="zh-CN"/>
        </w:rPr>
        <w:t>8</w:t>
      </w:r>
      <w:r>
        <w:rPr>
          <w:rFonts w:hint="default" w:ascii="Times New Roman" w:hAnsi="Times New Roman" w:eastAsia="仿宋" w:cs="Times New Roman"/>
          <w:b/>
          <w:snapToGrid w:val="0"/>
          <w:color w:val="auto"/>
          <w:kern w:val="0"/>
          <w:sz w:val="36"/>
          <w:szCs w:val="36"/>
          <w:lang w:val="en-US" w:eastAsia="zh-CN"/>
        </w:rPr>
        <w:t xml:space="preserve"> 修订说明</w:t>
      </w:r>
      <w:bookmarkEnd w:id="177"/>
      <w:bookmarkEnd w:id="178"/>
    </w:p>
    <w:p>
      <w:pPr>
        <w:spacing w:line="360" w:lineRule="auto"/>
        <w:ind w:firstLine="560" w:firstLineChars="200"/>
        <w:outlineLvl w:val="1"/>
        <w:rPr>
          <w:rFonts w:hint="default" w:ascii="Times New Roman" w:hAnsi="Times New Roman" w:eastAsia="仿宋" w:cs="Times New Roman"/>
          <w:b w:val="0"/>
          <w:bCs w:val="0"/>
          <w:snapToGrid w:val="0"/>
          <w:color w:val="auto"/>
          <w:kern w:val="0"/>
          <w:sz w:val="28"/>
          <w:szCs w:val="28"/>
          <w:lang w:val="en-US" w:eastAsia="zh-CN"/>
        </w:rPr>
      </w:pPr>
      <w:bookmarkStart w:id="179" w:name="_Toc7282"/>
      <w:r>
        <w:rPr>
          <w:rFonts w:hint="default" w:ascii="Times New Roman" w:hAnsi="Times New Roman" w:eastAsia="仿宋" w:cs="Times New Roman"/>
          <w:b w:val="0"/>
          <w:bCs w:val="0"/>
          <w:snapToGrid w:val="0"/>
          <w:color w:val="auto"/>
          <w:kern w:val="0"/>
          <w:sz w:val="28"/>
          <w:szCs w:val="28"/>
          <w:lang w:val="en-US" w:eastAsia="zh-CN"/>
        </w:rPr>
        <w:t>有下列情形之一的，企业应当及时划定或重新划定本项目突发环境事件风险等级，编制或修订本项目的环境风险评估报告：</w:t>
      </w:r>
      <w:bookmarkEnd w:id="179"/>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未划定环境风险等级或划定环境风险等级已满三年的；</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涉及环境风险物质的种类或数量、生产工艺过程与环境风险防范措施或周边可能受影响的环境风险受体发生变化，导致企业环境风险等级变化的；</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发生突发环境事件并造成环境污染的；</w:t>
      </w:r>
    </w:p>
    <w:p>
      <w:pPr>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eastAsia="仿宋" w:cs="Times New Roman"/>
          <w:color w:val="auto"/>
          <w:sz w:val="28"/>
          <w:szCs w:val="28"/>
          <w:lang w:eastAsia="zh-CN"/>
        </w:rPr>
      </w:pPr>
      <w:r>
        <w:rPr>
          <w:rFonts w:hint="default" w:ascii="Times New Roman" w:hAnsi="Times New Roman" w:eastAsia="仿宋" w:cs="Times New Roman"/>
          <w:color w:val="auto"/>
          <w:sz w:val="28"/>
          <w:szCs w:val="28"/>
        </w:rPr>
        <w:t>4</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rPr>
        <w:t>有关企业环境风险评估标准或规范性文件发生变化</w:t>
      </w:r>
      <w:r>
        <w:rPr>
          <w:rFonts w:hint="default" w:ascii="Times New Roman" w:hAnsi="Times New Roman" w:eastAsia="仿宋" w:cs="Times New Roman"/>
          <w:color w:val="auto"/>
          <w:sz w:val="28"/>
          <w:szCs w:val="28"/>
          <w:lang w:eastAsia="zh-CN"/>
        </w:rPr>
        <w:t>。</w:t>
      </w:r>
    </w:p>
    <w:p>
      <w:pPr>
        <w:pStyle w:val="22"/>
        <w:spacing w:line="360" w:lineRule="auto"/>
        <w:ind w:firstLine="560"/>
        <w:rPr>
          <w:rFonts w:hint="default" w:ascii="Times New Roman" w:hAnsi="Times New Roman" w:eastAsia="仿宋" w:cs="Times New Roman"/>
          <w:color w:val="auto"/>
          <w:sz w:val="28"/>
          <w:szCs w:val="28"/>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path/>
          <v:fill on="f" focussize="0,0"/>
          <v:stroke on="f" weight="0.5pt" joinstyle="miter"/>
          <v:imagedata o:title=""/>
          <o:lock v:ext="edit"/>
          <v:textbox inset="0mm,0mm,0mm,0mm" style="mso-fit-shape-to-text:t;">
            <w:txbxContent>
              <w:p>
                <w:pPr>
                  <w:pStyle w:val="15"/>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18</w:t>
                </w:r>
                <w:r>
                  <w:rPr>
                    <w:rFonts w:ascii="Times New Roman" w:hAnsi="Times New Roman"/>
                    <w:sz w:val="21"/>
                    <w:szCs w:val="21"/>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hint="eastAsia" w:eastAsia="宋体"/>
        <w:lang w:eastAsia="zh-CN"/>
      </w:rPr>
    </w:pPr>
    <w:r>
      <w:rPr>
        <w:rFonts w:hint="eastAsia"/>
        <w:bCs/>
        <w:lang w:eastAsia="zh-CN"/>
      </w:rPr>
      <w:t>陕西龙锐众辉汽车销售有限公司环境风险评估报告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hint="eastAsia" w:eastAsia="宋体"/>
        <w:lang w:eastAsia="zh-CN"/>
      </w:rPr>
    </w:pPr>
    <w:r>
      <w:rPr>
        <w:rFonts w:hint="eastAsia"/>
        <w:bCs/>
        <w:lang w:eastAsia="zh-CN"/>
      </w:rPr>
      <w:t>陕西龙锐众辉汽车销售有限公司环境风险评估报告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76B2AB"/>
    <w:multiLevelType w:val="singleLevel"/>
    <w:tmpl w:val="8676B2AB"/>
    <w:lvl w:ilvl="0" w:tentative="0">
      <w:start w:val="1"/>
      <w:numFmt w:val="decimal"/>
      <w:suff w:val="nothing"/>
      <w:lvlText w:val="（%1）"/>
      <w:lvlJc w:val="left"/>
    </w:lvl>
  </w:abstractNum>
  <w:abstractNum w:abstractNumId="1">
    <w:nsid w:val="2F1AC407"/>
    <w:multiLevelType w:val="singleLevel"/>
    <w:tmpl w:val="2F1AC407"/>
    <w:lvl w:ilvl="0" w:tentative="0">
      <w:start w:val="1"/>
      <w:numFmt w:val="decimal"/>
      <w:suff w:val="nothing"/>
      <w:lvlText w:val="（%1）"/>
      <w:lvlJc w:val="left"/>
    </w:lvl>
  </w:abstractNum>
  <w:abstractNum w:abstractNumId="2">
    <w:nsid w:val="5A5EF580"/>
    <w:multiLevelType w:val="singleLevel"/>
    <w:tmpl w:val="5A5EF580"/>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4648"/>
    <w:rsid w:val="0002723E"/>
    <w:rsid w:val="000337D0"/>
    <w:rsid w:val="00044510"/>
    <w:rsid w:val="0005489D"/>
    <w:rsid w:val="0006177B"/>
    <w:rsid w:val="00066A3C"/>
    <w:rsid w:val="000705FE"/>
    <w:rsid w:val="00081A09"/>
    <w:rsid w:val="000869AA"/>
    <w:rsid w:val="000A1214"/>
    <w:rsid w:val="000B13D5"/>
    <w:rsid w:val="000C0C26"/>
    <w:rsid w:val="000C4B99"/>
    <w:rsid w:val="000C7DEA"/>
    <w:rsid w:val="00107C92"/>
    <w:rsid w:val="0011390B"/>
    <w:rsid w:val="0012078B"/>
    <w:rsid w:val="00124F08"/>
    <w:rsid w:val="001254F5"/>
    <w:rsid w:val="0012551C"/>
    <w:rsid w:val="00125BBE"/>
    <w:rsid w:val="00142D1E"/>
    <w:rsid w:val="00153FAE"/>
    <w:rsid w:val="001602EB"/>
    <w:rsid w:val="00161FBB"/>
    <w:rsid w:val="00162A2B"/>
    <w:rsid w:val="00172A27"/>
    <w:rsid w:val="00182AA7"/>
    <w:rsid w:val="0019025B"/>
    <w:rsid w:val="001A0F90"/>
    <w:rsid w:val="001B0C9F"/>
    <w:rsid w:val="001D2635"/>
    <w:rsid w:val="001F3BF6"/>
    <w:rsid w:val="001F5B22"/>
    <w:rsid w:val="00212609"/>
    <w:rsid w:val="002217A9"/>
    <w:rsid w:val="00224E12"/>
    <w:rsid w:val="00251BB1"/>
    <w:rsid w:val="00255ECC"/>
    <w:rsid w:val="002639A6"/>
    <w:rsid w:val="00265F22"/>
    <w:rsid w:val="00273214"/>
    <w:rsid w:val="002759EF"/>
    <w:rsid w:val="00290EB7"/>
    <w:rsid w:val="002927C8"/>
    <w:rsid w:val="002F09B9"/>
    <w:rsid w:val="002F6A5B"/>
    <w:rsid w:val="00312570"/>
    <w:rsid w:val="00312C21"/>
    <w:rsid w:val="00330194"/>
    <w:rsid w:val="00331DE4"/>
    <w:rsid w:val="003501EA"/>
    <w:rsid w:val="00363110"/>
    <w:rsid w:val="00381D41"/>
    <w:rsid w:val="003A131B"/>
    <w:rsid w:val="003C70A0"/>
    <w:rsid w:val="003C7C71"/>
    <w:rsid w:val="003D274F"/>
    <w:rsid w:val="003D4516"/>
    <w:rsid w:val="004075AE"/>
    <w:rsid w:val="004463B9"/>
    <w:rsid w:val="004764D8"/>
    <w:rsid w:val="00483A78"/>
    <w:rsid w:val="004B0444"/>
    <w:rsid w:val="004B2A0D"/>
    <w:rsid w:val="004B4310"/>
    <w:rsid w:val="004B4D9D"/>
    <w:rsid w:val="004B62C5"/>
    <w:rsid w:val="004C5DE8"/>
    <w:rsid w:val="004D1123"/>
    <w:rsid w:val="004E226C"/>
    <w:rsid w:val="004F685E"/>
    <w:rsid w:val="00504D7F"/>
    <w:rsid w:val="005213BA"/>
    <w:rsid w:val="00524916"/>
    <w:rsid w:val="005307F4"/>
    <w:rsid w:val="00532A15"/>
    <w:rsid w:val="00540A0D"/>
    <w:rsid w:val="00545362"/>
    <w:rsid w:val="00572672"/>
    <w:rsid w:val="005762A0"/>
    <w:rsid w:val="00585110"/>
    <w:rsid w:val="005C10C3"/>
    <w:rsid w:val="005F4EA8"/>
    <w:rsid w:val="006107A2"/>
    <w:rsid w:val="00611DDD"/>
    <w:rsid w:val="00624DC0"/>
    <w:rsid w:val="00626A08"/>
    <w:rsid w:val="00661EB7"/>
    <w:rsid w:val="00662E9D"/>
    <w:rsid w:val="00663717"/>
    <w:rsid w:val="00671395"/>
    <w:rsid w:val="00675CC0"/>
    <w:rsid w:val="00685273"/>
    <w:rsid w:val="00686D66"/>
    <w:rsid w:val="0069257C"/>
    <w:rsid w:val="006B4582"/>
    <w:rsid w:val="006D76B5"/>
    <w:rsid w:val="006F14D7"/>
    <w:rsid w:val="00734D59"/>
    <w:rsid w:val="00742152"/>
    <w:rsid w:val="00771DFB"/>
    <w:rsid w:val="00782608"/>
    <w:rsid w:val="00783156"/>
    <w:rsid w:val="00784BAC"/>
    <w:rsid w:val="00785C98"/>
    <w:rsid w:val="00787267"/>
    <w:rsid w:val="007B1050"/>
    <w:rsid w:val="007B21F6"/>
    <w:rsid w:val="007C466F"/>
    <w:rsid w:val="007C62C9"/>
    <w:rsid w:val="007E198C"/>
    <w:rsid w:val="008120D7"/>
    <w:rsid w:val="00813634"/>
    <w:rsid w:val="008159CB"/>
    <w:rsid w:val="0081721D"/>
    <w:rsid w:val="00820BA3"/>
    <w:rsid w:val="00825751"/>
    <w:rsid w:val="00833BEA"/>
    <w:rsid w:val="00844862"/>
    <w:rsid w:val="00873A2D"/>
    <w:rsid w:val="00883D26"/>
    <w:rsid w:val="008946EB"/>
    <w:rsid w:val="008A5056"/>
    <w:rsid w:val="008E5CC5"/>
    <w:rsid w:val="008E683E"/>
    <w:rsid w:val="009039BF"/>
    <w:rsid w:val="009321DF"/>
    <w:rsid w:val="00934CA4"/>
    <w:rsid w:val="0099756E"/>
    <w:rsid w:val="009D7C4B"/>
    <w:rsid w:val="009E11E8"/>
    <w:rsid w:val="009F5D3B"/>
    <w:rsid w:val="00A05A85"/>
    <w:rsid w:val="00A10B2E"/>
    <w:rsid w:val="00A117CC"/>
    <w:rsid w:val="00A1286D"/>
    <w:rsid w:val="00A12D5C"/>
    <w:rsid w:val="00A145E5"/>
    <w:rsid w:val="00A23318"/>
    <w:rsid w:val="00A248EB"/>
    <w:rsid w:val="00A36AB9"/>
    <w:rsid w:val="00A370BE"/>
    <w:rsid w:val="00A52FAF"/>
    <w:rsid w:val="00A7559B"/>
    <w:rsid w:val="00A87AB5"/>
    <w:rsid w:val="00AB4F23"/>
    <w:rsid w:val="00AD0521"/>
    <w:rsid w:val="00AE12D6"/>
    <w:rsid w:val="00AE7A04"/>
    <w:rsid w:val="00B0448D"/>
    <w:rsid w:val="00B1451C"/>
    <w:rsid w:val="00B1559F"/>
    <w:rsid w:val="00B41E52"/>
    <w:rsid w:val="00B60363"/>
    <w:rsid w:val="00B82ACF"/>
    <w:rsid w:val="00B853E3"/>
    <w:rsid w:val="00BA6F44"/>
    <w:rsid w:val="00BC199F"/>
    <w:rsid w:val="00BD2359"/>
    <w:rsid w:val="00BF67A4"/>
    <w:rsid w:val="00C03A35"/>
    <w:rsid w:val="00C26A22"/>
    <w:rsid w:val="00C325AD"/>
    <w:rsid w:val="00C53395"/>
    <w:rsid w:val="00C747FE"/>
    <w:rsid w:val="00C86C82"/>
    <w:rsid w:val="00C87F07"/>
    <w:rsid w:val="00CB0437"/>
    <w:rsid w:val="00CB54DB"/>
    <w:rsid w:val="00CD3CCC"/>
    <w:rsid w:val="00CE00F6"/>
    <w:rsid w:val="00CE3A43"/>
    <w:rsid w:val="00CF3542"/>
    <w:rsid w:val="00D26414"/>
    <w:rsid w:val="00D324C0"/>
    <w:rsid w:val="00D46BCA"/>
    <w:rsid w:val="00D5365D"/>
    <w:rsid w:val="00D8736D"/>
    <w:rsid w:val="00D92308"/>
    <w:rsid w:val="00D94FAC"/>
    <w:rsid w:val="00D95FB6"/>
    <w:rsid w:val="00DA52AF"/>
    <w:rsid w:val="00DC0FCC"/>
    <w:rsid w:val="00E05DF2"/>
    <w:rsid w:val="00E1246C"/>
    <w:rsid w:val="00E22DDB"/>
    <w:rsid w:val="00E324C1"/>
    <w:rsid w:val="00E33448"/>
    <w:rsid w:val="00E34808"/>
    <w:rsid w:val="00E3518F"/>
    <w:rsid w:val="00E44D1C"/>
    <w:rsid w:val="00E571E1"/>
    <w:rsid w:val="00E63CEA"/>
    <w:rsid w:val="00E74134"/>
    <w:rsid w:val="00E760DB"/>
    <w:rsid w:val="00E941AB"/>
    <w:rsid w:val="00E97BC7"/>
    <w:rsid w:val="00EA36E4"/>
    <w:rsid w:val="00EB4E33"/>
    <w:rsid w:val="00EB6278"/>
    <w:rsid w:val="00EC1BB1"/>
    <w:rsid w:val="00EC4D40"/>
    <w:rsid w:val="00EC4EAC"/>
    <w:rsid w:val="00EE1C99"/>
    <w:rsid w:val="00EE6758"/>
    <w:rsid w:val="00EF47FF"/>
    <w:rsid w:val="00F04ED4"/>
    <w:rsid w:val="00F2297E"/>
    <w:rsid w:val="00F2705E"/>
    <w:rsid w:val="00F400F9"/>
    <w:rsid w:val="00F618A0"/>
    <w:rsid w:val="00F744CA"/>
    <w:rsid w:val="00F811A6"/>
    <w:rsid w:val="00F9055F"/>
    <w:rsid w:val="00FB60AA"/>
    <w:rsid w:val="00FB67DC"/>
    <w:rsid w:val="00FD132B"/>
    <w:rsid w:val="00FD66FD"/>
    <w:rsid w:val="00FF6CEC"/>
    <w:rsid w:val="013B3672"/>
    <w:rsid w:val="013F78DD"/>
    <w:rsid w:val="016C7E98"/>
    <w:rsid w:val="01710D64"/>
    <w:rsid w:val="01940D01"/>
    <w:rsid w:val="0233468F"/>
    <w:rsid w:val="0267200E"/>
    <w:rsid w:val="02F0777C"/>
    <w:rsid w:val="033652D4"/>
    <w:rsid w:val="033F7D54"/>
    <w:rsid w:val="03555A2B"/>
    <w:rsid w:val="03621DEA"/>
    <w:rsid w:val="03F02A2C"/>
    <w:rsid w:val="0433356C"/>
    <w:rsid w:val="047414D8"/>
    <w:rsid w:val="04970F11"/>
    <w:rsid w:val="04A75CED"/>
    <w:rsid w:val="053B4962"/>
    <w:rsid w:val="05422F71"/>
    <w:rsid w:val="05D81331"/>
    <w:rsid w:val="05FB3D10"/>
    <w:rsid w:val="06F33AAF"/>
    <w:rsid w:val="072955F0"/>
    <w:rsid w:val="07367274"/>
    <w:rsid w:val="073756E0"/>
    <w:rsid w:val="07681A72"/>
    <w:rsid w:val="07754181"/>
    <w:rsid w:val="07824686"/>
    <w:rsid w:val="07B13CB0"/>
    <w:rsid w:val="08760940"/>
    <w:rsid w:val="08F92809"/>
    <w:rsid w:val="093D0DCA"/>
    <w:rsid w:val="096C09DF"/>
    <w:rsid w:val="097627FE"/>
    <w:rsid w:val="09A90540"/>
    <w:rsid w:val="09E079AF"/>
    <w:rsid w:val="0A60353E"/>
    <w:rsid w:val="0A756923"/>
    <w:rsid w:val="0B1B34DB"/>
    <w:rsid w:val="0B3B44C9"/>
    <w:rsid w:val="0CAB5492"/>
    <w:rsid w:val="0DBE432C"/>
    <w:rsid w:val="0DDF5102"/>
    <w:rsid w:val="0E271D5D"/>
    <w:rsid w:val="0E441AA4"/>
    <w:rsid w:val="0E5B7D1E"/>
    <w:rsid w:val="0E621FE8"/>
    <w:rsid w:val="0E7F49F8"/>
    <w:rsid w:val="0EA846D9"/>
    <w:rsid w:val="0EB2025C"/>
    <w:rsid w:val="0ED4759D"/>
    <w:rsid w:val="0F255750"/>
    <w:rsid w:val="0F722605"/>
    <w:rsid w:val="0FA27818"/>
    <w:rsid w:val="0FC06EA8"/>
    <w:rsid w:val="0FD523EF"/>
    <w:rsid w:val="0FDF00FD"/>
    <w:rsid w:val="100922C9"/>
    <w:rsid w:val="111223D6"/>
    <w:rsid w:val="11E96EF6"/>
    <w:rsid w:val="12165E52"/>
    <w:rsid w:val="124A09B2"/>
    <w:rsid w:val="12614144"/>
    <w:rsid w:val="12B24D04"/>
    <w:rsid w:val="12E03CD7"/>
    <w:rsid w:val="130C3BC8"/>
    <w:rsid w:val="13775DF8"/>
    <w:rsid w:val="14B8333F"/>
    <w:rsid w:val="15077EF5"/>
    <w:rsid w:val="159E3F89"/>
    <w:rsid w:val="15D07738"/>
    <w:rsid w:val="170F7C8E"/>
    <w:rsid w:val="175D7D6E"/>
    <w:rsid w:val="17852627"/>
    <w:rsid w:val="178C7CCC"/>
    <w:rsid w:val="18240B8D"/>
    <w:rsid w:val="18CB044E"/>
    <w:rsid w:val="19401CF8"/>
    <w:rsid w:val="194D2550"/>
    <w:rsid w:val="19C97DAD"/>
    <w:rsid w:val="1A0F1A44"/>
    <w:rsid w:val="1A704F7A"/>
    <w:rsid w:val="1B056BA2"/>
    <w:rsid w:val="1B1D5893"/>
    <w:rsid w:val="1B280351"/>
    <w:rsid w:val="1B8E2CE7"/>
    <w:rsid w:val="1B961723"/>
    <w:rsid w:val="1BA348D9"/>
    <w:rsid w:val="1BC87EB6"/>
    <w:rsid w:val="1BF336E2"/>
    <w:rsid w:val="1C231621"/>
    <w:rsid w:val="1C4553D8"/>
    <w:rsid w:val="1CA94C34"/>
    <w:rsid w:val="1CC94D1C"/>
    <w:rsid w:val="1CE26ABB"/>
    <w:rsid w:val="1D1232EA"/>
    <w:rsid w:val="1D4D0AE2"/>
    <w:rsid w:val="1D5F013D"/>
    <w:rsid w:val="1DB94E3B"/>
    <w:rsid w:val="1DFC6CD8"/>
    <w:rsid w:val="1E4479DF"/>
    <w:rsid w:val="1E613789"/>
    <w:rsid w:val="1EA0738E"/>
    <w:rsid w:val="1F0632AE"/>
    <w:rsid w:val="1F323320"/>
    <w:rsid w:val="1F3D566D"/>
    <w:rsid w:val="1F853372"/>
    <w:rsid w:val="1F974F87"/>
    <w:rsid w:val="1FA31374"/>
    <w:rsid w:val="1FAB1EFC"/>
    <w:rsid w:val="200D14F3"/>
    <w:rsid w:val="20135793"/>
    <w:rsid w:val="20BB72CB"/>
    <w:rsid w:val="211D1A19"/>
    <w:rsid w:val="21657F31"/>
    <w:rsid w:val="222D17D7"/>
    <w:rsid w:val="22AC4729"/>
    <w:rsid w:val="22CD0FD7"/>
    <w:rsid w:val="22F97AB6"/>
    <w:rsid w:val="23006934"/>
    <w:rsid w:val="230C7987"/>
    <w:rsid w:val="23412E05"/>
    <w:rsid w:val="236F04B1"/>
    <w:rsid w:val="23920E96"/>
    <w:rsid w:val="24237CFB"/>
    <w:rsid w:val="2487756B"/>
    <w:rsid w:val="24B4485D"/>
    <w:rsid w:val="251B2624"/>
    <w:rsid w:val="256455B9"/>
    <w:rsid w:val="25E54568"/>
    <w:rsid w:val="27344026"/>
    <w:rsid w:val="27626526"/>
    <w:rsid w:val="27B36E0F"/>
    <w:rsid w:val="283B2137"/>
    <w:rsid w:val="284D21B8"/>
    <w:rsid w:val="28BA1BC6"/>
    <w:rsid w:val="28FB0C96"/>
    <w:rsid w:val="29401803"/>
    <w:rsid w:val="29405C68"/>
    <w:rsid w:val="29CB5143"/>
    <w:rsid w:val="29E5319B"/>
    <w:rsid w:val="29E8300C"/>
    <w:rsid w:val="2A0633E8"/>
    <w:rsid w:val="2A435179"/>
    <w:rsid w:val="2AC51B30"/>
    <w:rsid w:val="2B1320DB"/>
    <w:rsid w:val="2B51690B"/>
    <w:rsid w:val="2C8139C7"/>
    <w:rsid w:val="2CD1285A"/>
    <w:rsid w:val="2CD65355"/>
    <w:rsid w:val="2D4F1899"/>
    <w:rsid w:val="2D5B1B56"/>
    <w:rsid w:val="2D6042DA"/>
    <w:rsid w:val="2D8653D3"/>
    <w:rsid w:val="2DFE710B"/>
    <w:rsid w:val="2E274326"/>
    <w:rsid w:val="2F2129D6"/>
    <w:rsid w:val="2F25570D"/>
    <w:rsid w:val="2FB4546F"/>
    <w:rsid w:val="2FFA0EB8"/>
    <w:rsid w:val="2FFB6FA9"/>
    <w:rsid w:val="301B1FBB"/>
    <w:rsid w:val="3168039F"/>
    <w:rsid w:val="318439BD"/>
    <w:rsid w:val="320174FF"/>
    <w:rsid w:val="32110ADD"/>
    <w:rsid w:val="324326BA"/>
    <w:rsid w:val="3262392A"/>
    <w:rsid w:val="32CC0E25"/>
    <w:rsid w:val="338E238D"/>
    <w:rsid w:val="340C35BD"/>
    <w:rsid w:val="34356DC2"/>
    <w:rsid w:val="34992336"/>
    <w:rsid w:val="35251278"/>
    <w:rsid w:val="352D2BF5"/>
    <w:rsid w:val="35730B2F"/>
    <w:rsid w:val="35CB4540"/>
    <w:rsid w:val="36043F52"/>
    <w:rsid w:val="366423B8"/>
    <w:rsid w:val="36D40AC4"/>
    <w:rsid w:val="36E30875"/>
    <w:rsid w:val="3799740A"/>
    <w:rsid w:val="37E608B5"/>
    <w:rsid w:val="384E2C67"/>
    <w:rsid w:val="38B140EA"/>
    <w:rsid w:val="38E019B6"/>
    <w:rsid w:val="38F90703"/>
    <w:rsid w:val="39060B1B"/>
    <w:rsid w:val="39062F89"/>
    <w:rsid w:val="39516F4E"/>
    <w:rsid w:val="397A65A5"/>
    <w:rsid w:val="3A8D44B2"/>
    <w:rsid w:val="3B090B61"/>
    <w:rsid w:val="3BA33F0D"/>
    <w:rsid w:val="3BCC44B8"/>
    <w:rsid w:val="3BDB0E4E"/>
    <w:rsid w:val="3BE129F4"/>
    <w:rsid w:val="3C0473D8"/>
    <w:rsid w:val="3C0607B0"/>
    <w:rsid w:val="3C4552E3"/>
    <w:rsid w:val="3CEA08B1"/>
    <w:rsid w:val="3D1415B0"/>
    <w:rsid w:val="3D170EE0"/>
    <w:rsid w:val="3D1C50F5"/>
    <w:rsid w:val="3D7257F4"/>
    <w:rsid w:val="3D8E0822"/>
    <w:rsid w:val="3E045061"/>
    <w:rsid w:val="3E052FBD"/>
    <w:rsid w:val="3E271531"/>
    <w:rsid w:val="3E9B1840"/>
    <w:rsid w:val="3EAB5EB6"/>
    <w:rsid w:val="3EBD6050"/>
    <w:rsid w:val="3F8F453F"/>
    <w:rsid w:val="3FAC208A"/>
    <w:rsid w:val="3FDC6761"/>
    <w:rsid w:val="40395415"/>
    <w:rsid w:val="40F10745"/>
    <w:rsid w:val="40F27821"/>
    <w:rsid w:val="43193CB6"/>
    <w:rsid w:val="432D4D99"/>
    <w:rsid w:val="434D4F3C"/>
    <w:rsid w:val="43960605"/>
    <w:rsid w:val="439A551C"/>
    <w:rsid w:val="43D204BE"/>
    <w:rsid w:val="43FD2E12"/>
    <w:rsid w:val="44F257F4"/>
    <w:rsid w:val="4544230D"/>
    <w:rsid w:val="454545C6"/>
    <w:rsid w:val="45573ED3"/>
    <w:rsid w:val="455767A3"/>
    <w:rsid w:val="45662286"/>
    <w:rsid w:val="456918A1"/>
    <w:rsid w:val="458D2250"/>
    <w:rsid w:val="45CD1722"/>
    <w:rsid w:val="45CF10EA"/>
    <w:rsid w:val="460F0FB9"/>
    <w:rsid w:val="46B4025F"/>
    <w:rsid w:val="47536914"/>
    <w:rsid w:val="477F7329"/>
    <w:rsid w:val="47BA5DB0"/>
    <w:rsid w:val="47D45A1A"/>
    <w:rsid w:val="47E6162C"/>
    <w:rsid w:val="4801787D"/>
    <w:rsid w:val="48BA20A4"/>
    <w:rsid w:val="48C95965"/>
    <w:rsid w:val="49161E89"/>
    <w:rsid w:val="49822A75"/>
    <w:rsid w:val="49850337"/>
    <w:rsid w:val="49A72C89"/>
    <w:rsid w:val="49AC68B2"/>
    <w:rsid w:val="4A094DD1"/>
    <w:rsid w:val="4B2358F1"/>
    <w:rsid w:val="4B5B42C5"/>
    <w:rsid w:val="4BEE19DD"/>
    <w:rsid w:val="4BF756A0"/>
    <w:rsid w:val="4C206B67"/>
    <w:rsid w:val="4D3415DE"/>
    <w:rsid w:val="4D447D97"/>
    <w:rsid w:val="4DA20984"/>
    <w:rsid w:val="4DCF6C4B"/>
    <w:rsid w:val="4DE33E77"/>
    <w:rsid w:val="4DED7B75"/>
    <w:rsid w:val="4E233FA2"/>
    <w:rsid w:val="4E444813"/>
    <w:rsid w:val="4E6C7A84"/>
    <w:rsid w:val="4E912FE3"/>
    <w:rsid w:val="4EA313A9"/>
    <w:rsid w:val="4ED07511"/>
    <w:rsid w:val="4F3070C6"/>
    <w:rsid w:val="4F616E0C"/>
    <w:rsid w:val="4FAB5838"/>
    <w:rsid w:val="4FD934DE"/>
    <w:rsid w:val="50265466"/>
    <w:rsid w:val="50366833"/>
    <w:rsid w:val="506A144C"/>
    <w:rsid w:val="50EE435C"/>
    <w:rsid w:val="51196570"/>
    <w:rsid w:val="5126718F"/>
    <w:rsid w:val="51A9433F"/>
    <w:rsid w:val="51EE7A46"/>
    <w:rsid w:val="52530073"/>
    <w:rsid w:val="5258710C"/>
    <w:rsid w:val="52B05444"/>
    <w:rsid w:val="53191900"/>
    <w:rsid w:val="53A750CE"/>
    <w:rsid w:val="5425675A"/>
    <w:rsid w:val="55AF24A0"/>
    <w:rsid w:val="55CA4B45"/>
    <w:rsid w:val="55F14F4E"/>
    <w:rsid w:val="56121EF1"/>
    <w:rsid w:val="561B0A3D"/>
    <w:rsid w:val="56A65D03"/>
    <w:rsid w:val="56B31E0F"/>
    <w:rsid w:val="58743F3D"/>
    <w:rsid w:val="58B24939"/>
    <w:rsid w:val="58D17019"/>
    <w:rsid w:val="58FC2CAC"/>
    <w:rsid w:val="59001E35"/>
    <w:rsid w:val="59441498"/>
    <w:rsid w:val="597F469D"/>
    <w:rsid w:val="59C436AE"/>
    <w:rsid w:val="59F932EC"/>
    <w:rsid w:val="5A667E1E"/>
    <w:rsid w:val="5A684443"/>
    <w:rsid w:val="5AB22A2B"/>
    <w:rsid w:val="5ACA0F75"/>
    <w:rsid w:val="5AD14EBE"/>
    <w:rsid w:val="5BAD6ED3"/>
    <w:rsid w:val="5C7C787F"/>
    <w:rsid w:val="5D043224"/>
    <w:rsid w:val="5D4A774D"/>
    <w:rsid w:val="5D5551E2"/>
    <w:rsid w:val="5D63613B"/>
    <w:rsid w:val="5D7966C8"/>
    <w:rsid w:val="5D9B24E7"/>
    <w:rsid w:val="5E8556F5"/>
    <w:rsid w:val="5E8C58CB"/>
    <w:rsid w:val="5ECD018E"/>
    <w:rsid w:val="5F143BFE"/>
    <w:rsid w:val="5F1E5EA7"/>
    <w:rsid w:val="5F6B7038"/>
    <w:rsid w:val="5FE21370"/>
    <w:rsid w:val="5FF86BE4"/>
    <w:rsid w:val="60080D54"/>
    <w:rsid w:val="604524DD"/>
    <w:rsid w:val="60AC02AC"/>
    <w:rsid w:val="60D14A96"/>
    <w:rsid w:val="60D977B9"/>
    <w:rsid w:val="61206258"/>
    <w:rsid w:val="61527B73"/>
    <w:rsid w:val="619F311D"/>
    <w:rsid w:val="61B97249"/>
    <w:rsid w:val="62030924"/>
    <w:rsid w:val="621756D6"/>
    <w:rsid w:val="62652B37"/>
    <w:rsid w:val="62A04C73"/>
    <w:rsid w:val="632F078B"/>
    <w:rsid w:val="63400CF1"/>
    <w:rsid w:val="634760DD"/>
    <w:rsid w:val="636C0BA5"/>
    <w:rsid w:val="63A92642"/>
    <w:rsid w:val="64231EF8"/>
    <w:rsid w:val="64B417F1"/>
    <w:rsid w:val="6533614E"/>
    <w:rsid w:val="65395942"/>
    <w:rsid w:val="653A76F3"/>
    <w:rsid w:val="654A3409"/>
    <w:rsid w:val="65BA697F"/>
    <w:rsid w:val="65F668F7"/>
    <w:rsid w:val="65F876F3"/>
    <w:rsid w:val="66652109"/>
    <w:rsid w:val="66AE065B"/>
    <w:rsid w:val="66D81648"/>
    <w:rsid w:val="671B5827"/>
    <w:rsid w:val="673C3257"/>
    <w:rsid w:val="67430AD6"/>
    <w:rsid w:val="678237AC"/>
    <w:rsid w:val="678E1FFA"/>
    <w:rsid w:val="679C16A2"/>
    <w:rsid w:val="67B52F80"/>
    <w:rsid w:val="67C019F5"/>
    <w:rsid w:val="681B22C4"/>
    <w:rsid w:val="68823675"/>
    <w:rsid w:val="688F20CA"/>
    <w:rsid w:val="68BC0797"/>
    <w:rsid w:val="68D8796A"/>
    <w:rsid w:val="69175E9C"/>
    <w:rsid w:val="69823DE4"/>
    <w:rsid w:val="6A227D84"/>
    <w:rsid w:val="6AE853B0"/>
    <w:rsid w:val="6B0733E6"/>
    <w:rsid w:val="6BD85251"/>
    <w:rsid w:val="6BED599C"/>
    <w:rsid w:val="6C0C46DF"/>
    <w:rsid w:val="6C234088"/>
    <w:rsid w:val="6C9038EE"/>
    <w:rsid w:val="6CA40A2D"/>
    <w:rsid w:val="6CB061D2"/>
    <w:rsid w:val="6CBE7E8D"/>
    <w:rsid w:val="6CE56010"/>
    <w:rsid w:val="6CF57907"/>
    <w:rsid w:val="6D9218C8"/>
    <w:rsid w:val="6DE65C13"/>
    <w:rsid w:val="6E7D0DDE"/>
    <w:rsid w:val="6E857F1B"/>
    <w:rsid w:val="6EA96CEC"/>
    <w:rsid w:val="6EE1618F"/>
    <w:rsid w:val="6F1273FF"/>
    <w:rsid w:val="6F4A6791"/>
    <w:rsid w:val="70560C32"/>
    <w:rsid w:val="71582E09"/>
    <w:rsid w:val="72263217"/>
    <w:rsid w:val="72AC14B1"/>
    <w:rsid w:val="740F7162"/>
    <w:rsid w:val="74C958CB"/>
    <w:rsid w:val="75204EE9"/>
    <w:rsid w:val="756D7EDC"/>
    <w:rsid w:val="76A82F2A"/>
    <w:rsid w:val="77923542"/>
    <w:rsid w:val="77977F1C"/>
    <w:rsid w:val="779F1819"/>
    <w:rsid w:val="77B70924"/>
    <w:rsid w:val="77D03DD7"/>
    <w:rsid w:val="780344C8"/>
    <w:rsid w:val="78977E80"/>
    <w:rsid w:val="789F15BD"/>
    <w:rsid w:val="78A15F29"/>
    <w:rsid w:val="790E1B33"/>
    <w:rsid w:val="79470260"/>
    <w:rsid w:val="79A2738F"/>
    <w:rsid w:val="79AD0443"/>
    <w:rsid w:val="79DF2433"/>
    <w:rsid w:val="7ABC4B19"/>
    <w:rsid w:val="7AF37437"/>
    <w:rsid w:val="7B042E7B"/>
    <w:rsid w:val="7BC56734"/>
    <w:rsid w:val="7C440E95"/>
    <w:rsid w:val="7C457AD3"/>
    <w:rsid w:val="7C53518D"/>
    <w:rsid w:val="7C713A89"/>
    <w:rsid w:val="7C74155F"/>
    <w:rsid w:val="7C851218"/>
    <w:rsid w:val="7CE212FA"/>
    <w:rsid w:val="7D0F1D9C"/>
    <w:rsid w:val="7D612A25"/>
    <w:rsid w:val="7D7A03E3"/>
    <w:rsid w:val="7D8C5F95"/>
    <w:rsid w:val="7D9A1DF9"/>
    <w:rsid w:val="7DAA73A8"/>
    <w:rsid w:val="7DD07BAD"/>
    <w:rsid w:val="7E4444DE"/>
    <w:rsid w:val="7E9D1E8C"/>
    <w:rsid w:val="7EC850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qFormat/>
    <w:uiPriority w:val="0"/>
    <w:pPr>
      <w:keepNext/>
      <w:keepLines/>
      <w:spacing w:beforeLines="50" w:afterLines="50" w:line="500" w:lineRule="exact"/>
      <w:textAlignment w:val="baseline"/>
      <w:outlineLvl w:val="1"/>
    </w:pPr>
    <w:rPr>
      <w:rFonts w:ascii="宋体" w:hAnsi="宋体" w:cs="Wingdings"/>
      <w:b/>
      <w:bCs/>
      <w:sz w:val="32"/>
      <w:szCs w:val="32"/>
    </w:rPr>
  </w:style>
  <w:style w:type="paragraph" w:styleId="5">
    <w:name w:val="heading 3"/>
    <w:basedOn w:val="1"/>
    <w:next w:val="1"/>
    <w:qFormat/>
    <w:uiPriority w:val="0"/>
    <w:pPr>
      <w:keepNext/>
      <w:keepLines/>
      <w:spacing w:before="260" w:after="260" w:line="413" w:lineRule="auto"/>
      <w:outlineLvl w:val="2"/>
    </w:pPr>
    <w:rPr>
      <w:rFonts w:ascii="Times New Roman" w:hAnsi="Times New Roman"/>
      <w:b/>
      <w:bCs/>
      <w:sz w:val="32"/>
      <w:szCs w:val="32"/>
    </w:rPr>
  </w:style>
  <w:style w:type="paragraph" w:styleId="6">
    <w:name w:val="heading 4"/>
    <w:basedOn w:val="1"/>
    <w:next w:val="1"/>
    <w:qFormat/>
    <w:uiPriority w:val="0"/>
    <w:pPr>
      <w:keepNext/>
      <w:keepLines/>
      <w:spacing w:line="372" w:lineRule="auto"/>
      <w:outlineLvl w:val="3"/>
    </w:pPr>
    <w:rPr>
      <w:rFonts w:ascii="Arial" w:hAnsi="Arial" w:eastAsia="黑体"/>
      <w:b/>
      <w:sz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customStyle="1" w:styleId="2">
    <w:name w:val="Default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7">
    <w:name w:val="Normal Indent"/>
    <w:basedOn w:val="1"/>
    <w:qFormat/>
    <w:uiPriority w:val="0"/>
    <w:pPr>
      <w:ind w:firstLine="420" w:firstLineChars="200"/>
    </w:pPr>
    <w:rPr>
      <w:rFonts w:eastAsia="FangSong_GB2312"/>
      <w:sz w:val="32"/>
      <w:szCs w:val="20"/>
    </w:rPr>
  </w:style>
  <w:style w:type="paragraph" w:styleId="8">
    <w:name w:val="Document Map"/>
    <w:basedOn w:val="1"/>
    <w:link w:val="35"/>
    <w:qFormat/>
    <w:uiPriority w:val="0"/>
    <w:rPr>
      <w:rFonts w:ascii="宋体"/>
      <w:sz w:val="18"/>
      <w:szCs w:val="18"/>
    </w:rPr>
  </w:style>
  <w:style w:type="paragraph" w:styleId="9">
    <w:name w:val="annotation text"/>
    <w:basedOn w:val="1"/>
    <w:link w:val="45"/>
    <w:qFormat/>
    <w:uiPriority w:val="99"/>
    <w:pPr>
      <w:jc w:val="left"/>
    </w:pPr>
  </w:style>
  <w:style w:type="paragraph" w:styleId="10">
    <w:name w:val="Body Text"/>
    <w:basedOn w:val="1"/>
    <w:next w:val="11"/>
    <w:link w:val="37"/>
    <w:qFormat/>
    <w:uiPriority w:val="0"/>
    <w:pPr>
      <w:spacing w:after="120"/>
    </w:pPr>
  </w:style>
  <w:style w:type="paragraph" w:customStyle="1" w:styleId="11">
    <w:name w:val="xl27"/>
    <w:basedOn w:val="1"/>
    <w:qFormat/>
    <w:uiPriority w:val="0"/>
    <w:pPr>
      <w:widowControl/>
      <w:pBdr>
        <w:bottom w:val="single" w:color="auto" w:sz="4" w:space="0"/>
        <w:right w:val="single" w:color="auto" w:sz="4" w:space="0"/>
      </w:pBdr>
      <w:spacing w:before="100" w:beforeAutospacing="1" w:after="100" w:afterAutospacing="1"/>
      <w:jc w:val="center"/>
    </w:pPr>
    <w:rPr>
      <w:kern w:val="0"/>
      <w:szCs w:val="21"/>
    </w:rPr>
  </w:style>
  <w:style w:type="paragraph" w:styleId="12">
    <w:name w:val="Body Text Indent"/>
    <w:basedOn w:val="1"/>
    <w:qFormat/>
    <w:uiPriority w:val="0"/>
    <w:pPr>
      <w:spacing w:after="120"/>
      <w:ind w:left="200" w:leftChars="200"/>
    </w:pPr>
    <w:rPr>
      <w:kern w:val="0"/>
      <w:sz w:val="24"/>
    </w:rPr>
  </w:style>
  <w:style w:type="paragraph" w:styleId="13">
    <w:name w:val="Plain Text"/>
    <w:basedOn w:val="1"/>
    <w:link w:val="43"/>
    <w:qFormat/>
    <w:uiPriority w:val="0"/>
    <w:rPr>
      <w:rFonts w:ascii="宋体" w:hAnsi="Courier New"/>
      <w:szCs w:val="20"/>
    </w:rPr>
  </w:style>
  <w:style w:type="paragraph" w:styleId="14">
    <w:name w:val="Balloon Text"/>
    <w:basedOn w:val="1"/>
    <w:link w:val="36"/>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style>
  <w:style w:type="paragraph" w:styleId="18">
    <w:name w:val="List"/>
    <w:basedOn w:val="1"/>
    <w:qFormat/>
    <w:uiPriority w:val="0"/>
    <w:pPr>
      <w:ind w:left="200" w:hanging="200" w:hangingChars="200"/>
      <w:contextualSpacing/>
    </w:pPr>
  </w:style>
  <w:style w:type="paragraph" w:styleId="19">
    <w:name w:val="toc 2"/>
    <w:basedOn w:val="1"/>
    <w:next w:val="1"/>
    <w:qFormat/>
    <w:uiPriority w:val="39"/>
    <w:pPr>
      <w:ind w:left="420" w:leftChars="200"/>
    </w:pPr>
  </w:style>
  <w:style w:type="paragraph" w:styleId="20">
    <w:name w:val="Normal (Web)"/>
    <w:basedOn w:val="1"/>
    <w:qFormat/>
    <w:uiPriority w:val="0"/>
    <w:pPr>
      <w:widowControl/>
      <w:spacing w:beforeAutospacing="1" w:afterAutospacing="1"/>
      <w:jc w:val="left"/>
    </w:pPr>
    <w:rPr>
      <w:rFonts w:ascii="宋体" w:hAnsi="宋体"/>
      <w:kern w:val="0"/>
      <w:sz w:val="24"/>
    </w:rPr>
  </w:style>
  <w:style w:type="paragraph" w:styleId="21">
    <w:name w:val="annotation subject"/>
    <w:basedOn w:val="9"/>
    <w:next w:val="9"/>
    <w:link w:val="46"/>
    <w:qFormat/>
    <w:uiPriority w:val="0"/>
    <w:rPr>
      <w:b/>
      <w:bCs/>
    </w:rPr>
  </w:style>
  <w:style w:type="paragraph" w:styleId="22">
    <w:name w:val="Body Text First Indent 2"/>
    <w:basedOn w:val="12"/>
    <w:next w:val="1"/>
    <w:qFormat/>
    <w:uiPriority w:val="0"/>
    <w:pPr>
      <w:ind w:firstLine="420" w:firstLineChars="200"/>
    </w:pPr>
    <w:rPr>
      <w:rFonts w:eastAsia="Times New Roman"/>
      <w:sz w:val="18"/>
      <w:szCs w:val="18"/>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0"/>
    <w:rPr>
      <w:b/>
      <w:bCs/>
    </w:rPr>
  </w:style>
  <w:style w:type="character" w:styleId="27">
    <w:name w:val="Hyperlink"/>
    <w:basedOn w:val="25"/>
    <w:qFormat/>
    <w:uiPriority w:val="99"/>
    <w:rPr>
      <w:color w:val="0000FF"/>
      <w:u w:val="single"/>
    </w:rPr>
  </w:style>
  <w:style w:type="character" w:styleId="28">
    <w:name w:val="annotation reference"/>
    <w:basedOn w:val="25"/>
    <w:qFormat/>
    <w:uiPriority w:val="99"/>
    <w:rPr>
      <w:sz w:val="21"/>
      <w:szCs w:val="21"/>
    </w:rPr>
  </w:style>
  <w:style w:type="paragraph" w:customStyle="1" w:styleId="29">
    <w:name w:val="body text"/>
    <w:basedOn w:val="1"/>
    <w:qFormat/>
    <w:uiPriority w:val="0"/>
    <w:pPr>
      <w:ind w:left="104"/>
    </w:pPr>
    <w:rPr>
      <w:sz w:val="24"/>
    </w:rPr>
  </w:style>
  <w:style w:type="paragraph" w:customStyle="1" w:styleId="30">
    <w:name w:val="WPSOffice手动目录 1"/>
    <w:qFormat/>
    <w:uiPriority w:val="0"/>
    <w:rPr>
      <w:rFonts w:ascii="Calibri" w:hAnsi="Calibri" w:eastAsia="宋体" w:cs="Times New Roman"/>
      <w:lang w:val="en-US" w:eastAsia="zh-CN" w:bidi="ar-SA"/>
    </w:rPr>
  </w:style>
  <w:style w:type="paragraph" w:customStyle="1" w:styleId="31">
    <w:name w:val="WPSOffice手动目录 2"/>
    <w:qFormat/>
    <w:uiPriority w:val="0"/>
    <w:pPr>
      <w:ind w:left="200" w:leftChars="200"/>
    </w:pPr>
    <w:rPr>
      <w:rFonts w:ascii="Calibri" w:hAnsi="Calibri" w:eastAsia="宋体" w:cs="Times New Roman"/>
      <w:lang w:val="en-US" w:eastAsia="zh-CN" w:bidi="ar-SA"/>
    </w:rPr>
  </w:style>
  <w:style w:type="paragraph" w:customStyle="1" w:styleId="32">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33">
    <w:name w:val="正文-ls"/>
    <w:basedOn w:val="1"/>
    <w:qFormat/>
    <w:uiPriority w:val="0"/>
    <w:pPr>
      <w:spacing w:line="360" w:lineRule="auto"/>
      <w:ind w:firstLine="200" w:firstLineChars="200"/>
    </w:pPr>
    <w:rPr>
      <w:rFonts w:hAnsi="宋体" w:cs="宋体"/>
      <w:sz w:val="24"/>
    </w:rPr>
  </w:style>
  <w:style w:type="paragraph" w:customStyle="1" w:styleId="34">
    <w:name w:val="表格"/>
    <w:basedOn w:val="18"/>
    <w:next w:val="1"/>
    <w:qFormat/>
    <w:uiPriority w:val="0"/>
    <w:pPr>
      <w:spacing w:line="0" w:lineRule="atLeast"/>
      <w:jc w:val="center"/>
    </w:pPr>
    <w:rPr>
      <w:rFonts w:ascii="宋体" w:hAnsi="宋体"/>
      <w:color w:val="000000"/>
    </w:rPr>
  </w:style>
  <w:style w:type="character" w:customStyle="1" w:styleId="35">
    <w:name w:val="文档结构图 Char"/>
    <w:basedOn w:val="25"/>
    <w:link w:val="8"/>
    <w:qFormat/>
    <w:uiPriority w:val="0"/>
    <w:rPr>
      <w:rFonts w:ascii="宋体" w:hAnsi="Calibri"/>
      <w:kern w:val="2"/>
      <w:sz w:val="18"/>
      <w:szCs w:val="18"/>
    </w:rPr>
  </w:style>
  <w:style w:type="character" w:customStyle="1" w:styleId="36">
    <w:name w:val="批注框文本 Char"/>
    <w:basedOn w:val="25"/>
    <w:link w:val="14"/>
    <w:qFormat/>
    <w:uiPriority w:val="0"/>
    <w:rPr>
      <w:rFonts w:ascii="Calibri" w:hAnsi="Calibri"/>
      <w:kern w:val="2"/>
      <w:sz w:val="18"/>
      <w:szCs w:val="18"/>
    </w:rPr>
  </w:style>
  <w:style w:type="character" w:customStyle="1" w:styleId="37">
    <w:name w:val="正文文本 Char"/>
    <w:basedOn w:val="25"/>
    <w:link w:val="10"/>
    <w:qFormat/>
    <w:uiPriority w:val="0"/>
    <w:rPr>
      <w:rFonts w:ascii="Calibri" w:hAnsi="Calibri"/>
      <w:kern w:val="2"/>
      <w:sz w:val="21"/>
      <w:szCs w:val="24"/>
    </w:rPr>
  </w:style>
  <w:style w:type="paragraph" w:customStyle="1" w:styleId="38">
    <w:name w:val="样式1"/>
    <w:basedOn w:val="1"/>
    <w:link w:val="39"/>
    <w:qFormat/>
    <w:uiPriority w:val="0"/>
    <w:pPr>
      <w:jc w:val="center"/>
    </w:pPr>
    <w:rPr>
      <w:rFonts w:ascii="仿宋" w:hAnsi="仿宋" w:eastAsia="仿宋" w:cs="仿宋"/>
      <w:szCs w:val="21"/>
    </w:rPr>
  </w:style>
  <w:style w:type="character" w:customStyle="1" w:styleId="39">
    <w:name w:val="样式1 Char"/>
    <w:basedOn w:val="25"/>
    <w:link w:val="38"/>
    <w:qFormat/>
    <w:uiPriority w:val="0"/>
    <w:rPr>
      <w:rFonts w:ascii="仿宋" w:hAnsi="仿宋" w:eastAsia="仿宋" w:cs="仿宋"/>
      <w:kern w:val="2"/>
      <w:sz w:val="21"/>
      <w:szCs w:val="21"/>
    </w:rPr>
  </w:style>
  <w:style w:type="paragraph" w:styleId="40">
    <w:name w:val="List Paragraph"/>
    <w:basedOn w:val="1"/>
    <w:unhideWhenUsed/>
    <w:qFormat/>
    <w:uiPriority w:val="99"/>
    <w:pPr>
      <w:ind w:firstLine="420" w:firstLineChars="200"/>
    </w:pPr>
  </w:style>
  <w:style w:type="paragraph" w:customStyle="1" w:styleId="41">
    <w:name w:val="Attach."/>
    <w:basedOn w:val="1"/>
    <w:qFormat/>
    <w:uiPriority w:val="0"/>
    <w:pPr>
      <w:widowControl/>
      <w:tabs>
        <w:tab w:val="left" w:pos="7200"/>
      </w:tabs>
      <w:spacing w:after="200" w:line="276" w:lineRule="auto"/>
      <w:jc w:val="left"/>
    </w:pPr>
    <w:rPr>
      <w:rFonts w:ascii="Times" w:hAnsi="Times"/>
      <w:kern w:val="0"/>
      <w:sz w:val="24"/>
      <w:szCs w:val="22"/>
      <w:lang w:eastAsia="en-US" w:bidi="en-US"/>
    </w:rPr>
  </w:style>
  <w:style w:type="character" w:customStyle="1" w:styleId="42">
    <w:name w:val="纯文本 Char"/>
    <w:basedOn w:val="25"/>
    <w:link w:val="13"/>
    <w:qFormat/>
    <w:uiPriority w:val="0"/>
    <w:rPr>
      <w:rFonts w:ascii="宋体" w:hAnsi="Courier New"/>
      <w:kern w:val="2"/>
      <w:sz w:val="21"/>
    </w:rPr>
  </w:style>
  <w:style w:type="character" w:customStyle="1" w:styleId="43">
    <w:name w:val="纯文本 Char1"/>
    <w:basedOn w:val="25"/>
    <w:link w:val="13"/>
    <w:qFormat/>
    <w:uiPriority w:val="0"/>
    <w:rPr>
      <w:rFonts w:ascii="宋体" w:hAnsi="Courier New" w:cs="Courier New"/>
      <w:kern w:val="2"/>
      <w:sz w:val="21"/>
      <w:szCs w:val="21"/>
    </w:rPr>
  </w:style>
  <w:style w:type="paragraph" w:customStyle="1" w:styleId="44">
    <w:name w:val="默认段落字体 Para Char Char Char Char"/>
    <w:basedOn w:val="1"/>
    <w:qFormat/>
    <w:uiPriority w:val="0"/>
    <w:pPr>
      <w:widowControl/>
      <w:spacing w:before="60" w:line="460" w:lineRule="exact"/>
      <w:outlineLvl w:val="0"/>
    </w:pPr>
    <w:rPr>
      <w:rFonts w:ascii="Times New Roman" w:hAnsi="Times New Roman"/>
      <w:szCs w:val="20"/>
    </w:rPr>
  </w:style>
  <w:style w:type="character" w:customStyle="1" w:styleId="45">
    <w:name w:val="批注文字 Char"/>
    <w:basedOn w:val="25"/>
    <w:link w:val="9"/>
    <w:qFormat/>
    <w:uiPriority w:val="99"/>
    <w:rPr>
      <w:kern w:val="2"/>
      <w:sz w:val="21"/>
      <w:szCs w:val="24"/>
    </w:rPr>
  </w:style>
  <w:style w:type="character" w:customStyle="1" w:styleId="46">
    <w:name w:val="批注主题 Char"/>
    <w:basedOn w:val="45"/>
    <w:link w:val="21"/>
    <w:qFormat/>
    <w:uiPriority w:val="0"/>
  </w:style>
  <w:style w:type="paragraph" w:customStyle="1" w:styleId="47">
    <w:name w:val="报告表格"/>
    <w:basedOn w:val="1"/>
    <w:qFormat/>
    <w:uiPriority w:val="0"/>
    <w:pPr>
      <w:autoSpaceDE w:val="0"/>
      <w:autoSpaceDN w:val="0"/>
      <w:adjustRightInd w:val="0"/>
      <w:spacing w:before="40" w:after="40"/>
      <w:jc w:val="center"/>
    </w:pPr>
    <w:rPr>
      <w:kern w:val="0"/>
      <w:szCs w:val="20"/>
    </w:rPr>
  </w:style>
  <w:style w:type="paragraph" w:customStyle="1" w:styleId="48">
    <w:name w:val="样式正文无级"/>
    <w:basedOn w:val="1"/>
    <w:qFormat/>
    <w:uiPriority w:val="0"/>
    <w:pPr>
      <w:spacing w:line="360" w:lineRule="auto"/>
      <w:ind w:firstLine="480" w:firstLineChars="200"/>
    </w:pPr>
    <w:rPr>
      <w:rFonts w:eastAsia="Times New Roman"/>
      <w:sz w:val="24"/>
      <w:szCs w:val="24"/>
    </w:rPr>
  </w:style>
  <w:style w:type="paragraph" w:customStyle="1" w:styleId="49">
    <w:name w:val="正文01"/>
    <w:basedOn w:val="1"/>
    <w:qFormat/>
    <w:uiPriority w:val="0"/>
    <w:pPr>
      <w:spacing w:before="60" w:line="460" w:lineRule="exact"/>
      <w:ind w:firstLine="200" w:firstLineChars="200"/>
    </w:pPr>
    <w:rPr>
      <w:rFonts w:ascii="Arial" w:hAnsi="Arial" w:cs="宋体"/>
      <w:sz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png"/><Relationship Id="rId12" Type="http://schemas.openxmlformats.org/officeDocument/2006/relationships/image" Target="media/image3.emf"/><Relationship Id="rId11" Type="http://schemas.openxmlformats.org/officeDocument/2006/relationships/oleObject" Target="embeddings/oleObject2.bin"/><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D775E9-2FD7-4917-917B-80604D71372B}">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2627</Words>
  <Characters>14980</Characters>
  <Lines>124</Lines>
  <Paragraphs>35</Paragraphs>
  <TotalTime>1</TotalTime>
  <ScaleCrop>false</ScaleCrop>
  <LinksUpToDate>false</LinksUpToDate>
  <CharactersWithSpaces>17572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2018-09-13T05:34:00Z</dcterms:created>
  <dc:creator>李千斤</dc:creator>
  <cp:lastModifiedBy>A    Jakelov3</cp:lastModifiedBy>
  <cp:lastPrinted>2021-01-15T05:57:00Z</cp:lastPrinted>
  <dcterms:modified xsi:type="dcterms:W3CDTF">2021-01-15T06:25:51Z</dcterms:modified>
  <cp:revision>343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