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建设项目调试时间公示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（参考模板）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根据《建设项目环境保护管理条例》（国务院令第682号）、《建设项目竣工环境保护验收暂行办法》（国环规环评〔2017〕4号）等要求，我单位（公司）公开XXX项目的调试日期：调试日期为XX年XX月XX日至XX年XX月XX日。我单位（公司）承诺对公示时间的真实性负责，并承担由此产生一切责任。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520" w:firstLineChars="1100"/>
        <w:jc w:val="both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建设单位（公章）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年  月  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632B"/>
    <w:rsid w:val="347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2020-12-28T08:35:00Z</dcterms:created>
  <dc:creator> ぶ以前以后ゅ</dc:creator>
  <cp:lastModifiedBy> ぶ以前以后ゅ</cp:lastModifiedBy>
  <dcterms:modified xsi:type="dcterms:W3CDTF">2020-12-28T08:35:35Z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