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center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</w:rPr>
      </w:pPr>
      <w:bookmarkStart w:id="0" w:name="_GoBack"/>
      <w:r>
        <w:rPr>
          <w:rStyle w:val="5"/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建设项目竣工时间公示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center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  <w:t>（参考模板）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  <w:t>根据《建设项目环境保护管理条例》（国务院令第682号）、《建设项目竣工环境保护验收暂行办法》（国环规环评〔2017〕4号）等要求，我单位（公司）公开XXX项目的竣工日期：竣工日期为XX年XX月XX日。我单位承诺对公示时间的真实性负责，并承担由此产生一切责任。</w:t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  <w:t xml:space="preserve">            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  <w:t>建设单位（公章）    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 w:bidi="ar"/>
        </w:rPr>
        <w:t>年  月  日   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E7143"/>
    <w:rsid w:val="5C1E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2020-12-28T08:34:00Z</dcterms:created>
  <dc:creator> ぶ以前以后ゅ</dc:creator>
  <cp:lastModifiedBy> ぶ以前以后ゅ</cp:lastModifiedBy>
  <dcterms:modified xsi:type="dcterms:W3CDTF">2020-12-28T08:35:15Z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