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1"/>
        </w:numPr>
        <w:ind w:firstLine="0" w:firstLineChars="0"/>
        <w:rPr>
          <w:rFonts w:ascii="Times New Roman" w:hAnsi="Times New Roman" w:cs="Times New Roman"/>
          <w:b/>
          <w:bCs/>
          <w:kern w:val="0"/>
          <w:sz w:val="30"/>
          <w:szCs w:val="30"/>
        </w:rPr>
      </w:pPr>
      <w:bookmarkStart w:id="0" w:name="_Toc133936162"/>
      <w:r>
        <w:rPr>
          <w:rFonts w:ascii="Times New Roman" w:hAnsi="Times New Roman" w:cs="Times New Roman"/>
          <w:b/>
          <w:bCs/>
          <w:kern w:val="0"/>
          <w:sz w:val="30"/>
          <w:szCs w:val="30"/>
        </w:rPr>
        <w:t>建设项目基本情况</w:t>
      </w:r>
      <w:bookmarkEnd w:id="0"/>
    </w:p>
    <w:tbl>
      <w:tblPr>
        <w:tblStyle w:val="16"/>
        <w:tblW w:w="89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58"/>
        <w:gridCol w:w="1418"/>
        <w:gridCol w:w="159"/>
        <w:gridCol w:w="1323"/>
        <w:gridCol w:w="361"/>
        <w:gridCol w:w="783"/>
        <w:gridCol w:w="492"/>
        <w:gridCol w:w="1276"/>
        <w:gridCol w:w="407"/>
        <w:gridCol w:w="10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项目名称</w:t>
            </w:r>
          </w:p>
        </w:tc>
        <w:tc>
          <w:tcPr>
            <w:tcW w:w="7281" w:type="dxa"/>
            <w:gridSpan w:val="9"/>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rPr>
              <w:t>机械零部件锻造及机床主轴生产项目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建设单位</w:t>
            </w:r>
          </w:p>
        </w:tc>
        <w:tc>
          <w:tcPr>
            <w:tcW w:w="7281" w:type="dxa"/>
            <w:gridSpan w:val="9"/>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rPr>
              <w:t>咸阳瑞源机械制造有限公司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法人代表</w:t>
            </w:r>
          </w:p>
        </w:tc>
        <w:tc>
          <w:tcPr>
            <w:tcW w:w="2900"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rPr>
              <w:t>石丁柱</w:t>
            </w:r>
          </w:p>
        </w:tc>
        <w:tc>
          <w:tcPr>
            <w:tcW w:w="1636" w:type="dxa"/>
            <w:gridSpan w:val="3"/>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联系人</w:t>
            </w:r>
          </w:p>
        </w:tc>
        <w:tc>
          <w:tcPr>
            <w:tcW w:w="2745"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rPr>
              <w:t>石丁柱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通讯地址</w:t>
            </w:r>
          </w:p>
        </w:tc>
        <w:tc>
          <w:tcPr>
            <w:tcW w:w="7281" w:type="dxa"/>
            <w:gridSpan w:val="9"/>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陕西省西咸新区秦汉新城双照街道办白良寨村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联系电话</w:t>
            </w:r>
          </w:p>
        </w:tc>
        <w:tc>
          <w:tcPr>
            <w:tcW w:w="1577" w:type="dxa"/>
            <w:gridSpan w:val="2"/>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rPr>
              <w:t>13571061876</w:t>
            </w:r>
          </w:p>
        </w:tc>
        <w:tc>
          <w:tcPr>
            <w:tcW w:w="1323"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传真</w:t>
            </w:r>
          </w:p>
        </w:tc>
        <w:tc>
          <w:tcPr>
            <w:tcW w:w="1636"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0</w:t>
            </w:r>
            <w:r>
              <w:rPr>
                <w:rFonts w:ascii="Times New Roman" w:hAnsi="Times New Roman" w:cs="Times New Roman"/>
                <w:kern w:val="0"/>
              </w:rPr>
              <w:t>29-33119993</w:t>
            </w:r>
          </w:p>
        </w:tc>
        <w:tc>
          <w:tcPr>
            <w:tcW w:w="1276"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邮政编码</w:t>
            </w:r>
          </w:p>
        </w:tc>
        <w:tc>
          <w:tcPr>
            <w:tcW w:w="1469" w:type="dxa"/>
            <w:gridSpan w:val="2"/>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rPr>
              <w:t>712028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建设地点</w:t>
            </w:r>
          </w:p>
        </w:tc>
        <w:tc>
          <w:tcPr>
            <w:tcW w:w="7281" w:type="dxa"/>
            <w:gridSpan w:val="9"/>
            <w:vAlign w:val="center"/>
          </w:tcPr>
          <w:p>
            <w:pPr>
              <w:widowControl/>
              <w:spacing w:line="240" w:lineRule="auto"/>
              <w:ind w:firstLine="0" w:firstLineChars="0"/>
              <w:jc w:val="center"/>
              <w:rPr>
                <w:rFonts w:ascii="Times New Roman" w:hAnsi="Times New Roman" w:cs="Times New Roman"/>
                <w:color w:val="FF0000"/>
                <w:kern w:val="0"/>
              </w:rPr>
            </w:pPr>
            <w:r>
              <w:rPr>
                <w:rFonts w:hint="eastAsia" w:ascii="Times New Roman" w:hAnsi="Times New Roman" w:cs="Times New Roman"/>
              </w:rPr>
              <w:t>陕西省西咸新区秦汉新城双照街道办白良寨村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立项审批部门</w:t>
            </w:r>
          </w:p>
        </w:tc>
        <w:tc>
          <w:tcPr>
            <w:tcW w:w="2900"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陕西省西咸新区秦汉新城行政审批与政务服务局</w:t>
            </w:r>
          </w:p>
        </w:tc>
        <w:tc>
          <w:tcPr>
            <w:tcW w:w="1636"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批准文号</w:t>
            </w:r>
          </w:p>
        </w:tc>
        <w:tc>
          <w:tcPr>
            <w:tcW w:w="2745"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建设性质</w:t>
            </w:r>
          </w:p>
        </w:tc>
        <w:tc>
          <w:tcPr>
            <w:tcW w:w="2900" w:type="dxa"/>
            <w:gridSpan w:val="3"/>
            <w:vAlign w:val="center"/>
          </w:tcPr>
          <w:p>
            <w:pPr>
              <w:widowControl/>
              <w:spacing w:line="240" w:lineRule="auto"/>
              <w:ind w:firstLine="0" w:firstLineChars="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新建■扩建□技改□</w:t>
            </w:r>
          </w:p>
        </w:tc>
        <w:tc>
          <w:tcPr>
            <w:tcW w:w="1636" w:type="dxa"/>
            <w:gridSpan w:val="3"/>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行业类别</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及代码</w:t>
            </w:r>
          </w:p>
        </w:tc>
        <w:tc>
          <w:tcPr>
            <w:tcW w:w="2745"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rPr>
              <w:t>C3393 锻件及粉末冶金制品制造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占地面积(平方米)</w:t>
            </w:r>
          </w:p>
        </w:tc>
        <w:tc>
          <w:tcPr>
            <w:tcW w:w="2900"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93266.0</w:t>
            </w:r>
          </w:p>
        </w:tc>
        <w:tc>
          <w:tcPr>
            <w:tcW w:w="1636" w:type="dxa"/>
            <w:gridSpan w:val="3"/>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绿化面积</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（平方米）</w:t>
            </w:r>
          </w:p>
        </w:tc>
        <w:tc>
          <w:tcPr>
            <w:tcW w:w="2745" w:type="dxa"/>
            <w:gridSpan w:val="3"/>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总投资</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(万元)</w:t>
            </w:r>
          </w:p>
        </w:tc>
        <w:tc>
          <w:tcPr>
            <w:tcW w:w="1418" w:type="dxa"/>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2200.0</w:t>
            </w:r>
          </w:p>
        </w:tc>
        <w:tc>
          <w:tcPr>
            <w:tcW w:w="1843" w:type="dxa"/>
            <w:gridSpan w:val="3"/>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其中：环保投资</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(万元)</w:t>
            </w:r>
          </w:p>
        </w:tc>
        <w:tc>
          <w:tcPr>
            <w:tcW w:w="1275" w:type="dxa"/>
            <w:gridSpan w:val="2"/>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50.0</w:t>
            </w:r>
          </w:p>
        </w:tc>
        <w:tc>
          <w:tcPr>
            <w:tcW w:w="1683" w:type="dxa"/>
            <w:gridSpan w:val="2"/>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环保投资占总投资比例（%）</w:t>
            </w:r>
          </w:p>
        </w:tc>
        <w:tc>
          <w:tcPr>
            <w:tcW w:w="1062" w:type="dxa"/>
            <w:vAlign w:val="center"/>
          </w:tcPr>
          <w:p>
            <w:pPr>
              <w:widowControl/>
              <w:spacing w:line="240" w:lineRule="auto"/>
              <w:ind w:firstLine="0" w:firstLineChars="0"/>
              <w:jc w:val="center"/>
              <w:rPr>
                <w:rFonts w:ascii="Times New Roman" w:hAnsi="Times New Roman" w:cs="Times New Roman"/>
                <w:kern w:val="0"/>
              </w:rPr>
            </w:pPr>
            <w:r>
              <w:rPr>
                <w:rFonts w:hint="eastAsia" w:ascii="Times New Roman" w:hAnsi="Times New Roman" w:cs="Times New Roman"/>
                <w:kern w:val="0"/>
              </w:rPr>
              <w:t>2.27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评价经费</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(万元)</w:t>
            </w:r>
          </w:p>
        </w:tc>
        <w:tc>
          <w:tcPr>
            <w:tcW w:w="141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w:t>
            </w:r>
          </w:p>
        </w:tc>
        <w:tc>
          <w:tcPr>
            <w:tcW w:w="2626" w:type="dxa"/>
            <w:gridSpan w:val="4"/>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预期投产日期</w:t>
            </w:r>
          </w:p>
        </w:tc>
        <w:tc>
          <w:tcPr>
            <w:tcW w:w="3237" w:type="dxa"/>
            <w:gridSpan w:val="4"/>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已投产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6" w:hRule="atLeast"/>
          <w:jc w:val="center"/>
        </w:trPr>
        <w:tc>
          <w:tcPr>
            <w:tcW w:w="8939" w:type="dxa"/>
            <w:gridSpan w:val="10"/>
            <w:vAlign w:val="center"/>
          </w:tcPr>
          <w:p>
            <w:pPr>
              <w:adjustRightInd w:val="0"/>
              <w:snapToGrid w:val="0"/>
              <w:spacing w:line="460" w:lineRule="exact"/>
              <w:ind w:right="120" w:rightChars="50" w:firstLine="0" w:firstLineChars="0"/>
              <w:rPr>
                <w:rFonts w:ascii="Times New Roman" w:hAnsi="Times New Roman" w:cs="Times New Roman"/>
                <w:b/>
                <w:sz w:val="28"/>
                <w:szCs w:val="28"/>
              </w:rPr>
            </w:pPr>
            <w:r>
              <w:rPr>
                <w:rFonts w:ascii="Times New Roman" w:hAnsi="Times New Roman" w:cs="Times New Roman"/>
                <w:b/>
                <w:sz w:val="28"/>
                <w:szCs w:val="28"/>
              </w:rPr>
              <w:t>工程内容及规模：</w:t>
            </w:r>
          </w:p>
          <w:p>
            <w:pPr>
              <w:numPr>
                <w:ilvl w:val="0"/>
                <w:numId w:val="2"/>
              </w:numPr>
              <w:ind w:firstLine="482"/>
              <w:rPr>
                <w:rFonts w:ascii="Times New Roman" w:hAnsi="Times New Roman" w:cs="Times New Roman"/>
                <w:b/>
              </w:rPr>
            </w:pPr>
            <w:r>
              <w:rPr>
                <w:rFonts w:ascii="Times New Roman" w:hAnsi="Times New Roman" w:cs="Times New Roman"/>
                <w:b/>
              </w:rPr>
              <w:t>项目由来</w:t>
            </w:r>
          </w:p>
          <w:p>
            <w:pPr>
              <w:ind w:firstLine="480"/>
              <w:rPr>
                <w:rFonts w:ascii="Times New Roman" w:hAnsi="Times New Roman" w:cs="Times New Roman"/>
              </w:rPr>
            </w:pPr>
            <w:r>
              <w:rPr>
                <w:rFonts w:hint="eastAsia" w:ascii="Times New Roman" w:hAnsi="Times New Roman" w:cs="Times New Roman"/>
              </w:rPr>
              <w:t>咸阳瑞源机械制造有限公司位于西咸新区秦汉新城双照街道办白良寨村，是一家以压力模锻为主，兼营模具的设计与制作、机械加工、热处理等的锻造企业。2003年租赁白良寨村建设用地建厂，从事机械零部件锻造及机床主轴生产，年加工各类锻件1900t。企业至今未办理相关环保手续，现已停工，未进行生产。</w:t>
            </w:r>
          </w:p>
          <w:p>
            <w:pPr>
              <w:ind w:firstLine="480"/>
              <w:rPr>
                <w:rFonts w:ascii="Times New Roman" w:hAnsi="Times New Roman" w:cs="Times New Roman"/>
              </w:rPr>
            </w:pPr>
            <w:r>
              <w:rPr>
                <w:rFonts w:hint="eastAsia" w:ascii="宋体" w:hAnsi="宋体" w:cs="宋体"/>
                <w:szCs w:val="22"/>
              </w:rPr>
              <w:t>根据《中华人民共和国环境影响评价法》、《建设项目环境保护管理条例》</w:t>
            </w:r>
            <w:r>
              <w:rPr>
                <w:rFonts w:ascii="Times New Roman" w:hAnsi="Times New Roman" w:cs="Times New Roman"/>
                <w:szCs w:val="22"/>
              </w:rPr>
              <w:t>（</w:t>
            </w:r>
            <w:r>
              <w:rPr>
                <w:rFonts w:hint="eastAsia" w:ascii="宋体" w:hAnsi="宋体" w:cs="宋体"/>
                <w:szCs w:val="22"/>
              </w:rPr>
              <w:t>国务院第</w:t>
            </w:r>
            <w:r>
              <w:rPr>
                <w:rFonts w:ascii="Times New Roman" w:hAnsi="Times New Roman" w:eastAsia="Times New Roman" w:cs="Times New Roman"/>
                <w:szCs w:val="22"/>
              </w:rPr>
              <w:t xml:space="preserve"> </w:t>
            </w:r>
            <w:r>
              <w:rPr>
                <w:rFonts w:ascii="Times New Roman" w:hAnsi="Times New Roman" w:cs="Times New Roman"/>
                <w:szCs w:val="22"/>
              </w:rPr>
              <w:t>682</w:t>
            </w:r>
            <w:r>
              <w:rPr>
                <w:rFonts w:ascii="Times New Roman" w:hAnsi="Times New Roman" w:eastAsia="Times New Roman" w:cs="Times New Roman"/>
                <w:szCs w:val="22"/>
              </w:rPr>
              <w:t xml:space="preserve"> </w:t>
            </w:r>
            <w:r>
              <w:rPr>
                <w:rFonts w:hint="eastAsia" w:ascii="宋体" w:hAnsi="宋体" w:cs="宋体"/>
                <w:szCs w:val="22"/>
              </w:rPr>
              <w:t>号令</w:t>
            </w:r>
            <w:r>
              <w:rPr>
                <w:rFonts w:ascii="Times New Roman" w:hAnsi="Times New Roman" w:cs="Times New Roman"/>
                <w:szCs w:val="22"/>
              </w:rPr>
              <w:t>）</w:t>
            </w:r>
            <w:r>
              <w:rPr>
                <w:rFonts w:hint="eastAsia" w:ascii="Times New Roman" w:hAnsi="Times New Roman" w:cs="Times New Roman"/>
                <w:szCs w:val="22"/>
              </w:rPr>
              <w:t>等有关环保法律、法规，对该项目进行环境影响评价，同时配套完善相关环保设施。结合项目建设情况，经检索</w:t>
            </w:r>
            <w:r>
              <w:rPr>
                <w:rFonts w:hint="eastAsia" w:ascii="宋体" w:hAnsi="宋体" w:cs="宋体"/>
                <w:szCs w:val="22"/>
              </w:rPr>
              <w:t>《建设项目环境影响评价分类管理名录》</w:t>
            </w:r>
            <w:r>
              <w:rPr>
                <w:rFonts w:ascii="Times New Roman" w:hAnsi="Times New Roman" w:cs="Times New Roman"/>
                <w:szCs w:val="22"/>
              </w:rPr>
              <w:t>（环保部 44号令）和</w:t>
            </w:r>
            <w:r>
              <w:rPr>
                <w:rFonts w:hint="eastAsia" w:ascii="Times New Roman" w:hAnsi="Times New Roman" w:cs="Times New Roman"/>
                <w:szCs w:val="22"/>
              </w:rPr>
              <w:t>《关于修改〈建设项目环境影响评价分类管理名录〉部分内容的决定》（生态环境部1号部令）</w:t>
            </w:r>
            <w:r>
              <w:rPr>
                <w:rFonts w:ascii="Times New Roman" w:hAnsi="Times New Roman" w:cs="Times New Roman"/>
                <w:szCs w:val="22"/>
              </w:rPr>
              <w:t>，本项目属于</w:t>
            </w:r>
            <w:r>
              <w:rPr>
                <w:rFonts w:hint="eastAsia" w:ascii="Times New Roman" w:hAnsi="Times New Roman" w:cs="Times New Roman"/>
                <w:szCs w:val="22"/>
              </w:rPr>
              <w:t>“二十二、金属制品业-68金属制品表面处理及热处理加工”中的“其他”，需</w:t>
            </w:r>
            <w:r>
              <w:rPr>
                <w:rFonts w:hint="eastAsia" w:ascii="宋体" w:hAnsi="宋体" w:cs="宋体"/>
                <w:szCs w:val="22"/>
              </w:rPr>
              <w:t>编制环境影响报告表</w:t>
            </w:r>
            <w:r>
              <w:rPr>
                <w:rFonts w:hint="eastAsia" w:ascii="Times New Roman" w:hAnsi="Times New Roman" w:cs="Times New Roman"/>
                <w:bCs/>
              </w:rPr>
              <w:t>。</w:t>
            </w:r>
          </w:p>
          <w:p>
            <w:pPr>
              <w:ind w:firstLine="480"/>
              <w:rPr>
                <w:rFonts w:ascii="Times New Roman" w:hAnsi="Times New Roman" w:cs="Times New Roman"/>
                <w:bCs/>
              </w:rPr>
            </w:pPr>
            <w:r>
              <w:rPr>
                <w:rFonts w:ascii="Times New Roman" w:hAnsi="Times New Roman" w:cs="Times New Roman"/>
                <w:bCs/>
              </w:rPr>
              <w:t>201</w:t>
            </w:r>
            <w:r>
              <w:rPr>
                <w:rFonts w:hint="eastAsia" w:ascii="Times New Roman" w:hAnsi="Times New Roman" w:cs="Times New Roman"/>
                <w:bCs/>
              </w:rPr>
              <w:t>8</w:t>
            </w:r>
            <w:r>
              <w:rPr>
                <w:rFonts w:ascii="Times New Roman" w:hAnsi="Times New Roman" w:cs="Times New Roman"/>
                <w:bCs/>
              </w:rPr>
              <w:t>年</w:t>
            </w:r>
            <w:r>
              <w:rPr>
                <w:rFonts w:hint="eastAsia" w:ascii="Times New Roman" w:hAnsi="Times New Roman" w:cs="Times New Roman"/>
                <w:bCs/>
              </w:rPr>
              <w:t>10</w:t>
            </w:r>
            <w:r>
              <w:rPr>
                <w:rFonts w:ascii="Times New Roman" w:hAnsi="Times New Roman" w:cs="Times New Roman"/>
                <w:bCs/>
              </w:rPr>
              <w:t>月，</w:t>
            </w:r>
            <w:r>
              <w:rPr>
                <w:rFonts w:hint="eastAsia" w:ascii="Times New Roman" w:hAnsi="Times New Roman" w:cs="Times New Roman"/>
                <w:bCs/>
              </w:rPr>
              <w:t>咸阳瑞源机械制造有限公司委托我公司</w:t>
            </w:r>
            <w:r>
              <w:rPr>
                <w:rFonts w:ascii="Times New Roman" w:hAnsi="Times New Roman" w:cs="Times New Roman"/>
                <w:bCs/>
              </w:rPr>
              <w:t>对该项目进行环境影响评价。接受委托后，我公司立即组织有关技术人员进行现场踏勘和资料收集，并根据国家和地方相关法律法规及有关规定，严格按照环境影响评价技术导则要求，在此基础上编制完成了《</w:t>
            </w:r>
            <w:r>
              <w:rPr>
                <w:rFonts w:hint="eastAsia" w:ascii="Times New Roman" w:hAnsi="Times New Roman" w:cs="Times New Roman"/>
                <w:bCs/>
              </w:rPr>
              <w:t>咸阳瑞源机械制造有限公司机械零部件锻造及机床主轴生产项目</w:t>
            </w:r>
            <w:r>
              <w:rPr>
                <w:rFonts w:ascii="Times New Roman" w:hAnsi="Times New Roman" w:cs="Times New Roman"/>
                <w:bCs/>
              </w:rPr>
              <w:t>环境影响评价报告表》。</w:t>
            </w:r>
          </w:p>
          <w:p>
            <w:pPr>
              <w:rPr>
                <w:rFonts w:ascii="Times New Roman" w:hAnsi="Times New Roman" w:cs="Times New Roman"/>
                <w:b/>
                <w:bCs/>
              </w:rPr>
            </w:pPr>
            <w:r>
              <w:rPr>
                <w:rFonts w:hint="eastAsia" w:ascii="Times New Roman" w:hAnsi="Times New Roman" w:cs="Times New Roman"/>
                <w:b/>
                <w:bCs/>
              </w:rPr>
              <w:t>二、相关情况分析判定</w:t>
            </w:r>
          </w:p>
          <w:p>
            <w:pPr>
              <w:ind w:firstLine="480"/>
              <w:rPr>
                <w:rFonts w:ascii="Times New Roman" w:hAnsi="Times New Roman" w:cs="Times New Roman"/>
                <w:bCs/>
              </w:rPr>
            </w:pPr>
            <w:r>
              <w:rPr>
                <w:rFonts w:hint="eastAsia" w:ascii="Times New Roman" w:hAnsi="Times New Roman" w:cs="Times New Roman"/>
                <w:bCs/>
              </w:rPr>
              <w:t>1、产业政策符合性分析</w:t>
            </w:r>
          </w:p>
          <w:p>
            <w:pPr>
              <w:ind w:firstLine="480"/>
              <w:rPr>
                <w:rFonts w:ascii="Times New Roman" w:hAnsi="Times New Roman" w:cs="Times New Roman"/>
                <w:bCs/>
              </w:rPr>
            </w:pPr>
            <w:r>
              <w:rPr>
                <w:rFonts w:hint="eastAsia" w:ascii="Times New Roman" w:hAnsi="Times New Roman" w:cs="Times New Roman"/>
                <w:bCs/>
              </w:rPr>
              <w:t>根据《国民经济行业分类》（GB/T4754-2017）项目属于“C3393锻件及粉末冶金制品制造”，经检索《产业结构调整指导目录（2011年本）》（2013修订版），本项目不属于鼓励类、限制类以及淘汰类项目，也不在《陕西省限制投资类产业指导目录》（陕发改产业［2007］97号）内。</w:t>
            </w:r>
          </w:p>
          <w:p>
            <w:pPr>
              <w:ind w:firstLine="480"/>
              <w:rPr>
                <w:rFonts w:ascii="Times New Roman" w:hAnsi="Times New Roman" w:cs="Times New Roman"/>
                <w:bCs/>
              </w:rPr>
            </w:pPr>
            <w:r>
              <w:rPr>
                <w:rFonts w:hint="eastAsia" w:ascii="Times New Roman" w:hAnsi="Times New Roman" w:cs="Times New Roman"/>
                <w:bCs/>
              </w:rPr>
              <w:t>项目已取得陕西省西咸新区秦汉新城行政审批与政务服务局关于本项目在陕西省投资项目在线审批监管平台备案确认书，项目代码：</w:t>
            </w:r>
            <w:r>
              <w:rPr>
                <w:rFonts w:ascii="Times New Roman" w:hAnsi="Times New Roman" w:cs="Times New Roman"/>
                <w:bCs/>
              </w:rPr>
              <w:t>2018-611204-34-03-054661</w:t>
            </w:r>
            <w:r>
              <w:rPr>
                <w:rFonts w:hint="eastAsia" w:ascii="Times New Roman" w:hAnsi="Times New Roman" w:cs="Times New Roman"/>
                <w:bCs/>
              </w:rPr>
              <w:t>，同意该项目备案。</w:t>
            </w:r>
          </w:p>
          <w:p>
            <w:pPr>
              <w:ind w:firstLine="480"/>
              <w:rPr>
                <w:rFonts w:ascii="Times New Roman" w:hAnsi="Times New Roman" w:cs="Times New Roman"/>
                <w:bCs/>
              </w:rPr>
            </w:pPr>
            <w:r>
              <w:rPr>
                <w:rFonts w:hint="eastAsia" w:ascii="Times New Roman" w:hAnsi="Times New Roman" w:cs="Times New Roman"/>
                <w:bCs/>
              </w:rPr>
              <w:t>因此，本项目符合国家和地方产业政策要求。</w:t>
            </w:r>
          </w:p>
          <w:p>
            <w:pPr>
              <w:ind w:firstLine="480"/>
              <w:rPr>
                <w:rFonts w:ascii="Times New Roman" w:hAnsi="Times New Roman" w:cs="Times New Roman"/>
              </w:rPr>
            </w:pPr>
            <w:r>
              <w:rPr>
                <w:rFonts w:hint="eastAsia" w:ascii="Times New Roman" w:hAnsi="Times New Roman" w:cs="Times New Roman"/>
              </w:rPr>
              <w:t>2、选址合理性分析</w:t>
            </w:r>
          </w:p>
          <w:p>
            <w:pPr>
              <w:ind w:firstLine="480"/>
              <w:rPr>
                <w:rFonts w:ascii="Times New Roman" w:hAnsi="Times New Roman" w:cs="Times New Roman"/>
                <w:bCs/>
                <w:color w:val="FF0000"/>
              </w:rPr>
            </w:pPr>
            <w:r>
              <w:rPr>
                <w:rFonts w:hint="eastAsia" w:ascii="Times New Roman" w:hAnsi="Times New Roman" w:cs="Times New Roman"/>
                <w:bCs/>
              </w:rPr>
              <w:t>本项目选址位于西咸新区秦汉新城双照街道办白良寨村北，厂界南侧为通村公路，其余方向均为空地。项目周边无自然保护区，生态敏感区，选址用地不占用基本农田，周边水、电供应有保障，相应的配套设施齐全，地理位置优越，交通发达。</w:t>
            </w:r>
            <w:bookmarkStart w:id="7" w:name="_GoBack"/>
            <w:bookmarkEnd w:id="7"/>
            <w:r>
              <w:rPr>
                <w:rFonts w:hint="eastAsia" w:ascii="Times New Roman" w:hAnsi="Times New Roman" w:cs="Times New Roman"/>
                <w:bCs/>
              </w:rPr>
              <w:t>该宗地为建设用地，符合土地利用规划要求。</w:t>
            </w:r>
          </w:p>
          <w:p>
            <w:pPr>
              <w:ind w:firstLine="480"/>
              <w:rPr>
                <w:rFonts w:ascii="Times New Roman" w:hAnsi="Times New Roman" w:cs="Times New Roman"/>
                <w:bCs/>
                <w:color w:val="FF0000"/>
              </w:rPr>
            </w:pPr>
            <w:r>
              <w:rPr>
                <w:rFonts w:hint="eastAsia" w:ascii="Times New Roman" w:hAnsi="Times New Roman" w:cs="Times New Roman"/>
                <w:bCs/>
              </w:rPr>
              <w:t>根据现场调查，厂区东南、西南两侧紧邻白良寨村居民住宅，建设单位通过优化厂区平面布置，南部为办公区，北部为生产区，以减少生产过程设备运转噪声对其影响，建厂至今为出现环保投诉事件。项目所在地的环境空气、地表水环境、声环境质量现状较好，具有一定的环境容量，根据本次评价结论，项目营运期间产生废气、废水、噪声、固废等污染物通过采取相应的治理措施后，均能够实现达标排放，对周边环境较小。</w:t>
            </w:r>
          </w:p>
          <w:p>
            <w:pPr>
              <w:ind w:firstLine="480"/>
              <w:rPr>
                <w:rFonts w:ascii="Times New Roman" w:hAnsi="Times New Roman" w:cs="Times New Roman"/>
                <w:bCs/>
              </w:rPr>
            </w:pPr>
            <w:r>
              <w:rPr>
                <w:rFonts w:hint="eastAsia" w:ascii="Times New Roman" w:hAnsi="Times New Roman" w:cs="Times New Roman"/>
                <w:bCs/>
              </w:rPr>
              <w:t>故，本项目选址是合理的。项目地理位置见附图1、周边环境关系见附图2。</w:t>
            </w:r>
          </w:p>
          <w:p>
            <w:pPr>
              <w:ind w:firstLine="480"/>
              <w:rPr>
                <w:rFonts w:ascii="Times New Roman" w:hAnsi="Times New Roman" w:cs="Times New Roman"/>
                <w:bCs/>
              </w:rPr>
            </w:pPr>
            <w:r>
              <w:rPr>
                <w:rFonts w:hint="eastAsia" w:ascii="Times New Roman" w:hAnsi="Times New Roman" w:cs="Times New Roman"/>
                <w:bCs/>
              </w:rPr>
              <w:t>4、总平面布局</w:t>
            </w:r>
          </w:p>
          <w:p>
            <w:pPr>
              <w:ind w:firstLine="480"/>
              <w:rPr>
                <w:rFonts w:ascii="Times New Roman" w:hAnsi="Times New Roman" w:cs="Times New Roman"/>
                <w:bCs/>
              </w:rPr>
            </w:pPr>
            <w:r>
              <w:rPr>
                <w:rFonts w:hint="eastAsia" w:ascii="Times New Roman" w:hAnsi="Times New Roman" w:cs="Times New Roman"/>
                <w:bCs/>
              </w:rPr>
              <w:t>项目结合生产工艺，综合考虑环保、消防、绿化、劳动卫生等要求，对厂区平面进行了合理的布置。整个厂区分为办公生活区、生产区。办公区位于厂区南部，北部为生产区，生产车间尽量远离周边环境敏感点，通过优化厂区布置进一步降低对周围环境噪声影响。厂区平面布局具体见附图5。</w:t>
            </w:r>
          </w:p>
          <w:p>
            <w:pPr>
              <w:ind w:left="420" w:firstLine="0" w:firstLineChars="0"/>
              <w:rPr>
                <w:rFonts w:ascii="Times New Roman" w:hAnsi="Times New Roman" w:cs="Times New Roman"/>
                <w:b/>
              </w:rPr>
            </w:pPr>
            <w:r>
              <w:rPr>
                <w:rFonts w:ascii="Times New Roman" w:hAnsi="Times New Roman" w:cs="Times New Roman"/>
                <w:b/>
              </w:rPr>
              <w:t>三、项目建设内容及规模</w:t>
            </w:r>
          </w:p>
          <w:p>
            <w:pPr>
              <w:widowControl/>
              <w:ind w:firstLine="480"/>
              <w:jc w:val="left"/>
              <w:rPr>
                <w:rFonts w:ascii="Times New Roman" w:hAnsi="Times New Roman" w:cs="Times New Roman"/>
              </w:rPr>
            </w:pPr>
            <w:r>
              <w:rPr>
                <w:rFonts w:ascii="Times New Roman" w:hAnsi="Times New Roman" w:cs="Times New Roman"/>
                <w:kern w:val="0"/>
              </w:rPr>
              <w:t>（1）项目名称：</w:t>
            </w:r>
            <w:r>
              <w:rPr>
                <w:rFonts w:hint="eastAsia" w:ascii="Times New Roman" w:hAnsi="Times New Roman" w:cs="Times New Roman"/>
              </w:rPr>
              <w:t>机械零部件锻造及机床主轴生产项目</w:t>
            </w:r>
          </w:p>
          <w:p>
            <w:pPr>
              <w:widowControl/>
              <w:ind w:firstLine="480"/>
              <w:jc w:val="left"/>
              <w:rPr>
                <w:rFonts w:ascii="Times New Roman" w:hAnsi="Times New Roman" w:cs="Times New Roman"/>
              </w:rPr>
            </w:pPr>
            <w:r>
              <w:rPr>
                <w:rFonts w:ascii="Times New Roman" w:hAnsi="Times New Roman" w:cs="Times New Roman"/>
              </w:rPr>
              <w:t>（2）建设单位：</w:t>
            </w:r>
            <w:r>
              <w:rPr>
                <w:rFonts w:hint="eastAsia" w:ascii="Times New Roman" w:hAnsi="Times New Roman" w:cs="Times New Roman"/>
              </w:rPr>
              <w:t>咸阳瑞源机械制造有限公司</w:t>
            </w:r>
          </w:p>
          <w:p>
            <w:pPr>
              <w:widowControl/>
              <w:ind w:firstLine="480"/>
              <w:jc w:val="left"/>
              <w:rPr>
                <w:rFonts w:ascii="Times New Roman" w:hAnsi="Times New Roman" w:cs="Times New Roman"/>
              </w:rPr>
            </w:pPr>
            <w:r>
              <w:rPr>
                <w:rFonts w:ascii="Times New Roman" w:hAnsi="Times New Roman" w:cs="Times New Roman"/>
                <w:kern w:val="0"/>
              </w:rPr>
              <w:t>（3）建设性质：新建</w:t>
            </w:r>
          </w:p>
          <w:p>
            <w:pPr>
              <w:widowControl/>
              <w:ind w:firstLine="480"/>
              <w:jc w:val="left"/>
              <w:rPr>
                <w:rFonts w:ascii="Times New Roman" w:hAnsi="Times New Roman" w:cs="Times New Roman"/>
                <w:spacing w:val="-5"/>
              </w:rPr>
            </w:pPr>
            <w:r>
              <w:rPr>
                <w:rFonts w:ascii="Times New Roman" w:hAnsi="Times New Roman" w:cs="Times New Roman"/>
                <w:kern w:val="0"/>
              </w:rPr>
              <w:t>（4）建设地点：</w:t>
            </w:r>
            <w:r>
              <w:rPr>
                <w:rFonts w:hint="eastAsia" w:ascii="Times New Roman" w:hAnsi="Times New Roman" w:cs="Times New Roman"/>
                <w:spacing w:val="-5"/>
              </w:rPr>
              <w:t>陕西省西咸新区秦汉新城双照街道办白良寨村</w:t>
            </w:r>
          </w:p>
          <w:p>
            <w:pPr>
              <w:widowControl/>
              <w:ind w:firstLine="480"/>
              <w:jc w:val="left"/>
              <w:rPr>
                <w:rFonts w:ascii="Times New Roman" w:hAnsi="Times New Roman" w:cs="Times New Roman"/>
                <w:bCs/>
              </w:rPr>
            </w:pPr>
            <w:r>
              <w:rPr>
                <w:rFonts w:ascii="Times New Roman" w:hAnsi="Times New Roman" w:cs="Times New Roman"/>
                <w:bCs/>
                <w:snapToGrid w:val="0"/>
                <w:kern w:val="0"/>
              </w:rPr>
              <w:t>（5）建设内容及规模：</w:t>
            </w:r>
            <w:r>
              <w:rPr>
                <w:rFonts w:ascii="Times New Roman" w:hAnsi="Times New Roman" w:cs="Times New Roman"/>
                <w:bCs/>
              </w:rPr>
              <w:t>本项目</w:t>
            </w:r>
            <w:r>
              <w:rPr>
                <w:rFonts w:hint="eastAsia" w:ascii="Times New Roman" w:hAnsi="Times New Roman" w:cs="Times New Roman"/>
                <w:bCs/>
              </w:rPr>
              <w:t>为租用场地进行生产经营，总</w:t>
            </w:r>
            <w:r>
              <w:rPr>
                <w:rFonts w:ascii="Times New Roman" w:hAnsi="Times New Roman" w:cs="Times New Roman"/>
                <w:bCs/>
              </w:rPr>
              <w:t>占地面积9266</w:t>
            </w:r>
            <w:r>
              <w:rPr>
                <w:rFonts w:hint="eastAsia" w:ascii="Times New Roman" w:hAnsi="Times New Roman" w:cs="Times New Roman"/>
                <w:bCs/>
              </w:rPr>
              <w:t>.0</w:t>
            </w:r>
            <w:r>
              <w:rPr>
                <w:rFonts w:ascii="Times New Roman" w:hAnsi="Times New Roman" w:cs="Times New Roman"/>
                <w:bCs/>
              </w:rPr>
              <w:t>m</w:t>
            </w:r>
            <w:r>
              <w:rPr>
                <w:rFonts w:hint="eastAsia" w:ascii="Times New Roman" w:hAnsi="Times New Roman" w:cs="Times New Roman"/>
                <w:bCs/>
                <w:vertAlign w:val="superscript"/>
              </w:rPr>
              <w:t>2</w:t>
            </w:r>
            <w:r>
              <w:rPr>
                <w:rFonts w:hint="eastAsia" w:ascii="Times New Roman" w:hAnsi="Times New Roman" w:cs="Times New Roman"/>
                <w:bCs/>
              </w:rPr>
              <w:t>，备用地3200.0m</w:t>
            </w:r>
            <w:r>
              <w:rPr>
                <w:rFonts w:hint="eastAsia" w:ascii="Times New Roman" w:hAnsi="Times New Roman" w:cs="Times New Roman"/>
                <w:bCs/>
                <w:vertAlign w:val="superscript"/>
              </w:rPr>
              <w:t>2</w:t>
            </w:r>
            <w:r>
              <w:rPr>
                <w:rFonts w:hint="eastAsia" w:ascii="Times New Roman" w:hAnsi="Times New Roman" w:cs="Times New Roman"/>
                <w:bCs/>
              </w:rPr>
              <w:t>。项目总建筑面积3750.0m</w:t>
            </w:r>
            <w:r>
              <w:rPr>
                <w:rFonts w:hint="eastAsia" w:ascii="Times New Roman" w:hAnsi="Times New Roman" w:cs="Times New Roman"/>
                <w:bCs/>
                <w:vertAlign w:val="superscript"/>
              </w:rPr>
              <w:t>2</w:t>
            </w:r>
            <w:r>
              <w:rPr>
                <w:rFonts w:hint="eastAsia" w:ascii="Times New Roman" w:hAnsi="Times New Roman" w:cs="Times New Roman"/>
                <w:bCs/>
              </w:rPr>
              <w:t>，主要包括下料车间、锻造车间、机加车间、成品库房、办公楼及其它辅助设施，配套生产设备60台（套），年加工各类锻件1900t。</w:t>
            </w:r>
          </w:p>
          <w:p>
            <w:pPr>
              <w:widowControl/>
              <w:ind w:firstLine="480"/>
              <w:jc w:val="left"/>
              <w:textAlignment w:val="baseline"/>
              <w:rPr>
                <w:rFonts w:ascii="Times New Roman" w:hAnsi="Times New Roman" w:cs="Times New Roman"/>
                <w:kern w:val="0"/>
              </w:rPr>
            </w:pPr>
            <w:r>
              <w:rPr>
                <w:rFonts w:ascii="Times New Roman" w:hAnsi="Times New Roman" w:cs="Times New Roman"/>
                <w:kern w:val="0"/>
              </w:rPr>
              <w:t>项目组成见表</w:t>
            </w:r>
            <w:r>
              <w:rPr>
                <w:rFonts w:hint="eastAsia" w:ascii="Times New Roman" w:hAnsi="Times New Roman" w:cs="Times New Roman"/>
                <w:kern w:val="0"/>
              </w:rPr>
              <w:t>1</w:t>
            </w:r>
            <w:r>
              <w:rPr>
                <w:rFonts w:ascii="Times New Roman" w:hAnsi="Times New Roman" w:cs="Times New Roman"/>
                <w:kern w:val="0"/>
              </w:rPr>
              <w:t>：</w:t>
            </w:r>
          </w:p>
          <w:p>
            <w:pPr>
              <w:widowControl/>
              <w:ind w:firstLine="0" w:firstLineChars="0"/>
              <w:jc w:val="center"/>
              <w:textAlignment w:val="baseline"/>
              <w:rPr>
                <w:rFonts w:ascii="Times New Roman" w:hAnsi="Times New Roman" w:eastAsia="黑体" w:cs="Times New Roman"/>
                <w:kern w:val="0"/>
              </w:rPr>
            </w:pPr>
            <w:r>
              <w:rPr>
                <w:rFonts w:hint="eastAsia" w:ascii="Times New Roman" w:hAnsi="Times New Roman" w:eastAsia="黑体" w:cs="Times New Roman"/>
                <w:kern w:val="0"/>
              </w:rPr>
              <w:t>表1  项目工程组成表</w:t>
            </w:r>
          </w:p>
          <w:tbl>
            <w:tblPr>
              <w:tblStyle w:val="17"/>
              <w:tblW w:w="870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1842"/>
              <w:gridCol w:w="4955"/>
              <w:gridCol w:w="1069"/>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工程分类</w:t>
                  </w: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项目名称</w:t>
                  </w:r>
                </w:p>
              </w:tc>
              <w:tc>
                <w:tcPr>
                  <w:tcW w:w="4955"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主要建设内容及规模</w:t>
                  </w:r>
                </w:p>
              </w:tc>
              <w:tc>
                <w:tcPr>
                  <w:tcW w:w="1069"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restart"/>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主体工程</w:t>
                  </w: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下料车间</w:t>
                  </w:r>
                </w:p>
              </w:tc>
              <w:tc>
                <w:tcPr>
                  <w:tcW w:w="4955" w:type="dxa"/>
                  <w:tcBorders>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建筑面积</w:t>
                  </w:r>
                  <w:r>
                    <w:rPr>
                      <w:rFonts w:hint="eastAsia" w:ascii="Times New Roman" w:hAnsi="Times New Roman" w:cs="Times New Roman"/>
                      <w:kern w:val="0"/>
                      <w:sz w:val="21"/>
                      <w:szCs w:val="21"/>
                    </w:rPr>
                    <w:t>700.0</w:t>
                  </w:r>
                  <w:r>
                    <w:rPr>
                      <w:rFonts w:ascii="Times New Roman" w:hAnsi="Times New Roman" w:cs="Times New Roman"/>
                      <w:kern w:val="0"/>
                      <w:sz w:val="21"/>
                      <w:szCs w:val="21"/>
                    </w:rPr>
                    <w:t>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，轻钢结构；主要布置锯床、棒料剪等设备</w:t>
                  </w:r>
                </w:p>
              </w:tc>
              <w:tc>
                <w:tcPr>
                  <w:tcW w:w="1069" w:type="dxa"/>
                  <w:tcBorders>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锻造</w:t>
                  </w:r>
                  <w:r>
                    <w:rPr>
                      <w:rFonts w:hint="eastAsia" w:ascii="Times New Roman" w:hAnsi="Times New Roman" w:cs="Times New Roman"/>
                      <w:kern w:val="0"/>
                      <w:sz w:val="21"/>
                      <w:szCs w:val="21"/>
                    </w:rPr>
                    <w:t>1车间</w:t>
                  </w:r>
                </w:p>
              </w:tc>
              <w:tc>
                <w:tcPr>
                  <w:tcW w:w="4955" w:type="dxa"/>
                  <w:tcBorders>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建筑面积</w:t>
                  </w:r>
                  <w:r>
                    <w:rPr>
                      <w:rFonts w:hint="eastAsia" w:ascii="Times New Roman" w:hAnsi="Times New Roman" w:cs="Times New Roman"/>
                      <w:kern w:val="0"/>
                      <w:sz w:val="21"/>
                      <w:szCs w:val="21"/>
                    </w:rPr>
                    <w:t>240.0</w:t>
                  </w:r>
                  <w:r>
                    <w:rPr>
                      <w:rFonts w:ascii="Times New Roman" w:hAnsi="Times New Roman" w:cs="Times New Roman"/>
                      <w:kern w:val="0"/>
                      <w:sz w:val="21"/>
                      <w:szCs w:val="21"/>
                    </w:rPr>
                    <w:t>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，轻钢结构；主要布置中频炉、冲床等设备</w:t>
                  </w:r>
                </w:p>
              </w:tc>
              <w:tc>
                <w:tcPr>
                  <w:tcW w:w="1069" w:type="dxa"/>
                  <w:tcBorders>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锻造</w:t>
                  </w:r>
                  <w:r>
                    <w:rPr>
                      <w:rFonts w:hint="eastAsia" w:ascii="Times New Roman" w:hAnsi="Times New Roman" w:cs="Times New Roman"/>
                      <w:kern w:val="0"/>
                      <w:sz w:val="21"/>
                      <w:szCs w:val="21"/>
                    </w:rPr>
                    <w:t>2车间</w:t>
                  </w:r>
                </w:p>
              </w:tc>
              <w:tc>
                <w:tcPr>
                  <w:tcW w:w="4955" w:type="dxa"/>
                  <w:tcBorders>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建筑面积</w:t>
                  </w:r>
                  <w:r>
                    <w:rPr>
                      <w:rFonts w:hint="eastAsia" w:ascii="Times New Roman" w:hAnsi="Times New Roman" w:cs="Times New Roman"/>
                      <w:kern w:val="0"/>
                      <w:sz w:val="21"/>
                      <w:szCs w:val="21"/>
                    </w:rPr>
                    <w:t>270.0</w:t>
                  </w:r>
                  <w:r>
                    <w:rPr>
                      <w:rFonts w:ascii="Times New Roman" w:hAnsi="Times New Roman" w:cs="Times New Roman"/>
                      <w:kern w:val="0"/>
                      <w:sz w:val="21"/>
                      <w:szCs w:val="21"/>
                    </w:rPr>
                    <w:t>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，轻钢结构；主要布置中频炉、压力机等设备</w:t>
                  </w:r>
                </w:p>
              </w:tc>
              <w:tc>
                <w:tcPr>
                  <w:tcW w:w="1069" w:type="dxa"/>
                  <w:tcBorders>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机加车间</w:t>
                  </w:r>
                </w:p>
              </w:tc>
              <w:tc>
                <w:tcPr>
                  <w:tcW w:w="4955" w:type="dxa"/>
                  <w:tcBorders>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建筑面积</w:t>
                  </w:r>
                  <w:r>
                    <w:rPr>
                      <w:rFonts w:hint="eastAsia" w:ascii="Times New Roman" w:hAnsi="Times New Roman" w:cs="Times New Roman"/>
                      <w:kern w:val="0"/>
                      <w:sz w:val="21"/>
                      <w:szCs w:val="21"/>
                    </w:rPr>
                    <w:t>390.0</w:t>
                  </w:r>
                  <w:r>
                    <w:rPr>
                      <w:rFonts w:ascii="Times New Roman" w:hAnsi="Times New Roman" w:cs="Times New Roman"/>
                      <w:kern w:val="0"/>
                      <w:sz w:val="21"/>
                      <w:szCs w:val="21"/>
                    </w:rPr>
                    <w:t>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，轻钢结构；主要布置车床、铣床、钻床等机加设备</w:t>
                  </w:r>
                </w:p>
              </w:tc>
              <w:tc>
                <w:tcPr>
                  <w:tcW w:w="1069" w:type="dxa"/>
                  <w:tcBorders>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restart"/>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辅助工程</w:t>
                  </w: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办公楼</w:t>
                  </w:r>
                </w:p>
              </w:tc>
              <w:tc>
                <w:tcPr>
                  <w:tcW w:w="4955" w:type="dxa"/>
                  <w:tcBorders>
                    <w:top w:val="single" w:color="auto" w:sz="4" w:space="0"/>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建筑面积</w:t>
                  </w:r>
                  <w:r>
                    <w:rPr>
                      <w:rFonts w:hint="eastAsia" w:ascii="Times New Roman" w:hAnsi="Times New Roman" w:cs="Times New Roman"/>
                      <w:kern w:val="0"/>
                      <w:sz w:val="21"/>
                      <w:szCs w:val="21"/>
                    </w:rPr>
                    <w:t>1080.0</w:t>
                  </w:r>
                  <w:r>
                    <w:rPr>
                      <w:rFonts w:ascii="Times New Roman" w:hAnsi="Times New Roman" w:cs="Times New Roman"/>
                      <w:kern w:val="0"/>
                      <w:sz w:val="21"/>
                      <w:szCs w:val="21"/>
                    </w:rPr>
                    <w:t>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，砖混结构；用于办公及职工休息等，同时设职工食堂</w:t>
                  </w:r>
                </w:p>
              </w:tc>
              <w:tc>
                <w:tcPr>
                  <w:tcW w:w="1069" w:type="dxa"/>
                  <w:tcBorders>
                    <w:top w:val="single" w:color="auto" w:sz="4" w:space="0"/>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维修车间</w:t>
                  </w:r>
                </w:p>
              </w:tc>
              <w:tc>
                <w:tcPr>
                  <w:tcW w:w="4955" w:type="dxa"/>
                  <w:tcBorders>
                    <w:top w:val="single" w:color="auto" w:sz="4" w:space="0"/>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建筑面积</w:t>
                  </w:r>
                  <w:r>
                    <w:rPr>
                      <w:rFonts w:hint="eastAsia" w:ascii="Times New Roman" w:hAnsi="Times New Roman" w:cs="Times New Roman"/>
                      <w:kern w:val="0"/>
                      <w:sz w:val="21"/>
                      <w:szCs w:val="21"/>
                    </w:rPr>
                    <w:t>120.0</w:t>
                  </w:r>
                  <w:r>
                    <w:rPr>
                      <w:rFonts w:ascii="Times New Roman" w:hAnsi="Times New Roman" w:cs="Times New Roman"/>
                      <w:kern w:val="0"/>
                      <w:sz w:val="21"/>
                      <w:szCs w:val="21"/>
                    </w:rPr>
                    <w:t>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，砖混结构；用于简单设备维修</w:t>
                  </w:r>
                </w:p>
              </w:tc>
              <w:tc>
                <w:tcPr>
                  <w:tcW w:w="1069" w:type="dxa"/>
                  <w:tcBorders>
                    <w:top w:val="single" w:color="auto" w:sz="4" w:space="0"/>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储运工程</w:t>
                  </w:r>
                </w:p>
              </w:tc>
              <w:tc>
                <w:tcPr>
                  <w:tcW w:w="1842" w:type="dxa"/>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成品库</w:t>
                  </w:r>
                </w:p>
              </w:tc>
              <w:tc>
                <w:tcPr>
                  <w:tcW w:w="4955" w:type="dxa"/>
                  <w:tcBorders>
                    <w:top w:val="single" w:color="auto" w:sz="4" w:space="0"/>
                    <w:bottom w:val="single" w:color="auto" w:sz="4" w:space="0"/>
                  </w:tcBorders>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建筑面积390.0m</w:t>
                  </w:r>
                  <w:r>
                    <w:rPr>
                      <w:rFonts w:hint="eastAsia" w:ascii="Times New Roman" w:hAnsi="Times New Roman" w:cs="Times New Roman"/>
                      <w:kern w:val="0"/>
                      <w:sz w:val="21"/>
                      <w:szCs w:val="21"/>
                      <w:vertAlign w:val="superscript"/>
                    </w:rPr>
                    <w:t>2</w:t>
                  </w:r>
                  <w:r>
                    <w:rPr>
                      <w:rFonts w:hint="eastAsia" w:ascii="Times New Roman" w:hAnsi="Times New Roman" w:cs="Times New Roman"/>
                      <w:kern w:val="0"/>
                      <w:sz w:val="21"/>
                      <w:szCs w:val="21"/>
                    </w:rPr>
                    <w:t>，轻钢结构；用于成品存放</w:t>
                  </w:r>
                </w:p>
              </w:tc>
              <w:tc>
                <w:tcPr>
                  <w:tcW w:w="1069" w:type="dxa"/>
                  <w:tcBorders>
                    <w:top w:val="single" w:color="auto" w:sz="4" w:space="0"/>
                    <w:bottom w:val="single" w:color="auto" w:sz="4" w:space="0"/>
                  </w:tcBorders>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已建成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restart"/>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r>
                    <w:rPr>
                      <w:rFonts w:ascii="Times New Roman" w:hAnsi="Times New Roman" w:cs="Times New Roman"/>
                      <w:kern w:val="0"/>
                      <w:sz w:val="21"/>
                      <w:szCs w:val="21"/>
                    </w:rPr>
                    <w:t>环保工程</w:t>
                  </w:r>
                </w:p>
              </w:tc>
              <w:tc>
                <w:tcPr>
                  <w:tcW w:w="1842" w:type="dxa"/>
                  <w:vMerge w:val="restart"/>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废气治理</w:t>
                  </w: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抛丸粉尘：经布袋除尘器处理后由</w:t>
                  </w:r>
                  <w:r>
                    <w:rPr>
                      <w:rFonts w:hint="eastAsia" w:ascii="Times New Roman" w:hAnsi="Times New Roman" w:cs="Times New Roman"/>
                      <w:kern w:val="0"/>
                      <w:sz w:val="21"/>
                      <w:szCs w:val="21"/>
                    </w:rPr>
                    <w:t>15m排气筒排放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ascii="Times New Roman" w:hAnsi="Times New Roman" w:cs="Times New Roman"/>
                      <w:kern w:val="0"/>
                      <w:sz w:val="21"/>
                      <w:szCs w:val="21"/>
                    </w:rPr>
                    <w:t>食堂油烟：经油烟净化器处理后引至楼顶高空排放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污水治理</w:t>
                  </w: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食堂废水经隔油处理后与其它生活污水进入化粪池处理，由附近村民定期清运用作堆肥，不外排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噪声治理</w:t>
                  </w: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采取设备减振、隔声等降噪措施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Merge w:val="restart"/>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固体废物</w:t>
                  </w: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生活垃圾：设置垃圾收集捅，由环卫部门清运处置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一般生产固废：残次品修复后再利用，其余一般固废集中收集，暂存废料库中，定期外售物资回收公司</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240" w:lineRule="auto"/>
                    <w:ind w:firstLine="0" w:firstLineChars="0"/>
                    <w:jc w:val="center"/>
                    <w:textAlignment w:val="baseline"/>
                    <w:rPr>
                      <w:rFonts w:ascii="Times New Roman" w:hAnsi="Times New Roman" w:cs="Times New Roman"/>
                      <w:kern w:val="0"/>
                      <w:sz w:val="21"/>
                      <w:szCs w:val="21"/>
                    </w:rPr>
                  </w:pPr>
                </w:p>
              </w:tc>
              <w:tc>
                <w:tcPr>
                  <w:tcW w:w="1842"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6024" w:type="dxa"/>
                  <w:gridSpan w:val="2"/>
                  <w:vAlign w:val="center"/>
                </w:tcPr>
                <w:p>
                  <w:pPr>
                    <w:widowControl/>
                    <w:spacing w:line="240" w:lineRule="auto"/>
                    <w:ind w:firstLine="0" w:firstLineChars="0"/>
                    <w:jc w:val="left"/>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危险废物：委托有资质单位签订处置协议，并在办公楼西北侧配套建设1座危废暂存间，对危险废物转运前进行临时暂存</w:t>
                  </w:r>
                </w:p>
              </w:tc>
            </w:tr>
          </w:tbl>
          <w:p>
            <w:pPr>
              <w:ind w:left="482" w:firstLine="0" w:firstLineChars="0"/>
              <w:rPr>
                <w:rFonts w:ascii="Times New Roman" w:hAnsi="Times New Roman" w:cs="Times New Roman"/>
                <w:b/>
                <w:bCs/>
              </w:rPr>
            </w:pPr>
            <w:r>
              <w:rPr>
                <w:rFonts w:hint="eastAsia" w:ascii="Times New Roman" w:hAnsi="Times New Roman" w:cs="Times New Roman"/>
                <w:b/>
              </w:rPr>
              <w:t>四、</w:t>
            </w:r>
            <w:r>
              <w:rPr>
                <w:rFonts w:ascii="Times New Roman" w:hAnsi="Times New Roman" w:cs="Times New Roman"/>
                <w:b/>
                <w:bCs/>
              </w:rPr>
              <w:t>产品方案及主要生产设备</w:t>
            </w:r>
          </w:p>
          <w:p>
            <w:pPr>
              <w:ind w:firstLine="480"/>
              <w:rPr>
                <w:rFonts w:ascii="Times New Roman" w:hAnsi="Times New Roman" w:cs="Times New Roman"/>
                <w:bCs/>
              </w:rPr>
            </w:pPr>
            <w:r>
              <w:rPr>
                <w:rFonts w:hint="eastAsia" w:ascii="Times New Roman" w:hAnsi="Times New Roman" w:cs="Times New Roman"/>
                <w:bCs/>
              </w:rPr>
              <w:t>1、</w:t>
            </w:r>
            <w:r>
              <w:rPr>
                <w:rFonts w:ascii="Times New Roman" w:hAnsi="Times New Roman" w:cs="Times New Roman"/>
                <w:bCs/>
              </w:rPr>
              <w:t>产品方案</w:t>
            </w:r>
          </w:p>
          <w:p>
            <w:pPr>
              <w:widowControl/>
              <w:ind w:firstLine="480"/>
              <w:jc w:val="left"/>
              <w:rPr>
                <w:rFonts w:ascii="Times New Roman" w:hAnsi="Times New Roman" w:cs="Times New Roman"/>
                <w:kern w:val="0"/>
              </w:rPr>
            </w:pPr>
            <w:r>
              <w:rPr>
                <w:rFonts w:ascii="Times New Roman" w:hAnsi="Times New Roman" w:cs="Times New Roman"/>
                <w:kern w:val="0"/>
              </w:rPr>
              <w:t>项目产品方案如下：</w:t>
            </w:r>
          </w:p>
          <w:p>
            <w:pPr>
              <w:widowControl/>
              <w:ind w:firstLine="0" w:firstLineChars="0"/>
              <w:jc w:val="center"/>
              <w:textAlignment w:val="baseline"/>
              <w:rPr>
                <w:rFonts w:ascii="Times New Roman" w:hAnsi="Times New Roman" w:eastAsia="黑体" w:cs="Times New Roman"/>
                <w:kern w:val="0"/>
              </w:rPr>
            </w:pPr>
            <w:r>
              <w:rPr>
                <w:rFonts w:hint="eastAsia" w:ascii="Times New Roman" w:hAnsi="Times New Roman" w:eastAsia="黑体" w:cs="Times New Roman"/>
                <w:kern w:val="0"/>
              </w:rPr>
              <w:t>表2   主要产品方案一览表</w:t>
            </w:r>
          </w:p>
          <w:tbl>
            <w:tblPr>
              <w:tblStyle w:val="17"/>
              <w:tblW w:w="870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260"/>
              <w:gridCol w:w="3094"/>
              <w:gridCol w:w="2177"/>
              <w:gridCol w:w="217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0" w:type="dxa"/>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序号</w:t>
                  </w:r>
                </w:p>
              </w:tc>
              <w:tc>
                <w:tcPr>
                  <w:tcW w:w="3094" w:type="dxa"/>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产品方案名称</w:t>
                  </w:r>
                </w:p>
              </w:tc>
              <w:tc>
                <w:tcPr>
                  <w:tcW w:w="2177" w:type="dxa"/>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生产能力</w:t>
                  </w:r>
                </w:p>
              </w:tc>
              <w:tc>
                <w:tcPr>
                  <w:tcW w:w="2177" w:type="dxa"/>
                  <w:vAlign w:val="center"/>
                </w:tcPr>
                <w:p>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年运行时数</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0"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1</w:t>
                  </w:r>
                </w:p>
              </w:tc>
              <w:tc>
                <w:tcPr>
                  <w:tcW w:w="3094"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汽车零部件锻件</w:t>
                  </w:r>
                </w:p>
              </w:tc>
              <w:tc>
                <w:tcPr>
                  <w:tcW w:w="2177"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1000t/a</w:t>
                  </w:r>
                </w:p>
              </w:tc>
              <w:tc>
                <w:tcPr>
                  <w:tcW w:w="2177" w:type="dxa"/>
                  <w:vMerge w:val="restart"/>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2000h</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0"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w:t>
                  </w:r>
                </w:p>
              </w:tc>
              <w:tc>
                <w:tcPr>
                  <w:tcW w:w="3094"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石油泥浆泵锻件</w:t>
                  </w:r>
                </w:p>
              </w:tc>
              <w:tc>
                <w:tcPr>
                  <w:tcW w:w="2177"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500t/a</w:t>
                  </w:r>
                </w:p>
              </w:tc>
              <w:tc>
                <w:tcPr>
                  <w:tcW w:w="2177" w:type="dxa"/>
                  <w:vMerge w:val="continue"/>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0"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3</w:t>
                  </w:r>
                </w:p>
              </w:tc>
              <w:tc>
                <w:tcPr>
                  <w:tcW w:w="3094"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高铁锻件</w:t>
                  </w:r>
                </w:p>
              </w:tc>
              <w:tc>
                <w:tcPr>
                  <w:tcW w:w="2177"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200t/a</w:t>
                  </w:r>
                </w:p>
              </w:tc>
              <w:tc>
                <w:tcPr>
                  <w:tcW w:w="2177" w:type="dxa"/>
                  <w:vMerge w:val="continue"/>
                  <w:vAlign w:val="center"/>
                </w:tcPr>
                <w:p>
                  <w:pPr>
                    <w:widowControl/>
                    <w:spacing w:line="240" w:lineRule="auto"/>
                    <w:ind w:firstLine="0" w:firstLineChars="0"/>
                    <w:jc w:val="center"/>
                    <w:rPr>
                      <w:rFonts w:ascii="Times New Roman" w:hAnsi="Times New Roman" w:cs="Times New Roman"/>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0"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4</w:t>
                  </w:r>
                </w:p>
              </w:tc>
              <w:tc>
                <w:tcPr>
                  <w:tcW w:w="3094"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高压阀门锻件</w:t>
                  </w:r>
                </w:p>
              </w:tc>
              <w:tc>
                <w:tcPr>
                  <w:tcW w:w="2177" w:type="dxa"/>
                  <w:vAlign w:val="center"/>
                </w:tcPr>
                <w:p>
                  <w:pPr>
                    <w:widowControl/>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200t/a</w:t>
                  </w:r>
                </w:p>
              </w:tc>
              <w:tc>
                <w:tcPr>
                  <w:tcW w:w="2177" w:type="dxa"/>
                  <w:vMerge w:val="continue"/>
                  <w:vAlign w:val="center"/>
                </w:tcPr>
                <w:p>
                  <w:pPr>
                    <w:widowControl/>
                    <w:spacing w:line="240" w:lineRule="auto"/>
                    <w:ind w:firstLine="0" w:firstLineChars="0"/>
                    <w:jc w:val="center"/>
                    <w:rPr>
                      <w:rFonts w:ascii="Times New Roman" w:hAnsi="Times New Roman" w:cs="Times New Roman"/>
                      <w:kern w:val="0"/>
                      <w:sz w:val="21"/>
                      <w:szCs w:val="21"/>
                    </w:rPr>
                  </w:pPr>
                </w:p>
              </w:tc>
            </w:tr>
          </w:tbl>
          <w:p>
            <w:pPr>
              <w:ind w:firstLine="480"/>
              <w:rPr>
                <w:rFonts w:ascii="Times New Roman" w:hAnsi="Times New Roman" w:cs="Times New Roman"/>
                <w:b/>
              </w:rPr>
            </w:pPr>
            <w:r>
              <w:rPr>
                <w:rFonts w:hint="eastAsia" w:ascii="Times New Roman" w:hAnsi="Times New Roman" w:cs="Times New Roman"/>
                <w:bCs/>
              </w:rPr>
              <w:t>2、</w:t>
            </w:r>
            <w:r>
              <w:rPr>
                <w:rFonts w:ascii="Times New Roman" w:hAnsi="Times New Roman" w:cs="Times New Roman"/>
                <w:bCs/>
              </w:rPr>
              <w:t>主要生产设备</w:t>
            </w:r>
          </w:p>
          <w:p>
            <w:pPr>
              <w:widowControl/>
              <w:ind w:firstLine="480"/>
              <w:jc w:val="left"/>
              <w:rPr>
                <w:rFonts w:ascii="Times New Roman" w:hAnsi="Times New Roman" w:cs="Times New Roman"/>
                <w:kern w:val="0"/>
              </w:rPr>
            </w:pPr>
            <w:r>
              <w:rPr>
                <w:rFonts w:ascii="Times New Roman" w:hAnsi="Times New Roman" w:cs="Times New Roman"/>
                <w:kern w:val="0"/>
              </w:rPr>
              <w:t>项目的主要设备见表</w:t>
            </w:r>
            <w:r>
              <w:rPr>
                <w:rFonts w:hint="eastAsia" w:ascii="Times New Roman" w:hAnsi="Times New Roman" w:cs="Times New Roman"/>
                <w:kern w:val="0"/>
              </w:rPr>
              <w:t>3</w:t>
            </w:r>
            <w:r>
              <w:rPr>
                <w:rFonts w:ascii="Times New Roman" w:hAnsi="Times New Roman" w:cs="Times New Roman"/>
                <w:kern w:val="0"/>
              </w:rPr>
              <w:t>。</w:t>
            </w:r>
          </w:p>
          <w:p>
            <w:pPr>
              <w:widowControl/>
              <w:ind w:firstLine="0" w:firstLineChars="0"/>
              <w:jc w:val="center"/>
              <w:textAlignment w:val="baseline"/>
              <w:rPr>
                <w:rFonts w:ascii="Times New Roman" w:hAnsi="Times New Roman" w:eastAsia="黑体" w:cs="Times New Roman"/>
                <w:kern w:val="0"/>
              </w:rPr>
            </w:pPr>
            <w:r>
              <w:rPr>
                <w:rFonts w:ascii="Times New Roman" w:hAnsi="Times New Roman" w:eastAsia="黑体" w:cs="Times New Roman"/>
                <w:kern w:val="0"/>
              </w:rPr>
              <w:t>表</w:t>
            </w:r>
            <w:r>
              <w:rPr>
                <w:rFonts w:hint="eastAsia" w:ascii="Times New Roman" w:hAnsi="Times New Roman" w:eastAsia="黑体" w:cs="Times New Roman"/>
                <w:kern w:val="0"/>
              </w:rPr>
              <w:t>3</w:t>
            </w:r>
            <w:r>
              <w:rPr>
                <w:rFonts w:ascii="Times New Roman" w:hAnsi="Times New Roman" w:eastAsia="黑体" w:cs="Times New Roman"/>
                <w:kern w:val="0"/>
              </w:rPr>
              <w:t xml:space="preserve">   主要生产设备一览表</w:t>
            </w:r>
          </w:p>
          <w:tbl>
            <w:tblPr>
              <w:tblStyle w:val="16"/>
              <w:tblpPr w:leftFromText="180" w:rightFromText="180" w:vertAnchor="text" w:horzAnchor="page" w:tblpXSpec="center" w:tblpY="1"/>
              <w:tblOverlap w:val="never"/>
              <w:tblW w:w="8789"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409"/>
              <w:gridCol w:w="1843"/>
              <w:gridCol w:w="1418"/>
              <w:gridCol w:w="212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2409"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设备名称</w:t>
                  </w:r>
                </w:p>
              </w:tc>
              <w:tc>
                <w:tcPr>
                  <w:tcW w:w="184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规格/型号</w:t>
                  </w:r>
                </w:p>
              </w:tc>
              <w:tc>
                <w:tcPr>
                  <w:tcW w:w="141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数量</w:t>
                  </w:r>
                </w:p>
              </w:tc>
              <w:tc>
                <w:tcPr>
                  <w:tcW w:w="2126"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使用工序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双盘压力机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1000T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2</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双盘压力机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630T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双盘压力机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400T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4</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双盘压力机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300T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5</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双盘压力机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6</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7</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8</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9</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行车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3架</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起重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行车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2架</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起重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11</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中频电炉</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500W</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加热圆棒料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12</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中频电炉</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350W</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加热圆棒料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13</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中频电炉</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200W</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加热圆棒料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14</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中频电炉</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160W</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加热圆棒料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15</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中频电炉</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120W</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加热圆棒料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16</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叉车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1辆</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起重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17</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锯床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LS-12A</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18</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锯床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GW4240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19</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锯床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GD4028A</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20</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棒料剪</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GK100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21</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普车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6185</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清除飞边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22</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普车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6163</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清除飞边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23</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普车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6150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清除飞边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24</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数控车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6180A</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清除飞边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25</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数控车</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CKD6150A</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清除飞边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26</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加工中心</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DY-V13D</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加工模具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27</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加工中心</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DY-V8D</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加工模具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28</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普铣</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X5032</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29</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普铣</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XA7150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30</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钻床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Z3032</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31</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钻床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Z5132</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32</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钻床</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Z5150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33</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外圆磨</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ME1434B</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34</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深孔钻</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Z2104-1000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35</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抛丸机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3210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36</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攻丝机</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TDM30</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1台</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加工产品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993"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37</w:t>
                  </w:r>
                </w:p>
              </w:tc>
              <w:tc>
                <w:tcPr>
                  <w:tcW w:w="2409"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冷却塔</w:t>
                  </w:r>
                </w:p>
              </w:tc>
              <w:tc>
                <w:tcPr>
                  <w:tcW w:w="1843" w:type="dxa"/>
                  <w:vAlign w:val="center"/>
                </w:tcPr>
                <w:p>
                  <w:pPr>
                    <w:pStyle w:val="31"/>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w:t>
                  </w:r>
                </w:p>
              </w:tc>
              <w:tc>
                <w:tcPr>
                  <w:tcW w:w="1418" w:type="dxa"/>
                  <w:vAlign w:val="center"/>
                </w:tcPr>
                <w:p>
                  <w:pPr>
                    <w:pStyle w:val="31"/>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1座</w:t>
                  </w:r>
                </w:p>
              </w:tc>
              <w:tc>
                <w:tcPr>
                  <w:tcW w:w="2126" w:type="dxa"/>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循环水冷却</w:t>
                  </w:r>
                </w:p>
              </w:tc>
            </w:tr>
          </w:tbl>
          <w:p>
            <w:pPr>
              <w:ind w:left="482" w:firstLine="0" w:firstLineChars="0"/>
              <w:rPr>
                <w:rFonts w:ascii="Times New Roman" w:hAnsi="Times New Roman" w:cs="Times New Roman"/>
                <w:b/>
              </w:rPr>
            </w:pPr>
            <w:r>
              <w:rPr>
                <w:rFonts w:hint="eastAsia" w:ascii="Times New Roman" w:hAnsi="Times New Roman" w:cs="Times New Roman"/>
                <w:b/>
              </w:rPr>
              <w:t>五、</w:t>
            </w:r>
            <w:r>
              <w:rPr>
                <w:rFonts w:ascii="Times New Roman" w:hAnsi="Times New Roman" w:cs="Times New Roman"/>
                <w:b/>
              </w:rPr>
              <w:t>项目生产使用的原、辅材料及能源用量</w:t>
            </w:r>
          </w:p>
          <w:p>
            <w:pPr>
              <w:widowControl/>
              <w:ind w:firstLine="480"/>
              <w:jc w:val="left"/>
              <w:rPr>
                <w:rFonts w:ascii="Times New Roman" w:hAnsi="Times New Roman" w:eastAsia="黑体" w:cs="Times New Roman"/>
                <w:kern w:val="0"/>
              </w:rPr>
            </w:pPr>
            <w:r>
              <w:rPr>
                <w:rFonts w:ascii="Times New Roman" w:hAnsi="Times New Roman" w:cs="Times New Roman"/>
                <w:kern w:val="0"/>
              </w:rPr>
              <w:t>项目主要原辅材料及能源消耗情况详见表4。</w:t>
            </w:r>
          </w:p>
          <w:p>
            <w:pPr>
              <w:widowControl/>
              <w:ind w:firstLine="0" w:firstLineChars="0"/>
              <w:jc w:val="center"/>
              <w:textAlignment w:val="baseline"/>
              <w:rPr>
                <w:rFonts w:ascii="Times New Roman" w:hAnsi="Times New Roman" w:eastAsia="黑体" w:cs="Times New Roman"/>
                <w:kern w:val="0"/>
              </w:rPr>
            </w:pPr>
            <w:r>
              <w:rPr>
                <w:rFonts w:ascii="Times New Roman" w:hAnsi="Times New Roman" w:eastAsia="黑体" w:cs="Times New Roman"/>
                <w:kern w:val="0"/>
              </w:rPr>
              <w:t xml:space="preserve">表4 </w:t>
            </w:r>
            <w:r>
              <w:rPr>
                <w:rFonts w:hint="eastAsia" w:ascii="Times New Roman" w:hAnsi="Times New Roman" w:eastAsia="黑体" w:cs="Times New Roman"/>
                <w:kern w:val="0"/>
              </w:rPr>
              <w:t xml:space="preserve">  </w:t>
            </w:r>
            <w:r>
              <w:rPr>
                <w:rFonts w:ascii="Times New Roman" w:hAnsi="Times New Roman" w:eastAsia="黑体" w:cs="Times New Roman"/>
                <w:kern w:val="0"/>
              </w:rPr>
              <w:t>主要原辅材料及能源消耗</w:t>
            </w:r>
            <w:r>
              <w:rPr>
                <w:rFonts w:hint="eastAsia" w:ascii="Times New Roman" w:hAnsi="Times New Roman" w:eastAsia="黑体" w:cs="Times New Roman"/>
                <w:kern w:val="0"/>
              </w:rPr>
              <w:t>情况</w:t>
            </w:r>
            <w:r>
              <w:rPr>
                <w:rFonts w:ascii="Times New Roman" w:hAnsi="Times New Roman" w:eastAsia="黑体" w:cs="Times New Roman"/>
                <w:kern w:val="0"/>
              </w:rPr>
              <w:t>一览表</w:t>
            </w:r>
          </w:p>
          <w:tbl>
            <w:tblPr>
              <w:tblStyle w:val="16"/>
              <w:tblW w:w="8745"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13"/>
              <w:gridCol w:w="2658"/>
              <w:gridCol w:w="2126"/>
              <w:gridCol w:w="264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序号</w:t>
                  </w:r>
                </w:p>
              </w:tc>
              <w:tc>
                <w:tcPr>
                  <w:tcW w:w="265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原辅材料名称</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年用量</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一</w:t>
                  </w:r>
                </w:p>
              </w:tc>
              <w:tc>
                <w:tcPr>
                  <w:tcW w:w="2658" w:type="dxa"/>
                  <w:vAlign w:val="center"/>
                </w:tcPr>
                <w:p>
                  <w:pPr>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原辅材料</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p>
              </w:tc>
              <w:tc>
                <w:tcPr>
                  <w:tcW w:w="2648" w:type="dxa"/>
                  <w:vAlign w:val="center"/>
                </w:tcPr>
                <w:p>
                  <w:pPr>
                    <w:spacing w:line="240" w:lineRule="auto"/>
                    <w:ind w:firstLine="0" w:firstLineChars="0"/>
                    <w:jc w:val="center"/>
                    <w:rPr>
                      <w:rFonts w:ascii="Times New Roman" w:hAnsi="Times New Roman" w:cs="Times New Roman"/>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sz w:val="21"/>
                      <w:szCs w:val="21"/>
                    </w:rPr>
                    <w:t>1</w:t>
                  </w:r>
                </w:p>
              </w:tc>
              <w:tc>
                <w:tcPr>
                  <w:tcW w:w="265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圆棒材</w:t>
                  </w:r>
                </w:p>
              </w:tc>
              <w:tc>
                <w:tcPr>
                  <w:tcW w:w="2126"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2000t</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外购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265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锯条</w:t>
                  </w:r>
                </w:p>
              </w:tc>
              <w:tc>
                <w:tcPr>
                  <w:tcW w:w="2126"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500根</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外购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2658"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机油</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2t</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外购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2658"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刀具</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4000片</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外购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二</w:t>
                  </w:r>
                </w:p>
              </w:tc>
              <w:tc>
                <w:tcPr>
                  <w:tcW w:w="2658" w:type="dxa"/>
                  <w:vAlign w:val="center"/>
                </w:tcPr>
                <w:p>
                  <w:pPr>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能耗</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p>
              </w:tc>
              <w:tc>
                <w:tcPr>
                  <w:tcW w:w="2648" w:type="dxa"/>
                  <w:vAlign w:val="center"/>
                </w:tcPr>
                <w:p>
                  <w:pPr>
                    <w:spacing w:line="240" w:lineRule="auto"/>
                    <w:ind w:firstLine="0" w:firstLineChars="0"/>
                    <w:jc w:val="center"/>
                    <w:rPr>
                      <w:rFonts w:ascii="Times New Roman" w:hAnsi="Times New Roman" w:cs="Times New Roman"/>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265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新鲜水</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sz w:val="21"/>
                      <w:szCs w:val="21"/>
                    </w:rPr>
                    <w:t>1</w:t>
                  </w:r>
                  <w:r>
                    <w:rPr>
                      <w:rFonts w:hint="eastAsia" w:ascii="Times New Roman" w:hAnsi="Times New Roman" w:cs="Times New Roman"/>
                      <w:sz w:val="21"/>
                      <w:szCs w:val="21"/>
                    </w:rPr>
                    <w:t>64</w:t>
                  </w:r>
                  <w:r>
                    <w:rPr>
                      <w:rFonts w:ascii="Times New Roman" w:hAnsi="Times New Roman" w:cs="Times New Roman"/>
                      <w:sz w:val="21"/>
                      <w:szCs w:val="21"/>
                    </w:rPr>
                    <w:t>0m</w:t>
                  </w:r>
                  <w:r>
                    <w:rPr>
                      <w:rFonts w:ascii="Times New Roman" w:hAnsi="Times New Roman" w:cs="Times New Roman"/>
                      <w:sz w:val="21"/>
                      <w:szCs w:val="21"/>
                      <w:vertAlign w:val="superscript"/>
                    </w:rPr>
                    <w:t>3</w:t>
                  </w:r>
                  <w:r>
                    <w:rPr>
                      <w:rFonts w:ascii="Times New Roman" w:hAnsi="Times New Roman" w:cs="Times New Roman"/>
                      <w:sz w:val="21"/>
                      <w:szCs w:val="21"/>
                    </w:rPr>
                    <w:t>/a</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白良寨村供水管网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31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265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电</w:t>
                  </w:r>
                </w:p>
              </w:tc>
              <w:tc>
                <w:tcPr>
                  <w:tcW w:w="2126"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sz w:val="21"/>
                      <w:szCs w:val="21"/>
                    </w:rPr>
                    <w:t>150万</w:t>
                  </w:r>
                  <w:r>
                    <w:rPr>
                      <w:rFonts w:ascii="Times New Roman" w:hAnsi="Times New Roman" w:cs="Times New Roman"/>
                      <w:sz w:val="21"/>
                      <w:szCs w:val="21"/>
                    </w:rPr>
                    <w:t>kW·h</w:t>
                  </w:r>
                </w:p>
              </w:tc>
              <w:tc>
                <w:tcPr>
                  <w:tcW w:w="264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国家电网</w:t>
                  </w:r>
                </w:p>
              </w:tc>
            </w:tr>
          </w:tbl>
          <w:p>
            <w:pPr>
              <w:ind w:left="420" w:firstLine="0" w:firstLineChars="0"/>
              <w:rPr>
                <w:rFonts w:ascii="Times New Roman" w:hAnsi="Times New Roman" w:cs="Times New Roman"/>
                <w:b/>
              </w:rPr>
            </w:pPr>
            <w:r>
              <w:rPr>
                <w:rFonts w:ascii="Times New Roman" w:hAnsi="Times New Roman" w:cs="Times New Roman"/>
                <w:b/>
              </w:rPr>
              <w:t>六、劳动定员及生产制度</w:t>
            </w:r>
          </w:p>
          <w:p>
            <w:pPr>
              <w:widowControl/>
              <w:ind w:firstLine="480"/>
              <w:jc w:val="left"/>
              <w:rPr>
                <w:rFonts w:ascii="Times New Roman" w:hAnsi="Times New Roman" w:cs="Times New Roman"/>
                <w:kern w:val="0"/>
              </w:rPr>
            </w:pPr>
            <w:r>
              <w:rPr>
                <w:rFonts w:ascii="Times New Roman" w:hAnsi="Times New Roman" w:cs="Times New Roman"/>
                <w:kern w:val="0"/>
              </w:rPr>
              <w:t>该项目劳动定员</w:t>
            </w:r>
            <w:r>
              <w:rPr>
                <w:rFonts w:hint="eastAsia" w:ascii="Times New Roman" w:hAnsi="Times New Roman" w:cs="Times New Roman"/>
                <w:kern w:val="0"/>
              </w:rPr>
              <w:t>36</w:t>
            </w:r>
            <w:r>
              <w:rPr>
                <w:rFonts w:ascii="Times New Roman" w:hAnsi="Times New Roman" w:cs="Times New Roman"/>
                <w:kern w:val="0"/>
              </w:rPr>
              <w:t>人，工作制度采用8小时工作制，全年工作250天。厂内设职工食堂及宿舍。</w:t>
            </w:r>
          </w:p>
          <w:p>
            <w:pPr>
              <w:widowControl/>
              <w:jc w:val="left"/>
              <w:rPr>
                <w:rFonts w:ascii="Times New Roman" w:hAnsi="Times New Roman" w:cs="Times New Roman"/>
                <w:b/>
                <w:kern w:val="0"/>
              </w:rPr>
            </w:pPr>
            <w:r>
              <w:rPr>
                <w:rFonts w:hint="eastAsia" w:ascii="Times New Roman" w:hAnsi="Times New Roman" w:cs="Times New Roman"/>
                <w:b/>
                <w:kern w:val="0"/>
              </w:rPr>
              <w:t>七、建设历程</w:t>
            </w:r>
          </w:p>
          <w:p>
            <w:pPr>
              <w:widowControl/>
              <w:ind w:firstLine="480"/>
              <w:jc w:val="left"/>
              <w:rPr>
                <w:rFonts w:ascii="Times New Roman" w:hAnsi="Times New Roman" w:cs="Times New Roman"/>
              </w:rPr>
            </w:pPr>
            <w:r>
              <w:rPr>
                <w:rFonts w:hint="eastAsia" w:ascii="Times New Roman" w:hAnsi="Times New Roman" w:cs="Times New Roman"/>
              </w:rPr>
              <w:t>2003年9月，咸阳瑞源机械制造有限公司租赁双照街道办白良寨村集体建设用地9266m</w:t>
            </w:r>
            <w:r>
              <w:rPr>
                <w:rFonts w:hint="eastAsia" w:ascii="Times New Roman" w:hAnsi="Times New Roman" w:cs="Times New Roman"/>
                <w:vertAlign w:val="superscript"/>
              </w:rPr>
              <w:t>2</w:t>
            </w:r>
            <w:r>
              <w:rPr>
                <w:rFonts w:hint="eastAsia" w:ascii="Times New Roman" w:hAnsi="Times New Roman" w:cs="Times New Roman"/>
              </w:rPr>
              <w:t>，开工建设机械零部件锻造及机床主轴生产项目；</w:t>
            </w:r>
          </w:p>
          <w:p>
            <w:pPr>
              <w:widowControl/>
              <w:ind w:firstLine="480"/>
              <w:jc w:val="left"/>
              <w:rPr>
                <w:rFonts w:ascii="Times New Roman" w:hAnsi="Times New Roman" w:cs="Times New Roman"/>
              </w:rPr>
            </w:pPr>
            <w:r>
              <w:rPr>
                <w:rFonts w:hint="eastAsia" w:ascii="Times New Roman" w:hAnsi="Times New Roman" w:cs="Times New Roman"/>
              </w:rPr>
              <w:t>2004年10月，项目主体施工及配套生产设备安装完成，开始生产；</w:t>
            </w:r>
          </w:p>
          <w:p>
            <w:pPr>
              <w:widowControl/>
              <w:ind w:firstLine="480"/>
              <w:jc w:val="left"/>
              <w:rPr>
                <w:rFonts w:ascii="Times New Roman" w:hAnsi="Times New Roman" w:cs="Times New Roman"/>
              </w:rPr>
            </w:pPr>
            <w:r>
              <w:rPr>
                <w:rFonts w:hint="eastAsia" w:ascii="Times New Roman" w:hAnsi="Times New Roman" w:cs="Times New Roman"/>
              </w:rPr>
              <w:t>2018年7月至今，项目停工，未进行生产。</w:t>
            </w:r>
          </w:p>
          <w:p>
            <w:pPr>
              <w:ind w:left="420" w:firstLine="0" w:firstLineChars="0"/>
              <w:rPr>
                <w:rFonts w:ascii="Times New Roman" w:hAnsi="Times New Roman" w:cs="Times New Roman"/>
                <w:b/>
              </w:rPr>
            </w:pPr>
            <w:r>
              <w:rPr>
                <w:rFonts w:ascii="Times New Roman" w:hAnsi="Times New Roman" w:cs="Times New Roman"/>
                <w:b/>
                <w:bCs/>
                <w:kern w:val="44"/>
              </w:rPr>
              <w:t>八、公用工程</w:t>
            </w:r>
          </w:p>
          <w:p>
            <w:pPr>
              <w:widowControl/>
              <w:ind w:firstLine="480"/>
              <w:jc w:val="left"/>
              <w:rPr>
                <w:rFonts w:ascii="Times New Roman" w:hAnsi="Times New Roman" w:cs="Times New Roman"/>
                <w:kern w:val="0"/>
              </w:rPr>
            </w:pPr>
            <w:r>
              <w:rPr>
                <w:rFonts w:ascii="Times New Roman" w:hAnsi="Times New Roman" w:cs="Times New Roman"/>
                <w:kern w:val="0"/>
              </w:rPr>
              <w:t>1、给水工程</w:t>
            </w:r>
          </w:p>
          <w:p>
            <w:pPr>
              <w:widowControl/>
              <w:ind w:firstLine="480"/>
              <w:jc w:val="left"/>
              <w:rPr>
                <w:rFonts w:ascii="Times New Roman" w:hAnsi="Times New Roman" w:cs="Times New Roman"/>
                <w:kern w:val="0"/>
              </w:rPr>
            </w:pPr>
            <w:r>
              <w:rPr>
                <w:rFonts w:ascii="Times New Roman" w:hAnsi="Times New Roman" w:cs="Times New Roman"/>
                <w:kern w:val="0"/>
              </w:rPr>
              <w:t>本项目主要包括生活用水和设备冷却用水，用水量约为</w:t>
            </w:r>
            <w:r>
              <w:rPr>
                <w:rFonts w:hint="eastAsia" w:ascii="Times New Roman" w:hAnsi="Times New Roman" w:cs="Times New Roman"/>
                <w:kern w:val="0"/>
              </w:rPr>
              <w:t>6.32m</w:t>
            </w:r>
            <w:r>
              <w:rPr>
                <w:rFonts w:hint="eastAsia" w:ascii="Times New Roman" w:hAnsi="Times New Roman" w:cs="Times New Roman"/>
                <w:kern w:val="0"/>
                <w:vertAlign w:val="superscript"/>
              </w:rPr>
              <w:t>3</w:t>
            </w:r>
            <w:r>
              <w:rPr>
                <w:rFonts w:hint="eastAsia" w:ascii="Times New Roman" w:hAnsi="Times New Roman" w:cs="Times New Roman"/>
                <w:kern w:val="0"/>
              </w:rPr>
              <w:t>/d（1580.0m</w:t>
            </w:r>
            <w:r>
              <w:rPr>
                <w:rFonts w:hint="eastAsia" w:ascii="Times New Roman" w:hAnsi="Times New Roman" w:cs="Times New Roman"/>
                <w:kern w:val="0"/>
                <w:vertAlign w:val="superscript"/>
              </w:rPr>
              <w:t>3</w:t>
            </w:r>
            <w:r>
              <w:rPr>
                <w:rFonts w:hint="eastAsia" w:ascii="Times New Roman" w:hAnsi="Times New Roman" w:cs="Times New Roman"/>
                <w:kern w:val="0"/>
              </w:rPr>
              <w:t>/a），项目用水由附近白良寨村供水管网引入，可满足项目需求。</w:t>
            </w:r>
          </w:p>
          <w:p>
            <w:pPr>
              <w:widowControl/>
              <w:ind w:firstLine="480" w:firstLineChars="0"/>
              <w:jc w:val="left"/>
              <w:rPr>
                <w:rFonts w:ascii="Times New Roman" w:hAnsi="Times New Roman" w:cs="Times New Roman"/>
                <w:kern w:val="0"/>
              </w:rPr>
            </w:pPr>
            <w:r>
              <w:rPr>
                <w:rFonts w:hint="eastAsia" w:ascii="Times New Roman" w:hAnsi="Times New Roman" w:cs="Times New Roman"/>
                <w:kern w:val="0"/>
              </w:rPr>
              <w:t>（1）生活用水</w:t>
            </w:r>
          </w:p>
          <w:p>
            <w:pPr>
              <w:widowControl/>
              <w:ind w:firstLine="480"/>
              <w:rPr>
                <w:rFonts w:ascii="Times New Roman" w:hAnsi="Times New Roman" w:cs="Times New Roman"/>
                <w:kern w:val="0"/>
              </w:rPr>
            </w:pPr>
            <w:r>
              <w:rPr>
                <w:rFonts w:ascii="Times New Roman" w:hAnsi="Times New Roman" w:cs="Times New Roman"/>
                <w:kern w:val="0"/>
              </w:rPr>
              <w:t>项目劳动定员</w:t>
            </w:r>
            <w:r>
              <w:rPr>
                <w:rFonts w:hint="eastAsia" w:ascii="Times New Roman" w:hAnsi="Times New Roman" w:cs="Times New Roman"/>
                <w:kern w:val="0"/>
              </w:rPr>
              <w:t>36</w:t>
            </w:r>
            <w:r>
              <w:rPr>
                <w:rFonts w:ascii="Times New Roman" w:hAnsi="Times New Roman" w:cs="Times New Roman"/>
                <w:kern w:val="0"/>
              </w:rPr>
              <w:t>人，厂区内提供职工食堂及宿舍，参考《行业用水定额》（</w:t>
            </w:r>
            <w:r>
              <w:rPr>
                <w:rFonts w:hint="eastAsia" w:ascii="Times New Roman" w:hAnsi="Times New Roman" w:cs="Times New Roman"/>
                <w:kern w:val="0"/>
              </w:rPr>
              <w:t>DB61/T943-2014</w:t>
            </w:r>
            <w:r>
              <w:rPr>
                <w:rFonts w:ascii="Times New Roman" w:hAnsi="Times New Roman" w:cs="Times New Roman"/>
                <w:kern w:val="0"/>
              </w:rPr>
              <w:t>），生活用水标准按</w:t>
            </w:r>
            <w:r>
              <w:rPr>
                <w:rFonts w:hint="eastAsia" w:ascii="Times New Roman" w:hAnsi="Times New Roman" w:cs="Times New Roman"/>
                <w:kern w:val="0"/>
              </w:rPr>
              <w:t>12</w:t>
            </w:r>
            <w:r>
              <w:rPr>
                <w:rFonts w:ascii="Times New Roman" w:hAnsi="Times New Roman" w:cs="Times New Roman"/>
                <w:kern w:val="0"/>
              </w:rPr>
              <w:t>0L/人.d，生活用水量为</w:t>
            </w:r>
            <w:r>
              <w:rPr>
                <w:rFonts w:hint="eastAsia" w:ascii="Times New Roman" w:hAnsi="Times New Roman" w:cs="Times New Roman"/>
                <w:kern w:val="0"/>
              </w:rPr>
              <w:t>4.32</w:t>
            </w:r>
            <w:r>
              <w:rPr>
                <w:rFonts w:ascii="Times New Roman" w:hAnsi="Times New Roman" w:cs="Times New Roman"/>
                <w:kern w:val="0"/>
              </w:rPr>
              <w:t>m</w:t>
            </w:r>
            <w:r>
              <w:rPr>
                <w:rFonts w:ascii="Times New Roman" w:hAnsi="Times New Roman" w:cs="Times New Roman"/>
                <w:kern w:val="0"/>
                <w:vertAlign w:val="superscript"/>
              </w:rPr>
              <w:t>3</w:t>
            </w:r>
            <w:r>
              <w:rPr>
                <w:rFonts w:ascii="Times New Roman" w:hAnsi="Times New Roman" w:cs="Times New Roman"/>
                <w:kern w:val="0"/>
              </w:rPr>
              <w:t>/d（</w:t>
            </w:r>
            <w:r>
              <w:rPr>
                <w:rFonts w:hint="eastAsia" w:ascii="Times New Roman" w:hAnsi="Times New Roman" w:cs="Times New Roman"/>
                <w:kern w:val="0"/>
              </w:rPr>
              <w:t>1080.0</w:t>
            </w:r>
            <w:r>
              <w:rPr>
                <w:rFonts w:ascii="Times New Roman" w:hAnsi="Times New Roman" w:cs="Times New Roman"/>
                <w:kern w:val="0"/>
              </w:rPr>
              <w:t>m</w:t>
            </w:r>
            <w:r>
              <w:rPr>
                <w:rFonts w:ascii="Times New Roman" w:hAnsi="Times New Roman" w:cs="Times New Roman"/>
                <w:kern w:val="0"/>
                <w:vertAlign w:val="superscript"/>
              </w:rPr>
              <w:t>3</w:t>
            </w:r>
            <w:r>
              <w:rPr>
                <w:rFonts w:hint="eastAsia" w:ascii="Times New Roman" w:hAnsi="Times New Roman" w:cs="Times New Roman"/>
                <w:kern w:val="0"/>
              </w:rPr>
              <w:t>/a</w:t>
            </w:r>
            <w:r>
              <w:rPr>
                <w:rFonts w:ascii="Times New Roman" w:hAnsi="Times New Roman" w:cs="Times New Roman"/>
                <w:kern w:val="0"/>
              </w:rPr>
              <w:t>）。</w:t>
            </w:r>
          </w:p>
          <w:p>
            <w:pPr>
              <w:ind w:firstLine="480" w:firstLineChars="0"/>
              <w:rPr>
                <w:rFonts w:ascii="Times New Roman" w:hAnsi="Times New Roman" w:cs="Times New Roman"/>
              </w:rPr>
            </w:pPr>
            <w:r>
              <w:rPr>
                <w:rFonts w:ascii="Times New Roman" w:hAnsi="Times New Roman" w:cs="Times New Roman"/>
              </w:rPr>
              <w:t>（2）冷却用水</w:t>
            </w:r>
          </w:p>
          <w:p>
            <w:pPr>
              <w:widowControl/>
              <w:ind w:firstLine="480"/>
              <w:jc w:val="left"/>
              <w:rPr>
                <w:rFonts w:ascii="Times New Roman" w:hAnsi="Times New Roman" w:cs="Times New Roman"/>
                <w:kern w:val="0"/>
              </w:rPr>
            </w:pPr>
            <w:r>
              <w:rPr>
                <w:rFonts w:hint="eastAsia" w:ascii="Times New Roman" w:hAnsi="Times New Roman" w:cs="Times New Roman"/>
                <w:kern w:val="0"/>
              </w:rPr>
              <w:t>项目冷却水用于冷却中频炉控制柜，采用间接冷却水控温，冷却水不接触物料，除水温升高外，无其它污染物，属于可循环利用水，不外排。少量因渗漏蒸发等原因损耗的，需补充新鲜用水。根据现场调查及业主提供的资料，补充新鲜用水量约为2.0m</w:t>
            </w:r>
            <w:r>
              <w:rPr>
                <w:rFonts w:hint="eastAsia" w:ascii="Times New Roman" w:hAnsi="Times New Roman" w:cs="Times New Roman"/>
                <w:kern w:val="0"/>
                <w:vertAlign w:val="superscript"/>
              </w:rPr>
              <w:t>3</w:t>
            </w:r>
            <w:r>
              <w:rPr>
                <w:rFonts w:hint="eastAsia" w:ascii="Times New Roman" w:hAnsi="Times New Roman" w:cs="Times New Roman"/>
                <w:kern w:val="0"/>
              </w:rPr>
              <w:t>/d，则项目冷却用水为500.0m</w:t>
            </w:r>
            <w:r>
              <w:rPr>
                <w:rFonts w:hint="eastAsia" w:ascii="Times New Roman" w:hAnsi="Times New Roman" w:cs="Times New Roman"/>
                <w:kern w:val="0"/>
                <w:vertAlign w:val="superscript"/>
              </w:rPr>
              <w:t>3</w:t>
            </w:r>
            <w:r>
              <w:rPr>
                <w:rFonts w:hint="eastAsia" w:ascii="Times New Roman" w:hAnsi="Times New Roman" w:cs="Times New Roman"/>
                <w:kern w:val="0"/>
              </w:rPr>
              <w:t>/a。</w:t>
            </w:r>
          </w:p>
          <w:p>
            <w:pPr>
              <w:widowControl/>
              <w:ind w:firstLine="480"/>
              <w:jc w:val="left"/>
              <w:rPr>
                <w:rFonts w:ascii="Times New Roman" w:hAnsi="Times New Roman" w:cs="Times New Roman"/>
                <w:kern w:val="0"/>
              </w:rPr>
            </w:pPr>
            <w:r>
              <w:rPr>
                <w:rFonts w:ascii="Times New Roman" w:hAnsi="Times New Roman" w:cs="Times New Roman"/>
                <w:kern w:val="0"/>
              </w:rPr>
              <w:t>2、排水工程</w:t>
            </w:r>
          </w:p>
          <w:p>
            <w:pPr>
              <w:adjustRightInd w:val="0"/>
              <w:snapToGrid w:val="0"/>
              <w:ind w:firstLine="480"/>
              <w:rPr>
                <w:rFonts w:ascii="Times New Roman" w:hAnsi="Times New Roman" w:cs="Times New Roman"/>
              </w:rPr>
            </w:pPr>
            <w:r>
              <w:rPr>
                <w:rFonts w:hint="eastAsia" w:ascii="Times New Roman" w:hAnsi="Times New Roman" w:cs="Times New Roman"/>
              </w:rPr>
              <w:t>本项目生产用水为冷却水，均循环使用，不外排；生活污水产生量按用水量80%计算，则生活污水产生量约3.45m</w:t>
            </w:r>
            <w:r>
              <w:rPr>
                <w:rFonts w:hint="eastAsia" w:ascii="Times New Roman" w:hAnsi="Times New Roman" w:cs="Times New Roman"/>
                <w:vertAlign w:val="superscript"/>
              </w:rPr>
              <w:t>3</w:t>
            </w:r>
            <w:r>
              <w:rPr>
                <w:rFonts w:hint="eastAsia" w:ascii="Times New Roman" w:hAnsi="Times New Roman" w:cs="Times New Roman"/>
              </w:rPr>
              <w:t>/d（862.5m</w:t>
            </w:r>
            <w:r>
              <w:rPr>
                <w:rFonts w:hint="eastAsia" w:ascii="Times New Roman" w:hAnsi="Times New Roman" w:cs="Times New Roman"/>
                <w:vertAlign w:val="superscript"/>
              </w:rPr>
              <w:t>3</w:t>
            </w:r>
            <w:r>
              <w:rPr>
                <w:rFonts w:hint="eastAsia" w:ascii="Times New Roman" w:hAnsi="Times New Roman" w:cs="Times New Roman"/>
              </w:rPr>
              <w:t>/a），排入厂区内的化粪池中，定期清运，用于周边农田施肥。本项目无外排废水。</w:t>
            </w:r>
          </w:p>
          <w:p>
            <w:pPr>
              <w:adjustRightInd w:val="0"/>
              <w:snapToGrid w:val="0"/>
              <w:ind w:firstLine="480"/>
              <w:rPr>
                <w:rFonts w:ascii="Times New Roman" w:hAnsi="Times New Roman" w:eastAsia="黑体" w:cs="Times New Roman"/>
                <w:bCs/>
              </w:rPr>
            </w:pPr>
            <w:r>
              <w:rPr>
                <w:rFonts w:ascii="Times New Roman" w:hAnsi="Times New Roman" w:cs="Times New Roman"/>
              </w:rPr>
              <w:t>本项目用排水见表</w:t>
            </w:r>
            <w:r>
              <w:rPr>
                <w:rFonts w:hint="eastAsia" w:ascii="Times New Roman" w:hAnsi="Times New Roman" w:cs="Times New Roman"/>
              </w:rPr>
              <w:t>5</w:t>
            </w:r>
            <w:r>
              <w:rPr>
                <w:rFonts w:ascii="Times New Roman" w:hAnsi="Times New Roman" w:cs="Times New Roman"/>
              </w:rPr>
              <w:t>，项目水平衡图见图1。</w:t>
            </w:r>
          </w:p>
          <w:p>
            <w:pPr>
              <w:pStyle w:val="4"/>
              <w:ind w:firstLine="0" w:firstLineChars="0"/>
              <w:jc w:val="center"/>
              <w:rPr>
                <w:rFonts w:ascii="Times New Roman" w:hAnsi="Times New Roman" w:eastAsia="黑体" w:cs="Times New Roman"/>
                <w:bCs/>
                <w:sz w:val="24"/>
              </w:rPr>
            </w:pPr>
            <w:r>
              <w:rPr>
                <w:rFonts w:ascii="Times New Roman" w:hAnsi="Times New Roman" w:eastAsia="黑体" w:cs="Times New Roman"/>
                <w:bCs/>
                <w:sz w:val="24"/>
              </w:rPr>
              <w:t>表</w:t>
            </w:r>
            <w:r>
              <w:rPr>
                <w:rFonts w:hint="eastAsia" w:ascii="Times New Roman" w:hAnsi="Times New Roman" w:eastAsia="黑体" w:cs="Times New Roman"/>
                <w:bCs/>
                <w:sz w:val="24"/>
              </w:rPr>
              <w:t>5</w:t>
            </w:r>
            <w:r>
              <w:rPr>
                <w:rFonts w:ascii="Times New Roman" w:hAnsi="Times New Roman" w:eastAsia="黑体" w:cs="Times New Roman"/>
                <w:bCs/>
                <w:sz w:val="24"/>
              </w:rPr>
              <w:t xml:space="preserve">   本项目用、排水量一览表</w:t>
            </w:r>
          </w:p>
          <w:tbl>
            <w:tblPr>
              <w:tblStyle w:val="16"/>
              <w:tblW w:w="8705"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835"/>
              <w:gridCol w:w="2124"/>
              <w:gridCol w:w="1134"/>
              <w:gridCol w:w="1134"/>
              <w:gridCol w:w="810"/>
              <w:gridCol w:w="891"/>
              <w:gridCol w:w="960"/>
              <w:gridCol w:w="8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07" w:hRule="atLeast"/>
                <w:jc w:val="center"/>
              </w:trPr>
              <w:tc>
                <w:tcPr>
                  <w:tcW w:w="835" w:type="dxa"/>
                  <w:vMerge w:val="restart"/>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r>
                    <w:rPr>
                      <w:rFonts w:ascii="Times New Roman" w:hAnsi="Times New Roman" w:cs="Times New Roman"/>
                      <w:kern w:val="0"/>
                      <w:sz w:val="21"/>
                      <w:szCs w:val="21"/>
                      <w:lang w:val="zh-CN"/>
                    </w:rPr>
                    <w:t>序号</w:t>
                  </w:r>
                </w:p>
              </w:tc>
              <w:tc>
                <w:tcPr>
                  <w:tcW w:w="2124" w:type="dxa"/>
                  <w:vMerge w:val="restart"/>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r>
                    <w:rPr>
                      <w:rFonts w:ascii="Times New Roman" w:hAnsi="Times New Roman" w:cs="Times New Roman"/>
                      <w:kern w:val="0"/>
                      <w:sz w:val="21"/>
                      <w:szCs w:val="21"/>
                      <w:lang w:val="zh-CN"/>
                    </w:rPr>
                    <w:t>用水工程名称</w:t>
                  </w:r>
                </w:p>
              </w:tc>
              <w:tc>
                <w:tcPr>
                  <w:tcW w:w="1134" w:type="dxa"/>
                  <w:vMerge w:val="restart"/>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r>
                    <w:rPr>
                      <w:rFonts w:ascii="Times New Roman" w:hAnsi="Times New Roman" w:cs="Times New Roman"/>
                      <w:kern w:val="0"/>
                      <w:sz w:val="21"/>
                      <w:szCs w:val="21"/>
                      <w:lang w:val="zh-CN"/>
                    </w:rPr>
                    <w:t>基数</w:t>
                  </w:r>
                </w:p>
              </w:tc>
              <w:tc>
                <w:tcPr>
                  <w:tcW w:w="1134" w:type="dxa"/>
                  <w:vMerge w:val="restart"/>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r>
                    <w:rPr>
                      <w:rFonts w:ascii="Times New Roman" w:hAnsi="Times New Roman" w:cs="Times New Roman"/>
                      <w:kern w:val="0"/>
                      <w:sz w:val="21"/>
                      <w:szCs w:val="21"/>
                      <w:lang w:val="zh-CN"/>
                    </w:rPr>
                    <w:t>用水标准</w:t>
                  </w:r>
                </w:p>
              </w:tc>
              <w:tc>
                <w:tcPr>
                  <w:tcW w:w="1701" w:type="dxa"/>
                  <w:gridSpan w:val="2"/>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r>
                    <w:rPr>
                      <w:rFonts w:ascii="Times New Roman" w:hAnsi="Times New Roman" w:cs="Times New Roman"/>
                      <w:sz w:val="21"/>
                      <w:szCs w:val="21"/>
                    </w:rPr>
                    <w:t>用水量</w:t>
                  </w:r>
                </w:p>
              </w:tc>
              <w:tc>
                <w:tcPr>
                  <w:tcW w:w="1777" w:type="dxa"/>
                  <w:gridSpan w:val="2"/>
                  <w:vAlign w:val="center"/>
                </w:tcPr>
                <w:p>
                  <w:pPr>
                    <w:autoSpaceDE w:val="0"/>
                    <w:autoSpaceDN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排水量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07" w:hRule="atLeast"/>
                <w:jc w:val="center"/>
              </w:trPr>
              <w:tc>
                <w:tcPr>
                  <w:tcW w:w="835" w:type="dxa"/>
                  <w:vMerge w:val="continue"/>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p>
              </w:tc>
              <w:tc>
                <w:tcPr>
                  <w:tcW w:w="2124" w:type="dxa"/>
                  <w:vMerge w:val="continue"/>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p>
              </w:tc>
              <w:tc>
                <w:tcPr>
                  <w:tcW w:w="1134" w:type="dxa"/>
                  <w:vMerge w:val="continue"/>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p>
              </w:tc>
              <w:tc>
                <w:tcPr>
                  <w:tcW w:w="1134" w:type="dxa"/>
                  <w:vMerge w:val="continue"/>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p>
              </w:tc>
              <w:tc>
                <w:tcPr>
                  <w:tcW w:w="810" w:type="dxa"/>
                  <w:tcBorders>
                    <w:right w:val="single" w:color="auto" w:sz="4" w:space="0"/>
                  </w:tcBorders>
                  <w:vAlign w:val="center"/>
                </w:tcPr>
                <w:p>
                  <w:pPr>
                    <w:autoSpaceDE w:val="0"/>
                    <w:autoSpaceDN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/d</w:t>
                  </w:r>
                </w:p>
              </w:tc>
              <w:tc>
                <w:tcPr>
                  <w:tcW w:w="891" w:type="dxa"/>
                  <w:tcBorders>
                    <w:left w:val="single" w:color="auto" w:sz="4" w:space="0"/>
                  </w:tcBorders>
                  <w:vAlign w:val="center"/>
                </w:tcPr>
                <w:p>
                  <w:pPr>
                    <w:autoSpaceDE w:val="0"/>
                    <w:autoSpaceDN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p>
              </w:tc>
              <w:tc>
                <w:tcPr>
                  <w:tcW w:w="960" w:type="dxa"/>
                  <w:tcBorders>
                    <w:right w:val="single" w:color="auto" w:sz="4" w:space="0"/>
                  </w:tcBorders>
                  <w:vAlign w:val="center"/>
                </w:tcPr>
                <w:p>
                  <w:pPr>
                    <w:autoSpaceDE w:val="0"/>
                    <w:autoSpaceDN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/d</w:t>
                  </w:r>
                </w:p>
              </w:tc>
              <w:tc>
                <w:tcPr>
                  <w:tcW w:w="817" w:type="dxa"/>
                  <w:tcBorders>
                    <w:left w:val="single" w:color="auto" w:sz="4" w:space="0"/>
                  </w:tcBorders>
                  <w:vAlign w:val="center"/>
                </w:tcPr>
                <w:p>
                  <w:pPr>
                    <w:autoSpaceDE w:val="0"/>
                    <w:autoSpaceDN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07" w:hRule="atLeast"/>
                <w:jc w:val="center"/>
              </w:trPr>
              <w:tc>
                <w:tcPr>
                  <w:tcW w:w="835" w:type="dxa"/>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bookmarkStart w:id="1" w:name="OLE_LINK6"/>
                  <w:bookmarkStart w:id="2" w:name="OLE_LINK3"/>
                  <w:bookmarkStart w:id="3" w:name="OLE_LINK4"/>
                  <w:bookmarkStart w:id="4" w:name="OLE_LINK5"/>
                  <w:bookmarkStart w:id="5" w:name="_Hlk261437461"/>
                  <w:r>
                    <w:rPr>
                      <w:rFonts w:ascii="Times New Roman" w:hAnsi="Times New Roman" w:cs="Times New Roman"/>
                      <w:kern w:val="0"/>
                      <w:sz w:val="21"/>
                      <w:szCs w:val="21"/>
                      <w:lang w:val="zh-CN"/>
                    </w:rPr>
                    <w:t>1</w:t>
                  </w:r>
                </w:p>
              </w:tc>
              <w:tc>
                <w:tcPr>
                  <w:tcW w:w="2124" w:type="dxa"/>
                  <w:vAlign w:val="center"/>
                </w:tcPr>
                <w:p>
                  <w:pPr>
                    <w:autoSpaceDE w:val="0"/>
                    <w:autoSpaceDN w:val="0"/>
                    <w:spacing w:line="240" w:lineRule="auto"/>
                    <w:ind w:firstLine="0" w:firstLineChars="0"/>
                    <w:jc w:val="center"/>
                    <w:rPr>
                      <w:rFonts w:ascii="Times New Roman" w:hAnsi="Times New Roman" w:cs="Times New Roman"/>
                      <w:kern w:val="0"/>
                      <w:sz w:val="21"/>
                      <w:szCs w:val="21"/>
                      <w:lang w:val="zh-CN"/>
                    </w:rPr>
                  </w:pPr>
                  <w:r>
                    <w:rPr>
                      <w:rFonts w:ascii="Times New Roman" w:hAnsi="Times New Roman" w:cs="Times New Roman"/>
                      <w:kern w:val="0"/>
                      <w:sz w:val="21"/>
                      <w:szCs w:val="21"/>
                      <w:lang w:val="zh-CN"/>
                    </w:rPr>
                    <w:t>生活用水</w:t>
                  </w:r>
                </w:p>
              </w:tc>
              <w:tc>
                <w:tcPr>
                  <w:tcW w:w="1134" w:type="dxa"/>
                  <w:vAlign w:val="center"/>
                </w:tcPr>
                <w:p>
                  <w:pPr>
                    <w:autoSpaceDE w:val="0"/>
                    <w:autoSpaceDN w:val="0"/>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36</w:t>
                  </w:r>
                  <w:r>
                    <w:rPr>
                      <w:rFonts w:ascii="Times New Roman" w:hAnsi="Times New Roman" w:cs="Times New Roman"/>
                      <w:kern w:val="0"/>
                      <w:sz w:val="21"/>
                      <w:szCs w:val="21"/>
                      <w:lang w:val="zh-CN"/>
                    </w:rPr>
                    <w:t>人</w:t>
                  </w:r>
                </w:p>
              </w:tc>
              <w:tc>
                <w:tcPr>
                  <w:tcW w:w="1134" w:type="dxa"/>
                  <w:vAlign w:val="center"/>
                </w:tcPr>
                <w:p>
                  <w:pPr>
                    <w:autoSpaceDE w:val="0"/>
                    <w:autoSpaceDN w:val="0"/>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12</w:t>
                  </w:r>
                  <w:r>
                    <w:rPr>
                      <w:rFonts w:ascii="Times New Roman" w:hAnsi="Times New Roman" w:cs="Times New Roman"/>
                      <w:kern w:val="0"/>
                      <w:sz w:val="21"/>
                      <w:szCs w:val="21"/>
                    </w:rPr>
                    <w:t>0</w:t>
                  </w:r>
                  <w:r>
                    <w:rPr>
                      <w:rFonts w:ascii="Times New Roman" w:hAnsi="Times New Roman" w:cs="Times New Roman"/>
                      <w:kern w:val="0"/>
                      <w:sz w:val="21"/>
                      <w:szCs w:val="21"/>
                      <w:lang w:val="zh-CN"/>
                    </w:rPr>
                    <w:t xml:space="preserve"> L/人</w:t>
                  </w:r>
                  <w:r>
                    <w:rPr>
                      <w:rFonts w:ascii="Times New Roman" w:hAnsi="Times New Roman" w:cs="Times New Roman"/>
                      <w:sz w:val="21"/>
                      <w:szCs w:val="21"/>
                    </w:rPr>
                    <w:t>·</w:t>
                  </w:r>
                  <w:r>
                    <w:rPr>
                      <w:rFonts w:ascii="Times New Roman" w:hAnsi="Times New Roman" w:cs="Times New Roman"/>
                      <w:kern w:val="0"/>
                      <w:sz w:val="21"/>
                      <w:szCs w:val="21"/>
                    </w:rPr>
                    <w:t>d</w:t>
                  </w:r>
                </w:p>
              </w:tc>
              <w:tc>
                <w:tcPr>
                  <w:tcW w:w="810" w:type="dxa"/>
                  <w:tcBorders>
                    <w:righ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4.32</w:t>
                  </w:r>
                </w:p>
              </w:tc>
              <w:tc>
                <w:tcPr>
                  <w:tcW w:w="891" w:type="dxa"/>
                  <w:tcBorders>
                    <w:lef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108</w:t>
                  </w:r>
                  <w:r>
                    <w:rPr>
                      <w:rFonts w:ascii="Times New Roman" w:hAnsi="Times New Roman" w:cs="Times New Roman"/>
                      <w:sz w:val="21"/>
                      <w:szCs w:val="21"/>
                    </w:rPr>
                    <w:t>0</w:t>
                  </w:r>
                  <w:r>
                    <w:rPr>
                      <w:rFonts w:hint="eastAsia" w:ascii="Times New Roman" w:hAnsi="Times New Roman" w:cs="Times New Roman"/>
                      <w:sz w:val="21"/>
                      <w:szCs w:val="21"/>
                    </w:rPr>
                    <w:t>.0</w:t>
                  </w:r>
                </w:p>
              </w:tc>
              <w:tc>
                <w:tcPr>
                  <w:tcW w:w="960" w:type="dxa"/>
                  <w:tcBorders>
                    <w:righ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3.45</w:t>
                  </w:r>
                </w:p>
              </w:tc>
              <w:tc>
                <w:tcPr>
                  <w:tcW w:w="817" w:type="dxa"/>
                  <w:tcBorders>
                    <w:lef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862.5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07" w:hRule="atLeast"/>
                <w:jc w:val="center"/>
              </w:trPr>
              <w:tc>
                <w:tcPr>
                  <w:tcW w:w="835" w:type="dxa"/>
                  <w:vAlign w:val="center"/>
                </w:tcPr>
                <w:p>
                  <w:pPr>
                    <w:autoSpaceDE w:val="0"/>
                    <w:autoSpaceDN w:val="0"/>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w:t>
                  </w:r>
                </w:p>
              </w:tc>
              <w:tc>
                <w:tcPr>
                  <w:tcW w:w="2124" w:type="dxa"/>
                  <w:vAlign w:val="center"/>
                </w:tcPr>
                <w:p>
                  <w:pPr>
                    <w:autoSpaceDE w:val="0"/>
                    <w:autoSpaceDN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设备冷却用水</w:t>
                  </w:r>
                </w:p>
              </w:tc>
              <w:tc>
                <w:tcPr>
                  <w:tcW w:w="1134" w:type="dxa"/>
                  <w:vAlign w:val="center"/>
                </w:tcPr>
                <w:p>
                  <w:pPr>
                    <w:autoSpaceDE w:val="0"/>
                    <w:autoSpaceDN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134"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w:t>
                  </w:r>
                </w:p>
              </w:tc>
              <w:tc>
                <w:tcPr>
                  <w:tcW w:w="810" w:type="dxa"/>
                  <w:tcBorders>
                    <w:righ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91" w:type="dxa"/>
                  <w:tcBorders>
                    <w:lef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500.0</w:t>
                  </w:r>
                </w:p>
              </w:tc>
              <w:tc>
                <w:tcPr>
                  <w:tcW w:w="960" w:type="dxa"/>
                  <w:tcBorders>
                    <w:righ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817" w:type="dxa"/>
                  <w:tcBorders>
                    <w:lef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07" w:hRule="atLeast"/>
                <w:jc w:val="center"/>
              </w:trPr>
              <w:tc>
                <w:tcPr>
                  <w:tcW w:w="5227" w:type="dxa"/>
                  <w:gridSpan w:val="4"/>
                  <w:vAlign w:val="center"/>
                </w:tcPr>
                <w:p>
                  <w:pPr>
                    <w:autoSpaceDE w:val="0"/>
                    <w:autoSpaceDN w:val="0"/>
                    <w:spacing w:line="240" w:lineRule="auto"/>
                    <w:ind w:firstLine="0" w:firstLineChars="0"/>
                    <w:jc w:val="center"/>
                    <w:rPr>
                      <w:rFonts w:ascii="Times New Roman" w:hAnsi="Times New Roman" w:cs="Times New Roman"/>
                      <w:sz w:val="21"/>
                      <w:szCs w:val="21"/>
                    </w:rPr>
                  </w:pPr>
                  <w:r>
                    <w:rPr>
                      <w:rFonts w:ascii="Times New Roman" w:hAnsi="Times New Roman" w:cs="Times New Roman"/>
                      <w:kern w:val="0"/>
                      <w:sz w:val="21"/>
                      <w:szCs w:val="21"/>
                      <w:lang w:val="zh-CN"/>
                    </w:rPr>
                    <w:t>合计</w:t>
                  </w:r>
                </w:p>
              </w:tc>
              <w:tc>
                <w:tcPr>
                  <w:tcW w:w="810" w:type="dxa"/>
                  <w:tcBorders>
                    <w:righ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6.32</w:t>
                  </w:r>
                </w:p>
              </w:tc>
              <w:tc>
                <w:tcPr>
                  <w:tcW w:w="891" w:type="dxa"/>
                  <w:tcBorders>
                    <w:lef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1580.0</w:t>
                  </w:r>
                </w:p>
              </w:tc>
              <w:tc>
                <w:tcPr>
                  <w:tcW w:w="960" w:type="dxa"/>
                  <w:tcBorders>
                    <w:righ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3.45</w:t>
                  </w:r>
                </w:p>
              </w:tc>
              <w:tc>
                <w:tcPr>
                  <w:tcW w:w="817" w:type="dxa"/>
                  <w:tcBorders>
                    <w:left w:val="single" w:color="auto" w:sz="4" w:space="0"/>
                  </w:tcBorders>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862.5</w:t>
                  </w:r>
                </w:p>
              </w:tc>
            </w:tr>
            <w:bookmarkEnd w:id="1"/>
            <w:bookmarkEnd w:id="2"/>
            <w:bookmarkEnd w:id="3"/>
            <w:bookmarkEnd w:id="4"/>
            <w:bookmarkEnd w:id="5"/>
          </w:tbl>
          <w:p>
            <w:pPr>
              <w:ind w:firstLine="0" w:firstLineChars="0"/>
              <w:jc w:val="center"/>
              <w:rPr>
                <w:rFonts w:ascii="Times New Roman" w:hAnsi="Times New Roman" w:cs="Times New Roman"/>
                <w:b/>
                <w:bCs/>
              </w:rPr>
            </w:pPr>
            <w:r>
              <w:rPr>
                <w:rFonts w:ascii="Times New Roman" w:hAnsi="Times New Roman" w:cs="Times New Roman"/>
                <w:b/>
                <w:bCs/>
              </w:rPr>
              <mc:AlternateContent>
                <mc:Choice Requires="wpc">
                  <w:drawing>
                    <wp:inline distT="0" distB="0" distL="0" distR="0">
                      <wp:extent cx="5410200" cy="2655570"/>
                      <wp:effectExtent l="0" t="0" r="0" b="0"/>
                      <wp:docPr id="135" name="画布 3"/>
                      <wp:cNvGraphicFramePr/>
                      <a:graphic xmlns:a="http://schemas.openxmlformats.org/drawingml/2006/main">
                        <a:graphicData uri="http://schemas.microsoft.com/office/word/2010/wordprocessingCanvas">
                          <wpc:wpc>
                            <wpc:bg>
                              <a:noFill/>
                            </wpc:bg>
                            <wpc:whole/>
                            <wpg:wgp>
                              <wpg:cNvPr id="7" name="组合 7"/>
                              <wpg:cNvGrpSpPr/>
                              <wpg:grpSpPr>
                                <a:xfrm>
                                  <a:off x="57300" y="40400"/>
                                  <a:ext cx="5258900" cy="2534380"/>
                                  <a:chOff x="57300" y="40400"/>
                                  <a:chExt cx="5258900" cy="2534380"/>
                                </a:xfrm>
                              </wpg:grpSpPr>
                              <wps:wsp>
                                <wps:cNvPr id="44" name="矩形 4"/>
                                <wps:cNvSpPr>
                                  <a:spLocks noChangeArrowheads="1"/>
                                </wps:cNvSpPr>
                                <wps:spPr bwMode="auto">
                                  <a:xfrm>
                                    <a:off x="1285900" y="388396"/>
                                    <a:ext cx="1076300" cy="275597"/>
                                  </a:xfrm>
                                  <a:prstGeom prst="rect">
                                    <a:avLst/>
                                  </a:prstGeom>
                                  <a:noFill/>
                                  <a:ln w="12700">
                                    <a:solidFill>
                                      <a:schemeClr val="tx1"/>
                                    </a:solidFill>
                                    <a:miter lim="800000"/>
                                  </a:ln>
                                </wps:spPr>
                                <wps:txbx>
                                  <w:txbxContent>
                                    <w:p>
                                      <w:pPr>
                                        <w:spacing w:line="240" w:lineRule="auto"/>
                                        <w:ind w:firstLine="0" w:firstLineChars="0"/>
                                        <w:jc w:val="center"/>
                                        <w:rPr>
                                          <w:sz w:val="21"/>
                                          <w:szCs w:val="21"/>
                                        </w:rPr>
                                      </w:pPr>
                                      <w:r>
                                        <w:rPr>
                                          <w:rFonts w:hint="eastAsia"/>
                                          <w:sz w:val="21"/>
                                          <w:szCs w:val="21"/>
                                        </w:rPr>
                                        <w:t>生活用水</w:t>
                                      </w:r>
                                    </w:p>
                                  </w:txbxContent>
                                </wps:txbx>
                                <wps:bodyPr rot="0" vert="horz" wrap="square" lIns="91440" tIns="45720" rIns="91440" bIns="45720" anchor="ctr" anchorCtr="0" upright="1">
                                  <a:noAutofit/>
                                </wps:bodyPr>
                              </wps:wsp>
                              <wps:wsp>
                                <wps:cNvPr id="45" name="直接箭头连接符 5"/>
                                <wps:cNvCnPr>
                                  <a:cxnSpLocks noChangeShapeType="1"/>
                                </wps:cNvCnPr>
                                <wps:spPr bwMode="auto">
                                  <a:xfrm>
                                    <a:off x="2362200" y="526195"/>
                                    <a:ext cx="915700" cy="0"/>
                                  </a:xfrm>
                                  <a:prstGeom prst="straightConnector1">
                                    <a:avLst/>
                                  </a:prstGeom>
                                  <a:noFill/>
                                  <a:ln w="6350">
                                    <a:solidFill>
                                      <a:schemeClr val="tx1">
                                        <a:lumMod val="100000"/>
                                        <a:lumOff val="0"/>
                                      </a:schemeClr>
                                    </a:solidFill>
                                    <a:miter lim="800000"/>
                                    <a:tailEnd type="arrow" w="med" len="med"/>
                                  </a:ln>
                                </wps:spPr>
                                <wps:bodyPr/>
                              </wps:wsp>
                              <wps:wsp>
                                <wps:cNvPr id="46" name="曲线连接符 6"/>
                                <wps:cNvCnPr>
                                  <a:cxnSpLocks noChangeShapeType="1"/>
                                </wps:cNvCnPr>
                                <wps:spPr bwMode="auto">
                                  <a:xfrm rot="5400000" flipH="1" flipV="1">
                                    <a:off x="1881201" y="145497"/>
                                    <a:ext cx="186098" cy="299700"/>
                                  </a:xfrm>
                                  <a:prstGeom prst="curvedConnector2">
                                    <a:avLst/>
                                  </a:prstGeom>
                                  <a:noFill/>
                                  <a:ln w="6350">
                                    <a:solidFill>
                                      <a:schemeClr val="tx1">
                                        <a:lumMod val="100000"/>
                                        <a:lumOff val="0"/>
                                      </a:schemeClr>
                                    </a:solidFill>
                                    <a:prstDash val="dash"/>
                                    <a:miter lim="800000"/>
                                    <a:tailEnd type="arrow" w="med" len="med"/>
                                  </a:ln>
                                </wps:spPr>
                                <wps:bodyPr/>
                              </wps:wsp>
                              <wps:wsp>
                                <wps:cNvPr id="47" name="矩形 118"/>
                                <wps:cNvSpPr>
                                  <a:spLocks noChangeArrowheads="1"/>
                                </wps:cNvSpPr>
                                <wps:spPr bwMode="auto">
                                  <a:xfrm>
                                    <a:off x="1981200" y="40400"/>
                                    <a:ext cx="10001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损耗：0</w:t>
                                      </w:r>
                                      <w:r>
                                        <w:rPr>
                                          <w:rFonts w:hint="eastAsia" w:ascii="Times New Roman" w:hAnsi="Times New Roman" w:cs="Times New Roman"/>
                                          <w:sz w:val="21"/>
                                          <w:szCs w:val="21"/>
                                        </w:rPr>
                                        <w:t>.87</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48" name="矩形 136"/>
                                <wps:cNvSpPr>
                                  <a:spLocks noChangeArrowheads="1"/>
                                </wps:cNvSpPr>
                                <wps:spPr bwMode="auto">
                                  <a:xfrm>
                                    <a:off x="1285900" y="1941687"/>
                                    <a:ext cx="1257300" cy="276197"/>
                                  </a:xfrm>
                                  <a:prstGeom prst="rect">
                                    <a:avLst/>
                                  </a:prstGeom>
                                  <a:solidFill>
                                    <a:schemeClr val="lt1">
                                      <a:lumMod val="100000"/>
                                      <a:lumOff val="0"/>
                                    </a:schemeClr>
                                  </a:solidFill>
                                  <a:ln w="12700">
                                    <a:solidFill>
                                      <a:schemeClr val="tx1">
                                        <a:lumMod val="100000"/>
                                        <a:lumOff val="0"/>
                                      </a:schemeClr>
                                    </a:solidFill>
                                    <a:miter lim="800000"/>
                                  </a:ln>
                                </wps:spPr>
                                <wps:txbx>
                                  <w:txbxContent>
                                    <w:p>
                                      <w:pPr>
                                        <w:spacing w:line="240" w:lineRule="auto"/>
                                        <w:ind w:firstLine="0" w:firstLineChars="0"/>
                                        <w:jc w:val="center"/>
                                        <w:rPr>
                                          <w:sz w:val="21"/>
                                          <w:szCs w:val="21"/>
                                        </w:rPr>
                                      </w:pPr>
                                      <w:r>
                                        <w:rPr>
                                          <w:rFonts w:hint="eastAsia"/>
                                          <w:sz w:val="21"/>
                                          <w:szCs w:val="21"/>
                                        </w:rPr>
                                        <w:t>冷却水循环系统</w:t>
                                      </w:r>
                                    </w:p>
                                  </w:txbxContent>
                                </wps:txbx>
                                <wps:bodyPr rot="0" vert="horz" wrap="square" lIns="91440" tIns="45720" rIns="91440" bIns="45720" anchor="ctr" anchorCtr="0" upright="1">
                                  <a:noAutofit/>
                                </wps:bodyPr>
                              </wps:wsp>
                              <wps:wsp>
                                <wps:cNvPr id="49" name="矩形 138"/>
                                <wps:cNvSpPr>
                                  <a:spLocks noChangeArrowheads="1"/>
                                </wps:cNvSpPr>
                                <wps:spPr bwMode="auto">
                                  <a:xfrm>
                                    <a:off x="1981200" y="1608291"/>
                                    <a:ext cx="8192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损耗：</w:t>
                                      </w:r>
                                      <w:r>
                                        <w:rPr>
                                          <w:rFonts w:hint="eastAsia" w:ascii="Times New Roman" w:hAnsi="Times New Roman" w:cs="Times New Roman"/>
                                          <w:sz w:val="21"/>
                                          <w:szCs w:val="21"/>
                                        </w:rPr>
                                        <w:t>2.0</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50" name="直接箭头连接符 139"/>
                                <wps:cNvCnPr>
                                  <a:cxnSpLocks noChangeShapeType="1"/>
                                </wps:cNvCnPr>
                                <wps:spPr bwMode="auto">
                                  <a:xfrm>
                                    <a:off x="762000" y="526195"/>
                                    <a:ext cx="523900" cy="0"/>
                                  </a:xfrm>
                                  <a:prstGeom prst="straightConnector1">
                                    <a:avLst/>
                                  </a:prstGeom>
                                  <a:noFill/>
                                  <a:ln w="6350">
                                    <a:solidFill>
                                      <a:schemeClr val="tx1">
                                        <a:lumMod val="100000"/>
                                        <a:lumOff val="0"/>
                                      </a:schemeClr>
                                    </a:solidFill>
                                    <a:miter lim="800000"/>
                                    <a:tailEnd type="arrow" w="med" len="med"/>
                                  </a:ln>
                                </wps:spPr>
                                <wps:bodyPr/>
                              </wps:wsp>
                              <wps:wsp>
                                <wps:cNvPr id="51" name="矩形 140"/>
                                <wps:cNvSpPr>
                                  <a:spLocks noChangeArrowheads="1"/>
                                </wps:cNvSpPr>
                                <wps:spPr bwMode="auto">
                                  <a:xfrm>
                                    <a:off x="733500" y="249998"/>
                                    <a:ext cx="4870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4.32</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52" name="直接箭头连接符 147"/>
                                <wps:cNvCnPr>
                                  <a:cxnSpLocks noChangeShapeType="1"/>
                                </wps:cNvCnPr>
                                <wps:spPr bwMode="auto">
                                  <a:xfrm>
                                    <a:off x="762000" y="2051586"/>
                                    <a:ext cx="523900" cy="0"/>
                                  </a:xfrm>
                                  <a:prstGeom prst="straightConnector1">
                                    <a:avLst/>
                                  </a:prstGeom>
                                  <a:noFill/>
                                  <a:ln w="6350">
                                    <a:solidFill>
                                      <a:schemeClr val="tx1">
                                        <a:lumMod val="100000"/>
                                        <a:lumOff val="0"/>
                                      </a:schemeClr>
                                    </a:solidFill>
                                    <a:miter lim="800000"/>
                                    <a:tailEnd type="arrow" w="med" len="med"/>
                                  </a:ln>
                                </wps:spPr>
                                <wps:bodyPr/>
                              </wps:wsp>
                              <wps:wsp>
                                <wps:cNvPr id="53" name="矩形 148"/>
                                <wps:cNvSpPr>
                                  <a:spLocks noChangeArrowheads="1"/>
                                </wps:cNvSpPr>
                                <wps:spPr bwMode="auto">
                                  <a:xfrm>
                                    <a:off x="810900" y="1775889"/>
                                    <a:ext cx="409600" cy="2756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54" name="直接连接符 9"/>
                                <wps:cNvCnPr/>
                                <wps:spPr bwMode="auto">
                                  <a:xfrm>
                                    <a:off x="762000" y="526195"/>
                                    <a:ext cx="0" cy="1525391"/>
                                  </a:xfrm>
                                  <a:prstGeom prst="line">
                                    <a:avLst/>
                                  </a:prstGeom>
                                  <a:noFill/>
                                  <a:ln w="6350">
                                    <a:solidFill>
                                      <a:schemeClr val="tx1">
                                        <a:lumMod val="100000"/>
                                        <a:lumOff val="0"/>
                                      </a:schemeClr>
                                    </a:solidFill>
                                    <a:miter lim="800000"/>
                                  </a:ln>
                                </wps:spPr>
                                <wps:bodyPr/>
                              </wps:wsp>
                              <wps:wsp>
                                <wps:cNvPr id="55" name="矩形 153"/>
                                <wps:cNvSpPr>
                                  <a:spLocks noChangeArrowheads="1"/>
                                </wps:cNvSpPr>
                                <wps:spPr bwMode="auto">
                                  <a:xfrm>
                                    <a:off x="2600400" y="249998"/>
                                    <a:ext cx="5333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3.45</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56" name="直接箭头连接符 157"/>
                                <wps:cNvCnPr>
                                  <a:cxnSpLocks noChangeShapeType="1"/>
                                </wps:cNvCnPr>
                                <wps:spPr bwMode="auto">
                                  <a:xfrm>
                                    <a:off x="57300" y="1251686"/>
                                    <a:ext cx="695300" cy="0"/>
                                  </a:xfrm>
                                  <a:prstGeom prst="straightConnector1">
                                    <a:avLst/>
                                  </a:prstGeom>
                                  <a:noFill/>
                                  <a:ln w="6350">
                                    <a:solidFill>
                                      <a:schemeClr val="tx1">
                                        <a:lumMod val="100000"/>
                                        <a:lumOff val="0"/>
                                      </a:schemeClr>
                                    </a:solidFill>
                                    <a:miter lim="800000"/>
                                    <a:tailEnd type="arrow" w="med" len="med"/>
                                  </a:ln>
                                </wps:spPr>
                                <wps:bodyPr/>
                              </wps:wsp>
                              <wps:wsp>
                                <wps:cNvPr id="57" name="矩形 158"/>
                                <wps:cNvSpPr>
                                  <a:spLocks noChangeArrowheads="1"/>
                                </wps:cNvSpPr>
                                <wps:spPr bwMode="auto">
                                  <a:xfrm>
                                    <a:off x="124000" y="970989"/>
                                    <a:ext cx="5334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6.32</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58" name="矩形 159"/>
                                <wps:cNvSpPr>
                                  <a:spLocks noChangeArrowheads="1"/>
                                </wps:cNvSpPr>
                                <wps:spPr bwMode="auto">
                                  <a:xfrm>
                                    <a:off x="124000" y="1242086"/>
                                    <a:ext cx="600000" cy="2762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新鲜水</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59" name="曲线连接符 163"/>
                                <wps:cNvCnPr>
                                  <a:cxnSpLocks noChangeShapeType="1"/>
                                </wps:cNvCnPr>
                                <wps:spPr bwMode="auto">
                                  <a:xfrm rot="5400000" flipH="1" flipV="1">
                                    <a:off x="1814601" y="1694288"/>
                                    <a:ext cx="185998" cy="299700"/>
                                  </a:xfrm>
                                  <a:prstGeom prst="curvedConnector2">
                                    <a:avLst/>
                                  </a:prstGeom>
                                  <a:noFill/>
                                  <a:ln w="6350">
                                    <a:solidFill>
                                      <a:schemeClr val="tx1">
                                        <a:lumMod val="100000"/>
                                        <a:lumOff val="0"/>
                                      </a:schemeClr>
                                    </a:solidFill>
                                    <a:prstDash val="dash"/>
                                    <a:miter lim="800000"/>
                                    <a:tailEnd type="arrow" w="med" len="med"/>
                                  </a:ln>
                                </wps:spPr>
                                <wps:bodyPr/>
                              </wps:wsp>
                              <wps:wsp>
                                <wps:cNvPr id="60" name="肘形连接符 12"/>
                                <wps:cNvCnPr>
                                  <a:cxnSpLocks noChangeShapeType="1"/>
                                </wps:cNvCnPr>
                                <wps:spPr bwMode="auto">
                                  <a:xfrm flipH="1">
                                    <a:off x="1914600" y="2079486"/>
                                    <a:ext cx="628600" cy="138398"/>
                                  </a:xfrm>
                                  <a:prstGeom prst="bentConnector4">
                                    <a:avLst>
                                      <a:gd name="adj1" fmla="val -36366"/>
                                      <a:gd name="adj2" fmla="val 362069"/>
                                    </a:avLst>
                                  </a:prstGeom>
                                  <a:noFill/>
                                  <a:ln w="6350">
                                    <a:solidFill>
                                      <a:schemeClr val="tx1">
                                        <a:lumMod val="100000"/>
                                        <a:lumOff val="0"/>
                                      </a:schemeClr>
                                    </a:solidFill>
                                    <a:miter lim="800000"/>
                                    <a:tailEnd type="arrow" w="med" len="med"/>
                                  </a:ln>
                                </wps:spPr>
                                <wps:bodyPr/>
                              </wps:wsp>
                              <wps:wsp>
                                <wps:cNvPr id="61" name="矩形 167"/>
                                <wps:cNvSpPr>
                                  <a:spLocks noChangeArrowheads="1"/>
                                </wps:cNvSpPr>
                                <wps:spPr bwMode="auto">
                                  <a:xfrm>
                                    <a:off x="2133600" y="2298583"/>
                                    <a:ext cx="4858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24.0</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s:wsp>
                                <wps:cNvPr id="131" name="矩形 4"/>
                                <wps:cNvSpPr>
                                  <a:spLocks noChangeArrowheads="1"/>
                                </wps:cNvSpPr>
                                <wps:spPr bwMode="auto">
                                  <a:xfrm>
                                    <a:off x="3277900" y="388396"/>
                                    <a:ext cx="725200" cy="275597"/>
                                  </a:xfrm>
                                  <a:prstGeom prst="rect">
                                    <a:avLst/>
                                  </a:prstGeom>
                                  <a:solidFill>
                                    <a:schemeClr val="lt1">
                                      <a:lumMod val="100000"/>
                                      <a:lumOff val="0"/>
                                    </a:schemeClr>
                                  </a:solidFill>
                                  <a:ln w="12700">
                                    <a:solidFill>
                                      <a:schemeClr val="tx1">
                                        <a:lumMod val="100000"/>
                                        <a:lumOff val="0"/>
                                      </a:schemeClr>
                                    </a:solidFill>
                                    <a:miter lim="800000"/>
                                  </a:ln>
                                </wps:spPr>
                                <wps:txbx>
                                  <w:txbxContent>
                                    <w:p>
                                      <w:pPr>
                                        <w:spacing w:line="240" w:lineRule="auto"/>
                                        <w:ind w:firstLine="0" w:firstLineChars="0"/>
                                        <w:jc w:val="center"/>
                                        <w:rPr>
                                          <w:sz w:val="21"/>
                                          <w:szCs w:val="21"/>
                                        </w:rPr>
                                      </w:pPr>
                                      <w:r>
                                        <w:rPr>
                                          <w:sz w:val="21"/>
                                          <w:szCs w:val="21"/>
                                        </w:rPr>
                                        <w:t>化粪池</w:t>
                                      </w:r>
                                    </w:p>
                                  </w:txbxContent>
                                </wps:txbx>
                                <wps:bodyPr rot="0" vert="horz" wrap="square" lIns="91440" tIns="45720" rIns="91440" bIns="45720" anchor="ctr" anchorCtr="0" upright="1">
                                  <a:noAutofit/>
                                </wps:bodyPr>
                              </wps:wsp>
                              <wps:wsp>
                                <wps:cNvPr id="132" name="直接箭头连接符 139"/>
                                <wps:cNvCnPr/>
                                <wps:spPr bwMode="auto">
                                  <a:xfrm>
                                    <a:off x="4003100" y="526195"/>
                                    <a:ext cx="523800" cy="0"/>
                                  </a:xfrm>
                                  <a:prstGeom prst="straightConnector1">
                                    <a:avLst/>
                                  </a:prstGeom>
                                  <a:noFill/>
                                  <a:ln w="6350">
                                    <a:solidFill>
                                      <a:schemeClr val="tx1">
                                        <a:lumMod val="100000"/>
                                        <a:lumOff val="0"/>
                                      </a:schemeClr>
                                    </a:solidFill>
                                    <a:miter lim="800000"/>
                                    <a:tailEnd type="arrow" w="med" len="med"/>
                                  </a:ln>
                                </wps:spPr>
                                <wps:bodyPr/>
                              </wps:wsp>
                              <wps:wsp>
                                <wps:cNvPr id="133" name="矩形 4"/>
                                <wps:cNvSpPr>
                                  <a:spLocks noChangeArrowheads="1"/>
                                </wps:cNvSpPr>
                                <wps:spPr bwMode="auto">
                                  <a:xfrm>
                                    <a:off x="4373200" y="388596"/>
                                    <a:ext cx="943000" cy="275597"/>
                                  </a:xfrm>
                                  <a:prstGeom prst="rect">
                                    <a:avLst/>
                                  </a:prstGeom>
                                  <a:noFill/>
                                  <a:ln>
                                    <a:noFill/>
                                  </a:ln>
                                </wps:spPr>
                                <wps:txbx>
                                  <w:txbxContent>
                                    <w:p>
                                      <w:pPr>
                                        <w:spacing w:line="240" w:lineRule="auto"/>
                                        <w:ind w:firstLine="0" w:firstLineChars="0"/>
                                        <w:jc w:val="center"/>
                                        <w:rPr>
                                          <w:sz w:val="21"/>
                                          <w:szCs w:val="21"/>
                                        </w:rPr>
                                      </w:pPr>
                                      <w:r>
                                        <w:rPr>
                                          <w:sz w:val="21"/>
                                          <w:szCs w:val="21"/>
                                        </w:rPr>
                                        <w:t>清运、堆肥</w:t>
                                      </w:r>
                                    </w:p>
                                  </w:txbxContent>
                                </wps:txbx>
                                <wps:bodyPr rot="0" vert="horz" wrap="square" lIns="91440" tIns="45720" rIns="91440" bIns="45720" anchor="ctr" anchorCtr="0" upright="1">
                                  <a:noAutofit/>
                                </wps:bodyPr>
                              </wps:wsp>
                              <wps:wsp>
                                <wps:cNvPr id="134" name="矩形 153"/>
                                <wps:cNvSpPr>
                                  <a:spLocks noChangeArrowheads="1"/>
                                </wps:cNvSpPr>
                                <wps:spPr bwMode="auto">
                                  <a:xfrm>
                                    <a:off x="3993500" y="250198"/>
                                    <a:ext cx="533400" cy="276197"/>
                                  </a:xfrm>
                                  <a:prstGeom prst="rect">
                                    <a:avLst/>
                                  </a:prstGeom>
                                  <a:noFill/>
                                  <a:ln>
                                    <a:noFill/>
                                  </a:ln>
                                </wps:spPr>
                                <wps:txb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3.45</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wps:txbx>
                                <wps:bodyPr rot="0" vert="horz" wrap="square" lIns="91440" tIns="45720" rIns="91440" bIns="45720" anchor="ctr" anchorCtr="0" upright="1">
                                  <a:noAutofit/>
                                </wps:bodyPr>
                              </wps:wsp>
                            </wpg:wgp>
                          </wpc:wpc>
                        </a:graphicData>
                      </a:graphic>
                    </wp:inline>
                  </w:drawing>
                </mc:Choice>
                <mc:Fallback>
                  <w:pict>
                    <v:group id="画布 3" o:spid="_x0000_s1026" o:spt="203" style="height:209.1pt;width:426pt;" coordsize="5410200,2655570" editas="canvas" o:gfxdata="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KiBFE/WAAAABQEAAA8A&#10;AAAAAAAAAQAgAAAAIgAAAGRycy9kb3ducmV2LnhtbFBLAQIUABQAAAAIAIdO4kDux5taOAcAAEU4&#10;AAAOAAAAAAAAAAEAIAAAACUBAABkcnMvZTJvRG9jLnhtbFBLBQYAAAAABgAGAFkBAADPCgAAAAA=&#10;">
                      <o:lock v:ext="edit" aspectratio="f"/>
                      <v:shape id="画布 3" o:spid="_x0000_s1026" style="position:absolute;left:0;top:0;height:2655570;width:5410200;" filled="f" stroked="f" coordsize="21600,21600" o:gfxdata="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&#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CogRRP1gAAAAUBAAAPAAAAAAAAAAEAIAAAACIAAABk&#10;cnMvZG93bnJldi54bWxQSwECFAAUAAAACACHTuJAdgJTiCcHAACZNwAADgAAAAAAAAABACAAAAAl&#10;AQAAZHJzL2Uyb0RvYy54bWxQSwUGAAAAAAYABgBZAQAAvgoAAAAA&#10;">
                        <v:fill on="f" focussize="0,0"/>
                        <v:stroke on="f"/>
                        <v:imagedata o:title=""/>
                        <o:lock v:ext="edit" aspectratio="f"/>
                      </v:shape>
                      <v:group id="_x0000_s1026" o:spid="_x0000_s1026" o:spt="203" style="position:absolute;left:57300;top:40400;height:2534380;width:5258900;" coordorigin="57300,40400" coordsize="5258900,2534380" o:gfxdata="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A/mlU01gAA&#10;AAUBAAAPAAAAAAAAAAEAIAAAACIAAABkcnMvZG93bnJldi54bWxQSwECFAAUAAAACACHTuJAb7Zz&#10;YgYHAAAONwAADgAAAAAAAAABACAAAAAlAQAAZHJzL2Uyb0RvYy54bWxQSwUGAAAAAAYABgBZAQAA&#10;nQoAAAAA&#10;">
                        <o:lock v:ext="edit" aspectratio="f"/>
                        <v:rect id="矩形 4" o:spid="_x0000_s1026" o:spt="1" style="position:absolute;left:1285900;top:388396;height:275597;width:1076300;v-text-anchor:middle;" filled="f" stroked="t" coordsize="21600,21600" o:gfxdata="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LcD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生活用水</w:t>
                                </w:r>
                              </w:p>
                            </w:txbxContent>
                          </v:textbox>
                        </v:rect>
                        <v:shape id="直接箭头连接符 5" o:spid="_x0000_s1026" o:spt="32" type="#_x0000_t32" style="position:absolute;left:2362200;top:526195;height:0;width:915700;" filled="f" stroked="t" coordsize="21600,21600" o:gfxdata="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IYXe8AAAA&#10;2wAAAA8AAAAAAAAAAQAgAAAAIgAAAGRycy9kb3ducmV2LnhtbFBLAQIUABQAAAAIAIdO4kAzLwWe&#10;OwAAADkAAAAQAAAAAAAAAAEAIAAAAAsBAABkcnMvc2hhcGV4bWwueG1sUEsFBgAAAAAGAAYAWwEA&#10;ALUDAAAAAA==&#10;">
                          <v:fill on="f" focussize="0,0"/>
                          <v:stroke weight="0.5pt" color="#000000 [3229]" miterlimit="8" joinstyle="miter" endarrow="open"/>
                          <v:imagedata o:title=""/>
                          <o:lock v:ext="edit" aspectratio="f"/>
                        </v:shape>
                        <v:shape id="曲线连接符 6" o:spid="_x0000_s1026" o:spt="37" type="#_x0000_t37" style="position:absolute;left:1881201;top:145497;flip:x y;height:299700;width:186098;rotation:5898240f;" filled="f" stroked="t" coordsize="21600,21600" o:gfxdata="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7Fk1ugAAANsA&#10;AAAPAAAAAAAAAAEAIAAAACIAAABkcnMvZG93bnJldi54bWxQSwECFAAUAAAACACHTuJAMy8FnjsA&#10;AAA5AAAAEAAAAAAAAAABACAAAAAJAQAAZHJzL3NoYXBleG1sLnhtbFBLBQYAAAAABgAGAFsBAACz&#10;AwAAAAA=&#10;">
                          <v:fill on="f" focussize="0,0"/>
                          <v:stroke weight="0.5pt" color="#000000 [3229]" miterlimit="8" joinstyle="miter" dashstyle="dash" endarrow="open"/>
                          <v:imagedata o:title=""/>
                          <o:lock v:ext="edit" aspectratio="f"/>
                        </v:shape>
                        <v:rect id="矩形 118" o:spid="_x0000_s1026" o:spt="1" style="position:absolute;left:1981200;top:40400;height:276197;width:1000100;v-text-anchor:middle;" filled="f" stroked="f" coordsize="21600,21600" o:gfxdata="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66Y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损耗：0</w:t>
                                </w:r>
                                <w:r>
                                  <w:rPr>
                                    <w:rFonts w:hint="eastAsia" w:ascii="Times New Roman" w:hAnsi="Times New Roman" w:cs="Times New Roman"/>
                                    <w:sz w:val="21"/>
                                    <w:szCs w:val="21"/>
                                  </w:rPr>
                                  <w:t>.87</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rect id="矩形 136" o:spid="_x0000_s1026" o:spt="1" style="position:absolute;left:1285900;top:1941687;height:276197;width:1257300;v-text-anchor:middle;" fillcolor="#FFFFFF [3217]" filled="t" stroked="t" coordsize="21600,21600" o:gfxdata="UEsDBAoAAAAAAIdO4kAAAAAAAAAAAAAAAAAEAAAAZHJzL1BLAwQUAAAACACHTuJAVVEhOrkAAADb&#10;AAAADwAAAGRycy9kb3ducmV2LnhtbEVPy4rCMBTdC/5DuMLsNOkw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RITq5AAAA2wAA&#10;AA8AAAAAAAAAAQAgAAAAIgAAAGRycy9kb3ducmV2LnhtbFBLAQIUABQAAAAIAIdO4kAzLwWeOwAA&#10;ADkAAAAQAAAAAAAAAAEAIAAAAAgBAABkcnMvc2hhcGV4bWwueG1sUEsFBgAAAAAGAAYAWwEAALID&#10;AAAAAA==&#10;">
                          <v:fill on="t" focussize="0,0"/>
                          <v:stroke weight="1pt" color="#000000 [3229]"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冷却水循环系统</w:t>
                                </w:r>
                              </w:p>
                            </w:txbxContent>
                          </v:textbox>
                        </v:rect>
                        <v:rect id="矩形 138" o:spid="_x0000_s1026" o:spt="1" style="position:absolute;left:1981200;top:1608291;height:276197;width:819200;v-text-anchor:middle;" filled="f" stroked="f" coordsize="21600,21600" o:gfxdata="UEsDBAoAAAAAAIdO4kAAAAAAAAAAAAAAAAAEAAAAZHJzL1BLAwQUAAAACACHTuJAxTiXxLoAAADb&#10;AAAADwAAAGRycy9kb3ducmV2LnhtbEWPwWrDMBBE74H8g9hAbrHkE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OJfE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损耗：</w:t>
                                </w:r>
                                <w:r>
                                  <w:rPr>
                                    <w:rFonts w:hint="eastAsia" w:ascii="Times New Roman" w:hAnsi="Times New Roman" w:cs="Times New Roman"/>
                                    <w:sz w:val="21"/>
                                    <w:szCs w:val="21"/>
                                  </w:rPr>
                                  <w:t>2.0</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shape id="直接箭头连接符 139" o:spid="_x0000_s1026" o:spt="32" type="#_x0000_t32" style="position:absolute;left:762000;top:526195;height:0;width:523900;" filled="f" stroked="t" coordsize="21600,21600" o:gfxdata="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mVDK5AAAA2wAA&#10;AA8AAAAAAAAAAQAgAAAAIgAAAGRycy9kb3ducmV2LnhtbFBLAQIUABQAAAAIAIdO4kAzLwWeOwAA&#10;ADkAAAAQAAAAAAAAAAEAIAAAAAgBAABkcnMvc2hhcGV4bWwueG1sUEsFBgAAAAAGAAYAWwEAALID&#10;AAAAAA==&#10;">
                          <v:fill on="f" focussize="0,0"/>
                          <v:stroke weight="0.5pt" color="#000000 [3229]" miterlimit="8" joinstyle="miter" endarrow="open"/>
                          <v:imagedata o:title=""/>
                          <o:lock v:ext="edit" aspectratio="f"/>
                        </v:shape>
                        <v:rect id="矩形 140" o:spid="_x0000_s1026" o:spt="1" style="position:absolute;left:733500;top:249998;height:276197;width:487000;v-text-anchor:middle;" filled="f" stroked="f" coordsize="21600,21600" o:gfxdata="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6XDR+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4.32</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shape id="直接箭头连接符 147" o:spid="_x0000_s1026" o:spt="32" type="#_x0000_t32" style="position:absolute;left:762000;top:2051586;height:0;width:523900;" filled="f" stroked="t" coordsize="21600,21600" o:gfxdata="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4b968AAAA&#10;2wAAAA8AAAAAAAAAAQAgAAAAIgAAAGRycy9kb3ducmV2LnhtbFBLAQIUABQAAAAIAIdO4kAzLwWe&#10;OwAAADkAAAAQAAAAAAAAAAEAIAAAAAsBAABkcnMvc2hhcGV4bWwueG1sUEsFBgAAAAAGAAYAWwEA&#10;ALUDAAAAAA==&#10;">
                          <v:fill on="f" focussize="0,0"/>
                          <v:stroke weight="0.5pt" color="#000000 [3229]" miterlimit="8" joinstyle="miter" endarrow="open"/>
                          <v:imagedata o:title=""/>
                          <o:lock v:ext="edit" aspectratio="f"/>
                        </v:shape>
                        <v:rect id="矩形 148" o:spid="_x0000_s1026" o:spt="1" style="position:absolute;left:810900;top:1775889;height:275697;width:409600;v-text-anchor:middle;" filled="f" stroked="f" coordsize="21600,21600" o:gfxdata="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CTbz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line id="直接连接符 9" o:spid="_x0000_s1026" o:spt="20" style="position:absolute;left:762000;top:526195;height:1525391;width:0;" filled="f" stroked="t" coordsize="21600,21600" o:gfxdata="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6qVnvQAA&#10;ANsAAAAPAAAAAAAAAAEAIAAAACIAAABkcnMvZG93bnJldi54bWxQSwECFAAUAAAACACHTuJAMy8F&#10;njsAAAA5AAAAEAAAAAAAAAABACAAAAAMAQAAZHJzL3NoYXBleG1sLnhtbFBLBQYAAAAABgAGAFsB&#10;AAC2AwAAAAA=&#10;">
                          <v:fill on="f" focussize="0,0"/>
                          <v:stroke weight="0.5pt" color="#000000 [3229]" miterlimit="8" joinstyle="miter"/>
                          <v:imagedata o:title=""/>
                          <o:lock v:ext="edit" aspectratio="f"/>
                        </v:line>
                        <v:rect id="矩形 153" o:spid="_x0000_s1026" o:spt="1" style="position:absolute;left:2600400;top:249998;height:276197;width:533300;v-text-anchor:middle;" filled="f" stroked="f" coordsize="21600,21600" o:gfxdata="UEsDBAoAAAAAAIdO4kAAAAAAAAAAAAAAAAAEAAAAZHJzL1BLAwQUAAAACACHTuJAwawLHLkAAADb&#10;AAAADwAAAGRycy9kb3ducmV2LnhtbEWPT4vCMBTE78J+h/AW9qZJBUW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sCxy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3.45</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shape id="直接箭头连接符 157" o:spid="_x0000_s1026" o:spt="32" type="#_x0000_t32" style="position:absolute;left:57300;top:1251686;height:0;width:695300;" filled="f" stroked="t" coordsize="21600,21600" o:gfxdata="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Q2ndvQAA&#10;ANsAAAAPAAAAAAAAAAEAIAAAACIAAABkcnMvZG93bnJldi54bWxQSwECFAAUAAAACACHTuJAMy8F&#10;njsAAAA5AAAAEAAAAAAAAAABACAAAAAMAQAAZHJzL3NoYXBleG1sLnhtbFBLBQYAAAAABgAGAFsB&#10;AAC2AwAAAAA=&#10;">
                          <v:fill on="f" focussize="0,0"/>
                          <v:stroke weight="0.5pt" color="#000000 [3229]" miterlimit="8" joinstyle="miter" endarrow="open"/>
                          <v:imagedata o:title=""/>
                          <o:lock v:ext="edit" aspectratio="f"/>
                        </v:shape>
                        <v:rect id="矩形 158" o:spid="_x0000_s1026" o:spt="1" style="position:absolute;left:124000;top:970989;height:276197;width:533400;v-text-anchor:middle;" filled="f" stroked="f" coordsize="21600,21600" o:gfxdata="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MjDw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6.32</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rect id="矩形 159" o:spid="_x0000_s1026" o:spt="1" style="position:absolute;left:124000;top:1242086;height:276297;width:600000;v-text-anchor:middle;" filled="f" stroked="f" coordsize="21600,21600" o:gfxdata="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tpIK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新鲜水</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shape id="曲线连接符 163" o:spid="_x0000_s1026" o:spt="37" type="#_x0000_t37" style="position:absolute;left:1814601;top:1694288;flip:x y;height:299700;width:185998;rotation:5898240f;" filled="f" stroked="t" coordsize="21600,21600" o:gfxdata="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pbmrsAAADb&#10;AAAADwAAAAAAAAABACAAAAAiAAAAZHJzL2Rvd25yZXYueG1sUEsBAhQAFAAAAAgAh07iQDMvBZ47&#10;AAAAOQAAABAAAAAAAAAAAQAgAAAACgEAAGRycy9zaGFwZXhtbC54bWxQSwUGAAAAAAYABgBbAQAA&#10;tAMAAAAA&#10;">
                          <v:fill on="f" focussize="0,0"/>
                          <v:stroke weight="0.5pt" color="#000000 [3229]" miterlimit="8" joinstyle="miter" dashstyle="dash" endarrow="open"/>
                          <v:imagedata o:title=""/>
                          <o:lock v:ext="edit" aspectratio="f"/>
                        </v:shape>
                        <v:shape id="肘形连接符 12" o:spid="_x0000_s1026" o:spt="35" type="#_x0000_t35" style="position:absolute;left:1914600;top:2079486;flip:x;height:138398;width:628600;" filled="f" stroked="t" coordsize="21600,21600" o:gfxdata="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A4NRC5AAAA2wAA&#10;AA8AAAAAAAAAAQAgAAAAIgAAAGRycy9kb3ducmV2LnhtbFBLAQIUABQAAAAIAIdO4kAzLwWeOwAA&#10;ADkAAAAQAAAAAAAAAAEAIAAAAAgBAABkcnMvc2hhcGV4bWwueG1sUEsFBgAAAAAGAAYAWwEAALID&#10;AAAAAA==&#10;" adj="-7855,78207">
                          <v:fill on="f" focussize="0,0"/>
                          <v:stroke weight="0.5pt" color="#000000 [3229]" miterlimit="8" joinstyle="miter" endarrow="open"/>
                          <v:imagedata o:title=""/>
                          <o:lock v:ext="edit" aspectratio="f"/>
                        </v:shape>
                        <v:rect id="矩形 167" o:spid="_x0000_s1026" o:spt="1" style="position:absolute;left:2133600;top:2298583;height:276197;width:485800;v-text-anchor:middle;" filled="f" stroked="f" coordsize="21600,21600" o:gfxdata="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PvHo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24.0</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rect id="矩形 4" o:spid="_x0000_s1026" o:spt="1" style="position:absolute;left:3277900;top:388396;height:275597;width:725200;v-text-anchor:middle;" fillcolor="#FFFFFF [3217]" filled="t" stroked="t" coordsize="21600,21600" o:gfxdata="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gc9hugAAANwA&#10;AAAPAAAAAAAAAAEAIAAAACIAAABkcnMvZG93bnJldi54bWxQSwECFAAUAAAACACHTuJAMy8FnjsA&#10;AAA5AAAAEAAAAAAAAAABACAAAAAJAQAAZHJzL3NoYXBleG1sLnhtbFBLBQYAAAAABgAGAFsBAACz&#10;AwAAAAA=&#10;">
                          <v:fill on="t" focussize="0,0"/>
                          <v:stroke weight="1pt" color="#000000 [3229]" miterlimit="8" joinstyle="miter"/>
                          <v:imagedata o:title=""/>
                          <o:lock v:ext="edit" aspectratio="f"/>
                          <v:textbox>
                            <w:txbxContent>
                              <w:p>
                                <w:pPr>
                                  <w:spacing w:line="240" w:lineRule="auto"/>
                                  <w:ind w:firstLine="0" w:firstLineChars="0"/>
                                  <w:jc w:val="center"/>
                                  <w:rPr>
                                    <w:sz w:val="21"/>
                                    <w:szCs w:val="21"/>
                                  </w:rPr>
                                </w:pPr>
                                <w:r>
                                  <w:rPr>
                                    <w:sz w:val="21"/>
                                    <w:szCs w:val="21"/>
                                  </w:rPr>
                                  <w:t>化粪池</w:t>
                                </w:r>
                              </w:p>
                            </w:txbxContent>
                          </v:textbox>
                        </v:rect>
                        <v:shape id="直接箭头连接符 139" o:spid="_x0000_s1026" o:spt="32" type="#_x0000_t32" style="position:absolute;left:4003100;top:526195;height:0;width:523800;" filled="f" stroked="t" coordsize="21600,21600" o:gfxdata="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ePzrsAAADc&#10;AAAADwAAAAAAAAABACAAAAAiAAAAZHJzL2Rvd25yZXYueG1sUEsBAhQAFAAAAAgAh07iQDMvBZ47&#10;AAAAOQAAABAAAAAAAAAAAQAgAAAACgEAAGRycy9zaGFwZXhtbC54bWxQSwUGAAAAAAYABgBbAQAA&#10;tAMAAAAA&#10;">
                          <v:fill on="f" focussize="0,0"/>
                          <v:stroke weight="0.5pt" color="#000000 [3229]" miterlimit="8" joinstyle="miter" endarrow="open"/>
                          <v:imagedata o:title=""/>
                          <o:lock v:ext="edit" aspectratio="f"/>
                        </v:shape>
                        <v:rect id="矩形 4" o:spid="_x0000_s1026" o:spt="1" style="position:absolute;left:4373200;top:388596;height:275597;width:943000;v-text-anchor:middle;" filled="f" stroked="f" coordsize="21600,21600" o:gfxdata="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jk6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40" w:lineRule="auto"/>
                                  <w:ind w:firstLine="0" w:firstLineChars="0"/>
                                  <w:jc w:val="center"/>
                                  <w:rPr>
                                    <w:sz w:val="21"/>
                                    <w:szCs w:val="21"/>
                                  </w:rPr>
                                </w:pPr>
                                <w:r>
                                  <w:rPr>
                                    <w:sz w:val="21"/>
                                    <w:szCs w:val="21"/>
                                  </w:rPr>
                                  <w:t>清运、堆肥</w:t>
                                </w:r>
                              </w:p>
                            </w:txbxContent>
                          </v:textbox>
                        </v:rect>
                        <v:rect id="矩形 153" o:spid="_x0000_s1026" o:spt="1" style="position:absolute;left:3993500;top:250198;height:276197;width:533400;v-text-anchor:middle;" filled="f" stroked="f" coordsize="21600,21600" o:gfxdata="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AoL1LgAAADc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3.45</w:t>
                                </w:r>
                              </w:p>
                              <w:p>
                                <w:pPr>
                                  <w:spacing w:line="240" w:lineRule="auto"/>
                                  <w:ind w:firstLine="0" w:firstLineChars="0"/>
                                  <w:jc w:val="center"/>
                                  <w:rPr>
                                    <w:sz w:val="21"/>
                                    <w:szCs w:val="21"/>
                                  </w:rPr>
                                </w:pPr>
                              </w:p>
                              <w:p>
                                <w:pPr>
                                  <w:spacing w:line="240" w:lineRule="auto"/>
                                  <w:ind w:firstLine="0" w:firstLineChars="0"/>
                                  <w:jc w:val="center"/>
                                  <w:rPr>
                                    <w:sz w:val="21"/>
                                    <w:szCs w:val="21"/>
                                  </w:rPr>
                                </w:pPr>
                              </w:p>
                            </w:txbxContent>
                          </v:textbox>
                        </v:rect>
                      </v:group>
                      <w10:wrap type="none"/>
                      <w10:anchorlock/>
                    </v:group>
                  </w:pict>
                </mc:Fallback>
              </mc:AlternateContent>
            </w:r>
          </w:p>
          <w:p>
            <w:pPr>
              <w:pStyle w:val="4"/>
              <w:ind w:firstLine="0" w:firstLineChars="0"/>
              <w:jc w:val="center"/>
              <w:rPr>
                <w:rFonts w:ascii="Times New Roman" w:hAnsi="Times New Roman" w:cs="Times New Roman"/>
                <w:kern w:val="0"/>
                <w:sz w:val="24"/>
              </w:rPr>
            </w:pPr>
            <w:r>
              <w:rPr>
                <w:rFonts w:ascii="Times New Roman" w:hAnsi="Times New Roman" w:eastAsia="黑体" w:cs="Times New Roman"/>
                <w:bCs/>
                <w:sz w:val="24"/>
              </w:rPr>
              <w:t>图1    项目水平衡图</w:t>
            </w:r>
            <w:r>
              <w:rPr>
                <w:rFonts w:hint="eastAsia" w:ascii="Times New Roman" w:hAnsi="Times New Roman" w:eastAsia="黑体" w:cs="Times New Roman"/>
                <w:bCs/>
                <w:sz w:val="24"/>
              </w:rPr>
              <w:t>（最大日用水量）</w:t>
            </w:r>
            <w:r>
              <w:rPr>
                <w:rFonts w:ascii="Times New Roman" w:hAnsi="Times New Roman" w:eastAsia="黑体" w:cs="Times New Roman"/>
                <w:bCs/>
                <w:sz w:val="24"/>
              </w:rPr>
              <w:t xml:space="preserve">   单位：m</w:t>
            </w:r>
            <w:r>
              <w:rPr>
                <w:rFonts w:ascii="Times New Roman" w:hAnsi="Times New Roman" w:eastAsia="黑体" w:cs="Times New Roman"/>
                <w:bCs/>
                <w:sz w:val="24"/>
                <w:vertAlign w:val="superscript"/>
              </w:rPr>
              <w:t>3</w:t>
            </w:r>
            <w:r>
              <w:rPr>
                <w:rFonts w:ascii="Times New Roman" w:hAnsi="Times New Roman" w:eastAsia="黑体" w:cs="Times New Roman"/>
                <w:bCs/>
                <w:sz w:val="24"/>
              </w:rPr>
              <w:t>/d</w:t>
            </w:r>
          </w:p>
          <w:p>
            <w:pPr>
              <w:widowControl/>
              <w:ind w:firstLine="480"/>
              <w:jc w:val="left"/>
              <w:rPr>
                <w:rFonts w:ascii="Times New Roman" w:hAnsi="Times New Roman" w:cs="Times New Roman"/>
                <w:kern w:val="0"/>
              </w:rPr>
            </w:pPr>
            <w:r>
              <w:rPr>
                <w:rFonts w:hint="eastAsia" w:ascii="Times New Roman" w:hAnsi="Times New Roman" w:cs="Times New Roman"/>
                <w:kern w:val="0"/>
              </w:rPr>
              <w:t>3、</w:t>
            </w:r>
            <w:r>
              <w:rPr>
                <w:rFonts w:ascii="Times New Roman" w:hAnsi="Times New Roman" w:cs="Times New Roman"/>
                <w:kern w:val="0"/>
              </w:rPr>
              <w:t>供热、制冷</w:t>
            </w:r>
          </w:p>
          <w:p>
            <w:pPr>
              <w:widowControl/>
              <w:ind w:firstLine="480"/>
              <w:jc w:val="left"/>
              <w:rPr>
                <w:rFonts w:ascii="Times New Roman" w:hAnsi="Times New Roman" w:cs="Times New Roman"/>
                <w:kern w:val="0"/>
              </w:rPr>
            </w:pPr>
            <w:r>
              <w:rPr>
                <w:rFonts w:ascii="Times New Roman" w:hAnsi="Times New Roman" w:cs="Times New Roman"/>
                <w:kern w:val="0"/>
              </w:rPr>
              <w:t>本项目生产采用电加热，不建锅炉；办公室夏季制冷、冬季采暖采用分体式空调。</w:t>
            </w:r>
          </w:p>
          <w:p>
            <w:pPr>
              <w:widowControl/>
              <w:ind w:left="480" w:firstLine="0" w:firstLineChars="0"/>
              <w:jc w:val="left"/>
              <w:rPr>
                <w:rFonts w:ascii="Times New Roman" w:hAnsi="Times New Roman" w:cs="Times New Roman"/>
                <w:kern w:val="0"/>
              </w:rPr>
            </w:pPr>
            <w:r>
              <w:rPr>
                <w:rFonts w:hint="eastAsia" w:ascii="Times New Roman" w:hAnsi="Times New Roman" w:cs="Times New Roman"/>
                <w:kern w:val="0"/>
              </w:rPr>
              <w:t>4、</w:t>
            </w:r>
            <w:r>
              <w:rPr>
                <w:rFonts w:ascii="Times New Roman" w:hAnsi="Times New Roman" w:cs="Times New Roman"/>
                <w:kern w:val="0"/>
              </w:rPr>
              <w:t>供电</w:t>
            </w:r>
          </w:p>
          <w:p>
            <w:pPr>
              <w:widowControl/>
              <w:ind w:firstLine="480"/>
              <w:jc w:val="left"/>
              <w:rPr>
                <w:rFonts w:ascii="Times New Roman" w:hAnsi="Times New Roman" w:cs="Times New Roman"/>
                <w:kern w:val="0"/>
              </w:rPr>
            </w:pPr>
            <w:r>
              <w:rPr>
                <w:rFonts w:ascii="Times New Roman" w:hAnsi="Times New Roman" w:cs="Times New Roman"/>
                <w:kern w:val="0"/>
              </w:rPr>
              <w:t>本项目用电电源就近从供电所引入。各生产装置按规定设置防雷措施和必要的静电接地装置，满足项目供电需求。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26" w:hRule="atLeast"/>
          <w:jc w:val="center"/>
        </w:trPr>
        <w:tc>
          <w:tcPr>
            <w:tcW w:w="8939" w:type="dxa"/>
            <w:gridSpan w:val="10"/>
            <w:vAlign w:val="center"/>
          </w:tcPr>
          <w:p>
            <w:pPr>
              <w:widowControl/>
              <w:ind w:firstLine="0" w:firstLineChars="0"/>
              <w:jc w:val="left"/>
              <w:rPr>
                <w:rFonts w:ascii="Times New Roman" w:hAnsi="Times New Roman" w:cs="Times New Roman"/>
                <w:kern w:val="0"/>
                <w:sz w:val="28"/>
                <w:szCs w:val="28"/>
              </w:rPr>
            </w:pPr>
            <w:r>
              <w:rPr>
                <w:rFonts w:ascii="Times New Roman" w:hAnsi="Times New Roman" w:cs="Times New Roman"/>
                <w:b/>
                <w:bCs/>
                <w:kern w:val="0"/>
                <w:sz w:val="28"/>
                <w:szCs w:val="28"/>
              </w:rPr>
              <w:t>与本项目有关的原有污染情况及主要环境问题</w:t>
            </w:r>
            <w:r>
              <w:rPr>
                <w:rFonts w:ascii="Times New Roman" w:hAnsi="Times New Roman" w:eastAsia="黑体" w:cs="Times New Roman"/>
                <w:b/>
                <w:bCs/>
                <w:kern w:val="0"/>
                <w:sz w:val="28"/>
                <w:szCs w:val="28"/>
              </w:rPr>
              <w:t>：</w:t>
            </w:r>
          </w:p>
          <w:p>
            <w:pPr>
              <w:widowControl/>
              <w:ind w:firstLine="480"/>
              <w:jc w:val="left"/>
              <w:rPr>
                <w:rFonts w:ascii="Times New Roman" w:hAnsi="Times New Roman" w:cs="Times New Roman"/>
                <w:kern w:val="0"/>
              </w:rPr>
            </w:pPr>
            <w:r>
              <w:rPr>
                <w:rFonts w:ascii="Times New Roman" w:hAnsi="Times New Roman" w:cs="Times New Roman"/>
                <w:color w:val="000000"/>
              </w:rPr>
              <w:t>项目建成于200</w:t>
            </w:r>
            <w:r>
              <w:rPr>
                <w:rFonts w:hint="eastAsia" w:ascii="Times New Roman" w:hAnsi="Times New Roman" w:cs="Times New Roman"/>
                <w:color w:val="000000"/>
              </w:rPr>
              <w:t>4</w:t>
            </w:r>
            <w:r>
              <w:rPr>
                <w:rFonts w:ascii="Times New Roman" w:hAnsi="Times New Roman" w:cs="Times New Roman"/>
                <w:color w:val="000000"/>
              </w:rPr>
              <w:t>年10月，现已停工，</w:t>
            </w:r>
            <w:r>
              <w:rPr>
                <w:rFonts w:ascii="Times New Roman" w:hAnsi="Times New Roman" w:cs="Times New Roman"/>
                <w:kern w:val="0"/>
              </w:rPr>
              <w:t>根据现场调查，具体情况如下：</w:t>
            </w:r>
          </w:p>
          <w:p>
            <w:pPr>
              <w:widowControl/>
              <w:ind w:firstLine="480"/>
              <w:jc w:val="left"/>
              <w:rPr>
                <w:rFonts w:ascii="Times New Roman" w:hAnsi="Times New Roman" w:cs="Times New Roman"/>
                <w:kern w:val="0"/>
              </w:rPr>
            </w:pPr>
            <w:r>
              <w:rPr>
                <w:rFonts w:ascii="Times New Roman" w:hAnsi="Times New Roman" w:cs="Times New Roman"/>
                <w:kern w:val="0"/>
              </w:rPr>
              <w:t>1、现有环保措施</w:t>
            </w:r>
          </w:p>
          <w:p>
            <w:pPr>
              <w:widowControl/>
              <w:ind w:firstLine="480"/>
              <w:jc w:val="left"/>
              <w:rPr>
                <w:rFonts w:ascii="Times New Roman" w:hAnsi="Times New Roman" w:cs="Times New Roman"/>
                <w:kern w:val="0"/>
              </w:rPr>
            </w:pPr>
            <w:r>
              <w:rPr>
                <w:rFonts w:ascii="Times New Roman" w:hAnsi="Times New Roman" w:cs="Times New Roman"/>
                <w:kern w:val="0"/>
              </w:rPr>
              <w:t>根据现场勘查，抛丸粉尘经自带布袋除尘器处理后在车间内无组织</w:t>
            </w:r>
            <w:r>
              <w:rPr>
                <w:rFonts w:hint="eastAsia" w:ascii="Times New Roman" w:hAnsi="Times New Roman" w:cs="Times New Roman"/>
                <w:kern w:val="0"/>
              </w:rPr>
              <w:t>排放，食堂油烟经机械排风扇引至室外排放；生活污水（包括食堂废水）进入化粪池，定期由附近村民清运堆肥；设备安装基础减振垫；项目边角料等一般生产固废集中收集在废料库中，统一外售；生活垃圾由环卫部门清运；危险废物委托有资质单位处置，并设危废暂存间，对危险废物转运前进行临时暂存。</w:t>
            </w:r>
          </w:p>
          <w:p>
            <w:pPr>
              <w:widowControl/>
              <w:ind w:firstLine="480"/>
              <w:jc w:val="left"/>
              <w:rPr>
                <w:rFonts w:ascii="Times New Roman" w:hAnsi="Times New Roman" w:cs="Times New Roman"/>
                <w:kern w:val="0"/>
              </w:rPr>
            </w:pPr>
            <w:r>
              <w:rPr>
                <w:rFonts w:hint="eastAsia" w:ascii="Times New Roman" w:hAnsi="Times New Roman" w:cs="Times New Roman"/>
                <w:kern w:val="0"/>
              </w:rPr>
              <w:t>2、存在环境问题</w:t>
            </w:r>
          </w:p>
          <w:p>
            <w:pPr>
              <w:widowControl/>
              <w:ind w:firstLine="480"/>
              <w:jc w:val="left"/>
              <w:rPr>
                <w:rFonts w:ascii="Times New Roman" w:hAnsi="Times New Roman" w:cs="Times New Roman"/>
                <w:kern w:val="0"/>
              </w:rPr>
            </w:pPr>
            <w:r>
              <w:rPr>
                <w:rFonts w:hint="eastAsia" w:ascii="Times New Roman" w:hAnsi="Times New Roman" w:cs="Times New Roman"/>
                <w:kern w:val="0"/>
              </w:rPr>
              <w:t>（1）抛丸粉尘经过处理后在车间内无组织排放，不符合《大气污染物综合排放标准》中规定：“7.5 新污染源的无组织排放应从严控制，一般情况下不应有无组织排放存在，无法避免的无组织排放应达到表2规定的标准值。”；</w:t>
            </w:r>
          </w:p>
          <w:p>
            <w:pPr>
              <w:widowControl/>
              <w:ind w:firstLine="480"/>
              <w:jc w:val="left"/>
              <w:rPr>
                <w:rFonts w:ascii="Times New Roman" w:hAnsi="Times New Roman" w:cs="Times New Roman"/>
                <w:kern w:val="0"/>
              </w:rPr>
            </w:pPr>
            <w:r>
              <w:rPr>
                <w:rFonts w:hint="eastAsia" w:ascii="Times New Roman" w:hAnsi="Times New Roman" w:cs="Times New Roman"/>
                <w:kern w:val="0"/>
              </w:rPr>
              <w:t>（2）食堂未设置油烟净化器、油水分离设施。</w:t>
            </w:r>
          </w:p>
          <w:p>
            <w:pPr>
              <w:widowControl/>
              <w:ind w:firstLine="480"/>
              <w:jc w:val="left"/>
              <w:rPr>
                <w:rFonts w:ascii="Times New Roman" w:hAnsi="Times New Roman" w:cs="Times New Roman"/>
                <w:kern w:val="0"/>
              </w:rPr>
            </w:pPr>
            <w:r>
              <w:rPr>
                <w:rFonts w:hint="eastAsia" w:ascii="Times New Roman" w:hAnsi="Times New Roman" w:cs="Times New Roman"/>
                <w:kern w:val="0"/>
              </w:rPr>
              <w:t>3、整改措施</w:t>
            </w:r>
          </w:p>
          <w:p>
            <w:pPr>
              <w:widowControl/>
              <w:ind w:firstLine="480"/>
              <w:jc w:val="left"/>
              <w:rPr>
                <w:rFonts w:ascii="Times New Roman" w:hAnsi="Times New Roman" w:cs="Times New Roman"/>
                <w:kern w:val="0"/>
              </w:rPr>
            </w:pPr>
            <w:r>
              <w:rPr>
                <w:rFonts w:hint="eastAsia" w:ascii="Times New Roman" w:hAnsi="Times New Roman" w:cs="Times New Roman"/>
                <w:kern w:val="0"/>
              </w:rPr>
              <w:t>（1）抛丸粉尘经布袋除尘器处理后经15m高排气筒高空排放；</w:t>
            </w:r>
          </w:p>
          <w:p>
            <w:pPr>
              <w:widowControl/>
              <w:ind w:firstLine="480"/>
              <w:jc w:val="left"/>
              <w:rPr>
                <w:rFonts w:ascii="Times New Roman" w:hAnsi="Times New Roman" w:cs="Times New Roman"/>
                <w:kern w:val="0"/>
              </w:rPr>
            </w:pPr>
            <w:r>
              <w:rPr>
                <w:rFonts w:hint="eastAsia" w:ascii="Times New Roman" w:hAnsi="Times New Roman" w:cs="Times New Roman"/>
                <w:kern w:val="0"/>
              </w:rPr>
              <w:t>（2）灶头上方设置集气罩并加装油烟净化器，食堂废水排放口设置油水分离器。</w:t>
            </w: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color w:val="FF0000"/>
                <w:kern w:val="0"/>
              </w:rPr>
            </w:pPr>
          </w:p>
          <w:p>
            <w:pPr>
              <w:widowControl/>
              <w:ind w:firstLine="480"/>
              <w:jc w:val="left"/>
              <w:rPr>
                <w:rFonts w:ascii="Times New Roman" w:hAnsi="Times New Roman" w:cs="Times New Roman"/>
                <w:kern w:val="0"/>
              </w:rPr>
            </w:pPr>
          </w:p>
        </w:tc>
      </w:tr>
    </w:tbl>
    <w:p>
      <w:pPr>
        <w:widowControl/>
        <w:numPr>
          <w:ilvl w:val="0"/>
          <w:numId w:val="1"/>
        </w:numPr>
        <w:ind w:firstLine="0" w:firstLineChars="0"/>
        <w:rPr>
          <w:rFonts w:ascii="Times New Roman" w:hAnsi="Times New Roman" w:cs="Times New Roman"/>
          <w:b/>
          <w:bCs/>
          <w:kern w:val="0"/>
          <w:sz w:val="30"/>
          <w:szCs w:val="30"/>
        </w:rPr>
      </w:pPr>
      <w:bookmarkStart w:id="6" w:name="_Toc3838"/>
      <w:r>
        <w:rPr>
          <w:rFonts w:ascii="Times New Roman" w:hAnsi="Times New Roman" w:cs="Times New Roman"/>
          <w:b/>
          <w:bCs/>
          <w:kern w:val="0"/>
          <w:sz w:val="30"/>
          <w:szCs w:val="30"/>
        </w:rPr>
        <w:t>建设项目所在地自然环境简况</w:t>
      </w:r>
      <w:bookmarkEnd w:id="6"/>
    </w:p>
    <w:tbl>
      <w:tblPr>
        <w:tblStyle w:val="17"/>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2" w:type="dxa"/>
          </w:tcPr>
          <w:p>
            <w:pPr>
              <w:spacing w:line="400" w:lineRule="exact"/>
              <w:ind w:firstLine="0" w:firstLineChars="0"/>
              <w:rPr>
                <w:rFonts w:ascii="Times New Roman" w:hAnsi="Times New Roman" w:cs="Times New Roman"/>
                <w:b/>
                <w:kern w:val="0"/>
                <w:sz w:val="28"/>
                <w:szCs w:val="28"/>
              </w:rPr>
            </w:pPr>
            <w:r>
              <w:rPr>
                <w:rFonts w:ascii="Times New Roman" w:hAnsi="Times New Roman" w:cs="Times New Roman"/>
                <w:b/>
                <w:bCs/>
                <w:spacing w:val="-6"/>
                <w:sz w:val="28"/>
                <w:szCs w:val="28"/>
              </w:rPr>
              <w:t>自然环境简况（地形、地貌、地质、气候、气象、水文、植被、生物多样性等）：</w:t>
            </w:r>
          </w:p>
          <w:p>
            <w:pPr>
              <w:widowControl/>
              <w:ind w:left="482" w:firstLine="0" w:firstLineChars="0"/>
              <w:rPr>
                <w:rFonts w:ascii="Times New Roman" w:hAnsi="Times New Roman" w:cs="Times New Roman"/>
                <w:b/>
                <w:bCs/>
                <w:kern w:val="0"/>
                <w:sz w:val="28"/>
              </w:rPr>
            </w:pPr>
            <w:r>
              <w:rPr>
                <w:rFonts w:hint="eastAsia" w:ascii="Times New Roman" w:hAnsi="Times New Roman" w:cs="Times New Roman"/>
                <w:b/>
                <w:kern w:val="0"/>
              </w:rPr>
              <w:t>1、</w:t>
            </w:r>
            <w:r>
              <w:rPr>
                <w:rFonts w:ascii="Times New Roman" w:hAnsi="Times New Roman" w:cs="Times New Roman"/>
                <w:b/>
                <w:kern w:val="0"/>
              </w:rPr>
              <w:t>地理位置</w:t>
            </w:r>
          </w:p>
          <w:p>
            <w:pPr>
              <w:ind w:firstLine="480"/>
              <w:rPr>
                <w:rFonts w:ascii="Times New Roman" w:hAnsi="Times New Roman" w:cs="Times New Roman"/>
                <w:kern w:val="0"/>
              </w:rPr>
            </w:pPr>
            <w:r>
              <w:rPr>
                <w:rFonts w:hint="eastAsia" w:ascii="Times New Roman" w:hAnsi="Times New Roman" w:cs="Times New Roman"/>
                <w:kern w:val="0"/>
              </w:rPr>
              <w:t>秦汉新城位于西咸新区的几何中心，是西咸新区五大功能组团的核心区域。总规划面积302平方公里，大遗址保护区104平方公里，其中32平方公里是绝对保护区，建控地带和风貌协调地带72平方公里，南跨渭河与西安相望，随着西安主城区的北拓以及咸阳城区东扩，两座古都将在这里对接融合。</w:t>
            </w:r>
          </w:p>
          <w:p>
            <w:pPr>
              <w:ind w:firstLine="480"/>
              <w:rPr>
                <w:rFonts w:ascii="Times New Roman" w:hAnsi="Times New Roman" w:cs="Times New Roman"/>
                <w:b/>
                <w:bCs/>
                <w:kern w:val="0"/>
                <w:szCs w:val="22"/>
              </w:rPr>
            </w:pPr>
            <w:r>
              <w:rPr>
                <w:rFonts w:hint="eastAsia" w:ascii="Times New Roman" w:hAnsi="Times New Roman" w:cs="Times New Roman"/>
                <w:kern w:val="0"/>
              </w:rPr>
              <w:t>本项目位于西咸新区秦汉新城双照街道办白良寨村以北，厂址中心坐标：北纬34°23'24.10"，东经108°36'36.72"，地理位置图见附图1所示。</w:t>
            </w:r>
          </w:p>
          <w:p>
            <w:pPr>
              <w:widowControl/>
              <w:ind w:left="400" w:firstLine="0" w:firstLineChars="0"/>
              <w:rPr>
                <w:rFonts w:ascii="Times New Roman" w:hAnsi="Times New Roman" w:cs="Times New Roman"/>
                <w:b/>
                <w:bCs/>
                <w:kern w:val="0"/>
                <w:sz w:val="28"/>
              </w:rPr>
            </w:pPr>
            <w:r>
              <w:rPr>
                <w:rFonts w:hint="eastAsia" w:ascii="Times New Roman" w:hAnsi="Times New Roman" w:cs="Times New Roman"/>
                <w:b/>
                <w:bCs/>
              </w:rPr>
              <w:t>2、</w:t>
            </w:r>
            <w:r>
              <w:rPr>
                <w:rFonts w:ascii="Times New Roman" w:hAnsi="Times New Roman" w:cs="Times New Roman"/>
                <w:b/>
                <w:bCs/>
              </w:rPr>
              <w:t>地貌、地质</w:t>
            </w:r>
          </w:p>
          <w:p>
            <w:pPr>
              <w:ind w:firstLine="480"/>
              <w:rPr>
                <w:rFonts w:ascii="Times New Roman" w:hAnsi="Times New Roman" w:cs="Times New Roman"/>
              </w:rPr>
            </w:pPr>
            <w:r>
              <w:rPr>
                <w:rFonts w:hint="eastAsia" w:ascii="Times New Roman" w:hAnsi="Times New Roman" w:cs="Times New Roman"/>
              </w:rPr>
              <w:t>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pPr>
              <w:widowControl/>
              <w:ind w:left="400" w:firstLine="0" w:firstLineChars="0"/>
              <w:rPr>
                <w:rFonts w:ascii="Times New Roman" w:hAnsi="Times New Roman" w:cs="Times New Roman"/>
                <w:b/>
                <w:bCs/>
                <w:kern w:val="0"/>
                <w:szCs w:val="22"/>
              </w:rPr>
            </w:pPr>
            <w:r>
              <w:rPr>
                <w:rFonts w:hint="eastAsia" w:ascii="Times New Roman" w:hAnsi="Times New Roman" w:cs="Times New Roman"/>
                <w:b/>
                <w:bCs/>
                <w:kern w:val="0"/>
                <w:szCs w:val="22"/>
              </w:rPr>
              <w:t>3、</w:t>
            </w:r>
            <w:r>
              <w:rPr>
                <w:rFonts w:ascii="Times New Roman" w:hAnsi="Times New Roman" w:cs="Times New Roman"/>
                <w:b/>
                <w:bCs/>
                <w:kern w:val="0"/>
                <w:szCs w:val="22"/>
              </w:rPr>
              <w:t>气候特征</w:t>
            </w:r>
          </w:p>
          <w:p>
            <w:pPr>
              <w:ind w:firstLine="480"/>
              <w:rPr>
                <w:rFonts w:ascii="Times New Roman" w:hAnsi="Times New Roman" w:cs="Times New Roman"/>
              </w:rPr>
            </w:pPr>
            <w:r>
              <w:rPr>
                <w:rFonts w:hint="eastAsia" w:ascii="Times New Roman" w:hAnsi="Times New Roman" w:cs="Times New Roman"/>
              </w:rPr>
              <w:t>秦汉新城地处内陆中纬度地带，属暖温带大陆季风气候，具有四季分明，雨热同季的特点。年平均气温13.5，极端最高气温43.3℃，极端最低气温－16.5℃；湿度南高北低；全年太阳辐射4.61×109～4.99×109J/m</w:t>
            </w:r>
            <w:r>
              <w:rPr>
                <w:rFonts w:hint="eastAsia" w:ascii="Times New Roman" w:hAnsi="Times New Roman" w:cs="Times New Roman"/>
                <w:vertAlign w:val="superscript"/>
              </w:rPr>
              <w:t>2</w:t>
            </w:r>
            <w:r>
              <w:rPr>
                <w:rFonts w:hint="eastAsia" w:ascii="Times New Roman" w:hAnsi="Times New Roman" w:cs="Times New Roman"/>
              </w:rPr>
              <w:t>，年累积光照时数2017.2～2346.9h，6、7、8三个月的日照时数约占全年32%；多年平均降雨量599mm，主要集中在7～9月，占总量的50～60%；受季风环境影响，冬季多北风和西北风，夏季多南风和东南风，市区全年的主导风向为东北风，频率16.2%，次主导风向为东北东，频率14.4%，静风频率23%，年平均风速2.1m/s；全年无霜期208天。</w:t>
            </w:r>
          </w:p>
          <w:p>
            <w:pPr>
              <w:widowControl/>
              <w:ind w:left="400" w:firstLine="0" w:firstLineChars="0"/>
              <w:rPr>
                <w:rFonts w:ascii="Times New Roman" w:hAnsi="Times New Roman" w:cs="Times New Roman"/>
                <w:b/>
                <w:bCs/>
                <w:kern w:val="0"/>
                <w:szCs w:val="22"/>
              </w:rPr>
            </w:pPr>
            <w:r>
              <w:rPr>
                <w:rFonts w:hint="eastAsia" w:ascii="Times New Roman" w:hAnsi="Times New Roman" w:cs="Times New Roman"/>
                <w:b/>
                <w:bCs/>
                <w:kern w:val="0"/>
                <w:szCs w:val="22"/>
              </w:rPr>
              <w:t>4、</w:t>
            </w:r>
            <w:r>
              <w:rPr>
                <w:rFonts w:ascii="Times New Roman" w:hAnsi="Times New Roman" w:cs="Times New Roman"/>
                <w:b/>
                <w:bCs/>
                <w:kern w:val="0"/>
                <w:szCs w:val="22"/>
              </w:rPr>
              <w:t>水文</w:t>
            </w:r>
          </w:p>
          <w:p>
            <w:pPr>
              <w:ind w:firstLine="480"/>
              <w:rPr>
                <w:rFonts w:ascii="Times New Roman" w:hAnsi="Times New Roman" w:cs="Times New Roman"/>
              </w:rPr>
            </w:pPr>
            <w:r>
              <w:rPr>
                <w:rFonts w:hint="eastAsia" w:ascii="Times New Roman" w:hAnsi="Times New Roman" w:cs="Times New Roman"/>
              </w:rPr>
              <w:t>秦汉新城境内有泾河、渭河条过境河流，均属渭河水系。 渭河为本区最大的地表水系，为黄河的一级支流，发源于甘肃渭源县，经甘肃陇西、天水流入陕西省，穿越宝鸡、咸阳、西安及渭南部分县（市）后在潼关县注入黄河，全长818km，流域面积46827km</w:t>
            </w:r>
            <w:r>
              <w:rPr>
                <w:rFonts w:hint="eastAsia" w:ascii="Times New Roman" w:hAnsi="Times New Roman" w:cs="Times New Roman"/>
                <w:vertAlign w:val="superscript"/>
              </w:rPr>
              <w:t>2</w:t>
            </w:r>
            <w:r>
              <w:rPr>
                <w:rFonts w:hint="eastAsia" w:ascii="Times New Roman" w:hAnsi="Times New Roman" w:cs="Times New Roman"/>
              </w:rPr>
              <w:t>。</w:t>
            </w:r>
          </w:p>
          <w:p>
            <w:pPr>
              <w:ind w:firstLine="480"/>
              <w:rPr>
                <w:rFonts w:ascii="Times New Roman" w:hAnsi="Times New Roman" w:cs="Times New Roman"/>
              </w:rPr>
            </w:pPr>
            <w:r>
              <w:rPr>
                <w:rFonts w:hint="eastAsia" w:ascii="Times New Roman" w:hAnsi="Times New Roman" w:cs="Times New Roman"/>
              </w:rPr>
              <w:t>渭河自西向东沿秦汉新城南缘流过，境内长度约10km。水量季节性变化大，最大流量6220m</w:t>
            </w:r>
            <w:r>
              <w:rPr>
                <w:rFonts w:hint="eastAsia" w:ascii="Times New Roman" w:hAnsi="Times New Roman" w:cs="Times New Roman"/>
                <w:vertAlign w:val="superscript"/>
              </w:rPr>
              <w:t>3</w:t>
            </w:r>
            <w:r>
              <w:rPr>
                <w:rFonts w:hint="eastAsia" w:ascii="Times New Roman" w:hAnsi="Times New Roman" w:cs="Times New Roman"/>
              </w:rPr>
              <w:t>/s，最小流量3.4m</w:t>
            </w:r>
            <w:r>
              <w:rPr>
                <w:rFonts w:hint="eastAsia" w:ascii="Times New Roman" w:hAnsi="Times New Roman" w:cs="Times New Roman"/>
                <w:vertAlign w:val="superscript"/>
              </w:rPr>
              <w:t>3</w:t>
            </w:r>
            <w:r>
              <w:rPr>
                <w:rFonts w:hint="eastAsia" w:ascii="Times New Roman" w:hAnsi="Times New Roman" w:cs="Times New Roman"/>
              </w:rPr>
              <w:t>/s，平均流量173m</w:t>
            </w:r>
            <w:r>
              <w:rPr>
                <w:rFonts w:hint="eastAsia" w:ascii="Times New Roman" w:hAnsi="Times New Roman" w:cs="Times New Roman"/>
                <w:vertAlign w:val="superscript"/>
              </w:rPr>
              <w:t>3</w:t>
            </w:r>
            <w:r>
              <w:rPr>
                <w:rFonts w:hint="eastAsia" w:ascii="Times New Roman" w:hAnsi="Times New Roman" w:cs="Times New Roman"/>
              </w:rPr>
              <w:t>/s。百年一遇洪水流量9920m</w:t>
            </w:r>
            <w:r>
              <w:rPr>
                <w:rFonts w:hint="eastAsia" w:ascii="Times New Roman" w:hAnsi="Times New Roman" w:cs="Times New Roman"/>
                <w:vertAlign w:val="superscript"/>
              </w:rPr>
              <w:t>3</w:t>
            </w:r>
            <w:r>
              <w:rPr>
                <w:rFonts w:hint="eastAsia" w:ascii="Times New Roman" w:hAnsi="Times New Roman" w:cs="Times New Roman"/>
              </w:rPr>
              <w:t>/s，相应水位386.5m（铁路桥处）；河床宽浅，平水期水深3.0m，河床比降约1</w:t>
            </w:r>
            <w:r>
              <w:rPr>
                <w:rFonts w:ascii="Times New Roman" w:hAnsi="Times New Roman" w:cs="Times New Roman"/>
              </w:rPr>
              <w:t>‰</w:t>
            </w:r>
            <w:r>
              <w:rPr>
                <w:rFonts w:hint="eastAsia" w:ascii="Times New Roman" w:hAnsi="Times New Roman" w:cs="Times New Roman"/>
              </w:rPr>
              <w:t>，河流南岸有沣河等支流汇入。</w:t>
            </w:r>
          </w:p>
          <w:p>
            <w:pPr>
              <w:widowControl/>
              <w:ind w:left="400" w:firstLine="0" w:firstLineChars="0"/>
              <w:rPr>
                <w:rFonts w:ascii="Times New Roman" w:hAnsi="Times New Roman" w:cs="Times New Roman"/>
                <w:b/>
                <w:bCs/>
                <w:kern w:val="0"/>
                <w:sz w:val="28"/>
              </w:rPr>
            </w:pPr>
            <w:r>
              <w:rPr>
                <w:rFonts w:hint="eastAsia" w:ascii="Times New Roman" w:hAnsi="Times New Roman" w:cs="Times New Roman"/>
                <w:b/>
                <w:bCs/>
              </w:rPr>
              <w:t>5、</w:t>
            </w:r>
            <w:r>
              <w:rPr>
                <w:rFonts w:ascii="Times New Roman" w:hAnsi="Times New Roman" w:cs="Times New Roman"/>
                <w:b/>
                <w:bCs/>
              </w:rPr>
              <w:t>植被、生物多样性</w:t>
            </w:r>
          </w:p>
          <w:p>
            <w:pPr>
              <w:widowControl/>
              <w:ind w:firstLine="480"/>
              <w:rPr>
                <w:rFonts w:ascii="Times New Roman" w:hAnsi="Times New Roman" w:cs="Times New Roman"/>
              </w:rPr>
            </w:pPr>
            <w:r>
              <w:rPr>
                <w:rFonts w:ascii="Times New Roman" w:hAnsi="Times New Roman" w:cs="Times New Roman"/>
              </w:rPr>
              <w:t>本区域属暖温带落叶阔叶林地带，绝大部分地区野生动、植物几乎全被人工栽培植物及饲养动物所取代。目前该地区野生植物主要有灌木和草木两大类。土壤类型主要为娄土，约占全市总土壤面积的76.3%。分布在境内中、北部各阶地上。</w:t>
            </w: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p>
            <w:pPr>
              <w:widowControl/>
              <w:ind w:firstLine="0" w:firstLineChars="0"/>
              <w:rPr>
                <w:rFonts w:ascii="Times New Roman" w:hAnsi="Times New Roman" w:cs="Times New Roman"/>
                <w:b/>
                <w:bCs/>
                <w:kern w:val="0"/>
              </w:rPr>
            </w:pPr>
          </w:p>
        </w:tc>
      </w:tr>
    </w:tbl>
    <w:p>
      <w:pPr>
        <w:widowControl/>
        <w:numPr>
          <w:ilvl w:val="0"/>
          <w:numId w:val="1"/>
        </w:numPr>
        <w:ind w:firstLine="0" w:firstLineChars="0"/>
        <w:rPr>
          <w:rFonts w:ascii="Times New Roman" w:hAnsi="Times New Roman" w:cs="Times New Roman"/>
          <w:b/>
          <w:bCs/>
          <w:kern w:val="0"/>
          <w:sz w:val="28"/>
        </w:rPr>
      </w:pPr>
      <w:r>
        <w:rPr>
          <w:rFonts w:ascii="Times New Roman" w:hAnsi="Times New Roman" w:cs="Times New Roman"/>
          <w:b/>
          <w:bCs/>
          <w:kern w:val="0"/>
          <w:sz w:val="28"/>
        </w:rPr>
        <w:t>环境质量现状</w:t>
      </w:r>
    </w:p>
    <w:tbl>
      <w:tblPr>
        <w:tblStyle w:val="17"/>
        <w:tblW w:w="8985" w:type="dxa"/>
        <w:jc w:val="center"/>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5" w:type="dxa"/>
          </w:tcPr>
          <w:p>
            <w:pPr>
              <w:widowControl/>
              <w:ind w:firstLine="0" w:firstLineChars="0"/>
              <w:rPr>
                <w:rFonts w:ascii="Times New Roman" w:hAnsi="Times New Roman" w:cs="Times New Roman"/>
                <w:b/>
                <w:sz w:val="28"/>
                <w:szCs w:val="28"/>
              </w:rPr>
            </w:pPr>
            <w:r>
              <w:rPr>
                <w:rFonts w:ascii="Times New Roman" w:hAnsi="Times New Roman" w:cs="Times New Roman"/>
                <w:b/>
                <w:bCs/>
                <w:kern w:val="0"/>
                <w:sz w:val="28"/>
                <w:szCs w:val="28"/>
              </w:rPr>
              <w:t>建设项目所在地区域环境质量现状及主要环境问题（环境空气、地面水、地下水、声环境</w:t>
            </w:r>
            <w:r>
              <w:rPr>
                <w:rFonts w:ascii="Times New Roman" w:hAnsi="Times New Roman" w:cs="Times New Roman"/>
                <w:b/>
                <w:sz w:val="28"/>
                <w:szCs w:val="28"/>
              </w:rPr>
              <w:t>、生态环境等）：</w:t>
            </w:r>
          </w:p>
          <w:p>
            <w:pPr>
              <w:widowControl/>
              <w:ind w:firstLine="480"/>
              <w:rPr>
                <w:rFonts w:ascii="Times New Roman" w:hAnsi="Times New Roman" w:cs="Times New Roman"/>
                <w:kern w:val="0"/>
              </w:rPr>
            </w:pPr>
            <w:r>
              <w:rPr>
                <w:rFonts w:hint="eastAsia" w:ascii="Times New Roman" w:hAnsi="Times New Roman" w:cs="Times New Roman"/>
                <w:kern w:val="0"/>
              </w:rPr>
              <w:t>本次评价过程，企业委托西安普惠环境检测技术有限公司对项目所在地环境质量现状进行了现场监测（报告编号：</w:t>
            </w:r>
            <w:r>
              <w:rPr>
                <w:rFonts w:ascii="Times New Roman" w:hAnsi="Times New Roman" w:cs="Times New Roman"/>
                <w:kern w:val="0"/>
              </w:rPr>
              <w:t>PHJC-201810-ZH38</w:t>
            </w:r>
            <w:r>
              <w:rPr>
                <w:rFonts w:hint="eastAsia" w:ascii="Times New Roman" w:hAnsi="Times New Roman" w:cs="Times New Roman"/>
                <w:kern w:val="0"/>
              </w:rPr>
              <w:t>）。监测期间，项目停工，未进行生产。</w:t>
            </w:r>
          </w:p>
          <w:p>
            <w:pPr>
              <w:widowControl/>
              <w:rPr>
                <w:rFonts w:ascii="Times New Roman" w:hAnsi="Times New Roman" w:cs="Times New Roman"/>
                <w:b/>
                <w:kern w:val="0"/>
              </w:rPr>
            </w:pPr>
            <w:r>
              <w:rPr>
                <w:rFonts w:hint="eastAsia" w:ascii="Times New Roman" w:hAnsi="Times New Roman" w:cs="Times New Roman"/>
                <w:b/>
                <w:kern w:val="0"/>
              </w:rPr>
              <w:t>1、环境空气质量现状</w:t>
            </w:r>
          </w:p>
          <w:p>
            <w:pPr>
              <w:widowControl/>
              <w:ind w:firstLine="480"/>
              <w:rPr>
                <w:rFonts w:ascii="Times New Roman" w:hAnsi="Times New Roman" w:cs="Times New Roman"/>
                <w:kern w:val="0"/>
              </w:rPr>
            </w:pPr>
            <w:r>
              <w:rPr>
                <w:rFonts w:hint="eastAsia" w:ascii="Times New Roman" w:hAnsi="Times New Roman" w:cs="Times New Roman"/>
                <w:kern w:val="0"/>
              </w:rPr>
              <w:t>（1）监测因子</w:t>
            </w:r>
          </w:p>
          <w:p>
            <w:pPr>
              <w:widowControl/>
              <w:ind w:firstLine="480"/>
              <w:rPr>
                <w:rFonts w:ascii="Times New Roman" w:hAnsi="Times New Roman" w:cs="Times New Roman"/>
                <w:kern w:val="0"/>
              </w:rPr>
            </w:pPr>
            <w:r>
              <w:rPr>
                <w:rFonts w:hint="eastAsia" w:ascii="Times New Roman" w:hAnsi="Times New Roman" w:cs="Times New Roman"/>
                <w:kern w:val="0"/>
              </w:rPr>
              <w:t>SO</w:t>
            </w:r>
            <w:r>
              <w:rPr>
                <w:rFonts w:hint="eastAsia" w:ascii="Times New Roman" w:hAnsi="Times New Roman" w:cs="Times New Roman"/>
                <w:kern w:val="0"/>
                <w:vertAlign w:val="subscript"/>
              </w:rPr>
              <w:t>2</w:t>
            </w:r>
            <w:r>
              <w:rPr>
                <w:rFonts w:hint="eastAsia" w:ascii="Times New Roman" w:hAnsi="Times New Roman" w:cs="Times New Roman"/>
                <w:kern w:val="0"/>
              </w:rPr>
              <w:t>、NO</w:t>
            </w:r>
            <w:r>
              <w:rPr>
                <w:rFonts w:hint="eastAsia" w:ascii="Times New Roman" w:hAnsi="Times New Roman" w:cs="Times New Roman"/>
                <w:kern w:val="0"/>
                <w:vertAlign w:val="subscript"/>
              </w:rPr>
              <w:t>2</w:t>
            </w:r>
            <w:r>
              <w:rPr>
                <w:rFonts w:hint="eastAsia" w:ascii="Times New Roman" w:hAnsi="Times New Roman" w:cs="Times New Roman"/>
                <w:kern w:val="0"/>
              </w:rPr>
              <w:t>、PM</w:t>
            </w:r>
            <w:r>
              <w:rPr>
                <w:rFonts w:hint="eastAsia" w:ascii="Times New Roman" w:hAnsi="Times New Roman" w:cs="Times New Roman"/>
                <w:kern w:val="0"/>
                <w:vertAlign w:val="subscript"/>
              </w:rPr>
              <w:t>10</w:t>
            </w:r>
          </w:p>
          <w:p>
            <w:pPr>
              <w:widowControl/>
              <w:ind w:firstLine="480"/>
              <w:rPr>
                <w:rFonts w:ascii="Times New Roman" w:hAnsi="Times New Roman" w:cs="Times New Roman"/>
                <w:kern w:val="0"/>
              </w:rPr>
            </w:pPr>
            <w:r>
              <w:rPr>
                <w:rFonts w:hint="eastAsia" w:ascii="Times New Roman" w:hAnsi="Times New Roman" w:cs="Times New Roman"/>
                <w:kern w:val="0"/>
              </w:rPr>
              <w:t>（2）监测时间及地点</w:t>
            </w:r>
          </w:p>
          <w:p>
            <w:pPr>
              <w:widowControl/>
              <w:ind w:firstLine="480"/>
              <w:rPr>
                <w:rFonts w:ascii="Times New Roman" w:hAnsi="Times New Roman" w:cs="Times New Roman"/>
                <w:kern w:val="0"/>
              </w:rPr>
            </w:pPr>
            <w:r>
              <w:rPr>
                <w:rFonts w:hint="eastAsia" w:ascii="Times New Roman" w:hAnsi="Times New Roman" w:cs="Times New Roman"/>
                <w:kern w:val="0"/>
              </w:rPr>
              <w:t xml:space="preserve">监测时间： 2018年10月24日至2018年10月30日； </w:t>
            </w:r>
          </w:p>
          <w:p>
            <w:pPr>
              <w:widowControl/>
              <w:ind w:firstLine="480"/>
              <w:rPr>
                <w:rFonts w:ascii="Times New Roman" w:hAnsi="Times New Roman" w:cs="Times New Roman"/>
                <w:kern w:val="0"/>
              </w:rPr>
            </w:pPr>
            <w:r>
              <w:rPr>
                <w:rFonts w:hint="eastAsia" w:ascii="Times New Roman" w:hAnsi="Times New Roman" w:cs="Times New Roman"/>
                <w:kern w:val="0"/>
              </w:rPr>
              <w:t>监测点位：项目拟建地上1个监测点。</w:t>
            </w:r>
          </w:p>
          <w:p>
            <w:pPr>
              <w:widowControl/>
              <w:ind w:firstLine="480"/>
              <w:rPr>
                <w:rFonts w:ascii="Times New Roman" w:hAnsi="Times New Roman" w:cs="Times New Roman"/>
                <w:kern w:val="0"/>
              </w:rPr>
            </w:pPr>
            <w:r>
              <w:rPr>
                <w:rFonts w:hint="eastAsia" w:ascii="Times New Roman" w:hAnsi="Times New Roman" w:cs="Times New Roman"/>
                <w:kern w:val="0"/>
              </w:rPr>
              <w:t>（3）监测结果</w:t>
            </w:r>
          </w:p>
          <w:p>
            <w:pPr>
              <w:widowControl/>
              <w:ind w:firstLine="480"/>
              <w:rPr>
                <w:rFonts w:ascii="Times New Roman" w:hAnsi="Times New Roman" w:cs="Times New Roman"/>
                <w:kern w:val="0"/>
              </w:rPr>
            </w:pPr>
            <w:r>
              <w:rPr>
                <w:rFonts w:hint="eastAsia" w:ascii="Times New Roman" w:hAnsi="Times New Roman" w:cs="Times New Roman"/>
                <w:kern w:val="0"/>
              </w:rPr>
              <w:t>大气环境质量现状监测结果见下表6。</w:t>
            </w:r>
          </w:p>
          <w:p>
            <w:pPr>
              <w:ind w:firstLine="0" w:firstLineChars="0"/>
              <w:rPr>
                <w:rFonts w:ascii="Times New Roman" w:hAnsi="Times New Roman" w:eastAsia="黑体" w:cs="Times New Roman"/>
              </w:rPr>
            </w:pPr>
            <w:r>
              <w:rPr>
                <w:rFonts w:ascii="Times New Roman" w:hAnsi="Times New Roman" w:cs="Times New Roman"/>
              </w:rPr>
              <w:t xml:space="preserve">             </w:t>
            </w:r>
            <w:r>
              <w:rPr>
                <w:rFonts w:ascii="Times New Roman" w:hAnsi="Times New Roman" w:eastAsia="黑体" w:cs="Times New Roman"/>
                <w:bCs/>
              </w:rPr>
              <w:t xml:space="preserve"> 表</w:t>
            </w:r>
            <w:r>
              <w:rPr>
                <w:rFonts w:hint="eastAsia" w:ascii="Times New Roman" w:hAnsi="Times New Roman" w:eastAsia="黑体" w:cs="Times New Roman"/>
                <w:bCs/>
              </w:rPr>
              <w:t>6</w:t>
            </w:r>
            <w:r>
              <w:rPr>
                <w:rFonts w:ascii="Times New Roman" w:hAnsi="Times New Roman" w:eastAsia="黑体" w:cs="Times New Roman"/>
                <w:bCs/>
              </w:rPr>
              <w:t xml:space="preserve">     环境空气质量监测结果</w:t>
            </w:r>
            <w:r>
              <w:rPr>
                <w:rFonts w:ascii="Times New Roman" w:hAnsi="Times New Roman" w:eastAsia="黑体" w:cs="Times New Roman"/>
              </w:rPr>
              <w:t xml:space="preserve">     单位：μg/m</w:t>
            </w:r>
            <w:r>
              <w:rPr>
                <w:rFonts w:ascii="Times New Roman" w:hAnsi="Times New Roman" w:eastAsia="黑体" w:cs="Times New Roman"/>
                <w:vertAlign w:val="superscript"/>
              </w:rPr>
              <w:t>3</w:t>
            </w:r>
          </w:p>
          <w:tbl>
            <w:tblPr>
              <w:tblStyle w:val="16"/>
              <w:tblW w:w="874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96"/>
              <w:gridCol w:w="1481"/>
              <w:gridCol w:w="1245"/>
              <w:gridCol w:w="1308"/>
              <w:gridCol w:w="1245"/>
              <w:gridCol w:w="1281"/>
              <w:gridCol w:w="119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2477" w:type="dxa"/>
                  <w:gridSpan w:val="2"/>
                  <w:vMerge w:val="restart"/>
                  <w:tcBorders>
                    <w:tl2br w:val="single" w:color="auto" w:sz="6" w:space="0"/>
                  </w:tcBorders>
                  <w:vAlign w:val="center"/>
                </w:tcPr>
                <w:p>
                  <w:pPr>
                    <w:spacing w:line="240" w:lineRule="auto"/>
                    <w:ind w:right="222" w:firstLine="0" w:firstLineChars="0"/>
                    <w:jc w:val="right"/>
                    <w:rPr>
                      <w:rFonts w:ascii="Times New Roman" w:hAnsi="Times New Roman" w:cs="Times New Roman"/>
                      <w:spacing w:val="6"/>
                      <w:kern w:val="0"/>
                      <w:sz w:val="21"/>
                      <w:szCs w:val="21"/>
                    </w:rPr>
                  </w:pPr>
                  <w:r>
                    <w:rPr>
                      <w:rFonts w:ascii="Times New Roman" w:hAnsi="Times New Roman" w:cs="Times New Roman"/>
                      <w:spacing w:val="6"/>
                      <w:kern w:val="0"/>
                      <w:sz w:val="21"/>
                      <w:szCs w:val="21"/>
                    </w:rPr>
                    <w:t>时间</w:t>
                  </w:r>
                </w:p>
                <w:p>
                  <w:pPr>
                    <w:spacing w:line="240" w:lineRule="auto"/>
                    <w:ind w:firstLine="0" w:firstLineChars="0"/>
                    <w:jc w:val="center"/>
                    <w:rPr>
                      <w:rFonts w:ascii="Times New Roman" w:hAnsi="Times New Roman" w:cs="Times New Roman"/>
                      <w:spacing w:val="6"/>
                      <w:kern w:val="0"/>
                      <w:sz w:val="21"/>
                      <w:szCs w:val="21"/>
                    </w:rPr>
                  </w:pPr>
                </w:p>
                <w:p>
                  <w:pPr>
                    <w:spacing w:line="240" w:lineRule="auto"/>
                    <w:ind w:firstLine="222" w:firstLineChars="100"/>
                    <w:rPr>
                      <w:rFonts w:ascii="Times New Roman" w:hAnsi="Times New Roman" w:cs="Times New Roman"/>
                      <w:spacing w:val="6"/>
                      <w:kern w:val="0"/>
                      <w:sz w:val="21"/>
                      <w:szCs w:val="21"/>
                    </w:rPr>
                  </w:pPr>
                  <w:r>
                    <w:rPr>
                      <w:rFonts w:ascii="Times New Roman" w:hAnsi="Times New Roman" w:cs="Times New Roman"/>
                      <w:spacing w:val="6"/>
                      <w:kern w:val="0"/>
                      <w:sz w:val="21"/>
                      <w:szCs w:val="21"/>
                    </w:rPr>
                    <w:t>点位及项目</w:t>
                  </w:r>
                </w:p>
              </w:tc>
              <w:tc>
                <w:tcPr>
                  <w:tcW w:w="2553" w:type="dxa"/>
                  <w:gridSpan w:val="2"/>
                  <w:vAlign w:val="center"/>
                </w:tcPr>
                <w:p>
                  <w:pPr>
                    <w:widowControl/>
                    <w:spacing w:line="240" w:lineRule="auto"/>
                    <w:ind w:firstLine="0" w:firstLineChars="0"/>
                    <w:jc w:val="center"/>
                    <w:textAlignment w:val="center"/>
                    <w:rPr>
                      <w:rFonts w:ascii="Times New Roman" w:hAnsi="Times New Roman" w:cs="Times New Roman"/>
                      <w:bCs/>
                      <w:sz w:val="21"/>
                      <w:szCs w:val="21"/>
                    </w:rPr>
                  </w:pPr>
                  <w:r>
                    <w:rPr>
                      <w:rFonts w:ascii="Times New Roman" w:hAnsi="Times New Roman" w:cs="Times New Roman"/>
                      <w:bCs/>
                      <w:kern w:val="0"/>
                      <w:sz w:val="21"/>
                      <w:szCs w:val="21"/>
                    </w:rPr>
                    <w:t>SO</w:t>
                  </w:r>
                  <w:r>
                    <w:rPr>
                      <w:rStyle w:val="39"/>
                      <w:bCs/>
                      <w:color w:val="auto"/>
                    </w:rPr>
                    <w:t>2</w:t>
                  </w:r>
                </w:p>
              </w:tc>
              <w:tc>
                <w:tcPr>
                  <w:tcW w:w="2526" w:type="dxa"/>
                  <w:gridSpan w:val="2"/>
                  <w:vAlign w:val="center"/>
                </w:tcPr>
                <w:p>
                  <w:pPr>
                    <w:widowControl/>
                    <w:spacing w:line="240" w:lineRule="auto"/>
                    <w:ind w:firstLine="0" w:firstLineChars="0"/>
                    <w:jc w:val="center"/>
                    <w:textAlignment w:val="top"/>
                    <w:rPr>
                      <w:rFonts w:ascii="Times New Roman" w:hAnsi="Times New Roman" w:cs="Times New Roman"/>
                      <w:bCs/>
                      <w:sz w:val="21"/>
                      <w:szCs w:val="21"/>
                    </w:rPr>
                  </w:pPr>
                  <w:r>
                    <w:rPr>
                      <w:rFonts w:ascii="Times New Roman" w:hAnsi="Times New Roman" w:cs="Times New Roman"/>
                      <w:bCs/>
                      <w:kern w:val="0"/>
                      <w:sz w:val="21"/>
                      <w:szCs w:val="21"/>
                    </w:rPr>
                    <w:t>NO</w:t>
                  </w:r>
                  <w:r>
                    <w:rPr>
                      <w:rStyle w:val="39"/>
                      <w:bCs/>
                      <w:color w:val="auto"/>
                    </w:rPr>
                    <w:t>2</w:t>
                  </w:r>
                </w:p>
              </w:tc>
              <w:tc>
                <w:tcPr>
                  <w:tcW w:w="1192" w:type="dxa"/>
                  <w:vAlign w:val="center"/>
                </w:tcPr>
                <w:p>
                  <w:pPr>
                    <w:widowControl/>
                    <w:spacing w:line="240" w:lineRule="auto"/>
                    <w:ind w:firstLine="0" w:firstLineChars="0"/>
                    <w:jc w:val="center"/>
                    <w:textAlignment w:val="center"/>
                    <w:rPr>
                      <w:rFonts w:ascii="Times New Roman" w:hAnsi="Times New Roman" w:cs="Times New Roman"/>
                      <w:bCs/>
                      <w:sz w:val="21"/>
                      <w:szCs w:val="21"/>
                    </w:rPr>
                  </w:pPr>
                  <w:r>
                    <w:rPr>
                      <w:rFonts w:ascii="Times New Roman" w:hAnsi="Times New Roman" w:cs="Times New Roman"/>
                      <w:bCs/>
                      <w:kern w:val="0"/>
                      <w:sz w:val="21"/>
                      <w:szCs w:val="21"/>
                    </w:rPr>
                    <w:t>PM</w:t>
                  </w:r>
                  <w:r>
                    <w:rPr>
                      <w:rStyle w:val="40"/>
                      <w:rFonts w:hint="default" w:ascii="Times New Roman" w:hAnsi="Times New Roman" w:cs="Times New Roman"/>
                      <w:bCs/>
                      <w:color w:val="auto"/>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2477" w:type="dxa"/>
                  <w:gridSpan w:val="2"/>
                  <w:vMerge w:val="continue"/>
                  <w:vAlign w:val="center"/>
                </w:tcPr>
                <w:p>
                  <w:pPr>
                    <w:spacing w:line="240" w:lineRule="auto"/>
                    <w:ind w:firstLine="0" w:firstLineChars="0"/>
                    <w:jc w:val="center"/>
                    <w:rPr>
                      <w:rFonts w:ascii="Times New Roman" w:hAnsi="Times New Roman" w:cs="Times New Roman"/>
                      <w:spacing w:val="6"/>
                      <w:kern w:val="0"/>
                      <w:sz w:val="21"/>
                      <w:szCs w:val="21"/>
                    </w:rPr>
                  </w:pPr>
                </w:p>
              </w:tc>
              <w:tc>
                <w:tcPr>
                  <w:tcW w:w="1245" w:type="dxa"/>
                  <w:vAlign w:val="center"/>
                </w:tcPr>
                <w:p>
                  <w:pPr>
                    <w:widowControl/>
                    <w:spacing w:line="240" w:lineRule="auto"/>
                    <w:ind w:firstLine="0" w:firstLineChars="0"/>
                    <w:jc w:val="center"/>
                    <w:textAlignment w:val="center"/>
                    <w:rPr>
                      <w:rFonts w:ascii="Times New Roman" w:hAnsi="Times New Roman" w:cs="Times New Roman"/>
                      <w:bCs/>
                      <w:kern w:val="0"/>
                      <w:sz w:val="21"/>
                      <w:szCs w:val="21"/>
                    </w:rPr>
                  </w:pPr>
                  <w:r>
                    <w:rPr>
                      <w:rFonts w:ascii="Times New Roman" w:hAnsi="Times New Roman" w:cs="Times New Roman"/>
                      <w:bCs/>
                      <w:kern w:val="0"/>
                      <w:sz w:val="21"/>
                      <w:szCs w:val="21"/>
                    </w:rPr>
                    <w:t>1</w:t>
                  </w:r>
                  <w:r>
                    <w:rPr>
                      <w:rStyle w:val="41"/>
                      <w:bCs/>
                      <w:color w:val="auto"/>
                    </w:rPr>
                    <w:t>小时</w:t>
                  </w:r>
                  <w:r>
                    <w:rPr>
                      <w:rFonts w:ascii="Times New Roman" w:hAnsi="Times New Roman" w:cs="Times New Roman"/>
                      <w:bCs/>
                      <w:kern w:val="0"/>
                      <w:sz w:val="21"/>
                      <w:szCs w:val="21"/>
                    </w:rPr>
                    <w:t>均</w:t>
                  </w:r>
                  <w:r>
                    <w:rPr>
                      <w:rStyle w:val="41"/>
                      <w:bCs/>
                      <w:color w:val="auto"/>
                    </w:rPr>
                    <w:t>值</w:t>
                  </w:r>
                </w:p>
              </w:tc>
              <w:tc>
                <w:tcPr>
                  <w:tcW w:w="1308" w:type="dxa"/>
                  <w:vAlign w:val="center"/>
                </w:tcPr>
                <w:p>
                  <w:pPr>
                    <w:widowControl/>
                    <w:spacing w:line="240" w:lineRule="auto"/>
                    <w:ind w:firstLine="0" w:firstLineChars="0"/>
                    <w:jc w:val="center"/>
                    <w:textAlignment w:val="center"/>
                    <w:rPr>
                      <w:rFonts w:ascii="Times New Roman" w:hAnsi="Times New Roman" w:cs="Times New Roman"/>
                      <w:bCs/>
                      <w:sz w:val="21"/>
                      <w:szCs w:val="21"/>
                    </w:rPr>
                  </w:pPr>
                  <w:r>
                    <w:rPr>
                      <w:rFonts w:ascii="Times New Roman" w:hAnsi="Times New Roman" w:cs="Times New Roman"/>
                      <w:bCs/>
                      <w:kern w:val="0"/>
                      <w:sz w:val="21"/>
                      <w:szCs w:val="21"/>
                    </w:rPr>
                    <w:t>24小时均值</w:t>
                  </w:r>
                </w:p>
              </w:tc>
              <w:tc>
                <w:tcPr>
                  <w:tcW w:w="1245" w:type="dxa"/>
                  <w:vAlign w:val="center"/>
                </w:tcPr>
                <w:p>
                  <w:pPr>
                    <w:widowControl/>
                    <w:spacing w:line="240" w:lineRule="auto"/>
                    <w:ind w:firstLine="0" w:firstLineChars="0"/>
                    <w:jc w:val="center"/>
                    <w:textAlignment w:val="center"/>
                    <w:rPr>
                      <w:rFonts w:ascii="Times New Roman" w:hAnsi="Times New Roman" w:cs="Times New Roman"/>
                      <w:bCs/>
                      <w:kern w:val="0"/>
                      <w:sz w:val="21"/>
                      <w:szCs w:val="21"/>
                    </w:rPr>
                  </w:pPr>
                  <w:r>
                    <w:rPr>
                      <w:rFonts w:ascii="Times New Roman" w:hAnsi="Times New Roman" w:cs="Times New Roman"/>
                      <w:bCs/>
                      <w:kern w:val="0"/>
                      <w:sz w:val="21"/>
                      <w:szCs w:val="21"/>
                    </w:rPr>
                    <w:t>1</w:t>
                  </w:r>
                  <w:r>
                    <w:rPr>
                      <w:rStyle w:val="41"/>
                      <w:bCs/>
                      <w:color w:val="auto"/>
                    </w:rPr>
                    <w:t>小时</w:t>
                  </w:r>
                  <w:r>
                    <w:rPr>
                      <w:rFonts w:ascii="Times New Roman" w:hAnsi="Times New Roman" w:cs="Times New Roman"/>
                      <w:bCs/>
                      <w:kern w:val="0"/>
                      <w:sz w:val="21"/>
                      <w:szCs w:val="21"/>
                    </w:rPr>
                    <w:t>均</w:t>
                  </w:r>
                  <w:r>
                    <w:rPr>
                      <w:rStyle w:val="41"/>
                      <w:bCs/>
                      <w:color w:val="auto"/>
                    </w:rPr>
                    <w:t>值</w:t>
                  </w:r>
                </w:p>
              </w:tc>
              <w:tc>
                <w:tcPr>
                  <w:tcW w:w="1281" w:type="dxa"/>
                  <w:vAlign w:val="center"/>
                </w:tcPr>
                <w:p>
                  <w:pPr>
                    <w:widowControl/>
                    <w:spacing w:line="240" w:lineRule="auto"/>
                    <w:ind w:firstLine="0" w:firstLineChars="0"/>
                    <w:jc w:val="center"/>
                    <w:textAlignment w:val="center"/>
                    <w:rPr>
                      <w:rFonts w:ascii="Times New Roman" w:hAnsi="Times New Roman" w:cs="Times New Roman"/>
                      <w:bCs/>
                      <w:sz w:val="21"/>
                      <w:szCs w:val="21"/>
                    </w:rPr>
                  </w:pPr>
                  <w:r>
                    <w:rPr>
                      <w:rFonts w:ascii="Times New Roman" w:hAnsi="Times New Roman" w:cs="Times New Roman"/>
                      <w:bCs/>
                      <w:kern w:val="0"/>
                      <w:sz w:val="21"/>
                      <w:szCs w:val="21"/>
                    </w:rPr>
                    <w:t>24小时均值</w:t>
                  </w:r>
                </w:p>
              </w:tc>
              <w:tc>
                <w:tcPr>
                  <w:tcW w:w="1192" w:type="dxa"/>
                  <w:vAlign w:val="center"/>
                </w:tcPr>
                <w:p>
                  <w:pPr>
                    <w:widowControl/>
                    <w:spacing w:line="240" w:lineRule="auto"/>
                    <w:ind w:firstLine="0" w:firstLineChars="0"/>
                    <w:jc w:val="center"/>
                    <w:textAlignment w:val="center"/>
                    <w:rPr>
                      <w:rFonts w:ascii="Times New Roman" w:hAnsi="Times New Roman" w:cs="Times New Roman"/>
                      <w:bCs/>
                      <w:sz w:val="21"/>
                      <w:szCs w:val="21"/>
                    </w:rPr>
                  </w:pPr>
                  <w:r>
                    <w:rPr>
                      <w:rFonts w:ascii="Times New Roman" w:hAnsi="Times New Roman" w:cs="Times New Roman"/>
                      <w:bCs/>
                      <w:kern w:val="0"/>
                      <w:sz w:val="21"/>
                      <w:szCs w:val="21"/>
                    </w:rPr>
                    <w:t>24小时均值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restart"/>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项目所在地</w:t>
                  </w: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10.24</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2</w:t>
                  </w:r>
                  <w:r>
                    <w:rPr>
                      <w:rFonts w:ascii="Times New Roman" w:hAnsi="Times New Roman" w:cs="Times New Roman"/>
                      <w:sz w:val="21"/>
                      <w:szCs w:val="21"/>
                    </w:rPr>
                    <w:t>～1</w:t>
                  </w:r>
                  <w:r>
                    <w:rPr>
                      <w:rFonts w:hint="eastAsia" w:ascii="Times New Roman" w:hAnsi="Times New Roman" w:cs="Times New Roman"/>
                      <w:sz w:val="21"/>
                      <w:szCs w:val="21"/>
                    </w:rPr>
                    <w:t>5</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14</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39~61</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49</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107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continue"/>
                  <w:vAlign w:val="center"/>
                </w:tcPr>
                <w:p>
                  <w:pPr>
                    <w:widowControl/>
                    <w:spacing w:line="240" w:lineRule="auto"/>
                    <w:ind w:firstLine="0" w:firstLineChars="0"/>
                    <w:jc w:val="center"/>
                    <w:textAlignment w:val="center"/>
                    <w:rPr>
                      <w:rFonts w:ascii="Times New Roman" w:hAnsi="Times New Roman" w:cs="Times New Roman"/>
                      <w:sz w:val="21"/>
                      <w:szCs w:val="21"/>
                    </w:rPr>
                  </w:pP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10.25</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10~15</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11</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22~51</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36</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continue"/>
                  <w:vAlign w:val="center"/>
                </w:tcPr>
                <w:p>
                  <w:pPr>
                    <w:spacing w:line="240" w:lineRule="auto"/>
                    <w:ind w:firstLine="0" w:firstLineChars="0"/>
                    <w:jc w:val="center"/>
                    <w:rPr>
                      <w:rFonts w:ascii="Times New Roman" w:hAnsi="Times New Roman" w:cs="Times New Roman"/>
                      <w:spacing w:val="6"/>
                      <w:kern w:val="0"/>
                      <w:sz w:val="21"/>
                      <w:szCs w:val="21"/>
                    </w:rPr>
                  </w:pP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10.26</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13</w:t>
                  </w:r>
                  <w:r>
                    <w:rPr>
                      <w:rFonts w:ascii="Times New Roman" w:hAnsi="Times New Roman" w:cs="Times New Roman"/>
                      <w:sz w:val="21"/>
                      <w:szCs w:val="21"/>
                    </w:rPr>
                    <w:t>～1</w:t>
                  </w:r>
                  <w:r>
                    <w:rPr>
                      <w:rFonts w:hint="eastAsia" w:ascii="Times New Roman" w:hAnsi="Times New Roman" w:cs="Times New Roman"/>
                      <w:sz w:val="21"/>
                      <w:szCs w:val="21"/>
                    </w:rPr>
                    <w:t>6</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13</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30~55</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42</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103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continue"/>
                  <w:vAlign w:val="center"/>
                </w:tcPr>
                <w:p>
                  <w:pPr>
                    <w:spacing w:line="240" w:lineRule="auto"/>
                    <w:ind w:firstLine="0" w:firstLineChars="0"/>
                    <w:jc w:val="center"/>
                    <w:rPr>
                      <w:rFonts w:ascii="Times New Roman" w:hAnsi="Times New Roman" w:cs="Times New Roman"/>
                      <w:spacing w:val="6"/>
                      <w:kern w:val="0"/>
                      <w:sz w:val="21"/>
                      <w:szCs w:val="21"/>
                    </w:rPr>
                  </w:pP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10.27</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14~17</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16</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22~47</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34</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continue"/>
                  <w:vAlign w:val="center"/>
                </w:tcPr>
                <w:p>
                  <w:pPr>
                    <w:spacing w:line="240" w:lineRule="auto"/>
                    <w:ind w:firstLine="0" w:firstLineChars="0"/>
                    <w:jc w:val="center"/>
                    <w:rPr>
                      <w:rFonts w:ascii="Times New Roman" w:hAnsi="Times New Roman" w:cs="Times New Roman"/>
                      <w:spacing w:val="6"/>
                      <w:kern w:val="0"/>
                      <w:sz w:val="21"/>
                      <w:szCs w:val="21"/>
                    </w:rPr>
                  </w:pP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10.28</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12~15</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12</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33~56</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43</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continue"/>
                  <w:vAlign w:val="center"/>
                </w:tcPr>
                <w:p>
                  <w:pPr>
                    <w:spacing w:line="240" w:lineRule="auto"/>
                    <w:ind w:firstLine="0" w:firstLineChars="0"/>
                    <w:jc w:val="center"/>
                    <w:rPr>
                      <w:rFonts w:ascii="Times New Roman" w:hAnsi="Times New Roman" w:cs="Times New Roman"/>
                      <w:spacing w:val="6"/>
                      <w:kern w:val="0"/>
                      <w:sz w:val="21"/>
                      <w:szCs w:val="21"/>
                    </w:rPr>
                  </w:pP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10.29</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14~19</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15</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34~64</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48</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111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996" w:type="dxa"/>
                  <w:vMerge w:val="continue"/>
                  <w:vAlign w:val="center"/>
                </w:tcPr>
                <w:p>
                  <w:pPr>
                    <w:spacing w:line="240" w:lineRule="auto"/>
                    <w:ind w:firstLine="0" w:firstLineChars="0"/>
                    <w:jc w:val="center"/>
                    <w:rPr>
                      <w:rFonts w:ascii="Times New Roman" w:hAnsi="Times New Roman" w:cs="Times New Roman"/>
                      <w:spacing w:val="6"/>
                      <w:kern w:val="0"/>
                      <w:sz w:val="21"/>
                      <w:szCs w:val="21"/>
                    </w:rPr>
                  </w:pPr>
                </w:p>
              </w:tc>
              <w:tc>
                <w:tcPr>
                  <w:tcW w:w="148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10.30</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11~16</w:t>
                  </w:r>
                </w:p>
              </w:tc>
              <w:tc>
                <w:tcPr>
                  <w:tcW w:w="1308"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13</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sz w:val="21"/>
                      <w:szCs w:val="21"/>
                    </w:rPr>
                    <w:t>38~53</w:t>
                  </w:r>
                </w:p>
              </w:tc>
              <w:tc>
                <w:tcPr>
                  <w:tcW w:w="1281"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45</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114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2477" w:type="dxa"/>
                  <w:gridSpan w:val="2"/>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标准限值</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500</w:t>
                  </w:r>
                </w:p>
              </w:tc>
              <w:tc>
                <w:tcPr>
                  <w:tcW w:w="1308"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150</w:t>
                  </w:r>
                </w:p>
              </w:tc>
              <w:tc>
                <w:tcPr>
                  <w:tcW w:w="1245"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200</w:t>
                  </w:r>
                </w:p>
              </w:tc>
              <w:tc>
                <w:tcPr>
                  <w:tcW w:w="1281" w:type="dxa"/>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80</w:t>
                  </w:r>
                </w:p>
              </w:tc>
              <w:tc>
                <w:tcPr>
                  <w:tcW w:w="1192" w:type="dxa"/>
                  <w:vAlign w:val="center"/>
                </w:tcPr>
                <w:p>
                  <w:pPr>
                    <w:widowControl/>
                    <w:ind w:firstLine="0" w:firstLineChars="0"/>
                    <w:jc w:val="center"/>
                    <w:textAlignment w:val="center"/>
                    <w:rPr>
                      <w:rFonts w:ascii="Times New Roman" w:hAnsi="Times New Roman" w:cs="Times New Roman"/>
                      <w:sz w:val="21"/>
                      <w:szCs w:val="21"/>
                    </w:rPr>
                  </w:pPr>
                  <w:r>
                    <w:rPr>
                      <w:rFonts w:hint="eastAsia" w:ascii="Times New Roman" w:hAnsi="Times New Roman" w:cs="Times New Roman"/>
                      <w:bCs/>
                      <w:color w:val="000000"/>
                      <w:kern w:val="0"/>
                      <w:sz w:val="21"/>
                      <w:szCs w:val="21"/>
                      <w:lang w:bidi="ar"/>
                    </w:rPr>
                    <w:t>150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2477" w:type="dxa"/>
                  <w:gridSpan w:val="2"/>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超标率</w:t>
                  </w:r>
                  <w:r>
                    <w:rPr>
                      <w:rFonts w:ascii="Times New Roman" w:hAnsi="Times New Roman" w:cs="Times New Roman"/>
                      <w:spacing w:val="-10"/>
                      <w:sz w:val="21"/>
                      <w:szCs w:val="21"/>
                    </w:rPr>
                    <w:t>（%）</w:t>
                  </w:r>
                </w:p>
              </w:tc>
              <w:tc>
                <w:tcPr>
                  <w:tcW w:w="1245"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30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245"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28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92"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2477" w:type="dxa"/>
                  <w:gridSpan w:val="2"/>
                  <w:vAlign w:val="center"/>
                </w:tcPr>
                <w:p>
                  <w:pPr>
                    <w:widowControl/>
                    <w:spacing w:line="240" w:lineRule="auto"/>
                    <w:ind w:firstLine="0" w:firstLineChars="0"/>
                    <w:jc w:val="center"/>
                    <w:textAlignment w:val="center"/>
                    <w:rPr>
                      <w:rFonts w:ascii="Times New Roman" w:hAnsi="Times New Roman" w:cs="Times New Roman"/>
                      <w:sz w:val="21"/>
                      <w:szCs w:val="21"/>
                    </w:rPr>
                  </w:pPr>
                  <w:r>
                    <w:rPr>
                      <w:rFonts w:ascii="Times New Roman" w:hAnsi="Times New Roman" w:cs="Times New Roman"/>
                      <w:kern w:val="0"/>
                      <w:sz w:val="21"/>
                      <w:szCs w:val="21"/>
                    </w:rPr>
                    <w:t>最大超标倍数</w:t>
                  </w:r>
                </w:p>
              </w:tc>
              <w:tc>
                <w:tcPr>
                  <w:tcW w:w="1245"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30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245"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28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1192"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r>
          </w:tbl>
          <w:p>
            <w:pPr>
              <w:widowControl/>
              <w:tabs>
                <w:tab w:val="left" w:pos="0"/>
              </w:tabs>
              <w:ind w:firstLine="480"/>
              <w:rPr>
                <w:rFonts w:ascii="Times New Roman" w:hAnsi="Times New Roman" w:cs="Times New Roman"/>
                <w:b/>
                <w:bCs/>
                <w:kern w:val="0"/>
              </w:rPr>
            </w:pPr>
            <w:r>
              <w:rPr>
                <w:rFonts w:hint="eastAsia" w:ascii="Times New Roman" w:hAnsi="Times New Roman" w:cs="Times New Roman"/>
              </w:rPr>
              <w:t>从监测结果可知，项目拟建地，SO</w:t>
            </w:r>
            <w:r>
              <w:rPr>
                <w:rFonts w:hint="eastAsia" w:ascii="Times New Roman" w:hAnsi="Times New Roman" w:cs="Times New Roman"/>
                <w:vertAlign w:val="subscript"/>
              </w:rPr>
              <w:t>2</w:t>
            </w:r>
            <w:r>
              <w:rPr>
                <w:rFonts w:hint="eastAsia" w:ascii="Times New Roman" w:hAnsi="Times New Roman" w:cs="Times New Roman"/>
              </w:rPr>
              <w:t>和NO</w:t>
            </w:r>
            <w:r>
              <w:rPr>
                <w:rFonts w:hint="eastAsia" w:ascii="Times New Roman" w:hAnsi="Times New Roman" w:cs="Times New Roman"/>
                <w:vertAlign w:val="subscript"/>
              </w:rPr>
              <w:t>2</w:t>
            </w:r>
            <w:r>
              <w:rPr>
                <w:rFonts w:hint="eastAsia" w:ascii="Times New Roman" w:hAnsi="Times New Roman" w:cs="Times New Roman"/>
              </w:rPr>
              <w:t>的1小时平均值浓度和24小时平均值浓度、PM</w:t>
            </w:r>
            <w:r>
              <w:rPr>
                <w:rFonts w:hint="eastAsia" w:ascii="Times New Roman" w:hAnsi="Times New Roman" w:cs="Times New Roman"/>
                <w:vertAlign w:val="subscript"/>
              </w:rPr>
              <w:t>10</w:t>
            </w:r>
            <w:r>
              <w:rPr>
                <w:rFonts w:hint="eastAsia" w:ascii="Times New Roman" w:hAnsi="Times New Roman" w:cs="Times New Roman"/>
              </w:rPr>
              <w:t>的24小时平均值浓度值均可满足《环境空气质量标准》（GB3095-2012）中二级标准要求，表明项目所在地环境空气质量良好。</w:t>
            </w:r>
          </w:p>
          <w:p>
            <w:pPr>
              <w:widowControl/>
              <w:ind w:left="400" w:firstLine="0" w:firstLineChars="0"/>
              <w:rPr>
                <w:rFonts w:ascii="Times New Roman" w:hAnsi="Times New Roman" w:cs="Times New Roman"/>
                <w:b/>
                <w:bCs/>
                <w:kern w:val="0"/>
                <w:sz w:val="28"/>
              </w:rPr>
            </w:pPr>
            <w:r>
              <w:rPr>
                <w:rFonts w:hint="eastAsia" w:ascii="Times New Roman" w:hAnsi="Times New Roman" w:cs="Times New Roman"/>
                <w:b/>
                <w:bCs/>
                <w:kern w:val="0"/>
              </w:rPr>
              <w:t>2、</w:t>
            </w:r>
            <w:r>
              <w:rPr>
                <w:rFonts w:ascii="Times New Roman" w:hAnsi="Times New Roman" w:cs="Times New Roman"/>
                <w:b/>
                <w:bCs/>
                <w:kern w:val="0"/>
              </w:rPr>
              <w:t>噪声环境质量现状</w:t>
            </w:r>
          </w:p>
          <w:p>
            <w:pPr>
              <w:widowControl/>
              <w:ind w:firstLine="480"/>
              <w:rPr>
                <w:rFonts w:ascii="Times New Roman" w:hAnsi="Times New Roman" w:eastAsia="黑体" w:cs="Times New Roman"/>
              </w:rPr>
            </w:pPr>
            <w:r>
              <w:rPr>
                <w:rFonts w:hint="eastAsia" w:ascii="Times New Roman" w:hAnsi="Times New Roman" w:cs="Times New Roman"/>
                <w:kern w:val="0"/>
              </w:rPr>
              <w:t>本次评价委托西安普惠环境检测技术有限公司于2018年10月24日至25日在本项目场区东、南、西、北进行噪声实测，各监测点按昼夜分段监测，连续监测2天，昼间和夜间各1次，监测结果如下：</w:t>
            </w:r>
          </w:p>
          <w:p>
            <w:pPr>
              <w:ind w:firstLine="0" w:firstLineChars="0"/>
              <w:jc w:val="center"/>
              <w:rPr>
                <w:rFonts w:ascii="Times New Roman" w:hAnsi="Times New Roman" w:eastAsia="黑体" w:cs="Times New Roman"/>
              </w:rPr>
            </w:pPr>
            <w:r>
              <w:rPr>
                <w:rFonts w:ascii="Times New Roman" w:hAnsi="Times New Roman" w:eastAsia="黑体" w:cs="Times New Roman"/>
              </w:rPr>
              <w:t>表</w:t>
            </w:r>
            <w:r>
              <w:rPr>
                <w:rFonts w:hint="eastAsia" w:ascii="Times New Roman" w:hAnsi="Times New Roman" w:eastAsia="黑体" w:cs="Times New Roman"/>
              </w:rPr>
              <w:t>7</w:t>
            </w:r>
            <w:r>
              <w:rPr>
                <w:rFonts w:ascii="Times New Roman" w:hAnsi="Times New Roman" w:eastAsia="黑体" w:cs="Times New Roman"/>
              </w:rPr>
              <w:t xml:space="preserve">    建设地声环境现状监测结果     单位：db（A）</w:t>
            </w:r>
          </w:p>
          <w:tbl>
            <w:tblPr>
              <w:tblStyle w:val="16"/>
              <w:tblW w:w="9287"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73"/>
              <w:gridCol w:w="1338"/>
              <w:gridCol w:w="1338"/>
              <w:gridCol w:w="1338"/>
              <w:gridCol w:w="1338"/>
              <w:gridCol w:w="186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073"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测点</w:t>
                  </w:r>
                </w:p>
              </w:tc>
              <w:tc>
                <w:tcPr>
                  <w:tcW w:w="2676" w:type="dxa"/>
                  <w:gridSpan w:val="2"/>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10月24日</w:t>
                  </w:r>
                </w:p>
              </w:tc>
              <w:tc>
                <w:tcPr>
                  <w:tcW w:w="2676" w:type="dxa"/>
                  <w:gridSpan w:val="2"/>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10月25日</w:t>
                  </w:r>
                </w:p>
              </w:tc>
              <w:tc>
                <w:tcPr>
                  <w:tcW w:w="1862"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标准值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073" w:type="dxa"/>
                  <w:vMerge w:val="continue"/>
                  <w:vAlign w:val="center"/>
                </w:tcPr>
                <w:p>
                  <w:pPr>
                    <w:spacing w:line="240" w:lineRule="auto"/>
                    <w:ind w:firstLine="0" w:firstLineChars="0"/>
                    <w:jc w:val="center"/>
                    <w:rPr>
                      <w:rFonts w:ascii="Times New Roman" w:hAnsi="Times New Roman" w:cs="Times New Roman"/>
                      <w:sz w:val="21"/>
                      <w:szCs w:val="21"/>
                    </w:rPr>
                  </w:pP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w:t>
                  </w:r>
                </w:p>
              </w:tc>
              <w:tc>
                <w:tcPr>
                  <w:tcW w:w="1862"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07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1#点，东厂界</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43.8</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40.2</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44.5</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40.8</w:t>
                  </w:r>
                </w:p>
              </w:tc>
              <w:tc>
                <w:tcPr>
                  <w:tcW w:w="1862"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昼间：60</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07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2#点，南厂界</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48.5</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42.8</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49.1</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43.4</w:t>
                  </w:r>
                </w:p>
              </w:tc>
              <w:tc>
                <w:tcPr>
                  <w:tcW w:w="1862"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07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3#点，西厂界</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44.0</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40.7</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4.7</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41.1</w:t>
                  </w:r>
                </w:p>
              </w:tc>
              <w:tc>
                <w:tcPr>
                  <w:tcW w:w="1862"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jc w:val="center"/>
              </w:trPr>
              <w:tc>
                <w:tcPr>
                  <w:tcW w:w="207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4#点，北厂界</w:t>
                  </w:r>
                </w:p>
              </w:tc>
              <w:tc>
                <w:tcPr>
                  <w:tcW w:w="133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43.5</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39.6</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44.2</w:t>
                  </w:r>
                </w:p>
              </w:tc>
              <w:tc>
                <w:tcPr>
                  <w:tcW w:w="1338" w:type="dxa"/>
                  <w:vAlign w:val="center"/>
                </w:tcPr>
                <w:p>
                  <w:pPr>
                    <w:widowControl/>
                    <w:spacing w:before="100" w:beforeAutospacing="1" w:after="100" w:afterAutospacing="1" w:line="240" w:lineRule="auto"/>
                    <w:ind w:firstLine="0" w:firstLineChars="0"/>
                    <w:jc w:val="center"/>
                    <w:rPr>
                      <w:rFonts w:ascii="Times New Roman" w:hAnsi="Times New Roman" w:cs="Times New Roman"/>
                      <w:sz w:val="21"/>
                      <w:szCs w:val="21"/>
                    </w:rPr>
                  </w:pPr>
                  <w:r>
                    <w:rPr>
                      <w:rFonts w:hint="eastAsia" w:ascii="Times New Roman" w:hAnsi="Times New Roman" w:cs="Times New Roman"/>
                      <w:color w:val="000000" w:themeColor="text1"/>
                      <w:sz w:val="21"/>
                      <w:szCs w:val="21"/>
                      <w14:textFill>
                        <w14:solidFill>
                          <w14:schemeClr w14:val="tx1"/>
                        </w14:solidFill>
                      </w14:textFill>
                    </w:rPr>
                    <w:t>40.0</w:t>
                  </w:r>
                </w:p>
              </w:tc>
              <w:tc>
                <w:tcPr>
                  <w:tcW w:w="1862" w:type="dxa"/>
                  <w:vMerge w:val="continue"/>
                  <w:vAlign w:val="center"/>
                </w:tcPr>
                <w:p>
                  <w:pPr>
                    <w:spacing w:line="240" w:lineRule="auto"/>
                    <w:ind w:firstLine="0" w:firstLineChars="0"/>
                    <w:jc w:val="center"/>
                    <w:rPr>
                      <w:rFonts w:ascii="Times New Roman" w:hAnsi="Times New Roman" w:cs="Times New Roman"/>
                      <w:sz w:val="21"/>
                      <w:szCs w:val="21"/>
                    </w:rPr>
                  </w:pPr>
                </w:p>
              </w:tc>
            </w:tr>
          </w:tbl>
          <w:p>
            <w:pPr>
              <w:widowControl/>
              <w:ind w:firstLine="480"/>
              <w:rPr>
                <w:rFonts w:ascii="Times New Roman" w:hAnsi="Times New Roman" w:cs="Times New Roman"/>
                <w:kern w:val="0"/>
              </w:rPr>
            </w:pPr>
            <w:r>
              <w:rPr>
                <w:rFonts w:hint="eastAsia" w:ascii="Times New Roman" w:hAnsi="Times New Roman" w:cs="Times New Roman"/>
                <w:kern w:val="0"/>
              </w:rPr>
              <w:t>根据监测结果可知，各噪声监测点昼间、夜间噪声值均达标，能够满足《声环境质量标准》（GB3096-2008）中2类标准的要求，项目所在地声环境质量现状良好</w:t>
            </w:r>
            <w:r>
              <w:rPr>
                <w:rFonts w:ascii="Times New Roman" w:hAnsi="Times New Roman"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jc w:val="center"/>
        </w:trPr>
        <w:tc>
          <w:tcPr>
            <w:tcW w:w="8985" w:type="dxa"/>
          </w:tcPr>
          <w:p>
            <w:pPr>
              <w:widowControl/>
              <w:ind w:firstLine="0" w:firstLineChars="0"/>
              <w:jc w:val="left"/>
              <w:rPr>
                <w:rFonts w:ascii="Times New Roman" w:hAnsi="Times New Roman" w:cs="Times New Roman"/>
                <w:kern w:val="0"/>
                <w:sz w:val="28"/>
                <w:szCs w:val="28"/>
              </w:rPr>
            </w:pPr>
            <w:r>
              <w:rPr>
                <w:rFonts w:ascii="Times New Roman" w:hAnsi="Times New Roman" w:cs="Times New Roman"/>
                <w:b/>
                <w:bCs/>
                <w:kern w:val="0"/>
                <w:sz w:val="28"/>
                <w:szCs w:val="28"/>
              </w:rPr>
              <w:t>主要环境保护目标：</w:t>
            </w:r>
          </w:p>
          <w:p>
            <w:pPr>
              <w:widowControl/>
              <w:ind w:firstLine="480"/>
              <w:jc w:val="left"/>
              <w:rPr>
                <w:rFonts w:ascii="Times New Roman" w:hAnsi="Times New Roman" w:cs="Times New Roman"/>
                <w:kern w:val="0"/>
              </w:rPr>
            </w:pPr>
            <w:r>
              <w:rPr>
                <w:rFonts w:hint="eastAsia" w:ascii="Times New Roman" w:hAnsi="Times New Roman" w:cs="Times New Roman"/>
                <w:kern w:val="0"/>
              </w:rPr>
              <w:t>根据现场调查，项目周围无自然保护区、文物古迹、景观等环境敏感点，附近区域内无天然分布的珍稀濒危动植物资源。主要环境保护目标及保护级别间表8。</w:t>
            </w:r>
          </w:p>
          <w:p>
            <w:pPr>
              <w:ind w:firstLine="0" w:firstLineChars="0"/>
              <w:jc w:val="center"/>
              <w:rPr>
                <w:rFonts w:ascii="Times New Roman" w:hAnsi="Times New Roman" w:cs="Times New Roman"/>
                <w:bCs/>
                <w:kern w:val="0"/>
              </w:rPr>
            </w:pPr>
            <w:r>
              <w:rPr>
                <w:rFonts w:ascii="Times New Roman" w:hAnsi="Times New Roman" w:eastAsia="黑体" w:cs="Times New Roman"/>
              </w:rPr>
              <w:t>表</w:t>
            </w:r>
            <w:r>
              <w:rPr>
                <w:rFonts w:hint="eastAsia" w:ascii="Times New Roman" w:hAnsi="Times New Roman" w:eastAsia="黑体" w:cs="Times New Roman"/>
              </w:rPr>
              <w:t>8</w:t>
            </w:r>
            <w:r>
              <w:rPr>
                <w:rFonts w:ascii="Times New Roman" w:hAnsi="Times New Roman" w:eastAsia="黑体" w:cs="Times New Roman"/>
              </w:rPr>
              <w:t xml:space="preserve">    项目主要环境保护目标一览表</w:t>
            </w:r>
          </w:p>
          <w:tbl>
            <w:tblPr>
              <w:tblStyle w:val="16"/>
              <w:tblW w:w="8687"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79"/>
              <w:gridCol w:w="1512"/>
              <w:gridCol w:w="818"/>
              <w:gridCol w:w="1091"/>
              <w:gridCol w:w="1636"/>
              <w:gridCol w:w="245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环境要素</w:t>
                  </w: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保护对象</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方位</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距离（m）</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规模（户数/人数）</w:t>
                  </w:r>
                </w:p>
              </w:tc>
              <w:tc>
                <w:tcPr>
                  <w:tcW w:w="245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保护级别和控制要求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restart"/>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sz w:val="21"/>
                      <w:szCs w:val="21"/>
                    </w:rPr>
                    <w:t>环境空气</w:t>
                  </w: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白良寨村</w:t>
                  </w:r>
                </w:p>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（散户）</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东</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6户/25人</w:t>
                  </w:r>
                </w:p>
              </w:tc>
              <w:tc>
                <w:tcPr>
                  <w:tcW w:w="2451" w:type="dxa"/>
                  <w:vMerge w:val="restart"/>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sz w:val="21"/>
                      <w:szCs w:val="21"/>
                    </w:rPr>
                    <w:t>《环境空气质量标准》（GB3096-2012）二级标准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白良寨村</w:t>
                  </w:r>
                </w:p>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（散户）</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西</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6户/21人</w:t>
                  </w:r>
                </w:p>
              </w:tc>
              <w:tc>
                <w:tcPr>
                  <w:tcW w:w="245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白良寨村</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南</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45</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210户/795人</w:t>
                  </w:r>
                </w:p>
              </w:tc>
              <w:tc>
                <w:tcPr>
                  <w:tcW w:w="245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白良村</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西</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520</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350户/1240人</w:t>
                  </w:r>
                </w:p>
              </w:tc>
              <w:tc>
                <w:tcPr>
                  <w:tcW w:w="245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restart"/>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环境噪声</w:t>
                  </w: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白良寨村</w:t>
                  </w:r>
                </w:p>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（散户）</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东</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6户/25人</w:t>
                  </w:r>
                </w:p>
              </w:tc>
              <w:tc>
                <w:tcPr>
                  <w:tcW w:w="2451" w:type="dxa"/>
                  <w:vMerge w:val="restart"/>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《声环境质量标准》（GB3096-2008）中2类标准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白良寨村</w:t>
                  </w:r>
                </w:p>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（散户）</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西</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6户/21人</w:t>
                  </w:r>
                </w:p>
              </w:tc>
              <w:tc>
                <w:tcPr>
                  <w:tcW w:w="245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179"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c>
                <w:tcPr>
                  <w:tcW w:w="1512"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白良寨村</w:t>
                  </w:r>
                </w:p>
              </w:tc>
              <w:tc>
                <w:tcPr>
                  <w:tcW w:w="818"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南</w:t>
                  </w:r>
                </w:p>
              </w:tc>
              <w:tc>
                <w:tcPr>
                  <w:tcW w:w="109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45</w:t>
                  </w:r>
                </w:p>
              </w:tc>
              <w:tc>
                <w:tcPr>
                  <w:tcW w:w="1636"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210户/795人</w:t>
                  </w:r>
                </w:p>
              </w:tc>
              <w:tc>
                <w:tcPr>
                  <w:tcW w:w="245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bl>
          <w:p>
            <w:pPr>
              <w:ind w:firstLine="0" w:firstLineChars="0"/>
              <w:jc w:val="center"/>
              <w:rPr>
                <w:rFonts w:ascii="Times New Roman" w:hAnsi="Times New Roman" w:cs="Times New Roman"/>
                <w:spacing w:val="6"/>
                <w:kern w:val="0"/>
              </w:rPr>
            </w:pPr>
            <w:r>
              <w:rPr>
                <w:rFonts w:hint="eastAsia" w:ascii="Times New Roman" w:hAnsi="Times New Roman" w:cs="Times New Roman"/>
                <w:spacing w:val="6"/>
                <w:kern w:val="0"/>
              </w:rPr>
              <w:t xml:space="preserve">  </w:t>
            </w:r>
          </w:p>
        </w:tc>
      </w:tr>
    </w:tbl>
    <w:p>
      <w:pPr>
        <w:widowControl/>
        <w:numPr>
          <w:ilvl w:val="0"/>
          <w:numId w:val="1"/>
        </w:numPr>
        <w:ind w:firstLine="0" w:firstLineChars="0"/>
        <w:rPr>
          <w:rFonts w:ascii="Times New Roman" w:hAnsi="Times New Roman" w:cs="Times New Roman"/>
          <w:b/>
          <w:bCs/>
          <w:kern w:val="0"/>
          <w:sz w:val="28"/>
        </w:rPr>
      </w:pPr>
      <w:r>
        <w:rPr>
          <w:rFonts w:ascii="Times New Roman" w:hAnsi="Times New Roman" w:cs="Times New Roman"/>
          <w:b/>
          <w:bCs/>
          <w:kern w:val="0"/>
          <w:sz w:val="28"/>
        </w:rPr>
        <w:t>评价适用标准</w:t>
      </w:r>
    </w:p>
    <w:tbl>
      <w:tblPr>
        <w:tblStyle w:val="16"/>
        <w:tblW w:w="9103" w:type="dxa"/>
        <w:jc w:val="center"/>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4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17" w:hRule="atLeast"/>
          <w:jc w:val="center"/>
        </w:trPr>
        <w:tc>
          <w:tcPr>
            <w:tcW w:w="606" w:type="dxa"/>
            <w:vAlign w:val="center"/>
          </w:tcPr>
          <w:p>
            <w:pPr>
              <w:widowControl/>
              <w:spacing w:line="240" w:lineRule="auto"/>
              <w:ind w:firstLine="480"/>
              <w:jc w:val="center"/>
              <w:rPr>
                <w:rFonts w:ascii="Times New Roman" w:hAnsi="Times New Roman" w:cs="Times New Roman"/>
                <w:kern w:val="0"/>
              </w:rPr>
            </w:pPr>
            <w:r>
              <w:rPr>
                <w:rFonts w:ascii="Times New Roman" w:hAnsi="Times New Roman" w:cs="Times New Roman"/>
                <w:bCs/>
                <w:kern w:val="0"/>
              </w:rPr>
              <w:t>环环境质量标准</w:t>
            </w:r>
          </w:p>
        </w:tc>
        <w:tc>
          <w:tcPr>
            <w:tcW w:w="8497" w:type="dxa"/>
            <w:vAlign w:val="center"/>
          </w:tcPr>
          <w:p>
            <w:pPr>
              <w:widowControl/>
              <w:ind w:firstLine="480"/>
              <w:jc w:val="left"/>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1</w:t>
            </w:r>
            <w:r>
              <w:rPr>
                <w:rFonts w:ascii="Times New Roman" w:hAnsi="Times New Roman" w:cs="Times New Roman"/>
                <w:kern w:val="0"/>
              </w:rPr>
              <w:t>）环境空气质量执行：</w:t>
            </w:r>
            <w:r>
              <w:rPr>
                <w:rFonts w:ascii="Times New Roman" w:hAnsi="Times New Roman" w:cs="Times New Roman"/>
              </w:rPr>
              <w:t>《环境空气质量标准》（GB3095-2012）二级标准</w:t>
            </w:r>
            <w:r>
              <w:rPr>
                <w:rFonts w:ascii="Times New Roman" w:hAnsi="Times New Roman" w:cs="Times New Roman"/>
                <w:kern w:val="0"/>
              </w:rPr>
              <w:t>；</w:t>
            </w:r>
          </w:p>
          <w:p>
            <w:pPr>
              <w:ind w:right="120" w:rightChars="50" w:firstLine="480"/>
              <w:jc w:val="left"/>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2</w:t>
            </w:r>
            <w:r>
              <w:rPr>
                <w:rFonts w:ascii="Times New Roman" w:hAnsi="Times New Roman" w:cs="Times New Roman"/>
                <w:kern w:val="0"/>
              </w:rPr>
              <w:t>）地表水环境执行：</w:t>
            </w:r>
            <w:r>
              <w:rPr>
                <w:rFonts w:ascii="Times New Roman" w:hAnsi="Times New Roman" w:cs="Times New Roman"/>
              </w:rPr>
              <w:t>《地表水环境质量标准》（GB3838-2002）中</w:t>
            </w:r>
            <w:r>
              <w:rPr>
                <w:rFonts w:hint="eastAsia" w:ascii="宋体" w:hAnsi="宋体" w:cs="宋体"/>
                <w:kern w:val="0"/>
              </w:rPr>
              <w:t>Ⅳ</w:t>
            </w:r>
            <w:r>
              <w:rPr>
                <w:rFonts w:ascii="Times New Roman" w:hAnsi="Times New Roman" w:cs="Times New Roman"/>
                <w:kern w:val="0"/>
              </w:rPr>
              <w:t>类标准；</w:t>
            </w:r>
          </w:p>
          <w:p>
            <w:pPr>
              <w:widowControl/>
              <w:ind w:firstLine="480"/>
              <w:jc w:val="left"/>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3</w:t>
            </w:r>
            <w:r>
              <w:rPr>
                <w:rFonts w:ascii="Times New Roman" w:hAnsi="Times New Roman" w:cs="Times New Roman"/>
                <w:kern w:val="0"/>
              </w:rPr>
              <w:t>）声环境执行：</w:t>
            </w:r>
            <w:r>
              <w:rPr>
                <w:rFonts w:ascii="Times New Roman" w:hAnsi="Times New Roman" w:cs="Times New Roman"/>
              </w:rPr>
              <w:t>《声环境质量标准》（GB3096-2008）中2类标准。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74" w:hRule="atLeast"/>
          <w:jc w:val="center"/>
        </w:trPr>
        <w:tc>
          <w:tcPr>
            <w:tcW w:w="606" w:type="dxa"/>
            <w:vAlign w:val="center"/>
          </w:tcPr>
          <w:p>
            <w:pPr>
              <w:widowControl/>
              <w:spacing w:line="240" w:lineRule="auto"/>
              <w:ind w:firstLine="480"/>
              <w:jc w:val="center"/>
              <w:rPr>
                <w:rFonts w:ascii="Times New Roman" w:hAnsi="Times New Roman" w:cs="Times New Roman"/>
                <w:b/>
                <w:bCs/>
                <w:kern w:val="0"/>
              </w:rPr>
            </w:pPr>
            <w:r>
              <w:rPr>
                <w:rFonts w:ascii="Times New Roman" w:hAnsi="Times New Roman" w:cs="Times New Roman"/>
                <w:bCs/>
                <w:kern w:val="0"/>
              </w:rPr>
              <w:t>污污染物排放标准</w:t>
            </w:r>
          </w:p>
        </w:tc>
        <w:tc>
          <w:tcPr>
            <w:tcW w:w="8497" w:type="dxa"/>
            <w:vAlign w:val="center"/>
          </w:tcPr>
          <w:p>
            <w:pPr>
              <w:widowControl/>
              <w:ind w:right="-12" w:rightChars="-5" w:firstLine="480"/>
              <w:jc w:val="left"/>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1</w:t>
            </w:r>
            <w:r>
              <w:rPr>
                <w:rFonts w:ascii="Times New Roman" w:hAnsi="Times New Roman" w:cs="Times New Roman"/>
                <w:kern w:val="0"/>
              </w:rPr>
              <w:t>）大气污染物</w:t>
            </w:r>
          </w:p>
          <w:p>
            <w:pPr>
              <w:widowControl/>
              <w:ind w:right="-12" w:rightChars="-5" w:firstLine="480"/>
              <w:jc w:val="left"/>
              <w:rPr>
                <w:rFonts w:ascii="Times New Roman" w:hAnsi="Times New Roman" w:cs="Times New Roman"/>
                <w:kern w:val="0"/>
              </w:rPr>
            </w:pPr>
            <w:r>
              <w:rPr>
                <w:rFonts w:hint="eastAsia" w:ascii="Times New Roman" w:hAnsi="Times New Roman" w:cs="Times New Roman"/>
                <w:kern w:val="0"/>
              </w:rPr>
              <w:t>施工扬尘排放执行《施工场界扬尘排放限值》（DB61/1078-2017）中限值要求；运营期生产废气排放执行《大气污染物综合排放标准》（GB16297-1996）表2中二级排放标准限值；食堂油烟排放执行《饮食业油烟排放标准（试行）》（GB18483-2001）中限值要求；</w:t>
            </w:r>
          </w:p>
          <w:p>
            <w:pPr>
              <w:widowControl/>
              <w:ind w:right="-12" w:rightChars="-5" w:firstLine="480"/>
              <w:jc w:val="left"/>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2</w:t>
            </w:r>
            <w:r>
              <w:rPr>
                <w:rFonts w:ascii="Times New Roman" w:hAnsi="Times New Roman" w:cs="Times New Roman"/>
                <w:kern w:val="0"/>
              </w:rPr>
              <w:t>）污水</w:t>
            </w:r>
          </w:p>
          <w:p>
            <w:pPr>
              <w:widowControl/>
              <w:ind w:right="-12" w:rightChars="-5" w:firstLine="480"/>
              <w:jc w:val="left"/>
              <w:rPr>
                <w:rFonts w:ascii="Times New Roman" w:hAnsi="Times New Roman" w:cs="Times New Roman"/>
                <w:kern w:val="0"/>
              </w:rPr>
            </w:pPr>
            <w:r>
              <w:rPr>
                <w:rFonts w:ascii="Times New Roman" w:hAnsi="Times New Roman" w:cs="Times New Roman"/>
                <w:kern w:val="0"/>
              </w:rPr>
              <w:t>运营期污水不外排。</w:t>
            </w:r>
          </w:p>
          <w:p>
            <w:pPr>
              <w:widowControl/>
              <w:ind w:firstLine="480"/>
              <w:jc w:val="left"/>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3</w:t>
            </w:r>
            <w:r>
              <w:rPr>
                <w:rFonts w:ascii="Times New Roman" w:hAnsi="Times New Roman" w:cs="Times New Roman"/>
                <w:kern w:val="0"/>
              </w:rPr>
              <w:t>）噪声</w:t>
            </w:r>
          </w:p>
          <w:p>
            <w:pPr>
              <w:widowControl/>
              <w:ind w:right="-12" w:rightChars="-5" w:firstLine="480"/>
              <w:jc w:val="left"/>
              <w:rPr>
                <w:rFonts w:ascii="Times New Roman" w:hAnsi="Times New Roman" w:cs="Times New Roman"/>
                <w:kern w:val="0"/>
              </w:rPr>
            </w:pPr>
            <w:r>
              <w:rPr>
                <w:rFonts w:hint="eastAsia" w:ascii="Times New Roman" w:hAnsi="Times New Roman" w:cs="Times New Roman"/>
              </w:rPr>
              <w:t>施工期噪声执行《建筑施工厂界环境噪声排放标准》（GB12523-2011）限值要求；运营期</w:t>
            </w:r>
            <w:r>
              <w:rPr>
                <w:rFonts w:ascii="Times New Roman" w:hAnsi="Times New Roman" w:cs="Times New Roman"/>
                <w:kern w:val="0"/>
              </w:rPr>
              <w:t>执行</w:t>
            </w:r>
            <w:r>
              <w:rPr>
                <w:rFonts w:ascii="Times New Roman" w:hAnsi="Times New Roman" w:cs="Times New Roman"/>
                <w:kern w:val="0"/>
                <w:lang w:bidi="en-US"/>
              </w:rPr>
              <w:t>《工业企业厂界环境噪声排放标准》（GB12348-2008）2类标准 。</w:t>
            </w:r>
          </w:p>
          <w:p>
            <w:pPr>
              <w:widowControl/>
              <w:ind w:right="-12" w:rightChars="-5" w:firstLine="480"/>
              <w:jc w:val="left"/>
              <w:rPr>
                <w:rFonts w:ascii="Times New Roman" w:hAnsi="Times New Roman" w:cs="Times New Roman"/>
                <w:kern w:val="0"/>
                <w:lang w:val="en-GB"/>
              </w:rPr>
            </w:pPr>
            <w:r>
              <w:rPr>
                <w:rFonts w:ascii="Times New Roman" w:hAnsi="Times New Roman" w:cs="Times New Roman"/>
                <w:kern w:val="0"/>
                <w:lang w:val="en-GB"/>
              </w:rPr>
              <w:t>（</w:t>
            </w:r>
            <w:r>
              <w:rPr>
                <w:rFonts w:hint="eastAsia" w:ascii="Times New Roman" w:hAnsi="Times New Roman" w:cs="Times New Roman"/>
                <w:kern w:val="0"/>
                <w:lang w:val="en-GB"/>
              </w:rPr>
              <w:t>4</w:t>
            </w:r>
            <w:r>
              <w:rPr>
                <w:rFonts w:ascii="Times New Roman" w:hAnsi="Times New Roman" w:cs="Times New Roman"/>
                <w:kern w:val="0"/>
                <w:lang w:val="en-GB"/>
              </w:rPr>
              <w:t>）固体废物</w:t>
            </w:r>
          </w:p>
          <w:p>
            <w:pPr>
              <w:widowControl/>
              <w:ind w:right="-12" w:rightChars="-5" w:firstLine="480"/>
              <w:jc w:val="left"/>
              <w:rPr>
                <w:rFonts w:ascii="Times New Roman" w:hAnsi="Times New Roman" w:cs="Times New Roman"/>
                <w:kern w:val="0"/>
              </w:rPr>
            </w:pPr>
            <w:r>
              <w:rPr>
                <w:rFonts w:hint="eastAsia" w:ascii="Times New Roman" w:hAnsi="Times New Roman" w:cs="Times New Roman"/>
                <w:kern w:val="0"/>
                <w:lang w:val="en-GB"/>
              </w:rPr>
              <w:t>一般工业固体废弃物贮存执行《一般工业固体废物贮存、处置场污染控制标准》（GB18599-2001）及2013年修改单（环境保护部公告2013年第36号）中的有关要求；危险废物贮存执行（GB18597-2001）《危险废物贮存污染控制标准》及修改单的规定及要求</w:t>
            </w:r>
            <w:r>
              <w:rPr>
                <w:rFonts w:ascii="Times New Roman" w:hAnsi="Times New Roman" w:cs="Times New Roman"/>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04" w:hRule="atLeast"/>
          <w:jc w:val="center"/>
        </w:trPr>
        <w:tc>
          <w:tcPr>
            <w:tcW w:w="606" w:type="dxa"/>
            <w:vAlign w:val="center"/>
          </w:tcPr>
          <w:p>
            <w:pPr>
              <w:widowControl/>
              <w:spacing w:line="240" w:lineRule="auto"/>
              <w:ind w:firstLine="480"/>
              <w:rPr>
                <w:rFonts w:ascii="Times New Roman" w:hAnsi="Times New Roman" w:cs="Times New Roman"/>
                <w:kern w:val="0"/>
              </w:rPr>
            </w:pPr>
            <w:r>
              <w:rPr>
                <w:rFonts w:ascii="Times New Roman" w:hAnsi="Times New Roman" w:cs="Times New Roman"/>
                <w:bCs/>
                <w:kern w:val="0"/>
              </w:rPr>
              <w:t>总总量   控制指标</w:t>
            </w:r>
          </w:p>
        </w:tc>
        <w:tc>
          <w:tcPr>
            <w:tcW w:w="8497" w:type="dxa"/>
            <w:vAlign w:val="center"/>
          </w:tcPr>
          <w:p>
            <w:pPr>
              <w:widowControl/>
              <w:ind w:firstLine="480"/>
              <w:rPr>
                <w:rFonts w:ascii="Times New Roman" w:hAnsi="Times New Roman" w:cs="Times New Roman"/>
                <w:kern w:val="0"/>
              </w:rPr>
            </w:pPr>
            <w:r>
              <w:rPr>
                <w:rFonts w:hint="eastAsia" w:ascii="Times New Roman" w:hAnsi="Times New Roman" w:cs="Times New Roman"/>
                <w:kern w:val="0"/>
              </w:rPr>
              <w:t>根据项目的工艺特征和排污特点、所在区域环境质量现状、以及当地环保部门的要求，本项目运营期不申请总量控制指标</w:t>
            </w:r>
            <w:r>
              <w:rPr>
                <w:rFonts w:ascii="Times New Roman" w:hAnsi="Times New Roman" w:cs="Times New Roman"/>
                <w:kern w:val="0"/>
              </w:rPr>
              <w:t>。</w:t>
            </w:r>
          </w:p>
        </w:tc>
      </w:tr>
    </w:tbl>
    <w:p>
      <w:pPr>
        <w:widowControl/>
        <w:numPr>
          <w:ilvl w:val="0"/>
          <w:numId w:val="1"/>
        </w:numPr>
        <w:spacing w:line="240" w:lineRule="auto"/>
        <w:ind w:firstLine="0" w:firstLineChars="0"/>
        <w:rPr>
          <w:rFonts w:ascii="Times New Roman" w:hAnsi="Times New Roman" w:cs="Times New Roman"/>
          <w:b/>
          <w:bCs/>
          <w:kern w:val="0"/>
          <w:sz w:val="28"/>
        </w:rPr>
      </w:pPr>
      <w:r>
        <w:rPr>
          <w:rFonts w:ascii="Times New Roman" w:hAnsi="Times New Roman" w:cs="Times New Roman"/>
          <w:b/>
          <w:bCs/>
          <w:kern w:val="0"/>
          <w:sz w:val="28"/>
        </w:rPr>
        <w:t>建设项目工程分析</w:t>
      </w:r>
    </w:p>
    <w:tbl>
      <w:tblPr>
        <w:tblStyle w:val="1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242" w:type="dxa"/>
          </w:tcPr>
          <w:p>
            <w:pPr>
              <w:widowControl/>
              <w:tabs>
                <w:tab w:val="left" w:pos="420"/>
              </w:tabs>
              <w:ind w:firstLine="0" w:firstLineChars="0"/>
              <w:jc w:val="left"/>
              <w:rPr>
                <w:rFonts w:ascii="Times New Roman" w:hAnsi="Times New Roman" w:cs="Times New Roman"/>
                <w:b/>
                <w:bCs/>
                <w:kern w:val="0"/>
                <w:sz w:val="28"/>
                <w:szCs w:val="28"/>
              </w:rPr>
            </w:pPr>
            <w:r>
              <w:rPr>
                <w:rFonts w:ascii="Times New Roman" w:hAnsi="Times New Roman" w:cs="Times New Roman"/>
                <w:b/>
                <w:bCs/>
                <w:kern w:val="0"/>
                <w:sz w:val="28"/>
                <w:szCs w:val="28"/>
              </w:rPr>
              <w:t>生产工艺流程简述：</w:t>
            </w:r>
          </w:p>
          <w:p>
            <w:pPr>
              <w:widowControl/>
              <w:tabs>
                <w:tab w:val="left" w:pos="420"/>
              </w:tabs>
              <w:ind w:firstLine="480"/>
              <w:jc w:val="left"/>
              <w:rPr>
                <w:rFonts w:ascii="Times New Roman" w:hAnsi="Times New Roman" w:cs="Times New Roman"/>
              </w:rPr>
            </w:pPr>
            <w:r>
              <w:rPr>
                <w:rFonts w:hint="eastAsia" w:ascii="Times New Roman" w:hAnsi="Times New Roman" w:cs="Times New Roman"/>
                <w:bCs/>
                <w:kern w:val="0"/>
              </w:rPr>
              <w:t>本项目生产工艺流程及产污环节如下：</w:t>
            </w:r>
          </w:p>
          <w:p>
            <w:pPr>
              <w:widowControl/>
              <w:ind w:firstLine="0" w:firstLineChars="0"/>
              <w:jc w:val="center"/>
              <w:rPr>
                <w:rFonts w:ascii="Times New Roman" w:hAnsi="Times New Roman" w:eastAsia="黑体" w:cs="Times New Roman"/>
                <w:kern w:val="0"/>
                <w:sz w:val="21"/>
                <w:szCs w:val="21"/>
              </w:rPr>
            </w:pPr>
            <w:r>
              <w:rPr>
                <w:rFonts w:ascii="Times New Roman" w:hAnsi="Times New Roman" w:eastAsia="黑体" w:cs="Times New Roman"/>
                <w:kern w:val="0"/>
                <w:sz w:val="21"/>
                <w:szCs w:val="21"/>
              </w:rPr>
              <mc:AlternateContent>
                <mc:Choice Requires="wpc">
                  <w:drawing>
                    <wp:inline distT="0" distB="0" distL="0" distR="0">
                      <wp:extent cx="5734050" cy="1323975"/>
                      <wp:effectExtent l="0" t="0" r="0" b="0"/>
                      <wp:docPr id="148" name="画布 148"/>
                      <wp:cNvGraphicFramePr/>
                      <a:graphic xmlns:a="http://schemas.openxmlformats.org/drawingml/2006/main">
                        <a:graphicData uri="http://schemas.microsoft.com/office/word/2010/wordprocessingCanvas">
                          <wpc:wpc>
                            <wpc:bg>
                              <a:noFill/>
                            </wpc:bg>
                            <wpc:whole/>
                            <wps:wsp>
                              <wps:cNvPr id="4" name="Rectangle 149"/>
                              <wps:cNvSpPr>
                                <a:spLocks noChangeArrowheads="1"/>
                              </wps:cNvSpPr>
                              <wps:spPr bwMode="auto">
                                <a:xfrm>
                                  <a:off x="122824" y="797590"/>
                                  <a:ext cx="609528" cy="276221"/>
                                </a:xfrm>
                                <a:prstGeom prst="rect">
                                  <a:avLst/>
                                </a:prstGeom>
                                <a:noFill/>
                                <a:ln w="9525">
                                  <a:noFill/>
                                  <a:miter lim="800000"/>
                                </a:ln>
                              </wps:spPr>
                              <wps:txbx>
                                <w:txbxContent>
                                  <w:p>
                                    <w:pPr>
                                      <w:spacing w:line="240" w:lineRule="auto"/>
                                      <w:ind w:firstLine="0" w:firstLineChars="0"/>
                                      <w:jc w:val="center"/>
                                      <w:rPr>
                                        <w:sz w:val="21"/>
                                        <w:szCs w:val="21"/>
                                      </w:rPr>
                                    </w:pPr>
                                    <w:r>
                                      <w:rPr>
                                        <w:rFonts w:hint="eastAsia"/>
                                        <w:sz w:val="21"/>
                                        <w:szCs w:val="21"/>
                                      </w:rPr>
                                      <w:t>圆棒材</w:t>
                                    </w:r>
                                  </w:p>
                                </w:txbxContent>
                              </wps:txbx>
                              <wps:bodyPr rot="0" vert="horz" wrap="square" lIns="91440" tIns="45720" rIns="91440" bIns="45720" anchor="t" anchorCtr="0" upright="1">
                                <a:noAutofit/>
                              </wps:bodyPr>
                            </wps:wsp>
                            <wps:wsp>
                              <wps:cNvPr id="5" name="AutoShape 150"/>
                              <wps:cNvCnPr>
                                <a:cxnSpLocks noChangeShapeType="1"/>
                              </wps:cNvCnPr>
                              <wps:spPr bwMode="auto">
                                <a:xfrm>
                                  <a:off x="732352" y="934703"/>
                                  <a:ext cx="324995" cy="0"/>
                                </a:xfrm>
                                <a:prstGeom prst="straightConnector1">
                                  <a:avLst/>
                                </a:prstGeom>
                                <a:noFill/>
                                <a:ln w="9525">
                                  <a:solidFill>
                                    <a:schemeClr val="tx1">
                                      <a:lumMod val="100000"/>
                                      <a:lumOff val="0"/>
                                    </a:schemeClr>
                                  </a:solidFill>
                                  <a:round/>
                                  <a:tailEnd type="triangle" w="med" len="med"/>
                                </a:ln>
                              </wps:spPr>
                              <wps:bodyPr/>
                            </wps:wsp>
                            <wps:wsp>
                              <wps:cNvPr id="6" name="Rectangle 152"/>
                              <wps:cNvSpPr>
                                <a:spLocks noChangeArrowheads="1"/>
                              </wps:cNvSpPr>
                              <wps:spPr bwMode="auto">
                                <a:xfrm>
                                  <a:off x="1057347" y="807767"/>
                                  <a:ext cx="580953" cy="276221"/>
                                </a:xfrm>
                                <a:prstGeom prst="rect">
                                  <a:avLst/>
                                </a:prstGeom>
                                <a:solidFill>
                                  <a:srgbClr val="FFFFFF"/>
                                </a:solidFill>
                                <a:ln w="9525">
                                  <a:solidFill>
                                    <a:schemeClr val="tx1">
                                      <a:lumMod val="100000"/>
                                      <a:lumOff val="0"/>
                                    </a:schemeClr>
                                  </a:solidFill>
                                  <a:miter lim="800000"/>
                                </a:ln>
                              </wps:spPr>
                              <wps:txbx>
                                <w:txbxContent>
                                  <w:p>
                                    <w:pPr>
                                      <w:spacing w:line="240" w:lineRule="auto"/>
                                      <w:ind w:firstLine="0" w:firstLineChars="0"/>
                                      <w:jc w:val="center"/>
                                      <w:rPr>
                                        <w:sz w:val="21"/>
                                        <w:szCs w:val="21"/>
                                      </w:rPr>
                                    </w:pPr>
                                    <w:r>
                                      <w:rPr>
                                        <w:rFonts w:hint="eastAsia"/>
                                        <w:sz w:val="21"/>
                                        <w:szCs w:val="21"/>
                                      </w:rPr>
                                      <w:t>下料</w:t>
                                    </w:r>
                                  </w:p>
                                </w:txbxContent>
                              </wps:txbx>
                              <wps:bodyPr rot="0" vert="horz" wrap="square" lIns="91440" tIns="45720" rIns="91440" bIns="45720" anchor="t" anchorCtr="0" upright="1">
                                <a:noAutofit/>
                              </wps:bodyPr>
                            </wps:wsp>
                            <wps:wsp>
                              <wps:cNvPr id="75" name="Rectangle 156"/>
                              <wps:cNvSpPr>
                                <a:spLocks noChangeArrowheads="1"/>
                              </wps:cNvSpPr>
                              <wps:spPr bwMode="auto">
                                <a:xfrm>
                                  <a:off x="1963295" y="807767"/>
                                  <a:ext cx="579880" cy="276221"/>
                                </a:xfrm>
                                <a:prstGeom prst="rect">
                                  <a:avLst/>
                                </a:prstGeom>
                                <a:solidFill>
                                  <a:srgbClr val="FFFFFF"/>
                                </a:solidFill>
                                <a:ln w="9525">
                                  <a:solidFill>
                                    <a:schemeClr val="tx1">
                                      <a:lumMod val="100000"/>
                                      <a:lumOff val="0"/>
                                    </a:schemeClr>
                                  </a:solidFill>
                                  <a:miter lim="800000"/>
                                </a:ln>
                              </wps:spPr>
                              <wps:txbx>
                                <w:txbxContent>
                                  <w:p>
                                    <w:pPr>
                                      <w:spacing w:line="240" w:lineRule="auto"/>
                                      <w:ind w:firstLine="0" w:firstLineChars="0"/>
                                      <w:jc w:val="center"/>
                                      <w:rPr>
                                        <w:sz w:val="21"/>
                                        <w:szCs w:val="21"/>
                                      </w:rPr>
                                    </w:pPr>
                                    <w:r>
                                      <w:rPr>
                                        <w:rFonts w:hint="eastAsia"/>
                                        <w:sz w:val="21"/>
                                        <w:szCs w:val="21"/>
                                      </w:rPr>
                                      <w:t>加热</w:t>
                                    </w:r>
                                  </w:p>
                                </w:txbxContent>
                              </wps:txbx>
                              <wps:bodyPr rot="0" vert="horz" wrap="square" lIns="91440" tIns="45720" rIns="91440" bIns="45720" anchor="t" anchorCtr="0" upright="1">
                                <a:noAutofit/>
                              </wps:bodyPr>
                            </wps:wsp>
                            <wps:wsp>
                              <wps:cNvPr id="76" name="AutoShape 169"/>
                              <wps:cNvCnPr>
                                <a:cxnSpLocks noChangeShapeType="1"/>
                              </wps:cNvCnPr>
                              <wps:spPr bwMode="auto">
                                <a:xfrm flipV="1">
                                  <a:off x="1371672" y="463804"/>
                                  <a:ext cx="0" cy="345216"/>
                                </a:xfrm>
                                <a:prstGeom prst="straightConnector1">
                                  <a:avLst/>
                                </a:prstGeom>
                                <a:noFill/>
                                <a:ln w="9525">
                                  <a:solidFill>
                                    <a:schemeClr val="tx1">
                                      <a:lumMod val="100000"/>
                                      <a:lumOff val="0"/>
                                    </a:schemeClr>
                                  </a:solidFill>
                                  <a:prstDash val="dash"/>
                                  <a:round/>
                                  <a:tailEnd type="triangle" w="med" len="med"/>
                                </a:ln>
                              </wps:spPr>
                              <wps:bodyPr/>
                            </wps:wsp>
                            <wps:wsp>
                              <wps:cNvPr id="77" name="Rectangle 170"/>
                              <wps:cNvSpPr>
                                <a:spLocks noChangeArrowheads="1"/>
                              </wps:cNvSpPr>
                              <wps:spPr bwMode="auto">
                                <a:xfrm>
                                  <a:off x="952550" y="172704"/>
                                  <a:ext cx="876250" cy="276221"/>
                                </a:xfrm>
                                <a:prstGeom prst="rect">
                                  <a:avLst/>
                                </a:prstGeom>
                                <a:noFill/>
                                <a:ln>
                                  <a:noFill/>
                                </a:ln>
                              </wps:spPr>
                              <wps:txbx>
                                <w:txbxContent>
                                  <w:p>
                                    <w:pPr>
                                      <w:spacing w:line="240" w:lineRule="auto"/>
                                      <w:ind w:firstLine="0" w:firstLineChars="0"/>
                                      <w:jc w:val="center"/>
                                      <w:rPr>
                                        <w:sz w:val="21"/>
                                        <w:szCs w:val="21"/>
                                      </w:rPr>
                                    </w:pPr>
                                    <w:r>
                                      <w:rPr>
                                        <w:sz w:val="21"/>
                                        <w:szCs w:val="21"/>
                                      </w:rPr>
                                      <w:t>噪声</w:t>
                                    </w:r>
                                    <w:r>
                                      <w:rPr>
                                        <w:rFonts w:hint="eastAsia"/>
                                        <w:sz w:val="21"/>
                                        <w:szCs w:val="21"/>
                                      </w:rPr>
                                      <w:t>、固废</w:t>
                                    </w:r>
                                  </w:p>
                                </w:txbxContent>
                              </wps:txbx>
                              <wps:bodyPr rot="0" vert="horz" wrap="square" lIns="91440" tIns="45720" rIns="91440" bIns="45720" anchor="t" anchorCtr="0" upright="1">
                                <a:noAutofit/>
                              </wps:bodyPr>
                            </wps:wsp>
                            <wps:wsp>
                              <wps:cNvPr id="79" name="Rectangle 170"/>
                              <wps:cNvSpPr>
                                <a:spLocks noChangeArrowheads="1"/>
                              </wps:cNvSpPr>
                              <wps:spPr bwMode="auto">
                                <a:xfrm>
                                  <a:off x="3505250" y="205325"/>
                                  <a:ext cx="1276300" cy="276221"/>
                                </a:xfrm>
                                <a:prstGeom prst="rect">
                                  <a:avLst/>
                                </a:prstGeom>
                                <a:noFill/>
                                <a:ln>
                                  <a:noFill/>
                                </a:ln>
                              </wps:spPr>
                              <wps:txbx>
                                <w:txbxContent>
                                  <w:p>
                                    <w:pPr>
                                      <w:spacing w:line="240" w:lineRule="auto"/>
                                      <w:ind w:firstLine="0" w:firstLineChars="0"/>
                                      <w:jc w:val="center"/>
                                      <w:rPr>
                                        <w:sz w:val="21"/>
                                        <w:szCs w:val="21"/>
                                      </w:rPr>
                                    </w:pPr>
                                    <w:r>
                                      <w:rPr>
                                        <w:rFonts w:hint="eastAsia"/>
                                        <w:sz w:val="21"/>
                                        <w:szCs w:val="21"/>
                                      </w:rPr>
                                      <w:t>废气、</w:t>
                                    </w:r>
                                    <w:r>
                                      <w:rPr>
                                        <w:sz w:val="21"/>
                                        <w:szCs w:val="21"/>
                                      </w:rPr>
                                      <w:t>噪声</w:t>
                                    </w:r>
                                    <w:r>
                                      <w:rPr>
                                        <w:rFonts w:hint="eastAsia"/>
                                        <w:sz w:val="21"/>
                                        <w:szCs w:val="21"/>
                                      </w:rPr>
                                      <w:t>、固废</w:t>
                                    </w:r>
                                  </w:p>
                                </w:txbxContent>
                              </wps:txbx>
                              <wps:bodyPr rot="0" vert="horz" wrap="square" lIns="91440" tIns="45720" rIns="91440" bIns="45720" anchor="t" anchorCtr="0" upright="1">
                                <a:noAutofit/>
                              </wps:bodyPr>
                            </wps:wsp>
                            <wps:wsp>
                              <wps:cNvPr id="81" name="Rectangle 170"/>
                              <wps:cNvSpPr>
                                <a:spLocks noChangeArrowheads="1"/>
                              </wps:cNvSpPr>
                              <wps:spPr bwMode="auto">
                                <a:xfrm>
                                  <a:off x="2676525" y="199704"/>
                                  <a:ext cx="885875" cy="276221"/>
                                </a:xfrm>
                                <a:prstGeom prst="rect">
                                  <a:avLst/>
                                </a:prstGeom>
                                <a:noFill/>
                                <a:ln>
                                  <a:noFill/>
                                </a:ln>
                              </wps:spPr>
                              <wps:txbx>
                                <w:txbxContent>
                                  <w:p>
                                    <w:pPr>
                                      <w:spacing w:line="240" w:lineRule="auto"/>
                                      <w:ind w:firstLine="0" w:firstLineChars="0"/>
                                      <w:jc w:val="center"/>
                                      <w:rPr>
                                        <w:sz w:val="21"/>
                                        <w:szCs w:val="21"/>
                                      </w:rPr>
                                    </w:pPr>
                                    <w:r>
                                      <w:rPr>
                                        <w:sz w:val="21"/>
                                        <w:szCs w:val="21"/>
                                      </w:rPr>
                                      <w:t>噪声</w:t>
                                    </w:r>
                                    <w:r>
                                      <w:rPr>
                                        <w:rFonts w:hint="eastAsia"/>
                                        <w:sz w:val="21"/>
                                        <w:szCs w:val="21"/>
                                      </w:rPr>
                                      <w:t>、固废</w:t>
                                    </w:r>
                                  </w:p>
                                </w:txbxContent>
                              </wps:txbx>
                              <wps:bodyPr rot="0" vert="horz" wrap="square" lIns="91440" tIns="45720" rIns="91440" bIns="45720" anchor="t" anchorCtr="0" upright="1">
                                <a:noAutofit/>
                              </wps:bodyPr>
                            </wps:wsp>
                            <wps:wsp>
                              <wps:cNvPr id="83" name="AutoShape 150"/>
                              <wps:cNvCnPr>
                                <a:cxnSpLocks noChangeShapeType="1"/>
                              </wps:cNvCnPr>
                              <wps:spPr bwMode="auto">
                                <a:xfrm>
                                  <a:off x="1638300" y="935956"/>
                                  <a:ext cx="324995" cy="0"/>
                                </a:xfrm>
                                <a:prstGeom prst="straightConnector1">
                                  <a:avLst/>
                                </a:prstGeom>
                                <a:noFill/>
                                <a:ln w="9525">
                                  <a:solidFill>
                                    <a:schemeClr val="tx1">
                                      <a:lumMod val="100000"/>
                                      <a:lumOff val="0"/>
                                    </a:schemeClr>
                                  </a:solidFill>
                                  <a:round/>
                                  <a:tailEnd type="triangle" w="med" len="med"/>
                                </a:ln>
                              </wps:spPr>
                              <wps:bodyPr/>
                            </wps:wsp>
                            <wps:wsp>
                              <wps:cNvPr id="84" name="Rectangle 156"/>
                              <wps:cNvSpPr>
                                <a:spLocks noChangeArrowheads="1"/>
                              </wps:cNvSpPr>
                              <wps:spPr bwMode="auto">
                                <a:xfrm>
                                  <a:off x="2868170" y="809020"/>
                                  <a:ext cx="579880" cy="276221"/>
                                </a:xfrm>
                                <a:prstGeom prst="rect">
                                  <a:avLst/>
                                </a:prstGeom>
                                <a:solidFill>
                                  <a:srgbClr val="FFFFFF"/>
                                </a:solidFill>
                                <a:ln w="9525">
                                  <a:solidFill>
                                    <a:schemeClr val="tx1">
                                      <a:lumMod val="100000"/>
                                      <a:lumOff val="0"/>
                                    </a:schemeClr>
                                  </a:solidFill>
                                  <a:miter lim="800000"/>
                                </a:ln>
                              </wps:spPr>
                              <wps:txbx>
                                <w:txbxContent>
                                  <w:p>
                                    <w:pPr>
                                      <w:spacing w:line="240" w:lineRule="auto"/>
                                      <w:ind w:firstLine="0" w:firstLineChars="0"/>
                                      <w:jc w:val="center"/>
                                      <w:rPr>
                                        <w:sz w:val="21"/>
                                        <w:szCs w:val="21"/>
                                      </w:rPr>
                                    </w:pPr>
                                    <w:r>
                                      <w:rPr>
                                        <w:rFonts w:hint="eastAsia"/>
                                        <w:sz w:val="21"/>
                                        <w:szCs w:val="21"/>
                                      </w:rPr>
                                      <w:t>锻造</w:t>
                                    </w:r>
                                  </w:p>
                                </w:txbxContent>
                              </wps:txbx>
                              <wps:bodyPr rot="0" vert="horz" wrap="square" lIns="91440" tIns="45720" rIns="91440" bIns="45720" anchor="t" anchorCtr="0" upright="1">
                                <a:noAutofit/>
                              </wps:bodyPr>
                            </wps:wsp>
                            <wps:wsp>
                              <wps:cNvPr id="85" name="AutoShape 150"/>
                              <wps:cNvCnPr>
                                <a:cxnSpLocks noChangeShapeType="1"/>
                              </wps:cNvCnPr>
                              <wps:spPr bwMode="auto">
                                <a:xfrm>
                                  <a:off x="2543175" y="937209"/>
                                  <a:ext cx="324995" cy="0"/>
                                </a:xfrm>
                                <a:prstGeom prst="straightConnector1">
                                  <a:avLst/>
                                </a:prstGeom>
                                <a:noFill/>
                                <a:ln w="9525">
                                  <a:solidFill>
                                    <a:schemeClr val="tx1">
                                      <a:lumMod val="100000"/>
                                      <a:lumOff val="0"/>
                                    </a:schemeClr>
                                  </a:solidFill>
                                  <a:round/>
                                  <a:tailEnd type="triangle" w="med" len="med"/>
                                </a:ln>
                              </wps:spPr>
                              <wps:bodyPr/>
                            </wps:wsp>
                            <wps:wsp>
                              <wps:cNvPr id="86" name="Rectangle 156"/>
                              <wps:cNvSpPr>
                                <a:spLocks noChangeArrowheads="1"/>
                              </wps:cNvSpPr>
                              <wps:spPr bwMode="auto">
                                <a:xfrm>
                                  <a:off x="3773045" y="809020"/>
                                  <a:ext cx="760856" cy="276221"/>
                                </a:xfrm>
                                <a:prstGeom prst="rect">
                                  <a:avLst/>
                                </a:prstGeom>
                                <a:solidFill>
                                  <a:srgbClr val="FFFFFF"/>
                                </a:solidFill>
                                <a:ln w="9525">
                                  <a:solidFill>
                                    <a:schemeClr val="tx1">
                                      <a:lumMod val="100000"/>
                                      <a:lumOff val="0"/>
                                    </a:schemeClr>
                                  </a:solidFill>
                                  <a:miter lim="800000"/>
                                </a:ln>
                              </wps:spPr>
                              <wps:txbx>
                                <w:txbxContent>
                                  <w:p>
                                    <w:pPr>
                                      <w:spacing w:line="240" w:lineRule="auto"/>
                                      <w:ind w:firstLine="0" w:firstLineChars="0"/>
                                      <w:jc w:val="center"/>
                                      <w:rPr>
                                        <w:sz w:val="21"/>
                                        <w:szCs w:val="21"/>
                                      </w:rPr>
                                    </w:pPr>
                                    <w:r>
                                      <w:rPr>
                                        <w:rFonts w:hint="eastAsia"/>
                                        <w:sz w:val="21"/>
                                        <w:szCs w:val="21"/>
                                      </w:rPr>
                                      <w:t>机械加工</w:t>
                                    </w:r>
                                  </w:p>
                                </w:txbxContent>
                              </wps:txbx>
                              <wps:bodyPr rot="0" vert="horz" wrap="square" lIns="91440" tIns="45720" rIns="91440" bIns="45720" anchor="t" anchorCtr="0" upright="1">
                                <a:noAutofit/>
                              </wps:bodyPr>
                            </wps:wsp>
                            <wps:wsp>
                              <wps:cNvPr id="87" name="AutoShape 150"/>
                              <wps:cNvCnPr>
                                <a:cxnSpLocks noChangeShapeType="1"/>
                              </wps:cNvCnPr>
                              <wps:spPr bwMode="auto">
                                <a:xfrm>
                                  <a:off x="3448050" y="937209"/>
                                  <a:ext cx="324995" cy="0"/>
                                </a:xfrm>
                                <a:prstGeom prst="straightConnector1">
                                  <a:avLst/>
                                </a:prstGeom>
                                <a:noFill/>
                                <a:ln w="9525">
                                  <a:solidFill>
                                    <a:schemeClr val="tx1">
                                      <a:lumMod val="100000"/>
                                      <a:lumOff val="0"/>
                                    </a:schemeClr>
                                  </a:solidFill>
                                  <a:round/>
                                  <a:tailEnd type="triangle" w="med" len="med"/>
                                </a:ln>
                              </wps:spPr>
                              <wps:bodyPr/>
                            </wps:wsp>
                            <wps:wsp>
                              <wps:cNvPr id="88" name="Rectangle 156"/>
                              <wps:cNvSpPr>
                                <a:spLocks noChangeArrowheads="1"/>
                              </wps:cNvSpPr>
                              <wps:spPr bwMode="auto">
                                <a:xfrm>
                                  <a:off x="4858895" y="809020"/>
                                  <a:ext cx="741805" cy="276221"/>
                                </a:xfrm>
                                <a:prstGeom prst="rect">
                                  <a:avLst/>
                                </a:prstGeom>
                                <a:noFill/>
                                <a:ln w="9525">
                                  <a:noFill/>
                                  <a:miter lim="800000"/>
                                </a:ln>
                              </wps:spPr>
                              <wps:txbx>
                                <w:txbxContent>
                                  <w:p>
                                    <w:pPr>
                                      <w:spacing w:line="240" w:lineRule="auto"/>
                                      <w:ind w:firstLine="0" w:firstLineChars="0"/>
                                      <w:jc w:val="center"/>
                                      <w:rPr>
                                        <w:sz w:val="21"/>
                                        <w:szCs w:val="21"/>
                                      </w:rPr>
                                    </w:pPr>
                                    <w:r>
                                      <w:rPr>
                                        <w:rFonts w:hint="eastAsia"/>
                                        <w:sz w:val="21"/>
                                        <w:szCs w:val="21"/>
                                      </w:rPr>
                                      <w:t>检验入库</w:t>
                                    </w:r>
                                  </w:p>
                                </w:txbxContent>
                              </wps:txbx>
                              <wps:bodyPr rot="0" vert="horz" wrap="square" lIns="91440" tIns="45720" rIns="91440" bIns="45720" anchor="t" anchorCtr="0" upright="1">
                                <a:noAutofit/>
                              </wps:bodyPr>
                            </wps:wsp>
                            <wps:wsp>
                              <wps:cNvPr id="89" name="AutoShape 150"/>
                              <wps:cNvCnPr>
                                <a:cxnSpLocks noChangeShapeType="1"/>
                              </wps:cNvCnPr>
                              <wps:spPr bwMode="auto">
                                <a:xfrm>
                                  <a:off x="4533901" y="937209"/>
                                  <a:ext cx="324995" cy="0"/>
                                </a:xfrm>
                                <a:prstGeom prst="straightConnector1">
                                  <a:avLst/>
                                </a:prstGeom>
                                <a:noFill/>
                                <a:ln w="9525">
                                  <a:solidFill>
                                    <a:schemeClr val="tx1">
                                      <a:lumMod val="100000"/>
                                      <a:lumOff val="0"/>
                                    </a:schemeClr>
                                  </a:solidFill>
                                  <a:round/>
                                  <a:tailEnd type="triangle" w="med" len="med"/>
                                </a:ln>
                              </wps:spPr>
                              <wps:bodyPr/>
                            </wps:wsp>
                            <wps:wsp>
                              <wps:cNvPr id="91" name="AutoShape 169"/>
                              <wps:cNvCnPr>
                                <a:cxnSpLocks noChangeShapeType="1"/>
                              </wps:cNvCnPr>
                              <wps:spPr bwMode="auto">
                                <a:xfrm flipV="1">
                                  <a:off x="3115041" y="452374"/>
                                  <a:ext cx="0" cy="345216"/>
                                </a:xfrm>
                                <a:prstGeom prst="straightConnector1">
                                  <a:avLst/>
                                </a:prstGeom>
                                <a:noFill/>
                                <a:ln w="9525">
                                  <a:solidFill>
                                    <a:schemeClr val="tx1">
                                      <a:lumMod val="100000"/>
                                      <a:lumOff val="0"/>
                                    </a:schemeClr>
                                  </a:solidFill>
                                  <a:prstDash val="dash"/>
                                  <a:round/>
                                  <a:tailEnd type="triangle" w="med" len="med"/>
                                </a:ln>
                              </wps:spPr>
                              <wps:bodyPr/>
                            </wps:wsp>
                            <wps:wsp>
                              <wps:cNvPr id="92" name="AutoShape 169"/>
                              <wps:cNvCnPr>
                                <a:cxnSpLocks noChangeShapeType="1"/>
                              </wps:cNvCnPr>
                              <wps:spPr bwMode="auto">
                                <a:xfrm flipV="1">
                                  <a:off x="4134216" y="452374"/>
                                  <a:ext cx="0" cy="345216"/>
                                </a:xfrm>
                                <a:prstGeom prst="straightConnector1">
                                  <a:avLst/>
                                </a:prstGeom>
                                <a:noFill/>
                                <a:ln w="9525">
                                  <a:solidFill>
                                    <a:schemeClr val="tx1">
                                      <a:lumMod val="100000"/>
                                      <a:lumOff val="0"/>
                                    </a:schemeClr>
                                  </a:solidFill>
                                  <a:prstDash val="dash"/>
                                  <a:round/>
                                  <a:tailEnd type="triangle" w="med" len="med"/>
                                </a:ln>
                              </wps:spPr>
                              <wps:bodyPr/>
                            </wps:wsp>
                          </wpc:wpc>
                        </a:graphicData>
                      </a:graphic>
                    </wp:inline>
                  </w:drawing>
                </mc:Choice>
                <mc:Fallback>
                  <w:pict>
                    <v:group id="_x0000_s1026" o:spid="_x0000_s1026" o:spt="203" style="height:104.25pt;width:451.5pt;" coordsize="5734050,1323975" editas="canvas"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CCNAkjWAAAABQEAAA8AAAAAAAAAAQAgAAAA&#10;IgAAAGRycy9kb3ducmV2LnhtbFBLAQIUABQAAAAIAIdO4kDnDR6/ZAUAADgsAAAOAAAAAAAAAAEA&#10;IAAAACUBAABkcnMvZTJvRG9jLnhtbFBLBQYAAAAABgAGAFkBAAD7CAAAAAA=&#10;">
                      <o:lock v:ext="edit" aspectratio="f"/>
                      <v:shape id="_x0000_s1026" o:spid="_x0000_s1026" style="position:absolute;left:0;top:0;height:1323975;width:5734050;" filled="f" stroked="f" coordsize="21600,21600"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II0CSNYAAAAFAQAADwAAAAAAAAABACAAAAAiAAAAZHJzL2Rvd25yZXYueG1sUEsBAhQAFAAAAAgA&#10;h07iQPGSK74MBQAAjisAAA4AAAAAAAAAAQAgAAAAJQEAAGRycy9lMm9Eb2MueG1sUEsFBgAAAAAG&#10;AAYAWQEAAKMIAAAAAA==&#10;">
                        <v:fill on="f" focussize="0,0"/>
                        <v:stroke on="f"/>
                        <v:imagedata o:title=""/>
                        <o:lock v:ext="edit" aspectratio="f"/>
                      </v:shape>
                      <v:rect id="Rectangle 149" o:spid="_x0000_s1026" o:spt="1" style="position:absolute;left:122824;top:797590;height:276221;width:609528;" filled="f" stroked="f" coordsize="21600,21600"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NAkjWAAAABQEAAA8AAAAAAAAAAQAgAAAAIgAAAGRycy9k&#10;b3ducmV2LnhtbFBLAQIUABQAAAAIAIdO4kAgecouBAIAAOgDAAAOAAAAAAAAAAEAIAAAACUBAABk&#10;cnMvZTJvRG9jLnhtbFBLBQYAAAAABgAGAFkBAACbBQAAAAA=&#10;">
                        <v:fill on="f" focussize="0,0"/>
                        <v:stroke on="f"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圆棒材</w:t>
                              </w:r>
                            </w:p>
                          </w:txbxContent>
                        </v:textbox>
                      </v:rect>
                      <v:shape id="AutoShape 150" o:spid="_x0000_s1026" o:spt="32" type="#_x0000_t32" style="position:absolute;left:732352;top:934703;height:0;width:324995;" filled="f" stroked="t" coordsize="21600,21600" o:gfxdata="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5HlLdYAAAAFAQAADwAAAAAAAAABACAAAAAiAAAAZHJzL2Rvd25yZXYueG1sUEsB&#10;AhQAFAAAAAgAh07iQHOI4in3AQAA0wMAAA4AAAAAAAAAAQAgAAAAJQEAAGRycy9lMm9Eb2MueG1s&#10;UEsFBgAAAAAGAAYAWQEAAI4FAAAAAA==&#10;">
                        <v:fill on="f" focussize="0,0"/>
                        <v:stroke color="#000000 [3229]" joinstyle="round" endarrow="block"/>
                        <v:imagedata o:title=""/>
                        <o:lock v:ext="edit" aspectratio="f"/>
                      </v:shape>
                      <v:rect id="Rectangle 152" o:spid="_x0000_s1026" o:spt="1" style="position:absolute;left:1057347;top:807767;height:276221;width:580953;" fillcolor="#FFFFFF" filled="t" stroked="t" coordsize="21600,21600" o:gfxdata="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XtGJ3UAAAABQEAAA8AAAAAAAAAAQAgAAAAIgAAAGRycy9kb3ducmV2&#10;LnhtbFBLAQIUABQAAAAIAIdO4kDBTr35OQIAAHEEAAAOAAAAAAAAAAEAIAAAACMBAABkcnMvZTJv&#10;RG9jLnhtbFBLBQYAAAAABgAGAFkBAADOBQAAAAA=&#10;">
                        <v:fill on="t" focussize="0,0"/>
                        <v:stroke color="#000000 [3229]"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下料</w:t>
                              </w:r>
                            </w:p>
                          </w:txbxContent>
                        </v:textbox>
                      </v:rect>
                      <v:rect id="Rectangle 156" o:spid="_x0000_s1026" o:spt="1" style="position:absolute;left:1963295;top:807767;height:276221;width:579880;" fillcolor="#FFFFFF" filled="t" stroked="t" coordsize="21600,21600" o:gfxdata="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XtGJ3UAAAABQEAAA8AAAAAAAAAAQAgAAAAIgAAAGRycy9kb3ducmV2&#10;LnhtbFBLAQIUABQAAAAIAIdO4kAs7MsMOQIAAHIEAAAOAAAAAAAAAAEAIAAAACMBAABkcnMvZTJv&#10;RG9jLnhtbFBLBQYAAAAABgAGAFkBAADOBQAAAAA=&#10;">
                        <v:fill on="t" focussize="0,0"/>
                        <v:stroke color="#000000 [3229]"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加热</w:t>
                              </w:r>
                            </w:p>
                          </w:txbxContent>
                        </v:textbox>
                      </v:rect>
                      <v:shape id="AutoShape 169" o:spid="_x0000_s1026" o:spt="32" type="#_x0000_t32" style="position:absolute;left:1371672;top:463804;flip:y;height:345216;width:0;" filled="f" stroked="t" coordsize="21600,21600" o:gfxdata="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NiGtNEAAAAFAQAADwAAAAAAAAABACAAAAAiAAAAZHJzL2Rv&#10;d25yZXYueG1sUEsBAhQAFAAAAAgAh07iQKpPHbgIAgAA9wMAAA4AAAAAAAAAAQAgAAAAIAEAAGRy&#10;cy9lMm9Eb2MueG1sUEsFBgAAAAAGAAYAWQEAAJoFAAAAAA==&#10;">
                        <v:fill on="f" focussize="0,0"/>
                        <v:stroke color="#000000 [3229]" joinstyle="round" dashstyle="dash" endarrow="block"/>
                        <v:imagedata o:title=""/>
                        <o:lock v:ext="edit" aspectratio="f"/>
                      </v:shape>
                      <v:rect id="Rectangle 170" o:spid="_x0000_s1026" o:spt="1" style="position:absolute;left:952550;top:172704;height:276221;width:876250;" filled="f" stroked="f" coordsize="21600,21600"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I0CSNYAAAAFAQAADwAAAAAAAAABACAAAAAiAAAAZHJzL2Rvd25yZXYueG1sUEsBAhQAFAAA&#10;AAgAh07iQLG6lX3xAQAAyQMAAA4AAAAAAAAAAQAgAAAAJQEAAGRycy9lMm9Eb2MueG1sUEsFBgAA&#10;AAAGAAYAWQEAAIgFAAAAAA==&#10;">
                        <v:fill on="f" focussize="0,0"/>
                        <v:stroke on="f"/>
                        <v:imagedata o:title=""/>
                        <o:lock v:ext="edit" aspectratio="f"/>
                        <v:textbox>
                          <w:txbxContent>
                            <w:p>
                              <w:pPr>
                                <w:spacing w:line="240" w:lineRule="auto"/>
                                <w:ind w:firstLine="0" w:firstLineChars="0"/>
                                <w:jc w:val="center"/>
                                <w:rPr>
                                  <w:sz w:val="21"/>
                                  <w:szCs w:val="21"/>
                                </w:rPr>
                              </w:pPr>
                              <w:r>
                                <w:rPr>
                                  <w:sz w:val="21"/>
                                  <w:szCs w:val="21"/>
                                </w:rPr>
                                <w:t>噪声</w:t>
                              </w:r>
                              <w:r>
                                <w:rPr>
                                  <w:rFonts w:hint="eastAsia"/>
                                  <w:sz w:val="21"/>
                                  <w:szCs w:val="21"/>
                                </w:rPr>
                                <w:t>、固废</w:t>
                              </w:r>
                            </w:p>
                          </w:txbxContent>
                        </v:textbox>
                      </v:rect>
                      <v:rect id="Rectangle 170" o:spid="_x0000_s1026" o:spt="1" style="position:absolute;left:3505250;top:205325;height:276221;width:1276300;" filled="f" stroked="f" coordsize="21600,21600"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jQJI1gAAAAUBAAAPAAAAAAAAAAEAIAAAACIAAABkcnMvZG93bnJldi54bWxQSwEC&#10;FAAUAAAACACHTuJAcuv1OfYBAADLAwAADgAAAAAAAAABACAAAAAlAQAAZHJzL2Uyb0RvYy54bWxQ&#10;SwUGAAAAAAYABgBZAQAAjQUAAAAA&#10;">
                        <v:fill on="f" focussize="0,0"/>
                        <v:stroke on="f"/>
                        <v:imagedata o:title=""/>
                        <o:lock v:ext="edit" aspectratio="f"/>
                        <v:textbox>
                          <w:txbxContent>
                            <w:p>
                              <w:pPr>
                                <w:spacing w:line="240" w:lineRule="auto"/>
                                <w:ind w:firstLine="0" w:firstLineChars="0"/>
                                <w:jc w:val="center"/>
                                <w:rPr>
                                  <w:sz w:val="21"/>
                                  <w:szCs w:val="21"/>
                                </w:rPr>
                              </w:pPr>
                              <w:r>
                                <w:rPr>
                                  <w:rFonts w:hint="eastAsia"/>
                                  <w:sz w:val="21"/>
                                  <w:szCs w:val="21"/>
                                </w:rPr>
                                <w:t>废气、</w:t>
                              </w:r>
                              <w:r>
                                <w:rPr>
                                  <w:sz w:val="21"/>
                                  <w:szCs w:val="21"/>
                                </w:rPr>
                                <w:t>噪声</w:t>
                              </w:r>
                              <w:r>
                                <w:rPr>
                                  <w:rFonts w:hint="eastAsia"/>
                                  <w:sz w:val="21"/>
                                  <w:szCs w:val="21"/>
                                </w:rPr>
                                <w:t>、固废</w:t>
                              </w:r>
                            </w:p>
                          </w:txbxContent>
                        </v:textbox>
                      </v:rect>
                      <v:rect id="Rectangle 170" o:spid="_x0000_s1026" o:spt="1" style="position:absolute;left:2676525;top:199704;height:276221;width:885875;" filled="f" stroked="f" coordsize="21600,21600"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CNAkjWAAAABQEAAA8AAAAAAAAAAQAgAAAAIgAAAGRycy9kb3ducmV2LnhtbFBLAQIU&#10;ABQAAAAIAIdO4kCnllZF9QEAAMoDAAAOAAAAAAAAAAEAIAAAACUBAABkcnMvZTJvRG9jLnhtbFBL&#10;BQYAAAAABgAGAFkBAACMBQAAAAA=&#10;">
                        <v:fill on="f" focussize="0,0"/>
                        <v:stroke on="f"/>
                        <v:imagedata o:title=""/>
                        <o:lock v:ext="edit" aspectratio="f"/>
                        <v:textbox>
                          <w:txbxContent>
                            <w:p>
                              <w:pPr>
                                <w:spacing w:line="240" w:lineRule="auto"/>
                                <w:ind w:firstLine="0" w:firstLineChars="0"/>
                                <w:jc w:val="center"/>
                                <w:rPr>
                                  <w:sz w:val="21"/>
                                  <w:szCs w:val="21"/>
                                </w:rPr>
                              </w:pPr>
                              <w:r>
                                <w:rPr>
                                  <w:sz w:val="21"/>
                                  <w:szCs w:val="21"/>
                                </w:rPr>
                                <w:t>噪声</w:t>
                              </w:r>
                              <w:r>
                                <w:rPr>
                                  <w:rFonts w:hint="eastAsia"/>
                                  <w:sz w:val="21"/>
                                  <w:szCs w:val="21"/>
                                </w:rPr>
                                <w:t>、固废</w:t>
                              </w:r>
                            </w:p>
                          </w:txbxContent>
                        </v:textbox>
                      </v:rect>
                      <v:shape id="AutoShape 150" o:spid="_x0000_s1026" o:spt="32" type="#_x0000_t32" style="position:absolute;left:1638300;top:935956;height:0;width:324995;" filled="f" stroked="t" coordsize="21600,21600" o:gfxdata="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eR5S3WAAAABQEAAA8AAAAAAAAAAQAgAAAAIgAAAGRycy9kb3ducmV2LnhtbFBL&#10;AQIUABQAAAAIAIdO4kDoR3rP+AEAANUDAAAOAAAAAAAAAAEAIAAAACUBAABkcnMvZTJvRG9jLnht&#10;bFBLBQYAAAAABgAGAFkBAACPBQAAAAA=&#10;">
                        <v:fill on="f" focussize="0,0"/>
                        <v:stroke color="#000000 [3229]" joinstyle="round" endarrow="block"/>
                        <v:imagedata o:title=""/>
                        <o:lock v:ext="edit" aspectratio="f"/>
                      </v:shape>
                      <v:rect id="Rectangle 156" o:spid="_x0000_s1026" o:spt="1" style="position:absolute;left:2868170;top:809020;height:276221;width:579880;" fillcolor="#FFFFFF" filled="t" stroked="t" coordsize="21600,21600" o:gfxdata="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XtGJ3UAAAABQEAAA8AAAAAAAAAAQAgAAAAIgAAAGRycy9kb3ducmV2Lnht&#10;bFBLAQIUABQAAAAIAIdO4kAO4sa8NgIAAHIEAAAOAAAAAAAAAAEAIAAAACMBAABkcnMvZTJvRG9j&#10;LnhtbFBLBQYAAAAABgAGAFkBAADLBQAAAAA=&#10;">
                        <v:fill on="t" focussize="0,0"/>
                        <v:stroke color="#000000 [3229]"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锻造</w:t>
                              </w:r>
                            </w:p>
                          </w:txbxContent>
                        </v:textbox>
                      </v:rect>
                      <v:shape id="AutoShape 150" o:spid="_x0000_s1026" o:spt="32" type="#_x0000_t32" style="position:absolute;left:2543175;top:937209;height:0;width:324995;" filled="f" stroked="t" coordsize="21600,21600" o:gfxdata="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eR5S3WAAAABQEAAA8AAAAAAAAAAQAgAAAAIgAAAGRycy9kb3ducmV2LnhtbFBL&#10;AQIUABQAAAAIAIdO4kD/G9NA+AEAANUDAAAOAAAAAAAAAAEAIAAAACUBAABkcnMvZTJvRG9jLnht&#10;bFBLBQYAAAAABgAGAFkBAACPBQAAAAA=&#10;">
                        <v:fill on="f" focussize="0,0"/>
                        <v:stroke color="#000000 [3229]" joinstyle="round" endarrow="block"/>
                        <v:imagedata o:title=""/>
                        <o:lock v:ext="edit" aspectratio="f"/>
                      </v:shape>
                      <v:rect id="Rectangle 156" o:spid="_x0000_s1026" o:spt="1" style="position:absolute;left:3773045;top:809020;height:276221;width:760856;" fillcolor="#FFFFFF" filled="t" stroked="t" coordsize="21600,21600" o:gfxdata="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7Rid1AAAAAUBAAAPAAAAAAAAAAEAIAAAACIAAABkcnMvZG93bnJldi54&#10;bWxQSwECFAAUAAAACACHTuJA+lxDsTcCAAByBAAADgAAAAAAAAABACAAAAAjAQAAZHJzL2Uyb0Rv&#10;Yy54bWxQSwUGAAAAAAYABgBZAQAAzAUAAAAA&#10;">
                        <v:fill on="t" focussize="0,0"/>
                        <v:stroke color="#000000 [3229]"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机械加工</w:t>
                              </w:r>
                            </w:p>
                          </w:txbxContent>
                        </v:textbox>
                      </v:rect>
                      <v:shape id="AutoShape 150" o:spid="_x0000_s1026" o:spt="32" type="#_x0000_t32" style="position:absolute;left:3448050;top:937209;height:0;width:324995;" filled="f" stroked="t" coordsize="21600,21600" o:gfxdata="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eR5S3WAAAABQEAAA8AAAAAAAAAAQAgAAAAIgAAAGRycy9kb3ducmV2LnhtbFBL&#10;AQIUABQAAAAIAIdO4kCMdRUp+AEAANUDAAAOAAAAAAAAAAEAIAAAACUBAABkcnMvZTJvRG9jLnht&#10;bFBLBQYAAAAABgAGAFkBAACPBQAAAAA=&#10;">
                        <v:fill on="f" focussize="0,0"/>
                        <v:stroke color="#000000 [3229]" joinstyle="round" endarrow="block"/>
                        <v:imagedata o:title=""/>
                        <o:lock v:ext="edit" aspectratio="f"/>
                      </v:shape>
                      <v:rect id="Rectangle 156" o:spid="_x0000_s1026" o:spt="1" style="position:absolute;left:4858895;top:809020;height:276221;width:741805;" filled="f" stroked="f" coordsize="21600,21600" o:gfxdata="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jQJI1gAAAAUBAAAPAAAAAAAAAAEAIAAAACIAAABkcnMv&#10;ZG93bnJldi54bWxQSwECFAAUAAAACACHTuJAKJFMYwUCAADqAwAADgAAAAAAAAABACAAAAAlAQAA&#10;ZHJzL2Uyb0RvYy54bWxQSwUGAAAAAAYABgBZAQAAnAUAAAAA&#10;">
                        <v:fill on="f" focussize="0,0"/>
                        <v:stroke on="f" miterlimit="8" joinstyle="miter"/>
                        <v:imagedata o:title=""/>
                        <o:lock v:ext="edit" aspectratio="f"/>
                        <v:textbox>
                          <w:txbxContent>
                            <w:p>
                              <w:pPr>
                                <w:spacing w:line="240" w:lineRule="auto"/>
                                <w:ind w:firstLine="0" w:firstLineChars="0"/>
                                <w:jc w:val="center"/>
                                <w:rPr>
                                  <w:sz w:val="21"/>
                                  <w:szCs w:val="21"/>
                                </w:rPr>
                              </w:pPr>
                              <w:r>
                                <w:rPr>
                                  <w:rFonts w:hint="eastAsia"/>
                                  <w:sz w:val="21"/>
                                  <w:szCs w:val="21"/>
                                </w:rPr>
                                <w:t>检验入库</w:t>
                              </w:r>
                            </w:p>
                          </w:txbxContent>
                        </v:textbox>
                      </v:rect>
                      <v:shape id="AutoShape 150" o:spid="_x0000_s1026" o:spt="32" type="#_x0000_t32" style="position:absolute;left:4533901;top:937209;height:0;width:324995;" filled="f" stroked="t" coordsize="21600,21600" o:gfxdata="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keUt1gAAAAUBAAAPAAAAAAAAAAEAIAAAACIAAABkcnMvZG93bnJldi54bWxQ&#10;SwECFAAUAAAACACHTuJAinZ8qfkBAADVAwAADgAAAAAAAAABACAAAAAlAQAAZHJzL2Uyb0RvYy54&#10;bWxQSwUGAAAAAAYABgBZAQAAkAUAAAAA&#10;">
                        <v:fill on="f" focussize="0,0"/>
                        <v:stroke color="#000000 [3229]" joinstyle="round" endarrow="block"/>
                        <v:imagedata o:title=""/>
                        <o:lock v:ext="edit" aspectratio="f"/>
                      </v:shape>
                      <v:shape id="AutoShape 169" o:spid="_x0000_s1026" o:spt="32" type="#_x0000_t32" style="position:absolute;left:3115041;top:452374;flip:y;height:345216;width:0;" filled="f" stroked="t" coordsize="21600,21600" o:gfxdata="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zYhrTRAAAABQEAAA8AAAAAAAAAAQAgAAAAIgAAAGRycy9kb3du&#10;cmV2LnhtbFBLAQIUABQAAAAIAIdO4kBaMN9zBgIAAPcDAAAOAAAAAAAAAAEAIAAAACABAABkcnMv&#10;ZTJvRG9jLnhtbFBLBQYAAAAABgAGAFkBAACYBQAAAAA=&#10;">
                        <v:fill on="f" focussize="0,0"/>
                        <v:stroke color="#000000 [3229]" joinstyle="round" dashstyle="dash" endarrow="block"/>
                        <v:imagedata o:title=""/>
                        <o:lock v:ext="edit" aspectratio="f"/>
                      </v:shape>
                      <v:shape id="AutoShape 169" o:spid="_x0000_s1026" o:spt="32" type="#_x0000_t32" style="position:absolute;left:4134216;top:452374;flip:y;height:345216;width:0;" filled="f" stroked="t" coordsize="21600,21600" o:gfxdata="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zYhrTRAAAABQEAAA8AAAAAAAAAAQAgAAAAIgAAAGRycy9kb3du&#10;cmV2LnhtbFBLAQIUABQAAAAIAIdO4kDnFI5fBgIAAPcDAAAOAAAAAAAAAAEAIAAAACABAABkcnMv&#10;ZTJvRG9jLnhtbFBLBQYAAAAABgAGAFkBAACYBQAAAAA=&#10;">
                        <v:fill on="f" focussize="0,0"/>
                        <v:stroke color="#000000 [3229]" joinstyle="round" dashstyle="dash" endarrow="block"/>
                        <v:imagedata o:title=""/>
                        <o:lock v:ext="edit" aspectratio="f"/>
                      </v:shape>
                      <w10:wrap type="none"/>
                      <w10:anchorlock/>
                    </v:group>
                  </w:pict>
                </mc:Fallback>
              </mc:AlternateContent>
            </w:r>
          </w:p>
          <w:p>
            <w:pPr>
              <w:widowControl/>
              <w:ind w:firstLine="0" w:firstLineChars="0"/>
              <w:jc w:val="center"/>
              <w:rPr>
                <w:rFonts w:ascii="Times New Roman" w:hAnsi="Times New Roman" w:eastAsia="黑体" w:cs="Times New Roman"/>
                <w:kern w:val="0"/>
              </w:rPr>
            </w:pPr>
            <w:r>
              <w:rPr>
                <w:rFonts w:ascii="Times New Roman" w:hAnsi="Times New Roman" w:eastAsia="黑体" w:cs="Times New Roman"/>
                <w:kern w:val="0"/>
              </w:rPr>
              <w:t>图2  工艺流程及产污环节分析图</w:t>
            </w:r>
          </w:p>
          <w:p>
            <w:pPr>
              <w:ind w:firstLine="480"/>
              <w:rPr>
                <w:rFonts w:ascii="Times New Roman" w:hAnsi="Times New Roman" w:cs="Times New Roman"/>
                <w:kern w:val="0"/>
              </w:rPr>
            </w:pPr>
            <w:r>
              <w:rPr>
                <w:rFonts w:ascii="Times New Roman" w:hAnsi="Times New Roman" w:cs="Times New Roman"/>
                <w:kern w:val="0"/>
              </w:rPr>
              <w:t>生产工艺流程简述如下：</w:t>
            </w:r>
          </w:p>
          <w:p>
            <w:pPr>
              <w:ind w:firstLine="480"/>
              <w:rPr>
                <w:rFonts w:ascii="Times New Roman" w:hAnsi="Times New Roman" w:cs="Times New Roman"/>
                <w:kern w:val="0"/>
              </w:rPr>
            </w:pPr>
            <w:r>
              <w:rPr>
                <w:rFonts w:ascii="Times New Roman" w:hAnsi="Times New Roman" w:cs="Times New Roman"/>
                <w:kern w:val="0"/>
              </w:rPr>
              <w:t>（</w:t>
            </w:r>
            <w:r>
              <w:rPr>
                <w:rFonts w:hint="eastAsia" w:ascii="Times New Roman" w:hAnsi="Times New Roman" w:cs="Times New Roman"/>
                <w:kern w:val="0"/>
              </w:rPr>
              <w:t>1</w:t>
            </w:r>
            <w:r>
              <w:rPr>
                <w:rFonts w:ascii="Times New Roman" w:hAnsi="Times New Roman" w:cs="Times New Roman"/>
                <w:kern w:val="0"/>
              </w:rPr>
              <w:t>）下料：外购的成品圆棒材根据产品的规格尺寸要求，使用锯床等设备，预先对圆钢进行切断下料。</w:t>
            </w:r>
          </w:p>
          <w:p>
            <w:pPr>
              <w:ind w:firstLine="480"/>
              <w:rPr>
                <w:rFonts w:ascii="Times New Roman" w:hAnsi="Times New Roman" w:cs="Times New Roman"/>
                <w:kern w:val="0"/>
              </w:rPr>
            </w:pPr>
            <w:r>
              <w:rPr>
                <w:rFonts w:hint="eastAsia" w:ascii="Times New Roman" w:hAnsi="Times New Roman" w:cs="Times New Roman"/>
                <w:kern w:val="0"/>
              </w:rPr>
              <w:t>该工序产生金属边角料、机械加工噪声。</w:t>
            </w:r>
          </w:p>
          <w:p>
            <w:pPr>
              <w:ind w:firstLine="480"/>
              <w:rPr>
                <w:rFonts w:ascii="Times New Roman" w:hAnsi="Times New Roman" w:cs="Times New Roman"/>
                <w:kern w:val="0"/>
              </w:rPr>
            </w:pPr>
            <w:r>
              <w:rPr>
                <w:rFonts w:hint="eastAsia" w:ascii="Times New Roman" w:hAnsi="Times New Roman" w:cs="Times New Roman"/>
                <w:kern w:val="0"/>
              </w:rPr>
              <w:t>（2）加热：切断的圆钢放入中频炉内加热，加热温度约为1000℃，以改善金属内部组织结构，提高金属的塑性和力学性能。加热采用电为能源，且金属未到溶化状态，基本无烟尘产生。冷却水循环使用，不外排。</w:t>
            </w:r>
          </w:p>
          <w:p>
            <w:pPr>
              <w:ind w:firstLine="480"/>
              <w:rPr>
                <w:rFonts w:ascii="Times New Roman" w:hAnsi="Times New Roman" w:cs="Times New Roman"/>
                <w:kern w:val="0"/>
              </w:rPr>
            </w:pPr>
            <w:r>
              <w:rPr>
                <w:rFonts w:hint="eastAsia" w:ascii="Times New Roman" w:hAnsi="Times New Roman" w:cs="Times New Roman"/>
                <w:kern w:val="0"/>
              </w:rPr>
              <w:t>（3）锻造：金属毛坯加热至红热状态时，进入压力机锻压成型，是产品形成雏形。</w:t>
            </w:r>
          </w:p>
          <w:p>
            <w:pPr>
              <w:ind w:firstLine="480"/>
              <w:rPr>
                <w:rFonts w:ascii="Times New Roman" w:hAnsi="Times New Roman" w:cs="Times New Roman"/>
                <w:kern w:val="0"/>
              </w:rPr>
            </w:pPr>
            <w:r>
              <w:rPr>
                <w:rFonts w:hint="eastAsia" w:ascii="Times New Roman" w:hAnsi="Times New Roman" w:cs="Times New Roman"/>
                <w:kern w:val="0"/>
              </w:rPr>
              <w:t>该工序将产生机械噪声。</w:t>
            </w:r>
          </w:p>
          <w:p>
            <w:pPr>
              <w:ind w:firstLine="480"/>
              <w:rPr>
                <w:rFonts w:ascii="Times New Roman" w:hAnsi="Times New Roman" w:cs="Times New Roman"/>
                <w:kern w:val="0"/>
              </w:rPr>
            </w:pPr>
            <w:r>
              <w:rPr>
                <w:rFonts w:hint="eastAsia" w:ascii="Times New Roman" w:hAnsi="Times New Roman" w:cs="Times New Roman"/>
                <w:kern w:val="0"/>
              </w:rPr>
              <w:t>（4）机械加工：对成型金属锻件进行抛丸处理，以去除金属表面氧化铁皮等杂质提高外观质量，进入后续机加工阶段，通过车削、钻孔等工序达到所需形状。</w:t>
            </w:r>
          </w:p>
          <w:p>
            <w:pPr>
              <w:ind w:firstLine="480"/>
              <w:rPr>
                <w:rFonts w:ascii="Times New Roman" w:hAnsi="Times New Roman" w:cs="Times New Roman"/>
                <w:kern w:val="0"/>
              </w:rPr>
            </w:pPr>
            <w:r>
              <w:rPr>
                <w:rFonts w:hint="eastAsia" w:ascii="Times New Roman" w:hAnsi="Times New Roman" w:cs="Times New Roman"/>
                <w:kern w:val="0"/>
              </w:rPr>
              <w:t>此过程会产生废弃边角料以及设备噪声</w:t>
            </w:r>
          </w:p>
          <w:p>
            <w:pPr>
              <w:ind w:firstLine="480"/>
              <w:rPr>
                <w:rFonts w:ascii="Times New Roman" w:hAnsi="Times New Roman" w:cs="Times New Roman"/>
                <w:kern w:val="0"/>
              </w:rPr>
            </w:pPr>
            <w:r>
              <w:rPr>
                <w:rFonts w:hint="eastAsia" w:ascii="Times New Roman" w:hAnsi="Times New Roman" w:cs="Times New Roman"/>
                <w:kern w:val="0"/>
              </w:rPr>
              <w:t>（5）检验入库：通过对热锻成品件进行产品硬度、尺寸、外观等参数进行检验，检验合格的产品经包装后入库待销。</w:t>
            </w:r>
          </w:p>
          <w:p>
            <w:pPr>
              <w:ind w:firstLine="480"/>
              <w:rPr>
                <w:rFonts w:ascii="Times New Roman" w:hAnsi="Times New Roman" w:cs="Times New Roman"/>
                <w:kern w:val="0"/>
              </w:rPr>
            </w:pPr>
            <w:r>
              <w:rPr>
                <w:rFonts w:hint="eastAsia" w:ascii="Times New Roman" w:hAnsi="Times New Roman" w:cs="Times New Roman"/>
                <w:kern w:val="0"/>
              </w:rPr>
              <w:t xml:space="preserve">此工序经产生残次品。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242" w:type="dxa"/>
          </w:tcPr>
          <w:p>
            <w:pPr>
              <w:widowControl/>
              <w:ind w:firstLine="0" w:firstLineChars="0"/>
              <w:rPr>
                <w:rFonts w:ascii="Times New Roman" w:hAnsi="Times New Roman" w:cs="Times New Roman"/>
                <w:b/>
                <w:bCs/>
                <w:kern w:val="0"/>
                <w:sz w:val="28"/>
                <w:szCs w:val="28"/>
              </w:rPr>
            </w:pPr>
            <w:r>
              <w:rPr>
                <w:rFonts w:ascii="Times New Roman" w:hAnsi="Times New Roman" w:cs="Times New Roman"/>
                <w:b/>
                <w:bCs/>
                <w:kern w:val="0"/>
                <w:sz w:val="28"/>
                <w:szCs w:val="28"/>
              </w:rPr>
              <w:t>主要污染工序：</w:t>
            </w:r>
          </w:p>
          <w:p>
            <w:pPr>
              <w:widowControl/>
              <w:ind w:left="420" w:firstLine="0" w:firstLineChars="0"/>
              <w:rPr>
                <w:rFonts w:ascii="Times New Roman" w:hAnsi="Times New Roman" w:cs="Times New Roman"/>
                <w:b/>
                <w:bCs/>
                <w:kern w:val="0"/>
              </w:rPr>
            </w:pPr>
            <w:r>
              <w:rPr>
                <w:rFonts w:ascii="Times New Roman" w:hAnsi="Times New Roman" w:cs="Times New Roman"/>
                <w:b/>
                <w:bCs/>
                <w:kern w:val="0"/>
              </w:rPr>
              <w:t>一、施工期</w:t>
            </w:r>
          </w:p>
          <w:p>
            <w:pPr>
              <w:ind w:firstLine="480"/>
              <w:rPr>
                <w:rFonts w:ascii="Times New Roman" w:hAnsi="Times New Roman" w:cs="Times New Roman"/>
                <w:kern w:val="0"/>
              </w:rPr>
            </w:pPr>
            <w:r>
              <w:rPr>
                <w:rFonts w:ascii="Times New Roman" w:hAnsi="Times New Roman" w:cs="Times New Roman"/>
                <w:kern w:val="0"/>
              </w:rPr>
              <w:t>本项目已经建成，不再对施工期进行分析。</w:t>
            </w:r>
          </w:p>
          <w:p>
            <w:pPr>
              <w:widowControl/>
              <w:ind w:left="482" w:firstLine="0" w:firstLineChars="0"/>
              <w:rPr>
                <w:rFonts w:ascii="Times New Roman" w:hAnsi="Times New Roman" w:cs="Times New Roman"/>
                <w:b/>
                <w:bCs/>
                <w:kern w:val="0"/>
              </w:rPr>
            </w:pPr>
            <w:r>
              <w:rPr>
                <w:rFonts w:ascii="Times New Roman" w:hAnsi="Times New Roman" w:cs="Times New Roman"/>
                <w:b/>
                <w:bCs/>
                <w:kern w:val="0"/>
              </w:rPr>
              <w:t>二、营运期</w:t>
            </w:r>
          </w:p>
          <w:p>
            <w:pPr>
              <w:widowControl/>
              <w:ind w:left="482" w:firstLine="0" w:firstLineChars="0"/>
              <w:rPr>
                <w:rFonts w:ascii="Times New Roman" w:hAnsi="Times New Roman" w:cs="Times New Roman"/>
                <w:bCs/>
                <w:kern w:val="0"/>
              </w:rPr>
            </w:pPr>
            <w:r>
              <w:rPr>
                <w:rFonts w:hint="eastAsia" w:ascii="Times New Roman" w:hAnsi="Times New Roman" w:cs="Times New Roman"/>
                <w:bCs/>
                <w:kern w:val="0"/>
              </w:rPr>
              <w:t>运营期污染源统计详见表9。</w:t>
            </w:r>
          </w:p>
          <w:p>
            <w:pPr>
              <w:widowControl/>
              <w:ind w:firstLine="0" w:firstLineChars="0"/>
              <w:jc w:val="center"/>
              <w:rPr>
                <w:rFonts w:ascii="Times New Roman" w:hAnsi="Times New Roman" w:eastAsia="黑体" w:cs="Times New Roman"/>
                <w:bCs/>
                <w:kern w:val="0"/>
              </w:rPr>
            </w:pPr>
            <w:r>
              <w:rPr>
                <w:rFonts w:ascii="Times New Roman" w:hAnsi="Times New Roman" w:eastAsia="黑体" w:cs="Times New Roman"/>
                <w:bCs/>
                <w:kern w:val="0"/>
              </w:rPr>
              <w:t>表</w:t>
            </w:r>
            <w:r>
              <w:rPr>
                <w:rFonts w:hint="eastAsia" w:ascii="Times New Roman" w:hAnsi="Times New Roman" w:eastAsia="黑体" w:cs="Times New Roman"/>
                <w:bCs/>
                <w:kern w:val="0"/>
              </w:rPr>
              <w:t>9</w:t>
            </w:r>
            <w:r>
              <w:rPr>
                <w:rFonts w:ascii="Times New Roman" w:hAnsi="Times New Roman" w:eastAsia="黑体" w:cs="Times New Roman"/>
                <w:bCs/>
                <w:kern w:val="0"/>
              </w:rPr>
              <w:t xml:space="preserve">   运营期主要污染工序一览表</w:t>
            </w:r>
          </w:p>
          <w:tbl>
            <w:tblPr>
              <w:tblStyle w:val="17"/>
              <w:tblW w:w="9011"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2127"/>
              <w:gridCol w:w="2268"/>
              <w:gridCol w:w="348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类别</w:t>
                  </w: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产生点</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污染物</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治理措施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restart"/>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废气</w:t>
                  </w: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抛丸</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粉尘</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布袋除尘器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职工食堂</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油烟</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油烟净化器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废水</w:t>
                  </w: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生活污水</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pH、COD、NH</w:t>
                  </w:r>
                  <w:r>
                    <w:rPr>
                      <w:rFonts w:hint="eastAsia" w:ascii="Times New Roman" w:hAnsi="Times New Roman" w:cs="Times New Roman"/>
                      <w:bCs/>
                      <w:kern w:val="0"/>
                      <w:sz w:val="21"/>
                      <w:szCs w:val="21"/>
                      <w:vertAlign w:val="subscript"/>
                    </w:rPr>
                    <w:t>3</w:t>
                  </w:r>
                  <w:r>
                    <w:rPr>
                      <w:rFonts w:hint="eastAsia" w:ascii="Times New Roman" w:hAnsi="Times New Roman" w:cs="Times New Roman"/>
                      <w:bCs/>
                      <w:kern w:val="0"/>
                      <w:sz w:val="21"/>
                      <w:szCs w:val="21"/>
                    </w:rPr>
                    <w:t>-N</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化粪池、清掏堆肥</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噪声</w:t>
                  </w: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机械设备</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噪声</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基础减振、墙体隔声</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restart"/>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固体废物</w:t>
                  </w: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抛丸</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废钢丸</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sz w:val="21"/>
                      <w:szCs w:val="21"/>
                    </w:rPr>
                    <w:t>集中收集、变卖处理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下料</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金属边角料</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sz w:val="21"/>
                      <w:szCs w:val="21"/>
                    </w:rPr>
                    <w:t>集中收集、变卖处理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机加工</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金属碎屑</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sz w:val="21"/>
                      <w:szCs w:val="21"/>
                    </w:rPr>
                    <w:t>集中收集、变卖处理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锻打</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氧化铁皮</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sz w:val="21"/>
                      <w:szCs w:val="21"/>
                    </w:rPr>
                    <w:t>集中收集、变卖处理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除尘设备</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收集的烟粉尘</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sz w:val="21"/>
                      <w:szCs w:val="21"/>
                    </w:rPr>
                    <w:t>集中收集、变卖处理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检验</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残次品</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修复后再利用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设备维修</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含油棉布、</w:t>
                  </w:r>
                  <w:r>
                    <w:rPr>
                      <w:rFonts w:ascii="Times New Roman" w:hAnsi="Times New Roman" w:cs="Times New Roman"/>
                      <w:bCs/>
                      <w:kern w:val="0"/>
                      <w:sz w:val="21"/>
                      <w:szCs w:val="21"/>
                    </w:rPr>
                    <w:t>废机油</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委托有资质单位处置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rPr>
              <w:tc>
                <w:tcPr>
                  <w:tcW w:w="1134" w:type="dxa"/>
                  <w:vMerge w:val="continue"/>
                  <w:vAlign w:val="center"/>
                </w:tcPr>
                <w:p>
                  <w:pPr>
                    <w:widowControl/>
                    <w:spacing w:line="240" w:lineRule="auto"/>
                    <w:ind w:firstLine="0" w:firstLineChars="0"/>
                    <w:jc w:val="center"/>
                    <w:rPr>
                      <w:rFonts w:ascii="Times New Roman" w:hAnsi="Times New Roman" w:cs="Times New Roman"/>
                      <w:bCs/>
                      <w:kern w:val="0"/>
                      <w:sz w:val="21"/>
                      <w:szCs w:val="21"/>
                    </w:rPr>
                  </w:pPr>
                </w:p>
              </w:tc>
              <w:tc>
                <w:tcPr>
                  <w:tcW w:w="2127"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职工生活</w:t>
                  </w:r>
                </w:p>
              </w:tc>
              <w:tc>
                <w:tcPr>
                  <w:tcW w:w="2268"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生活垃圾</w:t>
                  </w:r>
                </w:p>
              </w:tc>
              <w:tc>
                <w:tcPr>
                  <w:tcW w:w="3482" w:type="dxa"/>
                  <w:vAlign w:val="center"/>
                </w:tcPr>
                <w:p>
                  <w:pPr>
                    <w:widowControl/>
                    <w:spacing w:line="240" w:lineRule="auto"/>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收集后交由环卫部门处置</w:t>
                  </w:r>
                </w:p>
              </w:tc>
            </w:tr>
          </w:tbl>
          <w:p>
            <w:pPr>
              <w:widowControl/>
              <w:ind w:left="482" w:firstLine="0" w:firstLineChars="0"/>
              <w:rPr>
                <w:rFonts w:ascii="Times New Roman" w:hAnsi="Times New Roman" w:cs="Times New Roman"/>
                <w:b/>
                <w:bCs/>
                <w:kern w:val="0"/>
              </w:rPr>
            </w:pPr>
            <w:r>
              <w:rPr>
                <w:rFonts w:ascii="Times New Roman" w:hAnsi="Times New Roman" w:cs="Times New Roman"/>
                <w:b/>
                <w:bCs/>
                <w:kern w:val="0"/>
              </w:rPr>
              <w:t>三、主要污染源强核算</w:t>
            </w:r>
          </w:p>
          <w:p>
            <w:pPr>
              <w:widowControl/>
              <w:ind w:left="400" w:firstLine="0" w:firstLineChars="0"/>
              <w:rPr>
                <w:rFonts w:ascii="Times New Roman" w:hAnsi="Times New Roman" w:cs="Times New Roman"/>
                <w:b/>
                <w:kern w:val="0"/>
              </w:rPr>
            </w:pPr>
            <w:r>
              <w:rPr>
                <w:rFonts w:hint="eastAsia" w:ascii="Times New Roman" w:hAnsi="Times New Roman" w:cs="Times New Roman"/>
                <w:b/>
                <w:kern w:val="0"/>
                <w:szCs w:val="20"/>
              </w:rPr>
              <w:t>1、</w:t>
            </w:r>
            <w:r>
              <w:rPr>
                <w:rFonts w:ascii="Times New Roman" w:hAnsi="Times New Roman" w:cs="Times New Roman"/>
                <w:b/>
                <w:kern w:val="0"/>
                <w:szCs w:val="20"/>
              </w:rPr>
              <w:t>大气污染源</w:t>
            </w:r>
          </w:p>
          <w:p>
            <w:pPr>
              <w:ind w:firstLine="480"/>
              <w:rPr>
                <w:rFonts w:ascii="Times New Roman" w:hAnsi="Times New Roman" w:cs="Times New Roman"/>
              </w:rPr>
            </w:pPr>
            <w:r>
              <w:rPr>
                <w:rFonts w:hint="eastAsia" w:ascii="Times New Roman" w:hAnsi="Times New Roman" w:cs="Times New Roman"/>
              </w:rPr>
              <w:t>根据项目实际情况以及以上分析可知，项目运营期大气污染物主要为抛丸粉尘、机加粉尘及食堂油烟。</w:t>
            </w:r>
          </w:p>
          <w:p>
            <w:pPr>
              <w:ind w:firstLine="48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抛丸粉尘</w:t>
            </w:r>
          </w:p>
          <w:p>
            <w:pPr>
              <w:ind w:firstLine="480"/>
              <w:rPr>
                <w:rFonts w:ascii="Times New Roman" w:hAnsi="Times New Roman" w:cs="Times New Roman"/>
              </w:rPr>
            </w:pPr>
            <w:r>
              <w:rPr>
                <w:rFonts w:hint="eastAsia" w:ascii="Times New Roman" w:hAnsi="Times New Roman" w:cs="Times New Roman"/>
              </w:rPr>
              <w:t>抛丸工序在密闭设备内进行，其成分包括铁屑、废钢丸等。粉尘的产生量按年加工量的0.1%计算，项目实际生产能力为1900t/a，则粉尘产生量约为1.9t/a。抛丸机为封闭作业，通过布袋除尘器对粉尘处理后经15m高排气筒排放，除尘效率为99%，风量为3500m</w:t>
            </w:r>
            <w:r>
              <w:rPr>
                <w:rFonts w:hint="eastAsia" w:ascii="Times New Roman" w:hAnsi="Times New Roman" w:cs="Times New Roman"/>
                <w:vertAlign w:val="superscript"/>
              </w:rPr>
              <w:t>3</w:t>
            </w:r>
            <w:r>
              <w:rPr>
                <w:rFonts w:hint="eastAsia" w:ascii="Times New Roman" w:hAnsi="Times New Roman" w:cs="Times New Roman"/>
              </w:rPr>
              <w:t>/h，年工作时间1000h，因此，抛丸粉尘经处理后排放量为0.019t/a（0.019kg/h），排放浓度为5.43mg/m</w:t>
            </w:r>
            <w:r>
              <w:rPr>
                <w:rFonts w:hint="eastAsia" w:ascii="Times New Roman" w:hAnsi="Times New Roman" w:cs="Times New Roman"/>
                <w:vertAlign w:val="superscript"/>
              </w:rPr>
              <w:t>3</w:t>
            </w:r>
            <w:r>
              <w:rPr>
                <w:rFonts w:hint="eastAsia" w:ascii="Times New Roman" w:hAnsi="Times New Roman" w:cs="Times New Roman"/>
              </w:rPr>
              <w:t>，满足《大气污染物综合排放标准》（GB16297-1996）表2 中的二级标准的要求（排放浓度120mg/m</w:t>
            </w:r>
            <w:r>
              <w:rPr>
                <w:rFonts w:hint="eastAsia" w:ascii="Times New Roman" w:hAnsi="Times New Roman" w:cs="Times New Roman"/>
                <w:vertAlign w:val="superscript"/>
              </w:rPr>
              <w:t>3</w:t>
            </w:r>
            <w:r>
              <w:rPr>
                <w:rFonts w:hint="eastAsia" w:ascii="Times New Roman" w:hAnsi="Times New Roman" w:cs="Times New Roman"/>
              </w:rPr>
              <w:t>，排放速率3.5kg/h），对外环境影响较小。</w:t>
            </w:r>
          </w:p>
          <w:p>
            <w:pPr>
              <w:ind w:firstLine="480"/>
              <w:rPr>
                <w:rFonts w:ascii="Times New Roman" w:hAnsi="Times New Roman" w:cs="Times New Roman"/>
              </w:rPr>
            </w:pPr>
            <w:r>
              <w:rPr>
                <w:rFonts w:hint="eastAsia" w:ascii="Times New Roman" w:hAnsi="Times New Roman" w:cs="Times New Roman"/>
              </w:rPr>
              <w:t>（2）机加粉尘</w:t>
            </w:r>
          </w:p>
          <w:p>
            <w:pPr>
              <w:ind w:firstLine="480"/>
              <w:rPr>
                <w:rFonts w:ascii="Times New Roman" w:hAnsi="Times New Roman" w:cs="Times New Roman"/>
              </w:rPr>
            </w:pPr>
            <w:r>
              <w:rPr>
                <w:rFonts w:hint="eastAsia" w:ascii="Times New Roman" w:hAnsi="Times New Roman" w:cs="Times New Roman"/>
              </w:rPr>
              <w:t>主要为锯床、车床、铣床、钻床、磨床等加工工序在生产过程产生的粉尘，由于金属碎屑颗粒比重较大，产生的少量金属碎屑基本都在加工段附近沉降或者粘附在冷却液上，不会溢散出车间外，同时及时对洒落在设备周围的粉尘进行打扫收集，做到日产日清，归入一般固废处理。参考同类型企业运行经验，1吨原料约产生0.05kg的金属</w:t>
            </w:r>
            <w:r>
              <w:rPr>
                <w:bCs/>
                <w:szCs w:val="21"/>
              </w:rPr>
              <w:t>碎屑</w:t>
            </w:r>
            <w:r>
              <w:rPr>
                <w:rFonts w:hint="eastAsia" w:ascii="Times New Roman" w:hAnsi="Times New Roman" w:cs="Times New Roman"/>
              </w:rPr>
              <w:t>，则产生量约为0.095t/a，归一般固废处理。</w:t>
            </w:r>
          </w:p>
          <w:p>
            <w:pPr>
              <w:ind w:firstLine="480"/>
              <w:rPr>
                <w:rFonts w:ascii="Times New Roman" w:hAnsi="Times New Roman" w:cs="Times New Roman"/>
              </w:rPr>
            </w:pPr>
            <w:r>
              <w:rPr>
                <w:rFonts w:hint="eastAsia" w:ascii="Times New Roman" w:hAnsi="Times New Roman" w:cs="Times New Roman"/>
              </w:rPr>
              <w:t>（3）食堂油烟</w:t>
            </w:r>
          </w:p>
          <w:p>
            <w:pPr>
              <w:ind w:firstLine="480"/>
              <w:rPr>
                <w:rFonts w:ascii="Times New Roman" w:hAnsi="Times New Roman" w:cs="Times New Roman"/>
              </w:rPr>
            </w:pPr>
            <w:r>
              <w:rPr>
                <w:rFonts w:hint="eastAsia" w:ascii="Times New Roman" w:hAnsi="Times New Roman" w:cs="Times New Roman"/>
              </w:rPr>
              <w:t>本项目厂内设有职工食堂，食物烹饪过程会产生少量油烟废气，食用油消耗以30g/d•人计，就餐人数为36人，则职工食堂消耗食用油1.08kg/d，在烹饪时挥发损失约2.8%，则油烟产生量约0.03kg/d（7.5kg/a）。</w:t>
            </w:r>
          </w:p>
          <w:p>
            <w:pPr>
              <w:ind w:firstLine="480"/>
              <w:rPr>
                <w:rFonts w:ascii="Times New Roman" w:hAnsi="Times New Roman" w:cs="Times New Roman"/>
              </w:rPr>
            </w:pPr>
            <w:r>
              <w:rPr>
                <w:rFonts w:hint="eastAsia" w:ascii="Times New Roman" w:hAnsi="Times New Roman" w:cs="Times New Roman"/>
              </w:rPr>
              <w:t>根据现场调查，油烟废气经净化效率不低于75%油烟净化器净化后高空排放，风机风量为2000m</w:t>
            </w:r>
            <w:r>
              <w:rPr>
                <w:rFonts w:hint="eastAsia" w:ascii="Times New Roman" w:hAnsi="Times New Roman" w:cs="Times New Roman"/>
                <w:vertAlign w:val="superscript"/>
              </w:rPr>
              <w:t>3</w:t>
            </w:r>
            <w:r>
              <w:rPr>
                <w:rFonts w:hint="eastAsia" w:ascii="Times New Roman" w:hAnsi="Times New Roman" w:cs="Times New Roman"/>
              </w:rPr>
              <w:t>/h，每天工作时间2h。经计算，排放浓度约为1.87mg/m</w:t>
            </w:r>
            <w:r>
              <w:rPr>
                <w:rFonts w:hint="eastAsia" w:ascii="Times New Roman" w:hAnsi="Times New Roman" w:cs="Times New Roman"/>
                <w:vertAlign w:val="superscript"/>
              </w:rPr>
              <w:t>3</w:t>
            </w:r>
            <w:r>
              <w:rPr>
                <w:rFonts w:hint="eastAsia" w:ascii="Times New Roman" w:hAnsi="Times New Roman" w:cs="Times New Roman"/>
              </w:rPr>
              <w:t>，可满足《饮食业油烟排放标准（试行）》（GB18483-2001）中限值要求（浓度≤2.0mg/m</w:t>
            </w:r>
            <w:r>
              <w:rPr>
                <w:rFonts w:hint="eastAsia" w:ascii="Times New Roman" w:hAnsi="Times New Roman" w:cs="Times New Roman"/>
                <w:vertAlign w:val="superscript"/>
              </w:rPr>
              <w:t>3</w:t>
            </w:r>
            <w:r>
              <w:rPr>
                <w:rFonts w:hint="eastAsia" w:ascii="Times New Roman" w:hAnsi="Times New Roman" w:cs="Times New Roman"/>
              </w:rPr>
              <w:t>）。</w:t>
            </w:r>
          </w:p>
          <w:p>
            <w:pPr>
              <w:ind w:firstLine="480"/>
              <w:rPr>
                <w:rFonts w:ascii="Times New Roman" w:hAnsi="Times New Roman" w:cs="Times New Roman"/>
              </w:rPr>
            </w:pPr>
            <w:r>
              <w:rPr>
                <w:rFonts w:hint="eastAsia" w:ascii="Times New Roman" w:hAnsi="Times New Roman" w:cs="Times New Roman"/>
              </w:rPr>
              <w:t>本项目运营期废气污染物产生及排放情况汇总如下：</w:t>
            </w:r>
          </w:p>
          <w:p>
            <w:pPr>
              <w:ind w:firstLine="0" w:firstLineChars="0"/>
              <w:jc w:val="center"/>
              <w:rPr>
                <w:rFonts w:ascii="Times New Roman" w:hAnsi="Times New Roman" w:eastAsia="黑体" w:cs="Times New Roman"/>
              </w:rPr>
            </w:pPr>
            <w:r>
              <w:rPr>
                <w:rFonts w:ascii="Times New Roman" w:hAnsi="Times New Roman" w:eastAsia="黑体" w:cs="Times New Roman"/>
              </w:rPr>
              <w:t>表1</w:t>
            </w:r>
            <w:r>
              <w:rPr>
                <w:rFonts w:hint="eastAsia" w:ascii="Times New Roman" w:hAnsi="Times New Roman" w:eastAsia="黑体" w:cs="Times New Roman"/>
              </w:rPr>
              <w:t>0</w:t>
            </w:r>
            <w:r>
              <w:rPr>
                <w:rFonts w:ascii="Times New Roman" w:hAnsi="Times New Roman" w:eastAsia="黑体" w:cs="Times New Roman"/>
              </w:rPr>
              <w:t xml:space="preserve">   运营期废气污染物产生及排放情况汇总一览表</w:t>
            </w:r>
          </w:p>
          <w:tbl>
            <w:tblPr>
              <w:tblStyle w:val="16"/>
              <w:tblW w:w="905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65"/>
              <w:gridCol w:w="1417"/>
              <w:gridCol w:w="1276"/>
              <w:gridCol w:w="992"/>
              <w:gridCol w:w="1134"/>
              <w:gridCol w:w="1134"/>
              <w:gridCol w:w="1134"/>
              <w:gridCol w:w="110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865" w:type="dxa"/>
                  <w:vMerge w:val="restart"/>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类别</w:t>
                  </w:r>
                </w:p>
              </w:tc>
              <w:tc>
                <w:tcPr>
                  <w:tcW w:w="1417" w:type="dxa"/>
                  <w:vMerge w:val="restart"/>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污染源</w:t>
                  </w:r>
                </w:p>
              </w:tc>
              <w:tc>
                <w:tcPr>
                  <w:tcW w:w="1276" w:type="dxa"/>
                  <w:vMerge w:val="restart"/>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污染物名称</w:t>
                  </w:r>
                </w:p>
              </w:tc>
              <w:tc>
                <w:tcPr>
                  <w:tcW w:w="992" w:type="dxa"/>
                  <w:vMerge w:val="restart"/>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风量（</w:t>
                  </w:r>
                  <w:r>
                    <w:rPr>
                      <w:rFonts w:ascii="Times New Roman" w:hAnsi="Times New Roman" w:cs="Times New Roman"/>
                      <w:bCs/>
                      <w:snapToGrid w:val="0"/>
                      <w:kern w:val="0"/>
                      <w:sz w:val="21"/>
                      <w:szCs w:val="21"/>
                    </w:rPr>
                    <w:t>m</w:t>
                  </w:r>
                  <w:r>
                    <w:rPr>
                      <w:rFonts w:ascii="Times New Roman" w:hAnsi="Times New Roman" w:cs="Times New Roman"/>
                      <w:bCs/>
                      <w:snapToGrid w:val="0"/>
                      <w:kern w:val="0"/>
                      <w:sz w:val="21"/>
                      <w:szCs w:val="21"/>
                      <w:vertAlign w:val="superscript"/>
                    </w:rPr>
                    <w:t>3</w:t>
                  </w:r>
                  <w:r>
                    <w:rPr>
                      <w:rFonts w:ascii="Times New Roman" w:hAnsi="Times New Roman" w:cs="Times New Roman"/>
                      <w:bCs/>
                      <w:snapToGrid w:val="0"/>
                      <w:kern w:val="0"/>
                      <w:sz w:val="21"/>
                      <w:szCs w:val="21"/>
                    </w:rPr>
                    <w:t>/h</w:t>
                  </w:r>
                  <w:r>
                    <w:rPr>
                      <w:rFonts w:ascii="Times New Roman" w:hAnsi="Times New Roman" w:cs="Times New Roman"/>
                      <w:snapToGrid w:val="0"/>
                      <w:kern w:val="0"/>
                      <w:sz w:val="21"/>
                      <w:szCs w:val="21"/>
                    </w:rPr>
                    <w:t>）</w:t>
                  </w:r>
                </w:p>
              </w:tc>
              <w:tc>
                <w:tcPr>
                  <w:tcW w:w="2268" w:type="dxa"/>
                  <w:gridSpan w:val="2"/>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产生情况</w:t>
                  </w:r>
                </w:p>
              </w:tc>
              <w:tc>
                <w:tcPr>
                  <w:tcW w:w="2235" w:type="dxa"/>
                  <w:gridSpan w:val="2"/>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排放情况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865" w:type="dxa"/>
                  <w:vMerge w:val="continue"/>
                  <w:vAlign w:val="center"/>
                </w:tcPr>
                <w:p>
                  <w:pPr>
                    <w:spacing w:line="240" w:lineRule="auto"/>
                    <w:ind w:firstLine="0" w:firstLineChars="0"/>
                    <w:jc w:val="center"/>
                    <w:rPr>
                      <w:rFonts w:ascii="Times New Roman" w:hAnsi="Times New Roman" w:cs="Times New Roman"/>
                      <w:snapToGrid w:val="0"/>
                      <w:kern w:val="0"/>
                      <w:sz w:val="21"/>
                      <w:szCs w:val="21"/>
                    </w:rPr>
                  </w:pPr>
                </w:p>
              </w:tc>
              <w:tc>
                <w:tcPr>
                  <w:tcW w:w="1417" w:type="dxa"/>
                  <w:vMerge w:val="continue"/>
                  <w:vAlign w:val="center"/>
                </w:tcPr>
                <w:p>
                  <w:pPr>
                    <w:spacing w:line="240" w:lineRule="auto"/>
                    <w:ind w:firstLine="0" w:firstLineChars="0"/>
                    <w:jc w:val="center"/>
                    <w:rPr>
                      <w:rFonts w:ascii="Times New Roman" w:hAnsi="Times New Roman" w:cs="Times New Roman"/>
                      <w:snapToGrid w:val="0"/>
                      <w:kern w:val="0"/>
                      <w:sz w:val="21"/>
                      <w:szCs w:val="21"/>
                    </w:rPr>
                  </w:pPr>
                </w:p>
              </w:tc>
              <w:tc>
                <w:tcPr>
                  <w:tcW w:w="1276" w:type="dxa"/>
                  <w:vMerge w:val="continue"/>
                  <w:vAlign w:val="center"/>
                </w:tcPr>
                <w:p>
                  <w:pPr>
                    <w:spacing w:line="240" w:lineRule="auto"/>
                    <w:ind w:firstLine="0" w:firstLineChars="0"/>
                    <w:jc w:val="center"/>
                    <w:rPr>
                      <w:rFonts w:ascii="Times New Roman" w:hAnsi="Times New Roman" w:cs="Times New Roman"/>
                      <w:snapToGrid w:val="0"/>
                      <w:kern w:val="0"/>
                      <w:sz w:val="21"/>
                      <w:szCs w:val="21"/>
                    </w:rPr>
                  </w:pPr>
                </w:p>
              </w:tc>
              <w:tc>
                <w:tcPr>
                  <w:tcW w:w="992" w:type="dxa"/>
                  <w:vMerge w:val="continue"/>
                  <w:vAlign w:val="center"/>
                </w:tcPr>
                <w:p>
                  <w:pPr>
                    <w:spacing w:line="240" w:lineRule="auto"/>
                    <w:ind w:firstLine="0" w:firstLineChars="0"/>
                    <w:jc w:val="center"/>
                    <w:rPr>
                      <w:rFonts w:ascii="Times New Roman" w:hAnsi="Times New Roman" w:cs="Times New Roman"/>
                      <w:snapToGrid w:val="0"/>
                      <w:kern w:val="0"/>
                      <w:sz w:val="21"/>
                      <w:szCs w:val="21"/>
                    </w:rPr>
                  </w:pP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速率（kg/h）</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浓度（mg/m</w:t>
                  </w:r>
                  <w:r>
                    <w:rPr>
                      <w:rFonts w:ascii="Times New Roman" w:hAnsi="Times New Roman" w:cs="Times New Roman"/>
                      <w:snapToGrid w:val="0"/>
                      <w:kern w:val="0"/>
                      <w:sz w:val="21"/>
                      <w:szCs w:val="21"/>
                      <w:vertAlign w:val="superscript"/>
                    </w:rPr>
                    <w:t>3</w:t>
                  </w:r>
                  <w:r>
                    <w:rPr>
                      <w:rFonts w:ascii="Times New Roman" w:hAnsi="Times New Roman" w:cs="Times New Roman"/>
                      <w:snapToGrid w:val="0"/>
                      <w:kern w:val="0"/>
                      <w:sz w:val="21"/>
                      <w:szCs w:val="21"/>
                    </w:rPr>
                    <w:t>）</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速率（kg/h）</w:t>
                  </w:r>
                </w:p>
              </w:tc>
              <w:tc>
                <w:tcPr>
                  <w:tcW w:w="1101"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浓度（mg/m</w:t>
                  </w:r>
                  <w:r>
                    <w:rPr>
                      <w:rFonts w:ascii="Times New Roman" w:hAnsi="Times New Roman" w:cs="Times New Roman"/>
                      <w:snapToGrid w:val="0"/>
                      <w:kern w:val="0"/>
                      <w:sz w:val="21"/>
                      <w:szCs w:val="21"/>
                      <w:vertAlign w:val="superscript"/>
                    </w:rPr>
                    <w:t>3</w:t>
                  </w:r>
                  <w:r>
                    <w:rPr>
                      <w:rFonts w:ascii="Times New Roman" w:hAnsi="Times New Roman" w:cs="Times New Roman"/>
                      <w:snapToGrid w:val="0"/>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865" w:type="dxa"/>
                  <w:vMerge w:val="restart"/>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有组织</w:t>
                  </w:r>
                </w:p>
              </w:tc>
              <w:tc>
                <w:tcPr>
                  <w:tcW w:w="1417" w:type="dxa"/>
                  <w:tcBorders>
                    <w:right w:val="single" w:color="000000" w:sz="4" w:space="0"/>
                  </w:tcBorders>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抛丸</w:t>
                  </w:r>
                </w:p>
              </w:tc>
              <w:tc>
                <w:tcPr>
                  <w:tcW w:w="1276" w:type="dxa"/>
                  <w:tcBorders>
                    <w:left w:val="single" w:color="000000" w:sz="4" w:space="0"/>
                  </w:tcBorders>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粉尘</w:t>
                  </w:r>
                </w:p>
              </w:tc>
              <w:tc>
                <w:tcPr>
                  <w:tcW w:w="992"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3500</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1.9</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542.86</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0.019</w:t>
                  </w:r>
                </w:p>
              </w:tc>
              <w:tc>
                <w:tcPr>
                  <w:tcW w:w="1101"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5.43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865" w:type="dxa"/>
                  <w:vMerge w:val="continue"/>
                  <w:vAlign w:val="center"/>
                </w:tcPr>
                <w:p>
                  <w:pPr>
                    <w:spacing w:line="240" w:lineRule="auto"/>
                    <w:ind w:firstLine="0" w:firstLineChars="0"/>
                    <w:jc w:val="center"/>
                    <w:rPr>
                      <w:rFonts w:ascii="Times New Roman" w:hAnsi="Times New Roman" w:cs="Times New Roman"/>
                      <w:snapToGrid w:val="0"/>
                      <w:kern w:val="0"/>
                      <w:sz w:val="21"/>
                      <w:szCs w:val="21"/>
                    </w:rPr>
                  </w:pPr>
                </w:p>
              </w:tc>
              <w:tc>
                <w:tcPr>
                  <w:tcW w:w="1417" w:type="dxa"/>
                  <w:tcBorders>
                    <w:right w:val="single" w:color="000000" w:sz="4" w:space="0"/>
                  </w:tcBorders>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食堂</w:t>
                  </w:r>
                </w:p>
              </w:tc>
              <w:tc>
                <w:tcPr>
                  <w:tcW w:w="1276" w:type="dxa"/>
                  <w:tcBorders>
                    <w:left w:val="single" w:color="000000" w:sz="4" w:space="0"/>
                  </w:tcBorders>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油烟</w:t>
                  </w:r>
                </w:p>
              </w:tc>
              <w:tc>
                <w:tcPr>
                  <w:tcW w:w="992"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2000</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0.015</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7.5</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0.00375</w:t>
                  </w:r>
                </w:p>
              </w:tc>
              <w:tc>
                <w:tcPr>
                  <w:tcW w:w="1101"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1.87</w:t>
                  </w:r>
                </w:p>
              </w:tc>
            </w:tr>
          </w:tbl>
          <w:p>
            <w:pPr>
              <w:widowControl/>
              <w:ind w:left="480" w:firstLine="0" w:firstLineChars="0"/>
              <w:rPr>
                <w:rFonts w:ascii="Times New Roman" w:hAnsi="Times New Roman" w:cs="Times New Roman"/>
                <w:b/>
                <w:kern w:val="0"/>
              </w:rPr>
            </w:pPr>
            <w:r>
              <w:rPr>
                <w:rFonts w:hint="eastAsia" w:ascii="Times New Roman" w:hAnsi="Times New Roman" w:cs="Times New Roman"/>
                <w:b/>
                <w:kern w:val="0"/>
                <w:szCs w:val="20"/>
              </w:rPr>
              <w:t>2、</w:t>
            </w:r>
            <w:r>
              <w:rPr>
                <w:rFonts w:ascii="Times New Roman" w:hAnsi="Times New Roman" w:cs="Times New Roman"/>
                <w:b/>
                <w:kern w:val="0"/>
                <w:szCs w:val="20"/>
              </w:rPr>
              <w:t>废水</w:t>
            </w:r>
          </w:p>
          <w:p>
            <w:pPr>
              <w:ind w:firstLine="480"/>
              <w:rPr>
                <w:rFonts w:ascii="Times New Roman" w:hAnsi="Times New Roman" w:cs="Times New Roman"/>
              </w:rPr>
            </w:pPr>
            <w:r>
              <w:rPr>
                <w:rFonts w:ascii="Times New Roman" w:hAnsi="Times New Roman" w:cs="Times New Roman"/>
              </w:rPr>
              <w:t>本项目运营期用水主要为设备冷却水和生活用水，其中设备冷却水循环使用，不外排，运营期外排废水主要为生活污水。</w:t>
            </w:r>
          </w:p>
          <w:p>
            <w:pPr>
              <w:ind w:firstLine="480"/>
              <w:rPr>
                <w:rFonts w:ascii="Times New Roman" w:hAnsi="Times New Roman" w:cs="Times New Roman"/>
              </w:rPr>
            </w:pPr>
            <w:r>
              <w:rPr>
                <w:rFonts w:ascii="Times New Roman" w:hAnsi="Times New Roman" w:cs="Times New Roman"/>
              </w:rPr>
              <w:t>项目员工</w:t>
            </w:r>
            <w:r>
              <w:rPr>
                <w:rFonts w:hint="eastAsia" w:ascii="Times New Roman" w:hAnsi="Times New Roman" w:cs="Times New Roman"/>
              </w:rPr>
              <w:t>36人，根据前述水平衡计算</w:t>
            </w:r>
            <w:r>
              <w:rPr>
                <w:rFonts w:ascii="Times New Roman" w:hAnsi="Times New Roman" w:cs="Times New Roman"/>
                <w:kern w:val="0"/>
              </w:rPr>
              <w:t>，生活用水量为</w:t>
            </w:r>
            <w:r>
              <w:rPr>
                <w:rFonts w:hint="eastAsia" w:ascii="Times New Roman" w:hAnsi="Times New Roman" w:cs="Times New Roman"/>
                <w:kern w:val="0"/>
              </w:rPr>
              <w:t>4.32</w:t>
            </w:r>
            <w:r>
              <w:rPr>
                <w:rFonts w:ascii="Times New Roman" w:hAnsi="Times New Roman" w:cs="Times New Roman"/>
                <w:kern w:val="0"/>
              </w:rPr>
              <w:t>m</w:t>
            </w:r>
            <w:r>
              <w:rPr>
                <w:rFonts w:ascii="Times New Roman" w:hAnsi="Times New Roman" w:cs="Times New Roman"/>
                <w:kern w:val="0"/>
                <w:vertAlign w:val="superscript"/>
              </w:rPr>
              <w:t>3</w:t>
            </w:r>
            <w:r>
              <w:rPr>
                <w:rFonts w:ascii="Times New Roman" w:hAnsi="Times New Roman" w:cs="Times New Roman"/>
                <w:kern w:val="0"/>
              </w:rPr>
              <w:t>/d（</w:t>
            </w:r>
            <w:r>
              <w:rPr>
                <w:rFonts w:hint="eastAsia" w:ascii="Times New Roman" w:hAnsi="Times New Roman" w:cs="Times New Roman"/>
                <w:kern w:val="0"/>
              </w:rPr>
              <w:t>1080.0</w:t>
            </w:r>
            <w:r>
              <w:rPr>
                <w:rFonts w:ascii="Times New Roman" w:hAnsi="Times New Roman" w:cs="Times New Roman"/>
                <w:kern w:val="0"/>
              </w:rPr>
              <w:t>m</w:t>
            </w:r>
            <w:r>
              <w:rPr>
                <w:rFonts w:ascii="Times New Roman" w:hAnsi="Times New Roman" w:cs="Times New Roman"/>
                <w:kern w:val="0"/>
                <w:vertAlign w:val="superscript"/>
              </w:rPr>
              <w:t>3</w:t>
            </w:r>
            <w:r>
              <w:rPr>
                <w:rFonts w:hint="eastAsia" w:ascii="Times New Roman" w:hAnsi="Times New Roman" w:cs="Times New Roman"/>
                <w:kern w:val="0"/>
              </w:rPr>
              <w:t>/a</w:t>
            </w:r>
            <w:r>
              <w:rPr>
                <w:rFonts w:ascii="Times New Roman" w:hAnsi="Times New Roman" w:cs="Times New Roman"/>
                <w:kern w:val="0"/>
              </w:rPr>
              <w:t>），</w:t>
            </w:r>
            <w:r>
              <w:rPr>
                <w:rFonts w:ascii="Times New Roman" w:hAnsi="Times New Roman" w:cs="Times New Roman"/>
              </w:rPr>
              <w:t>污水产生量以</w:t>
            </w:r>
            <w:r>
              <w:rPr>
                <w:rFonts w:hint="eastAsia" w:ascii="Times New Roman" w:hAnsi="Times New Roman" w:cs="Times New Roman"/>
              </w:rPr>
              <w:t>80%计，则生活污水产生量约为3.45m</w:t>
            </w:r>
            <w:r>
              <w:rPr>
                <w:rFonts w:hint="eastAsia" w:ascii="Times New Roman" w:hAnsi="Times New Roman" w:cs="Times New Roman"/>
                <w:vertAlign w:val="superscript"/>
              </w:rPr>
              <w:t>3</w:t>
            </w:r>
            <w:r>
              <w:rPr>
                <w:rFonts w:hint="eastAsia" w:ascii="Times New Roman" w:hAnsi="Times New Roman" w:cs="Times New Roman"/>
              </w:rPr>
              <w:t>/d（862.5m</w:t>
            </w:r>
            <w:r>
              <w:rPr>
                <w:rFonts w:hint="eastAsia" w:ascii="Times New Roman" w:hAnsi="Times New Roman" w:cs="Times New Roman"/>
                <w:vertAlign w:val="superscript"/>
              </w:rPr>
              <w:t>3</w:t>
            </w:r>
            <w:r>
              <w:rPr>
                <w:rFonts w:hint="eastAsia" w:ascii="Times New Roman" w:hAnsi="Times New Roman" w:cs="Times New Roman"/>
              </w:rPr>
              <w:t>/a）</w:t>
            </w:r>
            <w:r>
              <w:rPr>
                <w:rFonts w:ascii="Times New Roman" w:hAnsi="Times New Roman" w:cs="Times New Roman"/>
                <w:kern w:val="0"/>
              </w:rPr>
              <w:t>。食堂废水经隔油处理后与其它生活污水进入化粪池处理，定期由附近村民清运用作堆肥，不外排。</w:t>
            </w:r>
          </w:p>
          <w:p>
            <w:pPr>
              <w:widowControl/>
              <w:ind w:left="400" w:firstLine="0" w:firstLineChars="0"/>
              <w:rPr>
                <w:rFonts w:ascii="Times New Roman" w:hAnsi="Times New Roman" w:cs="Times New Roman"/>
                <w:b/>
                <w:kern w:val="0"/>
              </w:rPr>
            </w:pPr>
            <w:r>
              <w:rPr>
                <w:rFonts w:hint="eastAsia" w:ascii="Times New Roman" w:hAnsi="Times New Roman" w:cs="Times New Roman"/>
                <w:b/>
                <w:kern w:val="0"/>
              </w:rPr>
              <w:t>3、</w:t>
            </w:r>
            <w:r>
              <w:rPr>
                <w:rFonts w:ascii="Times New Roman" w:hAnsi="Times New Roman" w:cs="Times New Roman"/>
                <w:b/>
                <w:kern w:val="0"/>
              </w:rPr>
              <w:t>噪声</w:t>
            </w:r>
          </w:p>
          <w:p>
            <w:pPr>
              <w:ind w:firstLine="480"/>
              <w:rPr>
                <w:rFonts w:ascii="Times New Roman" w:hAnsi="Times New Roman" w:cs="Times New Roman"/>
              </w:rPr>
            </w:pPr>
            <w:r>
              <w:rPr>
                <w:rFonts w:hint="eastAsia" w:ascii="Times New Roman" w:hAnsi="Times New Roman" w:cs="Times New Roman"/>
              </w:rPr>
              <w:t>营运期噪声主要来自锻造、机加过程各类机械加工设备的生产设备噪声，噪声源强在75-90dB(A)之间，均在车间内设置。主要噪声设备噪声产生源强如下11</w:t>
            </w:r>
            <w:r>
              <w:rPr>
                <w:rFonts w:ascii="Times New Roman" w:hAnsi="Times New Roman" w:cs="Times New Roman"/>
              </w:rPr>
              <w:t>。</w:t>
            </w:r>
          </w:p>
          <w:p>
            <w:pPr>
              <w:widowControl/>
              <w:ind w:firstLine="0" w:firstLineChars="0"/>
              <w:jc w:val="center"/>
              <w:rPr>
                <w:rFonts w:ascii="Times New Roman" w:hAnsi="Times New Roman" w:eastAsia="黑体" w:cs="Times New Roman"/>
                <w:bCs/>
                <w:kern w:val="0"/>
                <w:szCs w:val="20"/>
              </w:rPr>
            </w:pPr>
            <w:r>
              <w:rPr>
                <w:rFonts w:ascii="Times New Roman" w:hAnsi="Times New Roman" w:eastAsia="黑体" w:cs="Times New Roman"/>
                <w:bCs/>
                <w:kern w:val="0"/>
                <w:szCs w:val="20"/>
              </w:rPr>
              <w:t>表1</w:t>
            </w:r>
            <w:r>
              <w:rPr>
                <w:rFonts w:hint="eastAsia" w:ascii="Times New Roman" w:hAnsi="Times New Roman" w:eastAsia="黑体" w:cs="Times New Roman"/>
                <w:bCs/>
                <w:kern w:val="0"/>
                <w:szCs w:val="20"/>
              </w:rPr>
              <w:t>1</w:t>
            </w:r>
            <w:r>
              <w:rPr>
                <w:rFonts w:ascii="Times New Roman" w:hAnsi="Times New Roman" w:eastAsia="黑体" w:cs="Times New Roman"/>
                <w:bCs/>
                <w:kern w:val="0"/>
                <w:szCs w:val="20"/>
              </w:rPr>
              <w:t xml:space="preserve">   噪声治理措施及治理效果</w:t>
            </w:r>
          </w:p>
          <w:tbl>
            <w:tblPr>
              <w:tblStyle w:val="17"/>
              <w:tblW w:w="890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50"/>
              <w:gridCol w:w="1269"/>
              <w:gridCol w:w="946"/>
              <w:gridCol w:w="1710"/>
              <w:gridCol w:w="2115"/>
              <w:gridCol w:w="12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名称</w:t>
                  </w:r>
                </w:p>
              </w:tc>
              <w:tc>
                <w:tcPr>
                  <w:tcW w:w="126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所在位置</w:t>
                  </w: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数量</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声压级dB（A）</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治理措施</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减噪效果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锯床</w:t>
                  </w:r>
                </w:p>
              </w:tc>
              <w:tc>
                <w:tcPr>
                  <w:tcW w:w="1269"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下料车间</w:t>
                  </w: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棒料剪</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车床</w:t>
                  </w:r>
                </w:p>
              </w:tc>
              <w:tc>
                <w:tcPr>
                  <w:tcW w:w="1269"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机加车间</w:t>
                  </w: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铣床</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磨床</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钻床</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抛丸机</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压力机</w:t>
                  </w:r>
                </w:p>
              </w:tc>
              <w:tc>
                <w:tcPr>
                  <w:tcW w:w="1269"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r>
                    <w:rPr>
                      <w:rFonts w:hint="eastAsia" w:ascii="Times New Roman" w:hAnsi="Times New Roman" w:cs="Times New Roman"/>
                      <w:sz w:val="21"/>
                      <w:szCs w:val="21"/>
                    </w:rPr>
                    <w:t>2</w:t>
                  </w:r>
                  <w:r>
                    <w:rPr>
                      <w:rFonts w:ascii="Times New Roman" w:hAnsi="Times New Roman" w:cs="Times New Roman"/>
                      <w:sz w:val="21"/>
                      <w:szCs w:val="21"/>
                    </w:rPr>
                    <w:t>车间</w:t>
                  </w: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90</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压力机</w:t>
                  </w:r>
                </w:p>
              </w:tc>
              <w:tc>
                <w:tcPr>
                  <w:tcW w:w="1269"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r>
                    <w:rPr>
                      <w:rFonts w:hint="eastAsia" w:ascii="Times New Roman" w:hAnsi="Times New Roman" w:cs="Times New Roman"/>
                      <w:sz w:val="21"/>
                      <w:szCs w:val="21"/>
                    </w:rPr>
                    <w:t>1</w:t>
                  </w:r>
                  <w:r>
                    <w:rPr>
                      <w:rFonts w:ascii="Times New Roman" w:hAnsi="Times New Roman" w:cs="Times New Roman"/>
                      <w:sz w:val="21"/>
                      <w:szCs w:val="21"/>
                    </w:rPr>
                    <w:t>车间</w:t>
                  </w: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90</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269"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85</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6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冷却塔</w:t>
                  </w:r>
                </w:p>
              </w:tc>
              <w:tc>
                <w:tcPr>
                  <w:tcW w:w="126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循环水冷却</w:t>
                  </w:r>
                </w:p>
              </w:tc>
              <w:tc>
                <w:tcPr>
                  <w:tcW w:w="94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171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w:t>
                  </w:r>
                </w:p>
              </w:tc>
              <w:tc>
                <w:tcPr>
                  <w:tcW w:w="2115"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基础减振</w:t>
                  </w:r>
                </w:p>
              </w:tc>
              <w:tc>
                <w:tcPr>
                  <w:tcW w:w="121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w:t>
                  </w:r>
                </w:p>
              </w:tc>
            </w:tr>
          </w:tbl>
          <w:p>
            <w:pPr>
              <w:widowControl/>
              <w:ind w:left="400" w:firstLine="0" w:firstLineChars="0"/>
              <w:rPr>
                <w:rFonts w:ascii="Times New Roman" w:hAnsi="Times New Roman" w:cs="Times New Roman"/>
                <w:b/>
                <w:kern w:val="0"/>
              </w:rPr>
            </w:pPr>
            <w:r>
              <w:rPr>
                <w:rFonts w:hint="eastAsia" w:ascii="Times New Roman" w:hAnsi="Times New Roman" w:cs="Times New Roman"/>
                <w:b/>
                <w:kern w:val="0"/>
              </w:rPr>
              <w:t>4、</w:t>
            </w:r>
            <w:r>
              <w:rPr>
                <w:rFonts w:ascii="Times New Roman" w:hAnsi="Times New Roman" w:cs="Times New Roman"/>
                <w:b/>
                <w:kern w:val="0"/>
              </w:rPr>
              <w:t>固体废物</w:t>
            </w:r>
          </w:p>
          <w:p>
            <w:pPr>
              <w:ind w:firstLine="480"/>
              <w:rPr>
                <w:rFonts w:ascii="Times New Roman" w:hAnsi="Times New Roman" w:cs="Times New Roman"/>
              </w:rPr>
            </w:pPr>
            <w:r>
              <w:rPr>
                <w:rFonts w:hint="eastAsia" w:ascii="Times New Roman" w:hAnsi="Times New Roman" w:cs="Times New Roman"/>
              </w:rPr>
              <w:t>本项目产生的固体废物主要有员工生活垃圾、残次品、边角料、废钢丸、锻造及机加工产生的金属碎屑、设备维修产生的废机油及含油棉布、手套等。</w:t>
            </w:r>
          </w:p>
          <w:p>
            <w:pPr>
              <w:widowControl/>
              <w:ind w:left="503" w:firstLine="0" w:firstLineChars="0"/>
              <w:rPr>
                <w:rFonts w:ascii="Times New Roman" w:hAnsi="Times New Roman" w:cs="Times New Roman" w:eastAsiaTheme="minorEastAsia"/>
                <w:kern w:val="0"/>
              </w:rPr>
            </w:pPr>
            <w:r>
              <w:rPr>
                <w:rFonts w:hint="eastAsia" w:ascii="Times New Roman" w:hAnsi="Times New Roman" w:cs="Times New Roman"/>
                <w:kern w:val="0"/>
                <w:szCs w:val="20"/>
              </w:rPr>
              <w:t>（1）一般固废</w:t>
            </w:r>
          </w:p>
          <w:p>
            <w:pPr>
              <w:ind w:firstLine="480"/>
              <w:rPr>
                <w:rFonts w:ascii="Times New Roman" w:hAnsi="Times New Roman" w:cs="Times New Roman"/>
              </w:rPr>
            </w:pPr>
            <w:r>
              <w:rPr>
                <w:rFonts w:hint="eastAsia" w:ascii="Times New Roman" w:hAnsi="Times New Roman" w:cs="Times New Roman"/>
              </w:rPr>
              <w:t>项目一般固废包括生活垃圾、残次品、边角料、废钢丸、锻造及机加工产生的金属碎屑等，产生情况如下：</w:t>
            </w:r>
          </w:p>
          <w:p>
            <w:pPr>
              <w:ind w:firstLine="0" w:firstLineChars="0"/>
              <w:jc w:val="center"/>
              <w:rPr>
                <w:rFonts w:ascii="Times New Roman" w:hAnsi="Times New Roman" w:eastAsia="黑体" w:cs="Times New Roman"/>
              </w:rPr>
            </w:pPr>
            <w:r>
              <w:rPr>
                <w:rFonts w:ascii="Times New Roman" w:hAnsi="Times New Roman" w:eastAsia="黑体" w:cs="Times New Roman"/>
              </w:rPr>
              <w:t>表12   一般固体废物产生情况一览表   单位：t/a</w:t>
            </w:r>
          </w:p>
          <w:tbl>
            <w:tblPr>
              <w:tblStyle w:val="17"/>
              <w:tblW w:w="9011"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701"/>
              <w:gridCol w:w="1559"/>
              <w:gridCol w:w="1418"/>
              <w:gridCol w:w="3489"/>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序号</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固废名称</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产污环节</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产生量</w:t>
                  </w:r>
                </w:p>
              </w:tc>
              <w:tc>
                <w:tcPr>
                  <w:tcW w:w="3489"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计算依据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生活垃圾</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职工生活</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2.25</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员工的办公垃圾按0.25 kg/人·d 计算，项目员工人数为36人，年生产250天</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残次品</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检验</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9.5</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按照产品量的0.5%计算</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边角料</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下料</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80.0</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根据企业多年生产经验</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4</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废钢丸</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抛丸</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0.5</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根据企业多年生产经验</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5</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氧化铁皮</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锻造</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2.0</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按照金属原料的1‰计算</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6</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金属碎屑</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机加工</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0.095</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废气源强核算章节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7</w:t>
                  </w:r>
                </w:p>
              </w:tc>
              <w:tc>
                <w:tcPr>
                  <w:tcW w:w="170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收尘</w:t>
                  </w:r>
                </w:p>
              </w:tc>
              <w:tc>
                <w:tcPr>
                  <w:tcW w:w="1559" w:type="dxa"/>
                  <w:tcBorders>
                    <w:righ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除尘</w:t>
                  </w:r>
                </w:p>
              </w:tc>
              <w:tc>
                <w:tcPr>
                  <w:tcW w:w="1418" w:type="dxa"/>
                  <w:tcBorders>
                    <w:left w:val="single" w:color="000000"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1.809</w:t>
                  </w:r>
                </w:p>
              </w:tc>
              <w:tc>
                <w:tcPr>
                  <w:tcW w:w="3489" w:type="dxa"/>
                  <w:vAlign w:val="center"/>
                </w:tcPr>
                <w:p>
                  <w:pPr>
                    <w:widowControl/>
                    <w:spacing w:line="240" w:lineRule="auto"/>
                    <w:ind w:firstLine="0" w:firstLineChars="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废气源强核算章节</w:t>
                  </w:r>
                </w:p>
              </w:tc>
            </w:tr>
          </w:tbl>
          <w:p>
            <w:pPr>
              <w:ind w:firstLine="480"/>
              <w:rPr>
                <w:rFonts w:ascii="Times New Roman" w:hAnsi="Times New Roman" w:cs="Times New Roman"/>
              </w:rPr>
            </w:pPr>
            <w:r>
              <w:rPr>
                <w:rFonts w:hint="eastAsia" w:ascii="Times New Roman" w:hAnsi="Times New Roman" w:cs="Times New Roman"/>
              </w:rPr>
              <w:t>根据现场调查，生活垃圾集中收集，定期由环卫部门统一清运处置；残次品修复后再利用，其余一般生产固废集中收集暂存在废料库中，定期外售物资回收公司综合利用。</w:t>
            </w:r>
          </w:p>
          <w:p>
            <w:pPr>
              <w:widowControl/>
              <w:ind w:left="503" w:firstLine="0" w:firstLineChars="0"/>
              <w:rPr>
                <w:rFonts w:ascii="Times New Roman" w:hAnsi="Times New Roman" w:cs="Times New Roman"/>
                <w:kern w:val="0"/>
                <w:szCs w:val="20"/>
              </w:rPr>
            </w:pPr>
            <w:r>
              <w:rPr>
                <w:rFonts w:hint="eastAsia" w:ascii="Times New Roman" w:hAnsi="Times New Roman" w:cs="Times New Roman"/>
                <w:kern w:val="0"/>
                <w:szCs w:val="20"/>
              </w:rPr>
              <w:t>（2）危险废物</w:t>
            </w:r>
          </w:p>
          <w:p>
            <w:pPr>
              <w:widowControl/>
              <w:ind w:firstLine="480"/>
              <w:rPr>
                <w:rFonts w:ascii="Times New Roman" w:hAnsi="Times New Roman" w:cs="Times New Roman"/>
                <w:kern w:val="0"/>
                <w:szCs w:val="20"/>
              </w:rPr>
            </w:pPr>
            <w:r>
              <w:rPr>
                <w:rFonts w:hint="eastAsia" w:ascii="Times New Roman" w:hAnsi="Times New Roman" w:cs="Times New Roman"/>
                <w:kern w:val="0"/>
                <w:szCs w:val="20"/>
              </w:rPr>
              <w:t>经对照《国家危险废物名录》（2016年版），项目危险废物主要为设备保养维修产生的废机油、含油棉纱等。产生情况如下：</w:t>
            </w:r>
          </w:p>
          <w:p>
            <w:pPr>
              <w:widowControl/>
              <w:ind w:firstLine="480"/>
              <w:rPr>
                <w:rFonts w:ascii="Times New Roman" w:hAnsi="Times New Roman" w:cs="Times New Roman"/>
                <w:kern w:val="0"/>
                <w:szCs w:val="20"/>
              </w:rPr>
            </w:pPr>
          </w:p>
          <w:p>
            <w:pPr>
              <w:ind w:firstLine="0" w:firstLineChars="0"/>
              <w:jc w:val="center"/>
              <w:rPr>
                <w:rFonts w:ascii="Times New Roman" w:hAnsi="Times New Roman" w:eastAsia="黑体" w:cs="Times New Roman"/>
              </w:rPr>
            </w:pPr>
            <w:r>
              <w:rPr>
                <w:rFonts w:hint="eastAsia" w:ascii="Times New Roman" w:hAnsi="Times New Roman" w:eastAsia="黑体" w:cs="Times New Roman"/>
              </w:rPr>
              <w:t>表13    危险废物产生情况一览表    单位：t/a</w:t>
            </w:r>
          </w:p>
          <w:tbl>
            <w:tblPr>
              <w:tblStyle w:val="17"/>
              <w:tblW w:w="9011"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417"/>
              <w:gridCol w:w="1134"/>
              <w:gridCol w:w="851"/>
              <w:gridCol w:w="2410"/>
              <w:gridCol w:w="235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序号</w:t>
                  </w:r>
                </w:p>
              </w:tc>
              <w:tc>
                <w:tcPr>
                  <w:tcW w:w="1417"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固废名称</w:t>
                  </w:r>
                </w:p>
              </w:tc>
              <w:tc>
                <w:tcPr>
                  <w:tcW w:w="113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产污环节</w:t>
                  </w:r>
                </w:p>
              </w:tc>
              <w:tc>
                <w:tcPr>
                  <w:tcW w:w="85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产生量</w:t>
                  </w:r>
                </w:p>
              </w:tc>
              <w:tc>
                <w:tcPr>
                  <w:tcW w:w="241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计算依据</w:t>
                  </w:r>
                </w:p>
              </w:tc>
              <w:tc>
                <w:tcPr>
                  <w:tcW w:w="2355"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危废类别及代码</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p>
              </w:tc>
              <w:tc>
                <w:tcPr>
                  <w:tcW w:w="1417"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废机油</w:t>
                  </w:r>
                </w:p>
              </w:tc>
              <w:tc>
                <w:tcPr>
                  <w:tcW w:w="1134" w:type="dxa"/>
                  <w:vMerge w:val="restart"/>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设备保养维修</w:t>
                  </w:r>
                </w:p>
              </w:tc>
              <w:tc>
                <w:tcPr>
                  <w:tcW w:w="85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0.5</w:t>
                  </w:r>
                </w:p>
              </w:tc>
              <w:tc>
                <w:tcPr>
                  <w:tcW w:w="241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根据企业多年生产经验</w:t>
                  </w:r>
                </w:p>
              </w:tc>
              <w:tc>
                <w:tcPr>
                  <w:tcW w:w="2355"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HW08（900-214-08）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844"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p>
              </w:tc>
              <w:tc>
                <w:tcPr>
                  <w:tcW w:w="1417"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废棉布、手套</w:t>
                  </w:r>
                </w:p>
              </w:tc>
              <w:tc>
                <w:tcPr>
                  <w:tcW w:w="1134" w:type="dxa"/>
                  <w:vMerge w:val="continue"/>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p>
              </w:tc>
              <w:tc>
                <w:tcPr>
                  <w:tcW w:w="85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0.08</w:t>
                  </w:r>
                </w:p>
              </w:tc>
              <w:tc>
                <w:tcPr>
                  <w:tcW w:w="241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根据企业多年生产经验</w:t>
                  </w:r>
                </w:p>
              </w:tc>
              <w:tc>
                <w:tcPr>
                  <w:tcW w:w="2355"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HW49（900-041-49）</w:t>
                  </w:r>
                </w:p>
              </w:tc>
            </w:tr>
          </w:tbl>
          <w:p>
            <w:pPr>
              <w:widowControl/>
              <w:ind w:firstLine="480"/>
              <w:rPr>
                <w:rFonts w:ascii="Times New Roman" w:hAnsi="Times New Roman" w:cs="Times New Roman" w:eastAsiaTheme="minorEastAsia"/>
                <w:kern w:val="0"/>
              </w:rPr>
            </w:pPr>
            <w:r>
              <w:rPr>
                <w:rFonts w:hint="eastAsia" w:ascii="Times New Roman" w:hAnsi="Times New Roman" w:cs="Times New Roman" w:eastAsiaTheme="minorEastAsia"/>
                <w:kern w:val="0"/>
              </w:rPr>
              <w:t>根据现场调查，建设单位已经与陕西环能科技有限公司签订处置协议，并在办公楼西北侧配套建设1座危废暂存间，对危险废物转运前进行临时暂存。</w:t>
            </w:r>
          </w:p>
          <w:p>
            <w:pPr>
              <w:widowControl/>
              <w:ind w:left="403" w:firstLine="0" w:firstLineChars="0"/>
              <w:rPr>
                <w:rFonts w:ascii="Times New Roman" w:hAnsi="Times New Roman" w:cs="Times New Roman"/>
                <w:kern w:val="0"/>
                <w:szCs w:val="20"/>
              </w:rPr>
            </w:pPr>
            <w:r>
              <w:rPr>
                <w:rFonts w:hint="eastAsia" w:ascii="Times New Roman" w:hAnsi="Times New Roman" w:cs="Times New Roman"/>
                <w:kern w:val="0"/>
                <w:szCs w:val="20"/>
              </w:rPr>
              <w:t xml:space="preserve"> </w:t>
            </w: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p>
            <w:pPr>
              <w:widowControl/>
              <w:ind w:left="403" w:firstLine="0" w:firstLineChars="0"/>
              <w:rPr>
                <w:rFonts w:ascii="Times New Roman" w:hAnsi="Times New Roman" w:cs="Times New Roman"/>
                <w:kern w:val="0"/>
                <w:szCs w:val="20"/>
              </w:rPr>
            </w:pPr>
          </w:p>
        </w:tc>
      </w:tr>
    </w:tbl>
    <w:p>
      <w:pPr>
        <w:widowControl/>
        <w:numPr>
          <w:ilvl w:val="0"/>
          <w:numId w:val="1"/>
        </w:numPr>
        <w:ind w:firstLine="0" w:firstLineChars="0"/>
        <w:rPr>
          <w:rFonts w:ascii="Times New Roman" w:hAnsi="Times New Roman" w:cs="Times New Roman"/>
          <w:b/>
          <w:bCs/>
          <w:kern w:val="0"/>
          <w:sz w:val="28"/>
        </w:rPr>
      </w:pPr>
      <w:r>
        <w:rPr>
          <w:rFonts w:ascii="Times New Roman" w:hAnsi="Times New Roman" w:cs="Times New Roman"/>
          <w:b/>
          <w:bCs/>
          <w:kern w:val="0"/>
          <w:sz w:val="28"/>
        </w:rPr>
        <w:t>项目主要污染物产生及预计排放情况</w:t>
      </w:r>
    </w:p>
    <w:tbl>
      <w:tblPr>
        <w:tblStyle w:val="16"/>
        <w:tblW w:w="918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6"/>
        <w:gridCol w:w="1340"/>
        <w:gridCol w:w="1843"/>
        <w:gridCol w:w="2552"/>
        <w:gridCol w:w="2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4" w:hRule="atLeast"/>
          <w:jc w:val="center"/>
        </w:trPr>
        <w:tc>
          <w:tcPr>
            <w:tcW w:w="1006"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-23495</wp:posOffset>
                      </wp:positionV>
                      <wp:extent cx="628650" cy="447675"/>
                      <wp:effectExtent l="12065" t="10160" r="6985" b="8890"/>
                      <wp:wrapNone/>
                      <wp:docPr id="3" name="AutoShape 196"/>
                      <wp:cNvGraphicFramePr/>
                      <a:graphic xmlns:a="http://schemas.openxmlformats.org/drawingml/2006/main">
                        <a:graphicData uri="http://schemas.microsoft.com/office/word/2010/wordprocessingShape">
                          <wps:wsp>
                            <wps:cNvCnPr>
                              <a:cxnSpLocks noChangeShapeType="1"/>
                            </wps:cNvCnPr>
                            <wps:spPr bwMode="auto">
                              <a:xfrm>
                                <a:off x="0" y="0"/>
                                <a:ext cx="628650" cy="447675"/>
                              </a:xfrm>
                              <a:prstGeom prst="straightConnector1">
                                <a:avLst/>
                              </a:prstGeom>
                              <a:noFill/>
                              <a:ln w="9525">
                                <a:solidFill>
                                  <a:schemeClr val="tx1">
                                    <a:lumMod val="100000"/>
                                    <a:lumOff val="0"/>
                                  </a:schemeClr>
                                </a:solidFill>
                                <a:round/>
                              </a:ln>
                            </wps:spPr>
                            <wps:bodyPr/>
                          </wps:wsp>
                        </a:graphicData>
                      </a:graphic>
                    </wp:anchor>
                  </w:drawing>
                </mc:Choice>
                <mc:Fallback>
                  <w:pict>
                    <v:shape id="AutoShape 196" o:spid="_x0000_s1026" o:spt="32" type="#_x0000_t32" style="position:absolute;left:0pt;margin-left:-5.8pt;margin-top:-1.85pt;height:35.25pt;width:49.5pt;z-index:251659264;mso-width-relative:page;mso-height-relative:page;" filled="f" stroked="t" coordsize="21600,21600" o:gfxdata="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ZctS/XAAAACAEAAA8AAAAAAAAAAQAg&#10;AAAAIgAAAGRycy9kb3ducmV2LnhtbFBLAQIUABQAAAAIAIdO4kCEpOZ21gEAAKADAAAOAAAAAAAA&#10;AAEAIAAAACYBAABkcnMvZTJvRG9jLnhtbFBLBQYAAAAABgAGAFkBAABuBQAAAAA=&#10;">
                      <v:fill on="f" focussize="0,0"/>
                      <v:stroke color="#000000 [3229]" joinstyle="round"/>
                      <v:imagedata o:title=""/>
                      <o:lock v:ext="edit" aspectratio="f"/>
                    </v:shape>
                  </w:pict>
                </mc:Fallback>
              </mc:AlternateContent>
            </w:r>
            <w:r>
              <w:rPr>
                <w:rFonts w:ascii="Times New Roman" w:hAnsi="Times New Roman" w:cs="Times New Roman"/>
                <w:szCs w:val="24"/>
              </w:rPr>
              <w:t xml:space="preserve">  内容</w:t>
            </w:r>
          </w:p>
          <w:p>
            <w:pPr>
              <w:pStyle w:val="19"/>
              <w:spacing w:line="240" w:lineRule="auto"/>
              <w:ind w:firstLine="0" w:firstLineChars="0"/>
              <w:rPr>
                <w:rFonts w:ascii="Times New Roman" w:hAnsi="Times New Roman" w:cs="Times New Roman"/>
                <w:szCs w:val="24"/>
              </w:rPr>
            </w:pPr>
            <w:r>
              <w:rPr>
                <w:rFonts w:ascii="Times New Roman" w:hAnsi="Times New Roman" w:cs="Times New Roman"/>
                <w:szCs w:val="24"/>
              </w:rPr>
              <w:t>类型</w:t>
            </w: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排放源（编号）</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污染物名称</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产生浓度及产生量</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排放浓度及排放量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restart"/>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废气</w:t>
            </w:r>
          </w:p>
        </w:tc>
        <w:tc>
          <w:tcPr>
            <w:tcW w:w="1340"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抛丸</w:t>
            </w:r>
          </w:p>
        </w:tc>
        <w:tc>
          <w:tcPr>
            <w:tcW w:w="184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颗粒物</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542.86</w:t>
            </w:r>
            <w:r>
              <w:rPr>
                <w:rFonts w:ascii="Times New Roman" w:hAnsi="Times New Roman" w:cs="Times New Roman"/>
                <w:szCs w:val="24"/>
              </w:rPr>
              <w:t>mg/m</w:t>
            </w:r>
            <w:r>
              <w:rPr>
                <w:rFonts w:hint="eastAsia" w:ascii="Times New Roman" w:hAnsi="Times New Roman" w:cs="Times New Roman"/>
                <w:szCs w:val="24"/>
                <w:vertAlign w:val="superscript"/>
              </w:rPr>
              <w:t>3</w:t>
            </w:r>
            <w:r>
              <w:rPr>
                <w:rFonts w:ascii="Times New Roman" w:hAnsi="Times New Roman" w:cs="Times New Roman"/>
                <w:szCs w:val="24"/>
              </w:rPr>
              <w:t>，</w:t>
            </w:r>
            <w:r>
              <w:rPr>
                <w:rFonts w:hint="eastAsia" w:ascii="Times New Roman" w:hAnsi="Times New Roman" w:cs="Times New Roman"/>
                <w:szCs w:val="24"/>
              </w:rPr>
              <w:t>1.9t</w:t>
            </w:r>
            <w:r>
              <w:rPr>
                <w:rFonts w:ascii="Times New Roman" w:hAnsi="Times New Roman" w:cs="Times New Roman"/>
                <w:szCs w:val="24"/>
              </w:rPr>
              <w: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5.43</w:t>
            </w:r>
            <w:r>
              <w:rPr>
                <w:rFonts w:ascii="Times New Roman" w:hAnsi="Times New Roman" w:cs="Times New Roman"/>
                <w:szCs w:val="24"/>
              </w:rPr>
              <w:t>mg/m</w:t>
            </w:r>
            <w:r>
              <w:rPr>
                <w:rFonts w:hint="eastAsia" w:ascii="Times New Roman" w:hAnsi="Times New Roman" w:cs="Times New Roman"/>
                <w:szCs w:val="24"/>
                <w:vertAlign w:val="superscript"/>
              </w:rPr>
              <w:t>3</w:t>
            </w:r>
            <w:r>
              <w:rPr>
                <w:rFonts w:ascii="Times New Roman" w:hAnsi="Times New Roman" w:cs="Times New Roman"/>
                <w:szCs w:val="24"/>
              </w:rPr>
              <w:t>，</w:t>
            </w:r>
            <w:r>
              <w:rPr>
                <w:rFonts w:hint="eastAsia" w:ascii="Times New Roman" w:hAnsi="Times New Roman" w:cs="Times New Roman"/>
                <w:szCs w:val="24"/>
              </w:rPr>
              <w:t>0.019t</w:t>
            </w:r>
            <w:r>
              <w:rPr>
                <w:rFonts w:ascii="Times New Roman" w:hAnsi="Times New Roman" w:cs="Times New Roman"/>
                <w:szCs w:val="24"/>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食堂</w:t>
            </w:r>
          </w:p>
        </w:tc>
        <w:tc>
          <w:tcPr>
            <w:tcW w:w="184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油烟</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7.5</w:t>
            </w:r>
            <w:r>
              <w:rPr>
                <w:rFonts w:ascii="Times New Roman" w:hAnsi="Times New Roman" w:cs="Times New Roman"/>
                <w:szCs w:val="24"/>
              </w:rPr>
              <w:t>mg/m</w:t>
            </w:r>
            <w:r>
              <w:rPr>
                <w:rFonts w:hint="eastAsia" w:ascii="Times New Roman" w:hAnsi="Times New Roman" w:cs="Times New Roman"/>
                <w:szCs w:val="24"/>
                <w:vertAlign w:val="superscript"/>
              </w:rPr>
              <w:t>3</w:t>
            </w:r>
            <w:r>
              <w:rPr>
                <w:rFonts w:ascii="Times New Roman" w:hAnsi="Times New Roman" w:cs="Times New Roman"/>
                <w:szCs w:val="24"/>
              </w:rPr>
              <w:t>，</w:t>
            </w:r>
            <w:r>
              <w:rPr>
                <w:rFonts w:hint="eastAsia" w:ascii="Times New Roman" w:hAnsi="Times New Roman" w:cs="Times New Roman"/>
                <w:szCs w:val="24"/>
              </w:rPr>
              <w:t>7.5kg</w:t>
            </w:r>
            <w:r>
              <w:rPr>
                <w:rFonts w:ascii="Times New Roman" w:hAnsi="Times New Roman" w:cs="Times New Roman"/>
                <w:szCs w:val="24"/>
              </w:rPr>
              <w: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1.87</w:t>
            </w:r>
            <w:r>
              <w:rPr>
                <w:rFonts w:ascii="Times New Roman" w:hAnsi="Times New Roman" w:cs="Times New Roman"/>
                <w:szCs w:val="24"/>
              </w:rPr>
              <w:t>mg/m</w:t>
            </w:r>
            <w:r>
              <w:rPr>
                <w:rFonts w:hint="eastAsia" w:ascii="Times New Roman" w:hAnsi="Times New Roman" w:cs="Times New Roman"/>
                <w:szCs w:val="24"/>
                <w:vertAlign w:val="superscript"/>
              </w:rPr>
              <w:t>3</w:t>
            </w:r>
            <w:r>
              <w:rPr>
                <w:rFonts w:ascii="Times New Roman" w:hAnsi="Times New Roman" w:cs="Times New Roman"/>
                <w:szCs w:val="24"/>
              </w:rPr>
              <w:t>，</w:t>
            </w:r>
            <w:r>
              <w:rPr>
                <w:rFonts w:hint="eastAsia" w:ascii="Times New Roman" w:hAnsi="Times New Roman" w:cs="Times New Roman"/>
                <w:szCs w:val="24"/>
              </w:rPr>
              <w:t>1.875kg</w:t>
            </w:r>
            <w:r>
              <w:rPr>
                <w:rFonts w:ascii="Times New Roman" w:hAnsi="Times New Roman" w:cs="Times New Roman"/>
                <w:szCs w:val="24"/>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restart"/>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废水</w:t>
            </w:r>
          </w:p>
        </w:tc>
        <w:tc>
          <w:tcPr>
            <w:tcW w:w="1340" w:type="dxa"/>
            <w:vMerge w:val="restart"/>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生活污水</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废水量</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1080.0t/a</w:t>
            </w:r>
          </w:p>
        </w:tc>
        <w:tc>
          <w:tcPr>
            <w:tcW w:w="2440" w:type="dxa"/>
            <w:vMerge w:val="restart"/>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委托附近村民清掏堆肥，不外排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COD</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350mg/L，0.38t/a</w:t>
            </w:r>
          </w:p>
        </w:tc>
        <w:tc>
          <w:tcPr>
            <w:tcW w:w="2440" w:type="dxa"/>
            <w:vMerge w:val="continue"/>
            <w:vAlign w:val="center"/>
          </w:tcPr>
          <w:p>
            <w:pPr>
              <w:pStyle w:val="19"/>
              <w:spacing w:line="240" w:lineRule="auto"/>
              <w:ind w:firstLine="480"/>
              <w:jc w:val="center"/>
              <w:rPr>
                <w:rFonts w:ascii="Times New Roman" w:hAnsi="Times New Roman"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BOD</w:t>
            </w:r>
            <w:r>
              <w:rPr>
                <w:rFonts w:hint="eastAsia" w:ascii="Times New Roman" w:hAnsi="Times New Roman" w:cs="Times New Roman"/>
                <w:szCs w:val="24"/>
                <w:vertAlign w:val="subscript"/>
              </w:rPr>
              <w:t>5</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250mg/L，0.27t/a</w:t>
            </w:r>
          </w:p>
        </w:tc>
        <w:tc>
          <w:tcPr>
            <w:tcW w:w="2440" w:type="dxa"/>
            <w:vMerge w:val="continue"/>
            <w:vAlign w:val="center"/>
          </w:tcPr>
          <w:p>
            <w:pPr>
              <w:pStyle w:val="19"/>
              <w:spacing w:line="240" w:lineRule="auto"/>
              <w:ind w:firstLine="480"/>
              <w:jc w:val="center"/>
              <w:rPr>
                <w:rFonts w:ascii="Times New Roman" w:hAnsi="Times New Roman"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SS</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200mg/L，0.21t/a</w:t>
            </w:r>
          </w:p>
        </w:tc>
        <w:tc>
          <w:tcPr>
            <w:tcW w:w="2440" w:type="dxa"/>
            <w:vMerge w:val="continue"/>
            <w:vAlign w:val="center"/>
          </w:tcPr>
          <w:p>
            <w:pPr>
              <w:pStyle w:val="19"/>
              <w:spacing w:line="240" w:lineRule="auto"/>
              <w:ind w:firstLine="480"/>
              <w:jc w:val="center"/>
              <w:rPr>
                <w:rFonts w:ascii="Times New Roman" w:hAnsi="Times New Roman"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NH</w:t>
            </w:r>
            <w:r>
              <w:rPr>
                <w:rFonts w:hint="eastAsia" w:ascii="Times New Roman" w:hAnsi="Times New Roman" w:cs="Times New Roman"/>
                <w:szCs w:val="24"/>
                <w:vertAlign w:val="subscript"/>
              </w:rPr>
              <w:t>3</w:t>
            </w:r>
            <w:r>
              <w:rPr>
                <w:rFonts w:hint="eastAsia" w:ascii="Times New Roman" w:hAnsi="Times New Roman" w:cs="Times New Roman"/>
                <w:szCs w:val="24"/>
              </w:rPr>
              <w:t>-N</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25mg/L，0.03t/a</w:t>
            </w:r>
          </w:p>
        </w:tc>
        <w:tc>
          <w:tcPr>
            <w:tcW w:w="2440" w:type="dxa"/>
            <w:vMerge w:val="continue"/>
            <w:vAlign w:val="center"/>
          </w:tcPr>
          <w:p>
            <w:pPr>
              <w:pStyle w:val="19"/>
              <w:spacing w:line="240" w:lineRule="auto"/>
              <w:ind w:firstLine="0" w:firstLineChars="0"/>
              <w:jc w:val="center"/>
              <w:rPr>
                <w:rFonts w:ascii="Times New Roman" w:hAnsi="Times New Roman"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restart"/>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固废</w:t>
            </w: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职工生活</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生活垃圾</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2.25</w:t>
            </w:r>
            <w:r>
              <w:rPr>
                <w:rFonts w:ascii="Times New Roman" w:hAnsi="Times New Roman" w:cs="Times New Roman"/>
                <w:szCs w:val="24"/>
              </w:rPr>
              <w:t>t</w:t>
            </w:r>
            <w:r>
              <w:rPr>
                <w:rFonts w:hint="eastAsia" w:ascii="Times New Roman" w:hAnsi="Times New Roman" w:cs="Times New Roman"/>
                <w:szCs w:val="24"/>
              </w:rPr>
              <w: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检验</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残次品</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9.5t/a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下料</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边角料</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80.0t/a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抛丸</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废钢丸</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0.5t/a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锻造</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氧化铁皮</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2.0t/a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机加工</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金属碎屑</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0.095t/a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除尘器</w:t>
            </w:r>
          </w:p>
        </w:tc>
        <w:tc>
          <w:tcPr>
            <w:tcW w:w="184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收尘</w:t>
            </w:r>
          </w:p>
        </w:tc>
        <w:tc>
          <w:tcPr>
            <w:tcW w:w="2552" w:type="dxa"/>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1.809t/a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Merge w:val="restart"/>
            <w:vAlign w:val="center"/>
          </w:tcPr>
          <w:p>
            <w:pPr>
              <w:pStyle w:val="19"/>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设备保养维修</w:t>
            </w:r>
          </w:p>
        </w:tc>
        <w:tc>
          <w:tcPr>
            <w:tcW w:w="1843" w:type="dxa"/>
            <w:vAlign w:val="center"/>
          </w:tcPr>
          <w:p>
            <w:pPr>
              <w:widowControl/>
              <w:spacing w:line="240" w:lineRule="auto"/>
              <w:ind w:firstLine="0" w:firstLineChars="0"/>
              <w:jc w:val="center"/>
              <w:rPr>
                <w:rFonts w:ascii="Times New Roman" w:hAnsi="Times New Roman" w:cs="Times New Roman"/>
                <w:kern w:val="24"/>
              </w:rPr>
            </w:pPr>
            <w:r>
              <w:rPr>
                <w:rFonts w:hint="eastAsia" w:ascii="Times New Roman" w:hAnsi="Times New Roman" w:cs="Times New Roman"/>
                <w:kern w:val="24"/>
              </w:rPr>
              <w:t>废机油</w:t>
            </w:r>
          </w:p>
        </w:tc>
        <w:tc>
          <w:tcPr>
            <w:tcW w:w="2552" w:type="dxa"/>
            <w:vAlign w:val="center"/>
          </w:tcPr>
          <w:p>
            <w:pPr>
              <w:widowControl/>
              <w:spacing w:line="240" w:lineRule="auto"/>
              <w:ind w:firstLine="0" w:firstLineChars="0"/>
              <w:jc w:val="center"/>
              <w:rPr>
                <w:rFonts w:ascii="Times New Roman" w:hAnsi="Times New Roman" w:cs="Times New Roman"/>
                <w:kern w:val="24"/>
              </w:rPr>
            </w:pPr>
            <w:r>
              <w:rPr>
                <w:rFonts w:hint="eastAsia" w:ascii="Times New Roman" w:hAnsi="Times New Roman" w:cs="Times New Roman"/>
                <w:kern w:val="24"/>
              </w:rPr>
              <w:t>0.5t/a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340" w:type="dxa"/>
            <w:vMerge w:val="continue"/>
            <w:vAlign w:val="center"/>
          </w:tcPr>
          <w:p>
            <w:pPr>
              <w:pStyle w:val="19"/>
              <w:spacing w:line="240" w:lineRule="auto"/>
              <w:ind w:firstLine="0" w:firstLineChars="0"/>
              <w:jc w:val="center"/>
              <w:rPr>
                <w:rFonts w:ascii="Times New Roman" w:hAnsi="Times New Roman" w:cs="Times New Roman"/>
                <w:szCs w:val="24"/>
              </w:rPr>
            </w:pPr>
          </w:p>
        </w:tc>
        <w:tc>
          <w:tcPr>
            <w:tcW w:w="1843" w:type="dxa"/>
            <w:vAlign w:val="center"/>
          </w:tcPr>
          <w:p>
            <w:pPr>
              <w:widowControl/>
              <w:spacing w:line="240" w:lineRule="auto"/>
              <w:ind w:firstLine="0" w:firstLineChars="0"/>
              <w:jc w:val="center"/>
              <w:rPr>
                <w:rFonts w:ascii="Times New Roman" w:hAnsi="Times New Roman" w:cs="Times New Roman"/>
                <w:kern w:val="24"/>
              </w:rPr>
            </w:pPr>
            <w:r>
              <w:rPr>
                <w:rFonts w:hint="eastAsia" w:ascii="Times New Roman" w:hAnsi="Times New Roman" w:cs="Times New Roman"/>
                <w:kern w:val="24"/>
              </w:rPr>
              <w:t>废棉布、手套</w:t>
            </w:r>
          </w:p>
        </w:tc>
        <w:tc>
          <w:tcPr>
            <w:tcW w:w="2552" w:type="dxa"/>
            <w:vAlign w:val="center"/>
          </w:tcPr>
          <w:p>
            <w:pPr>
              <w:widowControl/>
              <w:spacing w:line="240" w:lineRule="auto"/>
              <w:ind w:firstLine="0" w:firstLineChars="0"/>
              <w:jc w:val="center"/>
              <w:rPr>
                <w:rFonts w:ascii="Times New Roman" w:hAnsi="Times New Roman" w:cs="Times New Roman"/>
                <w:kern w:val="24"/>
              </w:rPr>
            </w:pPr>
            <w:r>
              <w:rPr>
                <w:rFonts w:hint="eastAsia" w:ascii="Times New Roman" w:hAnsi="Times New Roman" w:cs="Times New Roman"/>
                <w:kern w:val="24"/>
              </w:rPr>
              <w:t>0.08t/a</w:t>
            </w:r>
          </w:p>
        </w:tc>
        <w:tc>
          <w:tcPr>
            <w:tcW w:w="2440"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妥善处置率</w:t>
            </w:r>
            <w:r>
              <w:rPr>
                <w:rFonts w:hint="eastAsia" w:ascii="Times New Roman" w:hAnsi="Times New Roman" w:cs="Times New Roman"/>
                <w:szCs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006"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噪声</w:t>
            </w:r>
          </w:p>
        </w:tc>
        <w:tc>
          <w:tcPr>
            <w:tcW w:w="8175" w:type="dxa"/>
            <w:gridSpan w:val="4"/>
            <w:vAlign w:val="center"/>
          </w:tcPr>
          <w:p>
            <w:pPr>
              <w:pStyle w:val="19"/>
              <w:spacing w:line="240" w:lineRule="auto"/>
              <w:ind w:firstLine="480"/>
              <w:jc w:val="left"/>
              <w:rPr>
                <w:rFonts w:ascii="Times New Roman" w:hAnsi="Times New Roman" w:cs="Times New Roman"/>
                <w:szCs w:val="24"/>
              </w:rPr>
            </w:pPr>
            <w:r>
              <w:rPr>
                <w:rFonts w:ascii="Times New Roman" w:hAnsi="Times New Roman" w:cs="Times New Roman"/>
                <w:szCs w:val="24"/>
              </w:rPr>
              <w:t>本项目运营期噪声</w:t>
            </w:r>
            <w:r>
              <w:rPr>
                <w:rFonts w:hint="eastAsia" w:ascii="Times New Roman" w:hAnsi="Times New Roman" w:cs="Times New Roman"/>
                <w:szCs w:val="24"/>
              </w:rPr>
              <w:t>主要为锻造、机加过程各类机械加工设备的生产设备噪声，噪声源强在75</w:t>
            </w:r>
            <w:r>
              <w:rPr>
                <w:rFonts w:hint="eastAsia" w:ascii="宋体" w:hAnsi="宋体" w:cs="Times New Roman"/>
                <w:szCs w:val="24"/>
              </w:rPr>
              <w:t>～</w:t>
            </w:r>
            <w:r>
              <w:rPr>
                <w:rFonts w:hint="eastAsia" w:ascii="Times New Roman" w:hAnsi="Times New Roman" w:cs="Times New Roman"/>
                <w:szCs w:val="24"/>
              </w:rPr>
              <w:t>90dB(A)之间</w:t>
            </w:r>
            <w:r>
              <w:rPr>
                <w:rFonts w:ascii="Times New Roman" w:hAnsi="Times New Roman" w:cs="Times New Roman"/>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9181" w:type="dxa"/>
            <w:gridSpan w:val="5"/>
          </w:tcPr>
          <w:p>
            <w:pPr>
              <w:pStyle w:val="19"/>
              <w:ind w:firstLine="0" w:firstLineChars="0"/>
              <w:rPr>
                <w:rFonts w:ascii="Times New Roman" w:hAnsi="Times New Roman" w:cs="Times New Roman"/>
                <w:b/>
                <w:szCs w:val="24"/>
              </w:rPr>
            </w:pPr>
            <w:r>
              <w:rPr>
                <w:rFonts w:ascii="Times New Roman" w:hAnsi="Times New Roman" w:cs="Times New Roman"/>
                <w:b/>
                <w:szCs w:val="24"/>
              </w:rPr>
              <w:t>主要生态影响：</w:t>
            </w:r>
          </w:p>
          <w:p>
            <w:pPr>
              <w:pStyle w:val="19"/>
              <w:ind w:firstLine="480"/>
              <w:rPr>
                <w:rFonts w:ascii="Times New Roman" w:hAnsi="Times New Roman" w:cs="Times New Roman"/>
                <w:szCs w:val="24"/>
              </w:rPr>
            </w:pPr>
            <w:r>
              <w:rPr>
                <w:rFonts w:ascii="Times New Roman" w:hAnsi="Times New Roman" w:cs="Times New Roman"/>
                <w:szCs w:val="24"/>
              </w:rPr>
              <w:t>根据现场调查，项目周边无大面积自然指标群落及珍惜动植物资源，生产过程中污染物排放量较小，对当地生态环境基本无影响。</w:t>
            </w:r>
          </w:p>
          <w:p>
            <w:pPr>
              <w:pStyle w:val="19"/>
              <w:ind w:firstLine="480"/>
              <w:rPr>
                <w:rFonts w:ascii="Times New Roman" w:hAnsi="Times New Roman" w:cs="Times New Roman"/>
                <w:szCs w:val="24"/>
              </w:rPr>
            </w:pPr>
          </w:p>
          <w:p>
            <w:pPr>
              <w:pStyle w:val="19"/>
              <w:ind w:firstLine="480"/>
              <w:rPr>
                <w:rFonts w:ascii="Times New Roman" w:hAnsi="Times New Roman" w:cs="Times New Roman"/>
                <w:szCs w:val="24"/>
              </w:rPr>
            </w:pPr>
          </w:p>
          <w:p>
            <w:pPr>
              <w:pStyle w:val="19"/>
              <w:ind w:firstLine="480"/>
              <w:rPr>
                <w:rFonts w:ascii="Times New Roman" w:hAnsi="Times New Roman" w:cs="Times New Roman"/>
                <w:szCs w:val="24"/>
              </w:rPr>
            </w:pPr>
          </w:p>
          <w:p>
            <w:pPr>
              <w:pStyle w:val="19"/>
              <w:ind w:firstLine="480"/>
              <w:rPr>
                <w:rFonts w:ascii="Times New Roman" w:hAnsi="Times New Roman" w:cs="Times New Roman"/>
                <w:szCs w:val="24"/>
              </w:rPr>
            </w:pPr>
          </w:p>
          <w:p>
            <w:pPr>
              <w:pStyle w:val="19"/>
              <w:ind w:firstLine="480"/>
              <w:rPr>
                <w:rFonts w:ascii="Times New Roman" w:hAnsi="Times New Roman" w:cs="Times New Roman"/>
                <w:szCs w:val="24"/>
              </w:rPr>
            </w:pPr>
          </w:p>
          <w:p>
            <w:pPr>
              <w:pStyle w:val="19"/>
              <w:ind w:firstLine="480"/>
              <w:rPr>
                <w:rFonts w:ascii="Times New Roman" w:hAnsi="Times New Roman" w:cs="Times New Roman"/>
                <w:szCs w:val="24"/>
              </w:rPr>
            </w:pPr>
          </w:p>
          <w:p>
            <w:pPr>
              <w:pStyle w:val="19"/>
              <w:ind w:firstLine="480"/>
              <w:rPr>
                <w:rFonts w:ascii="Times New Roman" w:hAnsi="Times New Roman" w:cs="Times New Roman"/>
                <w:szCs w:val="24"/>
              </w:rPr>
            </w:pPr>
          </w:p>
        </w:tc>
      </w:tr>
    </w:tbl>
    <w:p>
      <w:pPr>
        <w:widowControl/>
        <w:numPr>
          <w:ilvl w:val="0"/>
          <w:numId w:val="1"/>
        </w:numPr>
        <w:ind w:firstLine="0" w:firstLineChars="0"/>
        <w:rPr>
          <w:rFonts w:ascii="Times New Roman" w:hAnsi="Times New Roman" w:cs="Times New Roman"/>
          <w:b/>
          <w:bCs/>
          <w:kern w:val="0"/>
          <w:sz w:val="28"/>
        </w:rPr>
      </w:pPr>
      <w:r>
        <w:rPr>
          <w:rFonts w:ascii="Times New Roman" w:hAnsi="Times New Roman" w:cs="Times New Roman"/>
          <w:b/>
          <w:bCs/>
          <w:kern w:val="0"/>
          <w:sz w:val="28"/>
        </w:rPr>
        <w:t>环境影响分析</w:t>
      </w:r>
    </w:p>
    <w:tbl>
      <w:tblPr>
        <w:tblStyle w:val="1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9242" w:type="dxa"/>
          </w:tcPr>
          <w:p>
            <w:pPr>
              <w:widowControl/>
              <w:ind w:firstLine="0" w:firstLineChars="0"/>
              <w:rPr>
                <w:rFonts w:ascii="Times New Roman" w:hAnsi="Times New Roman" w:cs="Times New Roman"/>
                <w:b/>
                <w:bCs/>
                <w:kern w:val="0"/>
              </w:rPr>
            </w:pPr>
            <w:r>
              <w:rPr>
                <w:rFonts w:ascii="Times New Roman" w:hAnsi="Times New Roman" w:cs="Times New Roman"/>
                <w:b/>
                <w:bCs/>
                <w:kern w:val="0"/>
              </w:rPr>
              <w:t>一、施工期环境影响简要分析</w:t>
            </w:r>
            <w:r>
              <w:rPr>
                <w:rFonts w:ascii="Times New Roman" w:hAnsi="Times New Roman" w:eastAsia="黑体" w:cs="Times New Roman"/>
                <w:b/>
                <w:bCs/>
                <w:kern w:val="0"/>
              </w:rPr>
              <w:t>：</w:t>
            </w:r>
          </w:p>
          <w:p>
            <w:pPr>
              <w:widowControl/>
              <w:ind w:firstLine="480"/>
              <w:rPr>
                <w:rFonts w:ascii="Times New Roman" w:hAnsi="Times New Roman" w:cs="Times New Roman"/>
              </w:rPr>
            </w:pPr>
            <w:r>
              <w:rPr>
                <w:rFonts w:hint="eastAsia" w:ascii="Times New Roman" w:hAnsi="Times New Roman" w:cs="Times New Roman"/>
              </w:rPr>
              <w:t>本项目已经建成，不再对施工期进行分析</w:t>
            </w:r>
            <w:r>
              <w:rPr>
                <w:rFonts w:ascii="Times New Roman" w:hAnsi="Times New Roman" w:cs="Times New Roman"/>
              </w:rPr>
              <w:t>。</w:t>
            </w:r>
          </w:p>
          <w:p>
            <w:pPr>
              <w:widowControl/>
              <w:ind w:firstLine="0" w:firstLineChars="0"/>
              <w:rPr>
                <w:rFonts w:ascii="Times New Roman" w:hAnsi="Times New Roman" w:cs="Times New Roman"/>
              </w:rPr>
            </w:pPr>
            <w:r>
              <w:rPr>
                <w:rFonts w:ascii="Times New Roman" w:hAnsi="Times New Roman" w:cs="Times New Roman"/>
                <w:b/>
                <w:bCs/>
                <w:kern w:val="0"/>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20320</wp:posOffset>
                      </wp:positionV>
                      <wp:extent cx="5848350" cy="0"/>
                      <wp:effectExtent l="9525" t="9525" r="9525" b="9525"/>
                      <wp:wrapNone/>
                      <wp:docPr id="2" name="Line 135"/>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6350">
                                <a:solidFill>
                                  <a:schemeClr val="tx1">
                                    <a:lumMod val="100000"/>
                                    <a:lumOff val="0"/>
                                  </a:schemeClr>
                                </a:solidFill>
                                <a:miter lim="800000"/>
                              </a:ln>
                            </wps:spPr>
                            <wps:bodyPr/>
                          </wps:wsp>
                        </a:graphicData>
                      </a:graphic>
                    </wp:anchor>
                  </w:drawing>
                </mc:Choice>
                <mc:Fallback>
                  <w:pict>
                    <v:line id="Line 135" o:spid="_x0000_s1026" o:spt="20" style="position:absolute;left:0pt;margin-left:-4.5pt;margin-top:1.6pt;height:0pt;width:460.5pt;z-index:251658240;mso-width-relative:page;mso-height-relative:page;" filled="f" stroked="t" coordsize="21600,21600" o:gfxdata="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m6x50wAAAAYBAAAPAAAAAAAAAAEAIAAAACIAAABkcnMvZG93bnJl&#10;di54bWxQSwECFAAUAAAACACHTuJA2yAQuMkBAACWAwAADgAAAAAAAAABACAAAAAiAQAAZHJzL2Uy&#10;b0RvYy54bWxQSwUGAAAAAAYABgBZAQAAXQUAAAAA&#10;">
                      <v:fill on="f" focussize="0,0"/>
                      <v:stroke weight="0.5pt" color="#000000 [3229]" miterlimit="8" joinstyle="miter"/>
                      <v:imagedata o:title=""/>
                      <o:lock v:ext="edit" aspectratio="f"/>
                    </v:line>
                  </w:pict>
                </mc:Fallback>
              </mc:AlternateContent>
            </w:r>
            <w:r>
              <w:rPr>
                <w:rFonts w:ascii="Times New Roman" w:hAnsi="Times New Roman" w:cs="Times New Roman"/>
                <w:b/>
                <w:bCs/>
                <w:kern w:val="0"/>
              </w:rPr>
              <w:t>二、营运期环境影响分析：</w:t>
            </w:r>
          </w:p>
          <w:p>
            <w:pPr>
              <w:widowControl/>
              <w:ind w:left="482" w:firstLine="0" w:firstLineChars="0"/>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大气环境影响分析</w:t>
            </w:r>
          </w:p>
          <w:p>
            <w:pPr>
              <w:ind w:firstLine="480"/>
              <w:rPr>
                <w:rFonts w:ascii="Times New Roman" w:hAnsi="Times New Roman" w:cs="Times New Roman"/>
              </w:rPr>
            </w:pPr>
            <w:r>
              <w:rPr>
                <w:rFonts w:hint="eastAsia" w:ascii="Times New Roman" w:hAnsi="Times New Roman" w:cs="Times New Roman"/>
              </w:rPr>
              <w:t>根据项目实际情况以及工程分析可知，项目运营期大气污染物主要为抛丸粉尘和食堂油烟。</w:t>
            </w:r>
          </w:p>
          <w:p>
            <w:pPr>
              <w:ind w:firstLine="480"/>
              <w:rPr>
                <w:rFonts w:ascii="Times New Roman" w:hAnsi="Times New Roman" w:cs="Times New Roman"/>
              </w:rPr>
            </w:pPr>
            <w:r>
              <w:rPr>
                <w:rFonts w:hint="eastAsia" w:ascii="Times New Roman" w:hAnsi="Times New Roman" w:cs="Times New Roman"/>
              </w:rPr>
              <w:t>（1）抛丸粉尘</w:t>
            </w:r>
          </w:p>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根据工程分析，抛丸</w:t>
            </w:r>
            <w:r>
              <w:rPr>
                <w:rFonts w:hint="eastAsia" w:ascii="Times New Roman" w:hAnsi="Times New Roman" w:cs="Times New Roman"/>
              </w:rPr>
              <w:t>粉尘产生量约为1.9t/a，通过布袋除尘器对粉尘处理后经15m高排气筒排放。经计算，抛丸粉尘经处理后排放浓度为5.43mg/m</w:t>
            </w:r>
            <w:r>
              <w:rPr>
                <w:rFonts w:hint="eastAsia" w:ascii="Times New Roman" w:hAnsi="Times New Roman" w:cs="Times New Roman"/>
                <w:vertAlign w:val="superscript"/>
              </w:rPr>
              <w:t>3</w:t>
            </w:r>
            <w:r>
              <w:rPr>
                <w:rFonts w:hint="eastAsia" w:ascii="Times New Roman" w:hAnsi="Times New Roman" w:cs="Times New Roman"/>
              </w:rPr>
              <w:t>，排放速率为0.019kg/h，可满足《大气污染物综合排放标准》（GB16297-1996）表2 中的二级标准的要求（排放浓度120mg/m</w:t>
            </w:r>
            <w:r>
              <w:rPr>
                <w:rFonts w:hint="eastAsia" w:ascii="Times New Roman" w:hAnsi="Times New Roman" w:cs="Times New Roman"/>
                <w:vertAlign w:val="superscript"/>
              </w:rPr>
              <w:t>3</w:t>
            </w:r>
            <w:r>
              <w:rPr>
                <w:rFonts w:hint="eastAsia" w:ascii="Times New Roman" w:hAnsi="Times New Roman" w:cs="Times New Roman"/>
              </w:rPr>
              <w:t>，排放速率3.5kg/h），对外环境影响较小。</w:t>
            </w:r>
          </w:p>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项目运营期间，抛丸粉尘废气源强如下：</w:t>
            </w:r>
          </w:p>
          <w:p>
            <w:pPr>
              <w:widowControl/>
              <w:tabs>
                <w:tab w:val="left" w:pos="0"/>
              </w:tabs>
              <w:ind w:firstLine="0" w:firstLineChars="0"/>
              <w:jc w:val="center"/>
              <w:rPr>
                <w:rFonts w:ascii="Times New Roman" w:hAnsi="Times New Roman" w:eastAsia="黑体" w:cs="Times New Roman"/>
                <w:kern w:val="0"/>
                <w:szCs w:val="20"/>
              </w:rPr>
            </w:pPr>
            <w:r>
              <w:rPr>
                <w:rFonts w:ascii="Times New Roman" w:hAnsi="Times New Roman" w:eastAsia="黑体" w:cs="Times New Roman"/>
                <w:kern w:val="0"/>
                <w:szCs w:val="20"/>
              </w:rPr>
              <w:t>表1</w:t>
            </w:r>
            <w:r>
              <w:rPr>
                <w:rFonts w:hint="eastAsia" w:ascii="Times New Roman" w:hAnsi="Times New Roman" w:eastAsia="黑体" w:cs="Times New Roman"/>
                <w:kern w:val="0"/>
                <w:szCs w:val="20"/>
              </w:rPr>
              <w:t>4</w:t>
            </w:r>
            <w:r>
              <w:rPr>
                <w:rFonts w:ascii="Times New Roman" w:hAnsi="Times New Roman" w:eastAsia="黑体" w:cs="Times New Roman"/>
                <w:kern w:val="0"/>
                <w:szCs w:val="20"/>
              </w:rPr>
              <w:t xml:space="preserve">  项目有组织废气源强参数表</w:t>
            </w:r>
          </w:p>
          <w:tbl>
            <w:tblPr>
              <w:tblStyle w:val="17"/>
              <w:tblW w:w="9011"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269"/>
              <w:gridCol w:w="1701"/>
              <w:gridCol w:w="1418"/>
              <w:gridCol w:w="1275"/>
              <w:gridCol w:w="1276"/>
              <w:gridCol w:w="1134"/>
              <w:gridCol w:w="938"/>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9"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污染源</w:t>
                  </w:r>
                </w:p>
              </w:tc>
              <w:tc>
                <w:tcPr>
                  <w:tcW w:w="1701"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污染物名称</w:t>
                  </w:r>
                </w:p>
              </w:tc>
              <w:tc>
                <w:tcPr>
                  <w:tcW w:w="1418"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排气筒高度（m）</w:t>
                  </w:r>
                </w:p>
              </w:tc>
              <w:tc>
                <w:tcPr>
                  <w:tcW w:w="1275"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排气筒内径（m）</w:t>
                  </w:r>
                </w:p>
              </w:tc>
              <w:tc>
                <w:tcPr>
                  <w:tcW w:w="1276"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烟气流量（m</w:t>
                  </w:r>
                  <w:r>
                    <w:rPr>
                      <w:rFonts w:hint="eastAsia" w:ascii="Times New Roman" w:hAnsi="Times New Roman" w:cs="Times New Roman"/>
                      <w:kern w:val="0"/>
                      <w:sz w:val="21"/>
                      <w:szCs w:val="21"/>
                      <w:vertAlign w:val="superscript"/>
                    </w:rPr>
                    <w:t>3</w:t>
                  </w:r>
                  <w:r>
                    <w:rPr>
                      <w:rFonts w:hint="eastAsia" w:ascii="Times New Roman" w:hAnsi="Times New Roman" w:cs="Times New Roman"/>
                      <w:kern w:val="0"/>
                      <w:sz w:val="21"/>
                      <w:szCs w:val="21"/>
                    </w:rPr>
                    <w:t>/h）</w:t>
                  </w:r>
                </w:p>
              </w:tc>
              <w:tc>
                <w:tcPr>
                  <w:tcW w:w="1134"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源强（kg/h）</w:t>
                  </w:r>
                </w:p>
              </w:tc>
              <w:tc>
                <w:tcPr>
                  <w:tcW w:w="938"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烟气温度</w:t>
                  </w:r>
                  <w:r>
                    <w:rPr>
                      <w:rFonts w:ascii="Times New Roman" w:hAnsi="Times New Roman" w:cs="Times New Roman"/>
                      <w:kern w:val="0"/>
                      <w:sz w:val="21"/>
                      <w:szCs w:val="21"/>
                    </w:rPr>
                    <w:t>（</w:t>
                  </w:r>
                  <w:r>
                    <w:rPr>
                      <w:rFonts w:hint="eastAsia" w:ascii="宋体" w:hAnsi="宋体" w:cs="宋体"/>
                      <w:kern w:val="0"/>
                      <w:sz w:val="21"/>
                      <w:szCs w:val="21"/>
                    </w:rPr>
                    <w:t>℃</w:t>
                  </w:r>
                  <w:r>
                    <w:rPr>
                      <w:rFonts w:ascii="Times New Roman" w:hAnsi="Times New Roman" w:cs="Times New Roman"/>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69"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抛丸</w:t>
                  </w:r>
                </w:p>
              </w:tc>
              <w:tc>
                <w:tcPr>
                  <w:tcW w:w="1701"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粉尘</w:t>
                  </w:r>
                </w:p>
              </w:tc>
              <w:tc>
                <w:tcPr>
                  <w:tcW w:w="1418"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15</w:t>
                  </w:r>
                </w:p>
              </w:tc>
              <w:tc>
                <w:tcPr>
                  <w:tcW w:w="1275"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0.3</w:t>
                  </w:r>
                </w:p>
              </w:tc>
              <w:tc>
                <w:tcPr>
                  <w:tcW w:w="1276"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3500</w:t>
                  </w:r>
                </w:p>
              </w:tc>
              <w:tc>
                <w:tcPr>
                  <w:tcW w:w="1134"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0.019</w:t>
                  </w:r>
                </w:p>
              </w:tc>
              <w:tc>
                <w:tcPr>
                  <w:tcW w:w="938"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25</w:t>
                  </w:r>
                </w:p>
              </w:tc>
            </w:tr>
          </w:tbl>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根据上述参数，采用《环境影响评价技术导则 大气环境》（HJ2.2-2008）推荐模式中的估算模式对项目运营后产生的废气排放的下风向轴线浓度进行预测，根据大气预测软件SCREEN3模型估算，估算结果如下表：</w:t>
            </w:r>
          </w:p>
          <w:p>
            <w:pPr>
              <w:widowControl/>
              <w:tabs>
                <w:tab w:val="left" w:pos="0"/>
              </w:tabs>
              <w:ind w:firstLine="0" w:firstLineChars="0"/>
              <w:jc w:val="center"/>
              <w:rPr>
                <w:rFonts w:ascii="Times New Roman" w:hAnsi="Times New Roman" w:eastAsia="黑体" w:cs="Times New Roman"/>
                <w:kern w:val="0"/>
                <w:szCs w:val="20"/>
              </w:rPr>
            </w:pPr>
            <w:r>
              <w:rPr>
                <w:rFonts w:hint="eastAsia" w:ascii="Times New Roman" w:hAnsi="Times New Roman" w:eastAsia="黑体" w:cs="Times New Roman"/>
                <w:kern w:val="0"/>
                <w:szCs w:val="20"/>
              </w:rPr>
              <w:t>表15   最大落地浓度及出现距离一览表（有组织废气）</w:t>
            </w:r>
          </w:p>
          <w:tbl>
            <w:tblPr>
              <w:tblStyle w:val="17"/>
              <w:tblW w:w="9011"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1275"/>
              <w:gridCol w:w="1560"/>
              <w:gridCol w:w="1134"/>
              <w:gridCol w:w="1559"/>
              <w:gridCol w:w="1276"/>
              <w:gridCol w:w="122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986" w:type="dxa"/>
                  <w:tcBorders>
                    <w:right w:val="single" w:color="auto" w:sz="4" w:space="0"/>
                  </w:tcBorders>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污染源</w:t>
                  </w:r>
                </w:p>
              </w:tc>
              <w:tc>
                <w:tcPr>
                  <w:tcW w:w="1275" w:type="dxa"/>
                  <w:tcBorders>
                    <w:left w:val="single" w:color="auto" w:sz="4" w:space="0"/>
                  </w:tcBorders>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污染物名称</w:t>
                  </w:r>
                </w:p>
              </w:tc>
              <w:tc>
                <w:tcPr>
                  <w:tcW w:w="1560"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最大落地浓度（mg/m</w:t>
                  </w:r>
                  <w:r>
                    <w:rPr>
                      <w:rFonts w:hint="eastAsia" w:ascii="Times New Roman" w:hAnsi="Times New Roman" w:cs="Times New Roman"/>
                      <w:kern w:val="0"/>
                      <w:sz w:val="21"/>
                      <w:szCs w:val="21"/>
                      <w:vertAlign w:val="superscript"/>
                    </w:rPr>
                    <w:t>3</w:t>
                  </w:r>
                  <w:r>
                    <w:rPr>
                      <w:rFonts w:hint="eastAsia" w:ascii="Times New Roman" w:hAnsi="Times New Roman" w:cs="Times New Roman"/>
                      <w:kern w:val="0"/>
                      <w:sz w:val="21"/>
                      <w:szCs w:val="21"/>
                    </w:rPr>
                    <w:t>）</w:t>
                  </w:r>
                </w:p>
              </w:tc>
              <w:tc>
                <w:tcPr>
                  <w:tcW w:w="1134"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出现距离（m）</w:t>
                  </w:r>
                </w:p>
              </w:tc>
              <w:tc>
                <w:tcPr>
                  <w:tcW w:w="1559"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环境质量标准（</w:t>
                  </w:r>
                  <w:r>
                    <w:rPr>
                      <w:rFonts w:ascii="Times New Roman" w:hAnsi="Times New Roman" w:cs="Times New Roman"/>
                      <w:kern w:val="0"/>
                      <w:sz w:val="21"/>
                      <w:szCs w:val="21"/>
                    </w:rPr>
                    <w:t>mg/m</w:t>
                  </w:r>
                  <w:r>
                    <w:rPr>
                      <w:rFonts w:ascii="Times New Roman" w:hAnsi="Times New Roman" w:cs="Times New Roman"/>
                      <w:kern w:val="0"/>
                      <w:sz w:val="21"/>
                      <w:szCs w:val="21"/>
                      <w:vertAlign w:val="superscript"/>
                    </w:rPr>
                    <w:t>3</w:t>
                  </w:r>
                  <w:r>
                    <w:rPr>
                      <w:rFonts w:hint="eastAsia" w:ascii="Times New Roman" w:hAnsi="Times New Roman" w:cs="Times New Roman"/>
                      <w:kern w:val="0"/>
                      <w:sz w:val="21"/>
                      <w:szCs w:val="21"/>
                    </w:rPr>
                    <w:t>）</w:t>
                  </w:r>
                </w:p>
              </w:tc>
              <w:tc>
                <w:tcPr>
                  <w:tcW w:w="1276"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最大占标率（%）</w:t>
                  </w:r>
                </w:p>
              </w:tc>
              <w:tc>
                <w:tcPr>
                  <w:tcW w:w="1221"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白良寨村（</w:t>
                  </w:r>
                  <w:r>
                    <w:rPr>
                      <w:rFonts w:ascii="Times New Roman" w:hAnsi="Times New Roman" w:cs="Times New Roman"/>
                      <w:kern w:val="0"/>
                      <w:sz w:val="21"/>
                      <w:szCs w:val="21"/>
                    </w:rPr>
                    <w:t>mg/m</w:t>
                  </w:r>
                  <w:r>
                    <w:rPr>
                      <w:rFonts w:ascii="Times New Roman" w:hAnsi="Times New Roman" w:cs="Times New Roman"/>
                      <w:kern w:val="0"/>
                      <w:sz w:val="21"/>
                      <w:szCs w:val="21"/>
                      <w:vertAlign w:val="superscript"/>
                    </w:rPr>
                    <w:t>3</w:t>
                  </w:r>
                  <w:r>
                    <w:rPr>
                      <w:rFonts w:hint="eastAsia" w:ascii="Times New Roman" w:hAnsi="Times New Roman" w:cs="Times New Roman"/>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986" w:type="dxa"/>
                  <w:tcBorders>
                    <w:right w:val="single" w:color="auto" w:sz="4" w:space="0"/>
                  </w:tcBorders>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抛丸</w:t>
                  </w:r>
                </w:p>
              </w:tc>
              <w:tc>
                <w:tcPr>
                  <w:tcW w:w="1275" w:type="dxa"/>
                  <w:tcBorders>
                    <w:left w:val="single" w:color="auto" w:sz="4" w:space="0"/>
                  </w:tcBorders>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粉尘</w:t>
                  </w:r>
                </w:p>
              </w:tc>
              <w:tc>
                <w:tcPr>
                  <w:tcW w:w="1560"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0.00091</w:t>
                  </w:r>
                </w:p>
              </w:tc>
              <w:tc>
                <w:tcPr>
                  <w:tcW w:w="1134"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283</w:t>
                  </w:r>
                </w:p>
              </w:tc>
              <w:tc>
                <w:tcPr>
                  <w:tcW w:w="1559"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0.9</w:t>
                  </w:r>
                </w:p>
              </w:tc>
              <w:tc>
                <w:tcPr>
                  <w:tcW w:w="1276"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0.10</w:t>
                  </w:r>
                </w:p>
              </w:tc>
              <w:tc>
                <w:tcPr>
                  <w:tcW w:w="1221" w:type="dxa"/>
                  <w:vAlign w:val="center"/>
                </w:tcPr>
                <w:p>
                  <w:pPr>
                    <w:widowControl/>
                    <w:tabs>
                      <w:tab w:val="left" w:pos="0"/>
                    </w:tabs>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0.000439</w:t>
                  </w:r>
                </w:p>
              </w:tc>
            </w:tr>
          </w:tbl>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根据项目周边概况可知，距离本项目污染源产生点最近的敏感点白良寨村大约有70m，从上表预测结果可看出，本项目工况下下风向及最近敏感点污染物的最大落地浓度占标率均小于10%，对外环境贡献较小，满足《环境大气质量标准》（GB3095-2012）的二级标准浓度限值。因此，本项目对周边环境影响较小。</w:t>
            </w:r>
          </w:p>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（2）食堂油烟</w:t>
            </w:r>
          </w:p>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根据工程分析可知，油烟产生量约0.03kg/d（7.5kg/a），油烟废气经净化效率不低于75%油烟净化器净化后高空排放，风机风量为2000m</w:t>
            </w:r>
            <w:r>
              <w:rPr>
                <w:rFonts w:hint="eastAsia" w:ascii="Times New Roman" w:hAnsi="Times New Roman" w:cs="Times New Roman"/>
                <w:kern w:val="0"/>
                <w:szCs w:val="20"/>
                <w:vertAlign w:val="superscript"/>
              </w:rPr>
              <w:t>3</w:t>
            </w:r>
            <w:r>
              <w:rPr>
                <w:rFonts w:hint="eastAsia" w:ascii="Times New Roman" w:hAnsi="Times New Roman" w:cs="Times New Roman"/>
                <w:kern w:val="0"/>
                <w:szCs w:val="20"/>
              </w:rPr>
              <w:t>/h，每天工作时间2h。经计算，排放浓度约为1.87mg/m</w:t>
            </w:r>
            <w:r>
              <w:rPr>
                <w:rFonts w:hint="eastAsia" w:ascii="Times New Roman" w:hAnsi="Times New Roman" w:cs="Times New Roman"/>
                <w:kern w:val="0"/>
                <w:szCs w:val="20"/>
                <w:vertAlign w:val="superscript"/>
              </w:rPr>
              <w:t>3</w:t>
            </w:r>
            <w:r>
              <w:rPr>
                <w:rFonts w:hint="eastAsia" w:ascii="Times New Roman" w:hAnsi="Times New Roman" w:cs="Times New Roman"/>
                <w:kern w:val="0"/>
                <w:szCs w:val="20"/>
              </w:rPr>
              <w:t>，可满足《饮食业油烟排放标准（试行）》（GB18483-2001）中限值要求（浓度≤2.0mg/m</w:t>
            </w:r>
            <w:r>
              <w:rPr>
                <w:rFonts w:hint="eastAsia" w:ascii="Times New Roman" w:hAnsi="Times New Roman" w:cs="Times New Roman"/>
                <w:kern w:val="0"/>
                <w:szCs w:val="20"/>
                <w:vertAlign w:val="superscript"/>
              </w:rPr>
              <w:t>3</w:t>
            </w:r>
            <w:r>
              <w:rPr>
                <w:rFonts w:hint="eastAsia" w:ascii="Times New Roman" w:hAnsi="Times New Roman" w:cs="Times New Roman"/>
                <w:kern w:val="0"/>
                <w:szCs w:val="20"/>
              </w:rPr>
              <w:t>），对外环境影响较小。</w:t>
            </w:r>
          </w:p>
          <w:p>
            <w:pPr>
              <w:ind w:firstLine="480"/>
              <w:rPr>
                <w:rFonts w:ascii="Times New Roman" w:hAnsi="Times New Roman" w:cs="Times New Roman"/>
                <w:kern w:val="0"/>
              </w:rPr>
            </w:pPr>
            <w:r>
              <w:rPr>
                <w:rFonts w:hint="eastAsia" w:ascii="Times New Roman" w:hAnsi="Times New Roman" w:cs="Times New Roman"/>
                <w:kern w:val="0"/>
                <w:szCs w:val="20"/>
              </w:rPr>
              <w:t>综合以上，本项目运营后大气污染物能够达标排放，采取废气防治措施可行，不会对周围大气环境产生明显影响，周围环境空气质量可维持现状。</w:t>
            </w:r>
          </w:p>
          <w:p>
            <w:pPr>
              <w:widowControl/>
              <w:ind w:left="482" w:firstLine="0" w:firstLineChars="0"/>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水环境影响分析</w:t>
            </w:r>
          </w:p>
          <w:p>
            <w:pPr>
              <w:ind w:firstLine="480"/>
              <w:rPr>
                <w:rFonts w:ascii="Times New Roman" w:hAnsi="Times New Roman" w:cs="Times New Roman"/>
                <w:kern w:val="0"/>
              </w:rPr>
            </w:pPr>
            <w:r>
              <w:rPr>
                <w:rFonts w:ascii="Times New Roman" w:hAnsi="Times New Roman" w:cs="Times New Roman"/>
              </w:rPr>
              <w:t>本项目运营期用水主要为设备冷却水和生活用水，其中设备冷却水循环使用，不外排，运营期外排废水主要为生活污水。</w:t>
            </w:r>
            <w:r>
              <w:rPr>
                <w:rFonts w:hint="eastAsia" w:ascii="Times New Roman" w:hAnsi="Times New Roman" w:cs="Times New Roman"/>
              </w:rPr>
              <w:t>根据前述水平衡计算，生活污水产生量约为3.45m</w:t>
            </w:r>
            <w:r>
              <w:rPr>
                <w:rFonts w:hint="eastAsia" w:ascii="Times New Roman" w:hAnsi="Times New Roman" w:cs="Times New Roman"/>
                <w:vertAlign w:val="superscript"/>
              </w:rPr>
              <w:t>3</w:t>
            </w:r>
            <w:r>
              <w:rPr>
                <w:rFonts w:hint="eastAsia" w:ascii="Times New Roman" w:hAnsi="Times New Roman" w:cs="Times New Roman"/>
              </w:rPr>
              <w:t>/d（862.5m</w:t>
            </w:r>
            <w:r>
              <w:rPr>
                <w:rFonts w:hint="eastAsia" w:ascii="Times New Roman" w:hAnsi="Times New Roman" w:cs="Times New Roman"/>
                <w:vertAlign w:val="superscript"/>
              </w:rPr>
              <w:t>3</w:t>
            </w:r>
            <w:r>
              <w:rPr>
                <w:rFonts w:hint="eastAsia" w:ascii="Times New Roman" w:hAnsi="Times New Roman" w:cs="Times New Roman"/>
              </w:rPr>
              <w:t>/a），主要污染物为COD、BOD</w:t>
            </w:r>
            <w:r>
              <w:rPr>
                <w:rFonts w:hint="eastAsia" w:ascii="Times New Roman" w:hAnsi="Times New Roman" w:cs="Times New Roman"/>
                <w:vertAlign w:val="subscript"/>
              </w:rPr>
              <w:t>5</w:t>
            </w:r>
            <w:r>
              <w:rPr>
                <w:rFonts w:hint="eastAsia" w:ascii="Times New Roman" w:hAnsi="Times New Roman" w:cs="Times New Roman"/>
              </w:rPr>
              <w:t>、SS、氨氮</w:t>
            </w:r>
            <w:r>
              <w:rPr>
                <w:rFonts w:ascii="Times New Roman" w:hAnsi="Times New Roman" w:cs="Times New Roman"/>
                <w:kern w:val="0"/>
              </w:rPr>
              <w:t>。食堂废水经隔油处理后与其它生活污水进入化粪池，处理后由附近村民定期清运用作堆肥，不外排。</w:t>
            </w:r>
          </w:p>
          <w:p>
            <w:pPr>
              <w:ind w:firstLine="480"/>
              <w:rPr>
                <w:rFonts w:ascii="Times New Roman" w:hAnsi="Times New Roman" w:cs="Times New Roman"/>
                <w:kern w:val="0"/>
              </w:rPr>
            </w:pPr>
            <w:r>
              <w:rPr>
                <w:rFonts w:hint="eastAsia" w:ascii="Times New Roman" w:hAnsi="Times New Roman" w:cs="Times New Roman"/>
                <w:kern w:val="0"/>
              </w:rPr>
              <w:t>根据现场调查，建设单位已经配套建成防渗化粪池，防止运营过程中化粪池污水渗入地下，避免地下水污染，化粪池容积30m</w:t>
            </w:r>
            <w:r>
              <w:rPr>
                <w:rFonts w:hint="eastAsia" w:ascii="Times New Roman" w:hAnsi="Times New Roman" w:cs="Times New Roman"/>
                <w:kern w:val="0"/>
                <w:vertAlign w:val="superscript"/>
              </w:rPr>
              <w:t>3</w:t>
            </w:r>
            <w:r>
              <w:rPr>
                <w:rFonts w:hint="eastAsia" w:ascii="Times New Roman" w:hAnsi="Times New Roman" w:cs="Times New Roman"/>
                <w:kern w:val="0"/>
              </w:rPr>
              <w:t>。</w:t>
            </w:r>
          </w:p>
          <w:p>
            <w:pPr>
              <w:ind w:firstLine="480"/>
              <w:rPr>
                <w:rFonts w:ascii="Times New Roman" w:hAnsi="Times New Roman" w:cs="Times New Roman"/>
              </w:rPr>
            </w:pPr>
            <w:r>
              <w:rPr>
                <w:rFonts w:hint="eastAsia" w:ascii="Times New Roman" w:hAnsi="Times New Roman" w:cs="Times New Roman"/>
                <w:kern w:val="0"/>
              </w:rPr>
              <w:t>综合以上，本项目运营期无废水外排，化粪池已采取防渗措施，对地表水和地下水环境影响较小。</w:t>
            </w:r>
          </w:p>
          <w:p>
            <w:pPr>
              <w:widowControl/>
              <w:ind w:left="482" w:firstLine="0" w:firstLineChars="0"/>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kern w:val="0"/>
              </w:rPr>
              <w:t>噪声环境影响分析</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（1）噪声源</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本项目运营期间主要噪声源为锻造、机加过程各类机械加工设备的生产设备噪声，噪声源强在75～90dB(A)之间，参与预测的噪声源强见表16。</w:t>
            </w:r>
          </w:p>
          <w:p>
            <w:pPr>
              <w:widowControl/>
              <w:ind w:firstLine="0" w:firstLineChars="0"/>
              <w:jc w:val="center"/>
              <w:rPr>
                <w:rFonts w:ascii="Times New Roman" w:hAnsi="Times New Roman" w:eastAsia="黑体" w:cs="Times New Roman"/>
                <w:bCs/>
                <w:kern w:val="0"/>
                <w:szCs w:val="20"/>
              </w:rPr>
            </w:pPr>
            <w:r>
              <w:rPr>
                <w:rFonts w:ascii="Times New Roman" w:hAnsi="Times New Roman" w:eastAsia="黑体" w:cs="Times New Roman"/>
                <w:bCs/>
                <w:kern w:val="0"/>
                <w:szCs w:val="20"/>
              </w:rPr>
              <w:t>表1</w:t>
            </w:r>
            <w:r>
              <w:rPr>
                <w:rFonts w:hint="eastAsia" w:ascii="Times New Roman" w:hAnsi="Times New Roman" w:eastAsia="黑体" w:cs="Times New Roman"/>
                <w:bCs/>
                <w:kern w:val="0"/>
                <w:szCs w:val="20"/>
              </w:rPr>
              <w:t>6</w:t>
            </w:r>
            <w:r>
              <w:rPr>
                <w:rFonts w:ascii="Times New Roman" w:hAnsi="Times New Roman" w:eastAsia="黑体" w:cs="Times New Roman"/>
                <w:bCs/>
                <w:kern w:val="0"/>
                <w:szCs w:val="20"/>
              </w:rPr>
              <w:t xml:space="preserve">   </w:t>
            </w:r>
            <w:r>
              <w:rPr>
                <w:rFonts w:hint="eastAsia" w:ascii="Times New Roman" w:hAnsi="Times New Roman" w:eastAsia="黑体" w:cs="Times New Roman"/>
                <w:bCs/>
                <w:kern w:val="0"/>
                <w:szCs w:val="20"/>
              </w:rPr>
              <w:t>参与预测的主要噪声源一览表</w:t>
            </w:r>
          </w:p>
          <w:tbl>
            <w:tblPr>
              <w:tblStyle w:val="16"/>
              <w:tblW w:w="888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01"/>
              <w:gridCol w:w="1316"/>
              <w:gridCol w:w="1094"/>
              <w:gridCol w:w="850"/>
              <w:gridCol w:w="993"/>
              <w:gridCol w:w="2268"/>
              <w:gridCol w:w="850"/>
              <w:gridCol w:w="9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1316"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声源名称</w:t>
                  </w:r>
                </w:p>
              </w:tc>
              <w:tc>
                <w:tcPr>
                  <w:tcW w:w="109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位置</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台数（台）</w:t>
                  </w:r>
                </w:p>
              </w:tc>
              <w:tc>
                <w:tcPr>
                  <w:tcW w:w="993"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单台治理前声压级dB（A）</w:t>
                  </w:r>
                </w:p>
              </w:tc>
              <w:tc>
                <w:tcPr>
                  <w:tcW w:w="226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治理措施</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叠加后声压级dB（A）</w:t>
                  </w:r>
                </w:p>
              </w:tc>
              <w:tc>
                <w:tcPr>
                  <w:tcW w:w="91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等效室外声压级dB（A）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锯床</w:t>
                  </w:r>
                </w:p>
              </w:tc>
              <w:tc>
                <w:tcPr>
                  <w:tcW w:w="1094"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下料车间</w:t>
                  </w: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91.99</w:t>
                  </w:r>
                </w:p>
              </w:tc>
              <w:tc>
                <w:tcPr>
                  <w:tcW w:w="917" w:type="dxa"/>
                  <w:vMerge w:val="restart"/>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77.82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棒料剪</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85.00</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车床</w:t>
                  </w:r>
                </w:p>
              </w:tc>
              <w:tc>
                <w:tcPr>
                  <w:tcW w:w="1094"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机加车间</w:t>
                  </w: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80</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90.00</w:t>
                  </w:r>
                </w:p>
              </w:tc>
              <w:tc>
                <w:tcPr>
                  <w:tcW w:w="917" w:type="dxa"/>
                  <w:vMerge w:val="restart"/>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78.64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铣床</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81.02</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磨床</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75.00</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钻床</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80</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86.99</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抛丸机</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88.01</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压力机</w:t>
                  </w:r>
                </w:p>
              </w:tc>
              <w:tc>
                <w:tcPr>
                  <w:tcW w:w="1094"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r>
                    <w:rPr>
                      <w:rFonts w:hint="eastAsia" w:ascii="Times New Roman" w:hAnsi="Times New Roman" w:cs="Times New Roman"/>
                      <w:sz w:val="21"/>
                      <w:szCs w:val="21"/>
                    </w:rPr>
                    <w:t>2</w:t>
                  </w:r>
                  <w:r>
                    <w:rPr>
                      <w:rFonts w:ascii="Times New Roman" w:hAnsi="Times New Roman" w:cs="Times New Roman"/>
                      <w:sz w:val="21"/>
                      <w:szCs w:val="21"/>
                    </w:rPr>
                    <w:t>车间</w:t>
                  </w: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90</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96.02</w:t>
                  </w:r>
                </w:p>
              </w:tc>
              <w:tc>
                <w:tcPr>
                  <w:tcW w:w="917" w:type="dxa"/>
                  <w:vMerge w:val="restart"/>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82.25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91.02</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10</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压力机</w:t>
                  </w:r>
                </w:p>
              </w:tc>
              <w:tc>
                <w:tcPr>
                  <w:tcW w:w="1094"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r>
                    <w:rPr>
                      <w:rFonts w:hint="eastAsia" w:ascii="Times New Roman" w:hAnsi="Times New Roman" w:cs="Times New Roman"/>
                      <w:sz w:val="21"/>
                      <w:szCs w:val="21"/>
                    </w:rPr>
                    <w:t>1</w:t>
                  </w:r>
                  <w:r>
                    <w:rPr>
                      <w:rFonts w:ascii="Times New Roman" w:hAnsi="Times New Roman" w:cs="Times New Roman"/>
                      <w:sz w:val="21"/>
                      <w:szCs w:val="21"/>
                    </w:rPr>
                    <w:t>车间</w:t>
                  </w: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90</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93.01</w:t>
                  </w:r>
                </w:p>
              </w:tc>
              <w:tc>
                <w:tcPr>
                  <w:tcW w:w="917" w:type="dxa"/>
                  <w:vMerge w:val="restart"/>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79.04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11</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冲床</w:t>
                  </w:r>
                </w:p>
              </w:tc>
              <w:tc>
                <w:tcPr>
                  <w:tcW w:w="109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85</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基础减振、墙体隔声</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88.01</w:t>
                  </w:r>
                </w:p>
              </w:tc>
              <w:tc>
                <w:tcPr>
                  <w:tcW w:w="917" w:type="dxa"/>
                  <w:vMerge w:val="continue"/>
                  <w:vAlign w:val="center"/>
                </w:tcPr>
                <w:p>
                  <w:pPr>
                    <w:spacing w:line="240" w:lineRule="auto"/>
                    <w:ind w:firstLine="0" w:firstLineChars="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4" w:hRule="atLeast"/>
                <w:jc w:val="center"/>
              </w:trPr>
              <w:tc>
                <w:tcPr>
                  <w:tcW w:w="601"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12</w:t>
                  </w:r>
                </w:p>
              </w:tc>
              <w:tc>
                <w:tcPr>
                  <w:tcW w:w="131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冷却塔</w:t>
                  </w:r>
                </w:p>
              </w:tc>
              <w:tc>
                <w:tcPr>
                  <w:tcW w:w="109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循环水冷却</w:t>
                  </w:r>
                </w:p>
              </w:tc>
              <w:tc>
                <w:tcPr>
                  <w:tcW w:w="850"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993"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w:t>
                  </w:r>
                </w:p>
              </w:tc>
              <w:tc>
                <w:tcPr>
                  <w:tcW w:w="226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基础减振</w:t>
                  </w:r>
                </w:p>
              </w:tc>
              <w:tc>
                <w:tcPr>
                  <w:tcW w:w="850"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80.0</w:t>
                  </w:r>
                </w:p>
              </w:tc>
              <w:tc>
                <w:tcPr>
                  <w:tcW w:w="91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80.0</w:t>
                  </w:r>
                </w:p>
              </w:tc>
            </w:tr>
          </w:tbl>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本项目设备噪声源较多，且分布较为集中，设备运转时在同一车间内形成混响声场。因此，考虑车间的屏蔽作用后，将同一室内声源等效为室外声源进行预测分析。生产车间噪声源中心位置距各厂界位置分布见表17。</w:t>
            </w:r>
          </w:p>
          <w:p>
            <w:pPr>
              <w:widowControl/>
              <w:ind w:firstLine="0" w:firstLineChars="0"/>
              <w:jc w:val="center"/>
              <w:rPr>
                <w:rFonts w:ascii="Times New Roman" w:hAnsi="Times New Roman" w:eastAsia="黑体" w:cs="Times New Roman"/>
                <w:kern w:val="0"/>
                <w:lang w:bidi="en-US"/>
              </w:rPr>
            </w:pPr>
            <w:r>
              <w:rPr>
                <w:rFonts w:ascii="Times New Roman" w:hAnsi="Times New Roman" w:eastAsia="黑体" w:cs="Times New Roman"/>
                <w:kern w:val="0"/>
                <w:lang w:bidi="en-US"/>
              </w:rPr>
              <w:t>表17   车间噪声源中心位置距厂界距离   单位：m</w:t>
            </w:r>
          </w:p>
          <w:tbl>
            <w:tblPr>
              <w:tblStyle w:val="16"/>
              <w:tblW w:w="892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798"/>
              <w:gridCol w:w="1134"/>
              <w:gridCol w:w="992"/>
              <w:gridCol w:w="992"/>
              <w:gridCol w:w="993"/>
              <w:gridCol w:w="992"/>
              <w:gridCol w:w="992"/>
              <w:gridCol w:w="992"/>
              <w:gridCol w:w="10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37" w:hRule="atLeast"/>
                <w:jc w:val="center"/>
              </w:trPr>
              <w:tc>
                <w:tcPr>
                  <w:tcW w:w="798"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序号</w:t>
                  </w:r>
                </w:p>
              </w:tc>
              <w:tc>
                <w:tcPr>
                  <w:tcW w:w="1134"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噪声源</w:t>
                  </w:r>
                </w:p>
              </w:tc>
              <w:tc>
                <w:tcPr>
                  <w:tcW w:w="992"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东厂界</w:t>
                  </w:r>
                </w:p>
              </w:tc>
              <w:tc>
                <w:tcPr>
                  <w:tcW w:w="992"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南厂界</w:t>
                  </w:r>
                </w:p>
              </w:tc>
              <w:tc>
                <w:tcPr>
                  <w:tcW w:w="993"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西厂界</w:t>
                  </w:r>
                </w:p>
              </w:tc>
              <w:tc>
                <w:tcPr>
                  <w:tcW w:w="992"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北厂界</w:t>
                  </w:r>
                </w:p>
              </w:tc>
              <w:tc>
                <w:tcPr>
                  <w:tcW w:w="992"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白良寨村</w:t>
                  </w:r>
                </w:p>
              </w:tc>
              <w:tc>
                <w:tcPr>
                  <w:tcW w:w="992"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东侧居民</w:t>
                  </w:r>
                </w:p>
              </w:tc>
              <w:tc>
                <w:tcPr>
                  <w:tcW w:w="1035"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西侧居民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37" w:hRule="atLeast"/>
                <w:jc w:val="center"/>
              </w:trPr>
              <w:tc>
                <w:tcPr>
                  <w:tcW w:w="798"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1</w:t>
                  </w:r>
                </w:p>
              </w:tc>
              <w:tc>
                <w:tcPr>
                  <w:tcW w:w="1134"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下料车间</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57</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142</w:t>
                  </w:r>
                </w:p>
              </w:tc>
              <w:tc>
                <w:tcPr>
                  <w:tcW w:w="993"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18</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10</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185</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102</w:t>
                  </w:r>
                </w:p>
              </w:tc>
              <w:tc>
                <w:tcPr>
                  <w:tcW w:w="1035"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37" w:hRule="atLeast"/>
                <w:jc w:val="center"/>
              </w:trPr>
              <w:tc>
                <w:tcPr>
                  <w:tcW w:w="798"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2</w:t>
                  </w:r>
                </w:p>
              </w:tc>
              <w:tc>
                <w:tcPr>
                  <w:tcW w:w="113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机加车间</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30</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45</w:t>
                  </w:r>
                </w:p>
              </w:tc>
              <w:tc>
                <w:tcPr>
                  <w:tcW w:w="993"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12</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107</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90</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30</w:t>
                  </w:r>
                </w:p>
              </w:tc>
              <w:tc>
                <w:tcPr>
                  <w:tcW w:w="1035"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37" w:hRule="atLeast"/>
                <w:jc w:val="center"/>
              </w:trPr>
              <w:tc>
                <w:tcPr>
                  <w:tcW w:w="798" w:type="dxa"/>
                  <w:vAlign w:val="center"/>
                </w:tcPr>
                <w:p>
                  <w:pPr>
                    <w:spacing w:line="240" w:lineRule="auto"/>
                    <w:ind w:firstLine="0" w:firstLineChars="0"/>
                    <w:jc w:val="center"/>
                    <w:rPr>
                      <w:rFonts w:ascii="Times New Roman" w:hAnsi="Times New Roman" w:cs="Times New Roman"/>
                      <w:sz w:val="21"/>
                    </w:rPr>
                  </w:pPr>
                  <w:r>
                    <w:rPr>
                      <w:rFonts w:ascii="Times New Roman" w:hAnsi="Times New Roman" w:cs="Times New Roman"/>
                      <w:sz w:val="21"/>
                    </w:rPr>
                    <w:t>3</w:t>
                  </w:r>
                </w:p>
              </w:tc>
              <w:tc>
                <w:tcPr>
                  <w:tcW w:w="1134"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r>
                    <w:rPr>
                      <w:rFonts w:hint="eastAsia" w:ascii="Times New Roman" w:hAnsi="Times New Roman" w:cs="Times New Roman"/>
                      <w:sz w:val="21"/>
                      <w:szCs w:val="21"/>
                    </w:rPr>
                    <w:t>1</w:t>
                  </w:r>
                  <w:r>
                    <w:rPr>
                      <w:rFonts w:ascii="Times New Roman" w:hAnsi="Times New Roman" w:cs="Times New Roman"/>
                      <w:sz w:val="21"/>
                      <w:szCs w:val="21"/>
                    </w:rPr>
                    <w:t>车间</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61</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95</w:t>
                  </w:r>
                </w:p>
              </w:tc>
              <w:tc>
                <w:tcPr>
                  <w:tcW w:w="993"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12</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60</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138</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59</w:t>
                  </w:r>
                </w:p>
              </w:tc>
              <w:tc>
                <w:tcPr>
                  <w:tcW w:w="1035"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52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37" w:hRule="atLeast"/>
                <w:jc w:val="center"/>
              </w:trPr>
              <w:tc>
                <w:tcPr>
                  <w:tcW w:w="798"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4</w:t>
                  </w:r>
                </w:p>
              </w:tc>
              <w:tc>
                <w:tcPr>
                  <w:tcW w:w="1134"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r>
                    <w:rPr>
                      <w:rFonts w:hint="eastAsia" w:ascii="Times New Roman" w:hAnsi="Times New Roman" w:cs="Times New Roman"/>
                      <w:sz w:val="21"/>
                      <w:szCs w:val="21"/>
                    </w:rPr>
                    <w:t>2</w:t>
                  </w:r>
                  <w:r>
                    <w:rPr>
                      <w:rFonts w:ascii="Times New Roman" w:hAnsi="Times New Roman" w:cs="Times New Roman"/>
                      <w:sz w:val="21"/>
                      <w:szCs w:val="21"/>
                    </w:rPr>
                    <w:t>车间</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60</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60</w:t>
                  </w:r>
                </w:p>
              </w:tc>
              <w:tc>
                <w:tcPr>
                  <w:tcW w:w="993"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12</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93</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105</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35</w:t>
                  </w:r>
                </w:p>
              </w:tc>
              <w:tc>
                <w:tcPr>
                  <w:tcW w:w="1035"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37" w:hRule="atLeast"/>
                <w:jc w:val="center"/>
              </w:trPr>
              <w:tc>
                <w:tcPr>
                  <w:tcW w:w="798"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5</w:t>
                  </w:r>
                </w:p>
              </w:tc>
              <w:tc>
                <w:tcPr>
                  <w:tcW w:w="1134"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冷却塔</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58</w:t>
                  </w:r>
                </w:p>
              </w:tc>
              <w:tc>
                <w:tcPr>
                  <w:tcW w:w="992" w:type="dxa"/>
                  <w:vAlign w:val="center"/>
                </w:tcPr>
                <w:p>
                  <w:pPr>
                    <w:pStyle w:val="8"/>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113</w:t>
                  </w:r>
                </w:p>
              </w:tc>
              <w:tc>
                <w:tcPr>
                  <w:tcW w:w="993"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11</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40</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160</w:t>
                  </w:r>
                </w:p>
              </w:tc>
              <w:tc>
                <w:tcPr>
                  <w:tcW w:w="992"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78</w:t>
                  </w:r>
                </w:p>
              </w:tc>
              <w:tc>
                <w:tcPr>
                  <w:tcW w:w="1035"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72</w:t>
                  </w:r>
                </w:p>
              </w:tc>
            </w:tr>
          </w:tbl>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（2）预测模式</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①条件概化</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a、所有产噪设备均在正常工况下运行；</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b、室内噪声源考虑声源所在厂房围护结构的隔声作用；</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c、为方便预测计算，将车间内噪声概化叠加作为源强；</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d、考虑声源至预测点的距离衰减，忽略传播中建筑物的阻拦、地面反射以及空气吸收、雨、雪、温度等影响。</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本次噪声影响评价选用点声源的噪声模式，在声源传播过程中，噪声受到墙体隔音、距离衰减和空气吸收后，到达厂界受声点。</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②预测模式</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本次评价采用《环境影响评价技术导则  声环境》（HJ2.4-2009）中推荐的模式，具体公式如下：</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a、室外声源</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某个噪声源在预测点的声压级为：</w:t>
            </w:r>
          </w:p>
          <w:p>
            <w:pPr>
              <w:widowControl/>
              <w:ind w:firstLine="0" w:firstLineChars="0"/>
              <w:jc w:val="center"/>
              <w:rPr>
                <w:rFonts w:ascii="Times New Roman" w:hAnsi="Times New Roman" w:cs="Times New Roman"/>
                <w:kern w:val="0"/>
                <w:lang w:bidi="en-US"/>
              </w:rPr>
            </w:pPr>
            <w:r>
              <w:rPr>
                <w:position w:val="-14"/>
              </w:rPr>
              <w:object>
                <v:shape id="_x0000_i1025" o:spt="75" type="#_x0000_t75" style="height:18.75pt;width:161.2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rPr>
              <w:t xml:space="preserve">     </w:t>
            </w:r>
            <w:r>
              <w:rPr>
                <w:rFonts w:hint="eastAsia" w:ascii="Times New Roman" w:hAnsi="Times New Roman" w:cs="Times New Roman"/>
                <w:kern w:val="0"/>
                <w:lang w:bidi="en-US"/>
              </w:rPr>
              <w:t xml:space="preserve"> （1）</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其中：</w:t>
            </w:r>
            <w:r>
              <w:rPr>
                <w:position w:val="-14"/>
              </w:rPr>
              <w:object>
                <v:shape id="_x0000_i1026" o:spt="75" type="#_x0000_t75" style="height:18.75pt;width:29.2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Times New Roman" w:hAnsi="Times New Roman" w:cs="Times New Roman"/>
                <w:kern w:val="0"/>
                <w:lang w:bidi="en-US"/>
              </w:rPr>
              <w:t>——噪声源在预测点的声压级，dB（A）；</w:t>
            </w:r>
          </w:p>
          <w:p>
            <w:pPr>
              <w:widowControl/>
              <w:ind w:firstLine="1200" w:firstLineChars="500"/>
              <w:rPr>
                <w:rFonts w:ascii="Times New Roman" w:hAnsi="Times New Roman" w:cs="Times New Roman"/>
                <w:kern w:val="0"/>
                <w:lang w:bidi="en-US"/>
              </w:rPr>
            </w:pPr>
            <w:r>
              <w:rPr>
                <w:position w:val="-14"/>
              </w:rPr>
              <w:object>
                <v:shape id="_x0000_i1027" o:spt="75" type="#_x0000_t75" style="height:18.75pt;width:32.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Times New Roman" w:hAnsi="Times New Roman" w:cs="Times New Roman"/>
                <w:kern w:val="0"/>
                <w:lang w:bidi="en-US"/>
              </w:rPr>
              <w:t>——参考位置0r处的声压级，dB（A）；</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r</w:t>
            </w:r>
            <w:r>
              <w:rPr>
                <w:rFonts w:hint="eastAsia" w:ascii="Times New Roman" w:hAnsi="Times New Roman" w:cs="Times New Roman"/>
                <w:kern w:val="0"/>
                <w:vertAlign w:val="subscript"/>
                <w:lang w:bidi="en-US"/>
              </w:rPr>
              <w:t>0</w:t>
            </w:r>
            <w:r>
              <w:rPr>
                <w:rFonts w:hint="eastAsia" w:ascii="Times New Roman" w:hAnsi="Times New Roman" w:cs="Times New Roman"/>
                <w:kern w:val="0"/>
                <w:lang w:bidi="en-US"/>
              </w:rPr>
              <w:t>——参考位置距声源中心的位置，m；</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r——声源中心至预测点的距离，m；</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ΔL——各种因素引起的声衰减量（如声屏障，遮挡物，空气吸收，地面吸收等引起的声衰减，计算方法详见“导则”正文），dB（A）。</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如果已知噪声源的声功率级LW，且声源置于地面上，则：</w:t>
            </w:r>
          </w:p>
          <w:p>
            <w:pPr>
              <w:widowControl/>
              <w:ind w:firstLine="0" w:firstLineChars="0"/>
              <w:jc w:val="center"/>
              <w:rPr>
                <w:rFonts w:ascii="Times New Roman" w:hAnsi="Times New Roman" w:cs="Times New Roman"/>
                <w:kern w:val="0"/>
                <w:lang w:bidi="en-US"/>
              </w:rPr>
            </w:pPr>
            <w:r>
              <w:rPr>
                <w:rFonts w:hint="eastAsia" w:ascii="Times New Roman" w:hAnsi="Times New Roman" w:cs="Times New Roman"/>
                <w:kern w:val="0"/>
                <w:lang w:bidi="en-US"/>
              </w:rPr>
              <w:t>Lp（r</w:t>
            </w:r>
            <w:r>
              <w:rPr>
                <w:rFonts w:hint="eastAsia" w:ascii="Times New Roman" w:hAnsi="Times New Roman" w:cs="Times New Roman"/>
                <w:kern w:val="0"/>
                <w:vertAlign w:val="subscript"/>
                <w:lang w:bidi="en-US"/>
              </w:rPr>
              <w:t>0</w:t>
            </w:r>
            <w:r>
              <w:rPr>
                <w:rFonts w:hint="eastAsia" w:ascii="Times New Roman" w:hAnsi="Times New Roman" w:cs="Times New Roman"/>
                <w:kern w:val="0"/>
                <w:lang w:bidi="en-US"/>
              </w:rPr>
              <w:t>）=LW-20lgr0-8             （2）</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将（2）带入（1）得：</w:t>
            </w:r>
          </w:p>
          <w:p>
            <w:pPr>
              <w:widowControl/>
              <w:ind w:firstLine="0" w:firstLineChars="0"/>
              <w:jc w:val="center"/>
              <w:rPr>
                <w:rFonts w:ascii="Times New Roman" w:hAnsi="Times New Roman" w:cs="Times New Roman"/>
                <w:kern w:val="0"/>
                <w:lang w:bidi="en-US"/>
              </w:rPr>
            </w:pPr>
            <w:r>
              <w:rPr>
                <w:position w:val="-14"/>
              </w:rPr>
              <w:object>
                <v:shape id="_x0000_i1028" o:spt="75" type="#_x0000_t75" style="height:20.25pt;width:141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b、室内声源</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根据“导则”附录 B4.2 推荐的噪声预测模式，将室内声源用等效室外声源表示。经推导可得到等效室外声源的声传播衰减公式为：</w:t>
            </w:r>
          </w:p>
          <w:p>
            <w:pPr>
              <w:widowControl/>
              <w:ind w:firstLine="0" w:firstLineChars="0"/>
              <w:jc w:val="center"/>
              <w:rPr>
                <w:rFonts w:ascii="Times New Roman" w:hAnsi="Times New Roman" w:cs="Times New Roman"/>
                <w:kern w:val="0"/>
                <w:lang w:bidi="en-US"/>
              </w:rPr>
            </w:pPr>
            <w:r>
              <w:rPr>
                <w:position w:val="-30"/>
              </w:rPr>
              <w:object>
                <v:shape id="_x0000_i1029" o:spt="75" type="#_x0000_t75" style="height:35.25pt;width:180.75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式中：L</w:t>
            </w:r>
            <w:r>
              <w:rPr>
                <w:rFonts w:hint="eastAsia" w:ascii="Times New Roman" w:hAnsi="Times New Roman" w:cs="Times New Roman"/>
                <w:kern w:val="0"/>
                <w:vertAlign w:val="subscript"/>
                <w:lang w:bidi="en-US"/>
              </w:rPr>
              <w:t>P</w:t>
            </w:r>
            <w:r>
              <w:rPr>
                <w:rFonts w:hint="eastAsia" w:ascii="Times New Roman" w:hAnsi="Times New Roman" w:cs="Times New Roman"/>
                <w:kern w:val="0"/>
                <w:lang w:bidi="en-US"/>
              </w:rPr>
              <w:t>——预测点的声压级，dB（A）；</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r——车间中心至预测点距离，m；</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α——车间的平均吸声系数，m2；</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r</w:t>
            </w:r>
            <w:r>
              <w:rPr>
                <w:rFonts w:hint="eastAsia" w:ascii="Times New Roman" w:hAnsi="Times New Roman" w:cs="Times New Roman"/>
                <w:kern w:val="0"/>
                <w:vertAlign w:val="subscript"/>
                <w:lang w:bidi="en-US"/>
              </w:rPr>
              <w:t>0</w:t>
            </w:r>
            <w:r>
              <w:rPr>
                <w:rFonts w:hint="eastAsia" w:ascii="Times New Roman" w:hAnsi="Times New Roman" w:cs="Times New Roman"/>
                <w:kern w:val="0"/>
                <w:lang w:bidi="en-US"/>
              </w:rPr>
              <w:t>——测量噪声源声压级 Lp0 时距设备中心的距离，m；</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TL——声源围护结构的平均隔声量，dB（A）；</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L</w:t>
            </w:r>
            <w:r>
              <w:rPr>
                <w:rFonts w:hint="eastAsia" w:ascii="Times New Roman" w:hAnsi="Times New Roman" w:cs="Times New Roman"/>
                <w:kern w:val="0"/>
                <w:vertAlign w:val="subscript"/>
                <w:lang w:bidi="en-US"/>
              </w:rPr>
              <w:t>p0</w:t>
            </w:r>
            <w:r>
              <w:rPr>
                <w:rFonts w:hint="eastAsia" w:ascii="Times New Roman" w:hAnsi="Times New Roman" w:cs="Times New Roman"/>
                <w:kern w:val="0"/>
                <w:lang w:bidi="en-US"/>
              </w:rPr>
              <w:t>——噪声源的声压级，dB（A）。</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模型预测参数：房间平均吸声系数α根据厂房所采取的隔声措施确定，一般无隔声吸声措施时取 0.15，采取部分隔声吸声处理措施时取 0.25～0.35，采取比较全面的吸声处理措施时取 0.5～0.6。</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c、噪声贡献值计算</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设第i个室外声源在预测点产生的A声级为LAi，在T时间内该声源工作时间为ti；第j个等效室外声源在预测点产生的：A声级为LAj，在T时间内该声源工作时间为tj，则拟建工程声源对预测点产生的贡献值Leqg为：</w:t>
            </w:r>
          </w:p>
          <w:p>
            <w:pPr>
              <w:widowControl/>
              <w:ind w:firstLine="0" w:firstLineChars="0"/>
              <w:jc w:val="center"/>
              <w:rPr>
                <w:rFonts w:ascii="Times New Roman" w:hAnsi="Times New Roman" w:cs="Times New Roman"/>
                <w:kern w:val="0"/>
                <w:lang w:bidi="en-US"/>
              </w:rPr>
            </w:pPr>
            <w:r>
              <w:rPr>
                <w:position w:val="-34"/>
              </w:rPr>
              <w:object>
                <v:shape id="_x0000_i1030" o:spt="75" type="#_x0000_t75" style="height:39.75pt;width:210pt;" o:ole="t" filled="f" o:preferrelative="t" stroked="f" coordsize="21600,21600">
                  <v:path/>
                  <v:fill on="f" focussize="0,0"/>
                  <v:stroke on="f" joinstyle="miter"/>
                  <v:imagedata r:id="rId21" o:title=""/>
                  <o:lock v:ext="edit" aspectratio="t"/>
                  <w10:wrap type="none"/>
                  <w10:anchorlock/>
                </v:shape>
                <o:OLEObject Type="Embed" ProgID="Equation.KSEE3" ShapeID="_x0000_i1030" DrawAspect="Content" ObjectID="_1468075730" r:id="rId20">
                  <o:LockedField>false</o:LockedField>
                </o:OLEObject>
              </w:objec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式中：tj——在T时间内j声源工作时间，s；</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ti——在T时间内i声源工作时间，s；</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T——用于计算等效声级的时间，s；</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N——室外声源个数；</w:t>
            </w:r>
          </w:p>
          <w:p>
            <w:pPr>
              <w:widowControl/>
              <w:ind w:firstLine="1200" w:firstLineChars="500"/>
              <w:rPr>
                <w:rFonts w:ascii="Times New Roman" w:hAnsi="Times New Roman" w:cs="Times New Roman"/>
                <w:kern w:val="0"/>
                <w:lang w:bidi="en-US"/>
              </w:rPr>
            </w:pPr>
            <w:r>
              <w:rPr>
                <w:rFonts w:hint="eastAsia" w:ascii="Times New Roman" w:hAnsi="Times New Roman" w:cs="Times New Roman"/>
                <w:kern w:val="0"/>
                <w:lang w:bidi="en-US"/>
              </w:rPr>
              <w:t>M——等效室外声源个数。</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（4）预测结果分析</w:t>
            </w:r>
          </w:p>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本次评价按照采取措施后的影响进行预测计算，本项目厂界噪声预测结果见表18，噪声贡献等声级线图间图3。</w:t>
            </w:r>
          </w:p>
          <w:p>
            <w:pPr>
              <w:ind w:firstLine="0" w:firstLineChars="0"/>
              <w:jc w:val="center"/>
              <w:textAlignment w:val="baseline"/>
              <w:rPr>
                <w:rFonts w:ascii="Times New Roman" w:hAnsi="Times New Roman" w:eastAsia="黑体" w:cs="Times New Roman"/>
                <w:bCs/>
              </w:rPr>
            </w:pPr>
            <w:r>
              <w:rPr>
                <w:rFonts w:ascii="Times New Roman" w:hAnsi="Times New Roman" w:eastAsia="黑体" w:cs="Times New Roman"/>
                <w:bCs/>
              </w:rPr>
              <w:t>表</w:t>
            </w:r>
            <w:r>
              <w:rPr>
                <w:rFonts w:hint="eastAsia" w:ascii="Times New Roman" w:hAnsi="Times New Roman" w:eastAsia="黑体" w:cs="Times New Roman"/>
                <w:bCs/>
              </w:rPr>
              <w:t>18</w:t>
            </w:r>
            <w:r>
              <w:rPr>
                <w:rFonts w:ascii="Times New Roman" w:hAnsi="Times New Roman" w:eastAsia="黑体" w:cs="Times New Roman"/>
                <w:bCs/>
              </w:rPr>
              <w:t xml:space="preserve">   厂界噪声预测结果一览表    单位：dB(A)</w:t>
            </w:r>
          </w:p>
          <w:tbl>
            <w:tblPr>
              <w:tblStyle w:val="16"/>
              <w:tblW w:w="900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604"/>
              <w:gridCol w:w="1698"/>
              <w:gridCol w:w="1567"/>
              <w:gridCol w:w="1567"/>
              <w:gridCol w:w="15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测定位置</w:t>
                  </w:r>
                </w:p>
              </w:tc>
              <w:tc>
                <w:tcPr>
                  <w:tcW w:w="3265"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贡献值</w:t>
                  </w:r>
                </w:p>
              </w:tc>
              <w:tc>
                <w:tcPr>
                  <w:tcW w:w="3134"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标准值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Merge w:val="continue"/>
                  <w:vAlign w:val="center"/>
                </w:tcPr>
                <w:p>
                  <w:pPr>
                    <w:spacing w:line="240" w:lineRule="auto"/>
                    <w:ind w:firstLine="0" w:firstLineChars="0"/>
                    <w:jc w:val="center"/>
                    <w:rPr>
                      <w:rFonts w:ascii="Times New Roman" w:hAnsi="Times New Roman" w:cs="Times New Roman"/>
                      <w:sz w:val="21"/>
                      <w:szCs w:val="21"/>
                    </w:rPr>
                  </w:pP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昼间</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东厂界</w:t>
                  </w: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42.48</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0.00</w:t>
                  </w:r>
                </w:p>
              </w:tc>
              <w:tc>
                <w:tcPr>
                  <w:tcW w:w="1567"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60</w:t>
                  </w:r>
                </w:p>
              </w:tc>
              <w:tc>
                <w:tcPr>
                  <w:tcW w:w="1567"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南厂界</w:t>
                  </w: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40.94</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0.00</w:t>
                  </w:r>
                </w:p>
              </w:tc>
              <w:tc>
                <w:tcPr>
                  <w:tcW w:w="1567" w:type="dxa"/>
                  <w:vMerge w:val="continue"/>
                  <w:vAlign w:val="center"/>
                </w:tcPr>
                <w:p>
                  <w:pPr>
                    <w:spacing w:line="240" w:lineRule="auto"/>
                    <w:ind w:firstLine="420"/>
                    <w:jc w:val="center"/>
                    <w:rPr>
                      <w:rFonts w:ascii="Times New Roman" w:hAnsi="Times New Roman" w:cs="Times New Roman"/>
                      <w:sz w:val="21"/>
                      <w:szCs w:val="21"/>
                    </w:rPr>
                  </w:pPr>
                </w:p>
              </w:tc>
              <w:tc>
                <w:tcPr>
                  <w:tcW w:w="1567" w:type="dxa"/>
                  <w:vMerge w:val="continue"/>
                  <w:vAlign w:val="center"/>
                </w:tcPr>
                <w:p>
                  <w:pPr>
                    <w:spacing w:line="240" w:lineRule="auto"/>
                    <w:ind w:firstLine="42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西厂界</w:t>
                  </w: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49.99</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0.00</w:t>
                  </w:r>
                </w:p>
              </w:tc>
              <w:tc>
                <w:tcPr>
                  <w:tcW w:w="1567" w:type="dxa"/>
                  <w:vMerge w:val="continue"/>
                  <w:vAlign w:val="center"/>
                </w:tcPr>
                <w:p>
                  <w:pPr>
                    <w:spacing w:line="240" w:lineRule="auto"/>
                    <w:ind w:firstLine="420"/>
                    <w:jc w:val="center"/>
                    <w:rPr>
                      <w:rFonts w:ascii="Times New Roman" w:hAnsi="Times New Roman" w:cs="Times New Roman"/>
                      <w:sz w:val="21"/>
                      <w:szCs w:val="21"/>
                    </w:rPr>
                  </w:pPr>
                </w:p>
              </w:tc>
              <w:tc>
                <w:tcPr>
                  <w:tcW w:w="1567" w:type="dxa"/>
                  <w:vMerge w:val="continue"/>
                  <w:vAlign w:val="center"/>
                </w:tcPr>
                <w:p>
                  <w:pPr>
                    <w:spacing w:line="240" w:lineRule="auto"/>
                    <w:ind w:firstLine="42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北厂界</w:t>
                  </w: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46.89</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0.00</w:t>
                  </w:r>
                </w:p>
              </w:tc>
              <w:tc>
                <w:tcPr>
                  <w:tcW w:w="1567" w:type="dxa"/>
                  <w:vMerge w:val="continue"/>
                  <w:vAlign w:val="center"/>
                </w:tcPr>
                <w:p>
                  <w:pPr>
                    <w:spacing w:line="240" w:lineRule="auto"/>
                    <w:ind w:firstLine="420"/>
                    <w:jc w:val="center"/>
                    <w:rPr>
                      <w:rFonts w:ascii="Times New Roman" w:hAnsi="Times New Roman" w:cs="Times New Roman"/>
                      <w:sz w:val="21"/>
                      <w:szCs w:val="21"/>
                    </w:rPr>
                  </w:pPr>
                </w:p>
              </w:tc>
              <w:tc>
                <w:tcPr>
                  <w:tcW w:w="1567" w:type="dxa"/>
                  <w:vMerge w:val="continue"/>
                  <w:vAlign w:val="center"/>
                </w:tcPr>
                <w:p>
                  <w:pPr>
                    <w:spacing w:line="240" w:lineRule="auto"/>
                    <w:ind w:firstLine="42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rPr>
                    <w:t>东侧居民</w:t>
                  </w:r>
                </w:p>
              </w:tc>
              <w:tc>
                <w:tcPr>
                  <w:tcW w:w="1698"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rPr>
                    <w:t>46.29</w:t>
                  </w:r>
                </w:p>
              </w:tc>
              <w:tc>
                <w:tcPr>
                  <w:tcW w:w="1567" w:type="dxa"/>
                  <w:vAlign w:val="center"/>
                </w:tcPr>
                <w:p>
                  <w:pPr>
                    <w:spacing w:line="240" w:lineRule="auto"/>
                    <w:ind w:firstLine="0" w:firstLineChars="0"/>
                    <w:jc w:val="center"/>
                    <w:rPr>
                      <w:rFonts w:ascii="Times New Roman" w:hAnsi="Times New Roman" w:cs="Times New Roman"/>
                      <w:sz w:val="21"/>
                    </w:rPr>
                  </w:pPr>
                  <w:r>
                    <w:rPr>
                      <w:rFonts w:hint="eastAsia" w:ascii="Times New Roman" w:hAnsi="Times New Roman" w:cs="Times New Roman"/>
                      <w:sz w:val="21"/>
                      <w:szCs w:val="21"/>
                    </w:rPr>
                    <w:t>0.00</w:t>
                  </w:r>
                </w:p>
              </w:tc>
              <w:tc>
                <w:tcPr>
                  <w:tcW w:w="1567" w:type="dxa"/>
                  <w:vMerge w:val="continue"/>
                  <w:vAlign w:val="center"/>
                </w:tcPr>
                <w:p>
                  <w:pPr>
                    <w:spacing w:line="240" w:lineRule="auto"/>
                    <w:ind w:firstLine="0" w:firstLineChars="0"/>
                    <w:jc w:val="center"/>
                    <w:rPr>
                      <w:rFonts w:ascii="Times New Roman" w:hAnsi="Times New Roman" w:cs="Times New Roman"/>
                      <w:sz w:val="21"/>
                    </w:rPr>
                  </w:pPr>
                </w:p>
              </w:tc>
              <w:tc>
                <w:tcPr>
                  <w:tcW w:w="1567" w:type="dxa"/>
                  <w:vMerge w:val="continue"/>
                  <w:vAlign w:val="center"/>
                </w:tcPr>
                <w:p>
                  <w:pPr>
                    <w:spacing w:line="240" w:lineRule="auto"/>
                    <w:ind w:firstLine="42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rPr>
                    <w:t>西侧居民</w:t>
                  </w: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48.82</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0.00</w:t>
                  </w:r>
                </w:p>
              </w:tc>
              <w:tc>
                <w:tcPr>
                  <w:tcW w:w="1567" w:type="dxa"/>
                  <w:vMerge w:val="continue"/>
                  <w:vAlign w:val="center"/>
                </w:tcPr>
                <w:p>
                  <w:pPr>
                    <w:spacing w:line="240" w:lineRule="auto"/>
                    <w:ind w:firstLine="420"/>
                    <w:jc w:val="center"/>
                    <w:rPr>
                      <w:rFonts w:ascii="Times New Roman" w:hAnsi="Times New Roman" w:cs="Times New Roman"/>
                      <w:sz w:val="21"/>
                      <w:szCs w:val="21"/>
                    </w:rPr>
                  </w:pPr>
                </w:p>
              </w:tc>
              <w:tc>
                <w:tcPr>
                  <w:tcW w:w="1567" w:type="dxa"/>
                  <w:vMerge w:val="continue"/>
                  <w:vAlign w:val="center"/>
                </w:tcPr>
                <w:p>
                  <w:pPr>
                    <w:spacing w:line="240" w:lineRule="auto"/>
                    <w:ind w:firstLine="42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2604"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rPr>
                    <w:t>白良寨村</w:t>
                  </w:r>
                </w:p>
              </w:tc>
              <w:tc>
                <w:tcPr>
                  <w:tcW w:w="1698"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36.92</w:t>
                  </w:r>
                </w:p>
              </w:tc>
              <w:tc>
                <w:tcPr>
                  <w:tcW w:w="1567"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0.00</w:t>
                  </w:r>
                </w:p>
              </w:tc>
              <w:tc>
                <w:tcPr>
                  <w:tcW w:w="1567" w:type="dxa"/>
                  <w:vMerge w:val="continue"/>
                  <w:vAlign w:val="center"/>
                </w:tcPr>
                <w:p>
                  <w:pPr>
                    <w:spacing w:line="240" w:lineRule="auto"/>
                    <w:ind w:firstLine="420"/>
                    <w:jc w:val="center"/>
                    <w:rPr>
                      <w:rFonts w:ascii="Times New Roman" w:hAnsi="Times New Roman" w:cs="Times New Roman"/>
                      <w:sz w:val="21"/>
                      <w:szCs w:val="21"/>
                    </w:rPr>
                  </w:pPr>
                </w:p>
              </w:tc>
              <w:tc>
                <w:tcPr>
                  <w:tcW w:w="1567" w:type="dxa"/>
                  <w:vMerge w:val="continue"/>
                  <w:vAlign w:val="center"/>
                </w:tcPr>
                <w:p>
                  <w:pPr>
                    <w:spacing w:line="240" w:lineRule="auto"/>
                    <w:ind w:firstLine="420"/>
                    <w:jc w:val="center"/>
                    <w:rPr>
                      <w:rFonts w:ascii="Times New Roman" w:hAnsi="Times New Roman" w:cs="Times New Roman"/>
                      <w:sz w:val="21"/>
                      <w:szCs w:val="21"/>
                    </w:rPr>
                  </w:pPr>
                </w:p>
              </w:tc>
            </w:tr>
          </w:tbl>
          <w:p>
            <w:pPr>
              <w:widowControl/>
              <w:ind w:firstLine="480"/>
              <w:rPr>
                <w:rFonts w:ascii="Times New Roman" w:hAnsi="Times New Roman" w:cs="Times New Roman"/>
                <w:kern w:val="0"/>
                <w:lang w:bidi="en-US"/>
              </w:rPr>
            </w:pPr>
            <w:r>
              <w:rPr>
                <w:rFonts w:hint="eastAsia" w:ascii="Times New Roman" w:hAnsi="Times New Roman" w:cs="Times New Roman"/>
                <w:kern w:val="0"/>
                <w:lang w:bidi="en-US"/>
              </w:rPr>
              <w:t>本项目运营期间，夜间不生产，从上表可以看出，本项目昼间厂界噪声排放可满足《工业企业厂界环境噪声排放标准》（GB12348-2008）中的2类标准的要求（昼间60 dB(A)），对外环境影响较小。</w:t>
            </w:r>
          </w:p>
          <w:p>
            <w:pPr>
              <w:ind w:firstLine="480"/>
              <w:rPr>
                <w:rFonts w:ascii="Times New Roman" w:hAnsi="Times New Roman" w:cs="Times New Roman"/>
              </w:rPr>
            </w:pPr>
            <w:r>
              <w:rPr>
                <w:rFonts w:ascii="Times New Roman" w:hAnsi="Times New Roman" w:cs="Times New Roman"/>
              </w:rPr>
              <w:t>为进一步减小项目噪声对厂界及区域环境的影响，建议采取以下防治措施：</w:t>
            </w:r>
          </w:p>
          <w:p>
            <w:pPr>
              <w:ind w:firstLine="480"/>
              <w:rPr>
                <w:rFonts w:ascii="Times New Roman" w:hAnsi="Times New Roman" w:cs="Times New Roman"/>
              </w:rPr>
            </w:pPr>
            <w:r>
              <w:rPr>
                <w:rFonts w:hint="eastAsia" w:ascii="宋体" w:hAnsi="宋体" w:cs="宋体"/>
              </w:rPr>
              <w:t>①</w:t>
            </w:r>
            <w:r>
              <w:rPr>
                <w:rFonts w:ascii="Times New Roman" w:hAnsi="Times New Roman" w:cs="Times New Roman"/>
              </w:rPr>
              <w:t>针对各噪声源的特点，采取相应的降噪、减噪措施，对干压力机、冲床、锯床等产生高噪声及振动的设备采取必要的减振措施；</w:t>
            </w:r>
          </w:p>
          <w:p>
            <w:pPr>
              <w:ind w:firstLine="480"/>
              <w:rPr>
                <w:rFonts w:ascii="Times New Roman" w:hAnsi="Times New Roman" w:cs="Times New Roman"/>
              </w:rPr>
            </w:pPr>
            <w:r>
              <w:rPr>
                <w:rFonts w:hint="eastAsia" w:ascii="宋体" w:hAnsi="宋体" w:cs="宋体"/>
              </w:rPr>
              <w:t>②</w:t>
            </w:r>
            <w:r>
              <w:rPr>
                <w:rFonts w:ascii="Times New Roman" w:hAnsi="Times New Roman" w:cs="Times New Roman"/>
              </w:rPr>
              <w:t>对厂界四周种植树木等绿化，形成绿化隔离带，可起到一定的降噪隔音效果；</w:t>
            </w:r>
          </w:p>
          <w:p>
            <w:pPr>
              <w:ind w:firstLine="480"/>
              <w:rPr>
                <w:rFonts w:ascii="Times New Roman" w:hAnsi="Times New Roman" w:cs="Times New Roman"/>
              </w:rPr>
            </w:pPr>
            <w:r>
              <w:rPr>
                <w:rFonts w:hint="eastAsia" w:ascii="宋体" w:hAnsi="宋体" w:cs="宋体"/>
              </w:rPr>
              <w:t>③</w:t>
            </w:r>
            <w:r>
              <w:rPr>
                <w:rFonts w:ascii="Times New Roman" w:hAnsi="Times New Roman" w:cs="Times New Roman"/>
              </w:rPr>
              <w:t>尽可能提高工艺自动控制水平，减少工人直接接触高噪声设备时间；</w:t>
            </w:r>
          </w:p>
          <w:p>
            <w:pPr>
              <w:ind w:firstLine="480"/>
              <w:rPr>
                <w:rFonts w:ascii="Times New Roman" w:hAnsi="Times New Roman" w:cs="Times New Roman"/>
              </w:rPr>
            </w:pPr>
            <w:r>
              <w:rPr>
                <w:rFonts w:hint="eastAsia" w:ascii="宋体" w:hAnsi="宋体" w:cs="宋体"/>
              </w:rPr>
              <w:t>④</w:t>
            </w:r>
            <w:r>
              <w:rPr>
                <w:rFonts w:ascii="Times New Roman" w:hAnsi="Times New Roman" w:cs="Times New Roman"/>
              </w:rPr>
              <w:t>加强管理，降低人为噪声。从管理方面看，可通过加强以下几方面工作，以减少设备噪声对周围声环境的污染：</w:t>
            </w:r>
          </w:p>
          <w:p>
            <w:pPr>
              <w:ind w:firstLine="480"/>
              <w:rPr>
                <w:rFonts w:ascii="Times New Roman" w:hAnsi="Times New Roman" w:cs="Times New Roman"/>
              </w:rPr>
            </w:pPr>
            <w:r>
              <w:rPr>
                <w:rFonts w:ascii="Times New Roman" w:hAnsi="Times New Roman" w:cs="Times New Roman"/>
              </w:rPr>
              <w:t>A、建立设备定期维护、保养的管理制度，以防止设备故障形成的非正常生产噪声；</w:t>
            </w:r>
          </w:p>
          <w:p>
            <w:pPr>
              <w:ind w:firstLine="480"/>
              <w:rPr>
                <w:rFonts w:ascii="Times New Roman" w:hAnsi="Times New Roman" w:cs="Times New Roman"/>
              </w:rPr>
            </w:pPr>
            <w:r>
              <w:rPr>
                <w:rFonts w:ascii="Times New Roman" w:hAnsi="Times New Roman" w:cs="Times New Roman"/>
              </w:rPr>
              <w:t>B、加强职工环保意识教育，提倡文明生产，防止人为噪声；</w:t>
            </w:r>
          </w:p>
          <w:p>
            <w:pPr>
              <w:ind w:firstLine="480"/>
              <w:rPr>
                <w:rFonts w:ascii="Times New Roman" w:hAnsi="Times New Roman" w:cs="Times New Roman"/>
              </w:rPr>
            </w:pPr>
            <w:r>
              <w:rPr>
                <w:rFonts w:ascii="Times New Roman" w:hAnsi="Times New Roman" w:cs="Times New Roman"/>
              </w:rPr>
              <w:t>C、对于流动声源（运输车辆），单独控制声源技术难度较大，可行的措施是强化行驶管理制度。要求驾驶员加强环保意识，尽可能减少鸣笛次数，特别是行驶车辆经过居住点等敏感区域时，更应注意减少交通噪声影响。</w:t>
            </w:r>
          </w:p>
          <w:p>
            <w:pPr>
              <w:ind w:firstLine="0" w:firstLineChars="0"/>
              <w:jc w:val="center"/>
              <w:rPr>
                <w:rFonts w:ascii="Times New Roman" w:hAnsi="Times New Roman" w:cs="Times New Roman"/>
              </w:rPr>
            </w:pPr>
            <w:r>
              <w:rPr>
                <w:rFonts w:hint="eastAsia" w:ascii="Times New Roman" w:hAnsi="Times New Roman" w:cs="Times New Roman"/>
              </w:rPr>
              <w:drawing>
                <wp:inline distT="0" distB="0" distL="0" distR="0">
                  <wp:extent cx="5731510" cy="461708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31510" cy="4617085"/>
                          </a:xfrm>
                          <a:prstGeom prst="rect">
                            <a:avLst/>
                          </a:prstGeom>
                        </pic:spPr>
                      </pic:pic>
                    </a:graphicData>
                  </a:graphic>
                </wp:inline>
              </w:drawing>
            </w:r>
          </w:p>
          <w:p>
            <w:pPr>
              <w:ind w:firstLine="0" w:firstLineChars="0"/>
              <w:jc w:val="center"/>
              <w:rPr>
                <w:rFonts w:ascii="Times New Roman" w:hAnsi="Times New Roman" w:eastAsia="黑体" w:cs="Times New Roman"/>
              </w:rPr>
            </w:pPr>
            <w:r>
              <w:rPr>
                <w:rFonts w:ascii="Times New Roman" w:hAnsi="Times New Roman" w:eastAsia="黑体" w:cs="Times New Roman"/>
              </w:rPr>
              <w:t>图3   运营期噪声贡献等声级线图</w:t>
            </w:r>
          </w:p>
          <w:p>
            <w:pPr>
              <w:widowControl/>
              <w:ind w:firstLineChars="0"/>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kern w:val="0"/>
              </w:rPr>
              <w:t>固体废弃物环境影响分析</w:t>
            </w:r>
          </w:p>
          <w:p>
            <w:pPr>
              <w:ind w:firstLine="480"/>
              <w:rPr>
                <w:rFonts w:ascii="Times New Roman" w:hAnsi="Times New Roman" w:cs="Times New Roman"/>
                <w:kern w:val="0"/>
                <w:szCs w:val="20"/>
              </w:rPr>
            </w:pPr>
            <w:r>
              <w:rPr>
                <w:rFonts w:hint="eastAsia" w:ascii="Times New Roman" w:hAnsi="Times New Roman" w:cs="Times New Roman"/>
                <w:kern w:val="0"/>
                <w:szCs w:val="20"/>
              </w:rPr>
              <w:t>项目投入营运后固体废物为员工生活垃圾、残次品、边角料、废钢丸、锻造及机加工产生的金属碎屑、设备维修产生的废机油及含油棉布、手套等。项目各类固废具体产生量与处理方式见下表。</w:t>
            </w:r>
          </w:p>
          <w:p>
            <w:pPr>
              <w:widowControl/>
              <w:ind w:firstLine="0" w:firstLineChars="0"/>
              <w:jc w:val="center"/>
              <w:rPr>
                <w:rFonts w:ascii="Times New Roman" w:hAnsi="Times New Roman" w:eastAsia="黑体" w:cs="Times New Roman"/>
                <w:bCs/>
                <w:kern w:val="0"/>
                <w:szCs w:val="20"/>
              </w:rPr>
            </w:pPr>
            <w:r>
              <w:rPr>
                <w:rFonts w:ascii="Times New Roman" w:hAnsi="Times New Roman" w:eastAsia="黑体" w:cs="Times New Roman"/>
                <w:bCs/>
                <w:kern w:val="0"/>
                <w:szCs w:val="20"/>
              </w:rPr>
              <w:t>表</w:t>
            </w:r>
            <w:r>
              <w:rPr>
                <w:rFonts w:hint="eastAsia" w:ascii="Times New Roman" w:hAnsi="Times New Roman" w:eastAsia="黑体" w:cs="Times New Roman"/>
                <w:bCs/>
                <w:kern w:val="0"/>
                <w:szCs w:val="20"/>
              </w:rPr>
              <w:t>19</w:t>
            </w:r>
            <w:r>
              <w:rPr>
                <w:rFonts w:ascii="Times New Roman" w:hAnsi="Times New Roman" w:eastAsia="黑体" w:cs="Times New Roman"/>
                <w:bCs/>
                <w:kern w:val="0"/>
                <w:szCs w:val="20"/>
              </w:rPr>
              <w:t xml:space="preserve">  </w:t>
            </w:r>
            <w:r>
              <w:rPr>
                <w:rFonts w:hint="eastAsia" w:ascii="Times New Roman" w:hAnsi="Times New Roman" w:eastAsia="黑体" w:cs="Times New Roman"/>
                <w:bCs/>
                <w:kern w:val="0"/>
                <w:szCs w:val="20"/>
              </w:rPr>
              <w:t xml:space="preserve"> </w:t>
            </w:r>
            <w:r>
              <w:rPr>
                <w:rFonts w:ascii="Times New Roman" w:hAnsi="Times New Roman" w:eastAsia="黑体" w:cs="Times New Roman"/>
                <w:bCs/>
                <w:kern w:val="0"/>
                <w:szCs w:val="20"/>
              </w:rPr>
              <w:t>固废产生及治理措施情况一览表</w:t>
            </w:r>
            <w:r>
              <w:rPr>
                <w:rFonts w:hint="eastAsia" w:ascii="Times New Roman" w:hAnsi="Times New Roman" w:eastAsia="黑体" w:cs="Times New Roman"/>
                <w:bCs/>
                <w:kern w:val="0"/>
                <w:szCs w:val="20"/>
              </w:rPr>
              <w:t xml:space="preserve">   单位：t/a</w:t>
            </w:r>
          </w:p>
          <w:tbl>
            <w:tblPr>
              <w:tblStyle w:val="17"/>
              <w:tblW w:w="8915" w:type="dxa"/>
              <w:jc w:val="center"/>
              <w:tblInd w:w="677"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29"/>
              <w:gridCol w:w="1591"/>
              <w:gridCol w:w="1773"/>
              <w:gridCol w:w="1380"/>
              <w:gridCol w:w="31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1591"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固废名称</w:t>
                  </w:r>
                </w:p>
              </w:tc>
              <w:tc>
                <w:tcPr>
                  <w:tcW w:w="1773"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产污环节</w:t>
                  </w:r>
                </w:p>
              </w:tc>
              <w:tc>
                <w:tcPr>
                  <w:tcW w:w="138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产生量</w:t>
                  </w:r>
                </w:p>
              </w:tc>
              <w:tc>
                <w:tcPr>
                  <w:tcW w:w="314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处置措施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生活垃圾</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职工生活</w:t>
                  </w: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2.25</w:t>
                  </w:r>
                </w:p>
              </w:tc>
              <w:tc>
                <w:tcPr>
                  <w:tcW w:w="314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集中收集、环卫清运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残次品</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检验</w:t>
                  </w: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9.5</w:t>
                  </w:r>
                </w:p>
              </w:tc>
              <w:tc>
                <w:tcPr>
                  <w:tcW w:w="3142"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修复后再利用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边角料</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下料</w:t>
                  </w: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80.0</w:t>
                  </w:r>
                </w:p>
              </w:tc>
              <w:tc>
                <w:tcPr>
                  <w:tcW w:w="314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废钢丸</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抛丸</w:t>
                  </w: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0.5</w:t>
                  </w:r>
                </w:p>
              </w:tc>
              <w:tc>
                <w:tcPr>
                  <w:tcW w:w="314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氧化铁皮</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锻造</w:t>
                  </w:r>
                </w:p>
              </w:tc>
              <w:tc>
                <w:tcPr>
                  <w:tcW w:w="1380" w:type="dxa"/>
                  <w:tcBorders>
                    <w:bottom w:val="single" w:color="auto"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2.0</w:t>
                  </w:r>
                </w:p>
              </w:tc>
              <w:tc>
                <w:tcPr>
                  <w:tcW w:w="3142" w:type="dxa"/>
                  <w:tcBorders>
                    <w:bottom w:val="single" w:color="auto" w:sz="4" w:space="0"/>
                  </w:tcBorders>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6</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金属碎屑</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机加工</w:t>
                  </w:r>
                </w:p>
              </w:tc>
              <w:tc>
                <w:tcPr>
                  <w:tcW w:w="1380" w:type="dxa"/>
                  <w:tcBorders>
                    <w:top w:val="single" w:color="auto" w:sz="4" w:space="0"/>
                  </w:tcBorders>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0.095</w:t>
                  </w:r>
                </w:p>
              </w:tc>
              <w:tc>
                <w:tcPr>
                  <w:tcW w:w="3142" w:type="dxa"/>
                  <w:tcBorders>
                    <w:top w:val="single" w:color="auto" w:sz="4" w:space="0"/>
                  </w:tcBorders>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收尘</w:t>
                  </w:r>
                </w:p>
              </w:tc>
              <w:tc>
                <w:tcPr>
                  <w:tcW w:w="1773"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除尘器</w:t>
                  </w: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1.809</w:t>
                  </w:r>
                </w:p>
              </w:tc>
              <w:tc>
                <w:tcPr>
                  <w:tcW w:w="314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废机油</w:t>
                  </w:r>
                </w:p>
              </w:tc>
              <w:tc>
                <w:tcPr>
                  <w:tcW w:w="1773" w:type="dxa"/>
                  <w:vMerge w:val="restart"/>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设备保养维修</w:t>
                  </w: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0.5</w:t>
                  </w:r>
                </w:p>
              </w:tc>
              <w:tc>
                <w:tcPr>
                  <w:tcW w:w="3142" w:type="dxa"/>
                  <w:vMerge w:val="restart"/>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w:t>
                  </w:r>
                  <w:r>
                    <w:rPr>
                      <w:rFonts w:hint="eastAsia" w:ascii="Times New Roman" w:hAnsi="Times New Roman" w:cs="Times New Roman"/>
                      <w:sz w:val="21"/>
                      <w:szCs w:val="21"/>
                    </w:rPr>
                    <w:t>收集、委托处置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029"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9</w:t>
                  </w:r>
                </w:p>
              </w:tc>
              <w:tc>
                <w:tcPr>
                  <w:tcW w:w="1591"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废棉布、手套</w:t>
                  </w:r>
                </w:p>
              </w:tc>
              <w:tc>
                <w:tcPr>
                  <w:tcW w:w="1773" w:type="dxa"/>
                  <w:vMerge w:val="continue"/>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p>
              </w:tc>
              <w:tc>
                <w:tcPr>
                  <w:tcW w:w="1380"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0.08</w:t>
                  </w:r>
                </w:p>
              </w:tc>
              <w:tc>
                <w:tcPr>
                  <w:tcW w:w="3142" w:type="dxa"/>
                  <w:vMerge w:val="continue"/>
                  <w:vAlign w:val="center"/>
                </w:tcPr>
                <w:p>
                  <w:pPr>
                    <w:pStyle w:val="19"/>
                    <w:spacing w:line="240" w:lineRule="auto"/>
                    <w:ind w:firstLine="0" w:firstLineChars="0"/>
                    <w:jc w:val="center"/>
                    <w:rPr>
                      <w:rFonts w:ascii="Times New Roman" w:hAnsi="Times New Roman" w:cs="Times New Roman"/>
                      <w:sz w:val="21"/>
                      <w:szCs w:val="21"/>
                    </w:rPr>
                  </w:pPr>
                </w:p>
              </w:tc>
            </w:tr>
          </w:tbl>
          <w:p>
            <w:pPr>
              <w:widowControl/>
              <w:ind w:firstLine="480"/>
              <w:rPr>
                <w:rFonts w:ascii="Times New Roman" w:hAnsi="Times New Roman" w:cs="Times New Roman"/>
                <w:kern w:val="0"/>
                <w:szCs w:val="20"/>
              </w:rPr>
            </w:pPr>
            <w:r>
              <w:rPr>
                <w:rFonts w:hint="eastAsia" w:ascii="Times New Roman" w:hAnsi="Times New Roman" w:cs="Times New Roman"/>
                <w:kern w:val="0"/>
                <w:szCs w:val="20"/>
              </w:rPr>
              <w:t>根据《国家危险废物名录》（2016年），废机油及废含油棉布、手套等均属于危险废物，其废机油危废类别为HW08，废棉布、手套危废类别为HW49。</w:t>
            </w:r>
          </w:p>
          <w:p>
            <w:pPr>
              <w:widowControl/>
              <w:ind w:firstLine="480"/>
              <w:rPr>
                <w:rFonts w:ascii="Times New Roman" w:hAnsi="Times New Roman" w:cs="Times New Roman"/>
                <w:kern w:val="0"/>
                <w:szCs w:val="20"/>
              </w:rPr>
            </w:pPr>
            <w:r>
              <w:rPr>
                <w:rFonts w:hint="eastAsia" w:ascii="Times New Roman" w:hAnsi="Times New Roman" w:cs="Times New Roman"/>
                <w:kern w:val="0"/>
                <w:szCs w:val="20"/>
              </w:rPr>
              <w:t>根据现场调查，建设单位已经配套建设一般固废暂存间和危险废物暂存间。一般固废暂存间位于下料车间南侧，已经对地面进行硬化并采取一般防渗处理，符合“防扬散、防流失、防渗漏”等环保要求。建设单位已经和陕西环能科技有限公司签订危险废物处置合同，危废暂存间位于办公楼西北侧，主要采取的防渗措施如下：</w:t>
            </w:r>
          </w:p>
          <w:p>
            <w:pPr>
              <w:widowControl/>
              <w:ind w:firstLine="480"/>
              <w:rPr>
                <w:rFonts w:ascii="Times New Roman" w:hAnsi="Times New Roman" w:cs="Times New Roman"/>
                <w:kern w:val="0"/>
                <w:szCs w:val="20"/>
              </w:rPr>
            </w:pPr>
            <w:r>
              <w:rPr>
                <w:rFonts w:ascii="Times New Roman" w:hAnsi="Times New Roman" w:cs="Times New Roman"/>
                <w:kern w:val="0"/>
                <w:szCs w:val="20"/>
              </w:rPr>
              <w:fldChar w:fldCharType="begin"/>
            </w:r>
            <w:r>
              <w:rPr>
                <w:rFonts w:ascii="Times New Roman" w:hAnsi="Times New Roman" w:cs="Times New Roman"/>
                <w:kern w:val="0"/>
                <w:szCs w:val="20"/>
              </w:rPr>
              <w:instrText xml:space="preserve"> </w:instrText>
            </w:r>
            <w:r>
              <w:rPr>
                <w:rFonts w:hint="eastAsia" w:ascii="Times New Roman" w:hAnsi="Times New Roman" w:cs="Times New Roman"/>
                <w:kern w:val="0"/>
                <w:szCs w:val="20"/>
              </w:rPr>
              <w:instrText xml:space="preserve">= 1 \* GB3</w:instrText>
            </w:r>
            <w:r>
              <w:rPr>
                <w:rFonts w:ascii="Times New Roman" w:hAnsi="Times New Roman" w:cs="Times New Roman"/>
                <w:kern w:val="0"/>
                <w:szCs w:val="20"/>
              </w:rPr>
              <w:instrText xml:space="preserve"> </w:instrText>
            </w:r>
            <w:r>
              <w:rPr>
                <w:rFonts w:ascii="Times New Roman" w:hAnsi="Times New Roman" w:cs="Times New Roman"/>
                <w:kern w:val="0"/>
                <w:szCs w:val="20"/>
              </w:rPr>
              <w:fldChar w:fldCharType="separate"/>
            </w:r>
            <w:r>
              <w:rPr>
                <w:rFonts w:hint="eastAsia" w:ascii="Times New Roman" w:hAnsi="Times New Roman" w:cs="Times New Roman"/>
                <w:kern w:val="0"/>
                <w:szCs w:val="20"/>
              </w:rPr>
              <w:t>①</w:t>
            </w:r>
            <w:r>
              <w:rPr>
                <w:rFonts w:ascii="Times New Roman" w:hAnsi="Times New Roman" w:cs="Times New Roman"/>
                <w:kern w:val="0"/>
                <w:szCs w:val="20"/>
              </w:rPr>
              <w:fldChar w:fldCharType="end"/>
            </w:r>
            <w:r>
              <w:rPr>
                <w:rFonts w:hint="eastAsia" w:ascii="Times New Roman" w:hAnsi="Times New Roman" w:cs="Times New Roman"/>
                <w:kern w:val="0"/>
                <w:szCs w:val="20"/>
              </w:rPr>
              <w:t>危废暂存间地面、围墙均进行防腐防渗处理；</w:t>
            </w:r>
          </w:p>
          <w:p>
            <w:pPr>
              <w:widowControl/>
              <w:ind w:firstLine="480"/>
              <w:rPr>
                <w:rFonts w:ascii="Times New Roman" w:hAnsi="Times New Roman" w:cs="Times New Roman"/>
                <w:kern w:val="0"/>
                <w:szCs w:val="20"/>
              </w:rPr>
            </w:pPr>
            <w:r>
              <w:rPr>
                <w:rFonts w:ascii="Times New Roman" w:hAnsi="Times New Roman" w:cs="Times New Roman"/>
                <w:kern w:val="0"/>
                <w:szCs w:val="20"/>
              </w:rPr>
              <w:fldChar w:fldCharType="begin"/>
            </w:r>
            <w:r>
              <w:rPr>
                <w:rFonts w:ascii="Times New Roman" w:hAnsi="Times New Roman" w:cs="Times New Roman"/>
                <w:kern w:val="0"/>
                <w:szCs w:val="20"/>
              </w:rPr>
              <w:instrText xml:space="preserve"> </w:instrText>
            </w:r>
            <w:r>
              <w:rPr>
                <w:rFonts w:hint="eastAsia" w:ascii="Times New Roman" w:hAnsi="Times New Roman" w:cs="Times New Roman"/>
                <w:kern w:val="0"/>
                <w:szCs w:val="20"/>
              </w:rPr>
              <w:instrText xml:space="preserve">= 2 \* GB3</w:instrText>
            </w:r>
            <w:r>
              <w:rPr>
                <w:rFonts w:ascii="Times New Roman" w:hAnsi="Times New Roman" w:cs="Times New Roman"/>
                <w:kern w:val="0"/>
                <w:szCs w:val="20"/>
              </w:rPr>
              <w:instrText xml:space="preserve"> </w:instrText>
            </w:r>
            <w:r>
              <w:rPr>
                <w:rFonts w:ascii="Times New Roman" w:hAnsi="Times New Roman" w:cs="Times New Roman"/>
                <w:kern w:val="0"/>
                <w:szCs w:val="20"/>
              </w:rPr>
              <w:fldChar w:fldCharType="separate"/>
            </w:r>
            <w:r>
              <w:rPr>
                <w:rFonts w:hint="eastAsia" w:ascii="Times New Roman" w:hAnsi="Times New Roman" w:cs="Times New Roman"/>
                <w:kern w:val="0"/>
                <w:szCs w:val="20"/>
              </w:rPr>
              <w:t>②</w:t>
            </w:r>
            <w:r>
              <w:rPr>
                <w:rFonts w:ascii="Times New Roman" w:hAnsi="Times New Roman" w:cs="Times New Roman"/>
                <w:kern w:val="0"/>
                <w:szCs w:val="20"/>
              </w:rPr>
              <w:fldChar w:fldCharType="end"/>
            </w:r>
            <w:r>
              <w:rPr>
                <w:rFonts w:hint="eastAsia" w:ascii="Times New Roman" w:hAnsi="Times New Roman" w:cs="Times New Roman"/>
                <w:kern w:val="0"/>
                <w:szCs w:val="20"/>
              </w:rPr>
              <w:t>危废暂存间地面基础已进行防渗处理，防渗层为至少1m厚粘土层（渗透系数≤10</w:t>
            </w:r>
            <w:r>
              <w:rPr>
                <w:rFonts w:hint="eastAsia" w:ascii="Times New Roman" w:hAnsi="Times New Roman" w:cs="Times New Roman"/>
                <w:kern w:val="0"/>
                <w:szCs w:val="20"/>
                <w:vertAlign w:val="superscript"/>
              </w:rPr>
              <w:t>-7</w:t>
            </w:r>
            <w:r>
              <w:rPr>
                <w:rFonts w:hint="eastAsia" w:ascii="Times New Roman" w:hAnsi="Times New Roman" w:cs="Times New Roman"/>
                <w:kern w:val="0"/>
                <w:szCs w:val="20"/>
              </w:rPr>
              <w:t>cm/s）；</w:t>
            </w:r>
          </w:p>
          <w:p>
            <w:pPr>
              <w:widowControl/>
              <w:ind w:firstLine="480"/>
              <w:rPr>
                <w:rFonts w:ascii="Times New Roman" w:hAnsi="Times New Roman" w:cs="Times New Roman"/>
                <w:kern w:val="0"/>
                <w:szCs w:val="20"/>
              </w:rPr>
            </w:pPr>
            <w:r>
              <w:rPr>
                <w:rFonts w:hint="eastAsia" w:ascii="Times New Roman" w:hAnsi="Times New Roman" w:cs="Times New Roman"/>
                <w:kern w:val="0"/>
                <w:szCs w:val="20"/>
              </w:rPr>
              <w:t>本次评价要求，运营过程中，建设单位应严格按照《危险废物贮存污染控制标准》（GB18597-2001）及《陕西省环境保护厅关于进一步加强危险废物简单管理工作的通知》要求，做到：</w:t>
            </w:r>
            <w:r>
              <w:rPr>
                <w:rFonts w:ascii="Times New Roman" w:hAnsi="Times New Roman" w:cs="Times New Roman"/>
                <w:kern w:val="0"/>
                <w:szCs w:val="20"/>
              </w:rPr>
              <w:fldChar w:fldCharType="begin"/>
            </w:r>
            <w:r>
              <w:rPr>
                <w:rFonts w:ascii="Times New Roman" w:hAnsi="Times New Roman" w:cs="Times New Roman"/>
                <w:kern w:val="0"/>
                <w:szCs w:val="20"/>
              </w:rPr>
              <w:instrText xml:space="preserve"> </w:instrText>
            </w:r>
            <w:r>
              <w:rPr>
                <w:rFonts w:hint="eastAsia" w:ascii="Times New Roman" w:hAnsi="Times New Roman" w:cs="Times New Roman"/>
                <w:kern w:val="0"/>
                <w:szCs w:val="20"/>
              </w:rPr>
              <w:instrText xml:space="preserve">= 1 \* GB3</w:instrText>
            </w:r>
            <w:r>
              <w:rPr>
                <w:rFonts w:ascii="Times New Roman" w:hAnsi="Times New Roman" w:cs="Times New Roman"/>
                <w:kern w:val="0"/>
                <w:szCs w:val="20"/>
              </w:rPr>
              <w:instrText xml:space="preserve"> </w:instrText>
            </w:r>
            <w:r>
              <w:rPr>
                <w:rFonts w:ascii="Times New Roman" w:hAnsi="Times New Roman" w:cs="Times New Roman"/>
                <w:kern w:val="0"/>
                <w:szCs w:val="20"/>
              </w:rPr>
              <w:fldChar w:fldCharType="separate"/>
            </w:r>
            <w:r>
              <w:rPr>
                <w:rFonts w:hint="eastAsia" w:ascii="Times New Roman" w:hAnsi="Times New Roman" w:cs="Times New Roman"/>
                <w:kern w:val="0"/>
                <w:szCs w:val="20"/>
              </w:rPr>
              <w:t>①</w:t>
            </w:r>
            <w:r>
              <w:rPr>
                <w:rFonts w:ascii="Times New Roman" w:hAnsi="Times New Roman" w:cs="Times New Roman"/>
                <w:kern w:val="0"/>
                <w:szCs w:val="20"/>
              </w:rPr>
              <w:fldChar w:fldCharType="end"/>
            </w:r>
            <w:r>
              <w:rPr>
                <w:rFonts w:hint="eastAsia" w:ascii="Times New Roman" w:hAnsi="Times New Roman" w:cs="Times New Roman"/>
                <w:kern w:val="0"/>
                <w:szCs w:val="20"/>
              </w:rPr>
              <w:t>危险废物严禁与其它固废混合存放，每种危险废物必须分开单独存放，并对危险废物贮存装置进行明显标识；</w:t>
            </w:r>
            <w:r>
              <w:rPr>
                <w:rFonts w:ascii="Times New Roman" w:hAnsi="Times New Roman" w:cs="Times New Roman"/>
                <w:kern w:val="0"/>
                <w:szCs w:val="20"/>
              </w:rPr>
              <w:fldChar w:fldCharType="begin"/>
            </w:r>
            <w:r>
              <w:rPr>
                <w:rFonts w:ascii="Times New Roman" w:hAnsi="Times New Roman" w:cs="Times New Roman"/>
                <w:kern w:val="0"/>
                <w:szCs w:val="20"/>
              </w:rPr>
              <w:instrText xml:space="preserve"> </w:instrText>
            </w:r>
            <w:r>
              <w:rPr>
                <w:rFonts w:hint="eastAsia" w:ascii="Times New Roman" w:hAnsi="Times New Roman" w:cs="Times New Roman"/>
                <w:kern w:val="0"/>
                <w:szCs w:val="20"/>
              </w:rPr>
              <w:instrText xml:space="preserve">= 2 \* GB3</w:instrText>
            </w:r>
            <w:r>
              <w:rPr>
                <w:rFonts w:ascii="Times New Roman" w:hAnsi="Times New Roman" w:cs="Times New Roman"/>
                <w:kern w:val="0"/>
                <w:szCs w:val="20"/>
              </w:rPr>
              <w:instrText xml:space="preserve"> </w:instrText>
            </w:r>
            <w:r>
              <w:rPr>
                <w:rFonts w:ascii="Times New Roman" w:hAnsi="Times New Roman" w:cs="Times New Roman"/>
                <w:kern w:val="0"/>
                <w:szCs w:val="20"/>
              </w:rPr>
              <w:fldChar w:fldCharType="separate"/>
            </w:r>
            <w:r>
              <w:rPr>
                <w:rFonts w:hint="eastAsia" w:ascii="Times New Roman" w:hAnsi="Times New Roman" w:cs="Times New Roman"/>
                <w:kern w:val="0"/>
                <w:szCs w:val="20"/>
              </w:rPr>
              <w:t>②</w:t>
            </w:r>
            <w:r>
              <w:rPr>
                <w:rFonts w:ascii="Times New Roman" w:hAnsi="Times New Roman" w:cs="Times New Roman"/>
                <w:kern w:val="0"/>
                <w:szCs w:val="20"/>
              </w:rPr>
              <w:fldChar w:fldCharType="end"/>
            </w:r>
            <w:r>
              <w:rPr>
                <w:rFonts w:hint="eastAsia" w:ascii="Times New Roman" w:hAnsi="Times New Roman" w:cs="Times New Roman"/>
                <w:kern w:val="0"/>
                <w:szCs w:val="20"/>
              </w:rPr>
              <w:t>建立危险废物转移联单制度，确保危险废物可得到安全、合理的处置。</w:t>
            </w:r>
          </w:p>
          <w:p>
            <w:pPr>
              <w:ind w:firstLine="480"/>
              <w:rPr>
                <w:rFonts w:ascii="Times New Roman" w:hAnsi="Times New Roman" w:cs="Times New Roman"/>
                <w:kern w:val="0"/>
                <w:szCs w:val="20"/>
              </w:rPr>
            </w:pPr>
            <w:r>
              <w:rPr>
                <w:rFonts w:hint="eastAsia" w:ascii="Times New Roman" w:hAnsi="Times New Roman" w:cs="Times New Roman"/>
                <w:kern w:val="0"/>
                <w:szCs w:val="20"/>
              </w:rPr>
              <w:t>综上，本项目运营期间各类固废均可得到妥善处置，不会产生二次污染，对周边环境影响较小</w:t>
            </w:r>
            <w:r>
              <w:rPr>
                <w:rFonts w:ascii="Times New Roman" w:hAnsi="Times New Roman" w:cs="Times New Roman"/>
              </w:rPr>
              <w:t>。</w:t>
            </w:r>
          </w:p>
          <w:p>
            <w:pPr>
              <w:widowControl/>
              <w:rPr>
                <w:rFonts w:ascii="Times New Roman" w:hAnsi="Times New Roman" w:cs="Times New Roman"/>
                <w:b/>
                <w:bCs/>
              </w:rPr>
            </w:pPr>
            <w:r>
              <w:rPr>
                <w:rFonts w:hint="eastAsia" w:ascii="Times New Roman" w:hAnsi="Times New Roman" w:cs="Times New Roman"/>
                <w:b/>
                <w:bCs/>
                <w:kern w:val="0"/>
              </w:rPr>
              <w:t>5</w:t>
            </w:r>
            <w:r>
              <w:rPr>
                <w:rFonts w:ascii="Times New Roman" w:hAnsi="Times New Roman" w:cs="Times New Roman"/>
                <w:b/>
                <w:bCs/>
                <w:kern w:val="0"/>
              </w:rPr>
              <w:t>、环境管理与监测计划</w:t>
            </w:r>
          </w:p>
          <w:p>
            <w:pPr>
              <w:widowControl/>
              <w:adjustRightInd w:val="0"/>
              <w:ind w:firstLine="480"/>
              <w:jc w:val="left"/>
              <w:rPr>
                <w:rFonts w:ascii="Times New Roman" w:hAnsi="Times New Roman" w:cs="Times New Roman"/>
                <w:kern w:val="0"/>
              </w:rPr>
            </w:pPr>
            <w:r>
              <w:rPr>
                <w:rFonts w:ascii="Times New Roman" w:hAnsi="Times New Roman" w:cs="Times New Roman"/>
                <w:kern w:val="0"/>
              </w:rPr>
              <w:t>（1）环境管理</w:t>
            </w:r>
          </w:p>
          <w:p>
            <w:pPr>
              <w:spacing w:line="440" w:lineRule="exact"/>
              <w:ind w:firstLine="480"/>
              <w:rPr>
                <w:rFonts w:ascii="Times New Roman" w:hAnsi="Times New Roman" w:cs="Times New Roman"/>
              </w:rPr>
            </w:pPr>
            <w:r>
              <w:rPr>
                <w:rFonts w:ascii="Times New Roman" w:hAnsi="Times New Roman" w:cs="Times New Roman"/>
              </w:rPr>
              <w:t>环境管理计划的制定和实施是项目环境保护措施落实的重要保证。通过环境管理，使项目建设和环境建设得以同步实施，使项目在运行期对环境所带来的不利影响降至最低程度。</w:t>
            </w:r>
          </w:p>
          <w:p>
            <w:pPr>
              <w:spacing w:line="440" w:lineRule="exact"/>
              <w:ind w:firstLine="48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 1 \* GB3 </w:instrText>
            </w:r>
            <w:r>
              <w:rPr>
                <w:rFonts w:ascii="Times New Roman" w:hAnsi="Times New Roman" w:cs="Times New Roman"/>
                <w:bCs/>
              </w:rPr>
              <w:fldChar w:fldCharType="separate"/>
            </w:r>
            <w:r>
              <w:rPr>
                <w:rFonts w:hint="eastAsia" w:ascii="宋体" w:hAnsi="宋体" w:cs="宋体"/>
                <w:bCs/>
              </w:rPr>
              <w:t>①</w:t>
            </w:r>
            <w:r>
              <w:rPr>
                <w:rFonts w:ascii="Times New Roman" w:hAnsi="Times New Roman" w:cs="Times New Roman"/>
                <w:bCs/>
              </w:rPr>
              <w:fldChar w:fldCharType="end"/>
            </w:r>
            <w:r>
              <w:rPr>
                <w:rFonts w:ascii="Times New Roman" w:hAnsi="Times New Roman" w:cs="Times New Roman"/>
                <w:bCs/>
              </w:rPr>
              <w:t>环境管理机构及职能</w:t>
            </w:r>
          </w:p>
          <w:p>
            <w:pPr>
              <w:spacing w:line="440" w:lineRule="exact"/>
              <w:ind w:firstLine="480"/>
              <w:rPr>
                <w:rFonts w:ascii="Times New Roman" w:hAnsi="Times New Roman" w:cs="Times New Roman"/>
                <w:bCs/>
              </w:rPr>
            </w:pPr>
            <w:r>
              <w:rPr>
                <w:rFonts w:ascii="Times New Roman" w:hAnsi="Times New Roman" w:cs="Times New Roman"/>
                <w:bCs/>
              </w:rPr>
              <w:t>制定环境管理和安全生产制度章程；</w:t>
            </w:r>
          </w:p>
          <w:p>
            <w:pPr>
              <w:spacing w:line="440" w:lineRule="exact"/>
              <w:ind w:firstLine="480"/>
              <w:rPr>
                <w:rFonts w:ascii="Times New Roman" w:hAnsi="Times New Roman" w:cs="Times New Roman"/>
                <w:bCs/>
              </w:rPr>
            </w:pPr>
            <w:r>
              <w:rPr>
                <w:rFonts w:ascii="Times New Roman" w:hAnsi="Times New Roman" w:cs="Times New Roman"/>
                <w:bCs/>
              </w:rPr>
              <w:t>a、负责开展日常的环境监测工作，统计整理有关环境监测资料并上报当地环保主管部门；</w:t>
            </w:r>
          </w:p>
          <w:p>
            <w:pPr>
              <w:spacing w:line="440" w:lineRule="exact"/>
              <w:ind w:firstLine="480"/>
              <w:rPr>
                <w:rFonts w:ascii="Times New Roman" w:hAnsi="Times New Roman" w:cs="Times New Roman"/>
                <w:bCs/>
              </w:rPr>
            </w:pPr>
            <w:r>
              <w:rPr>
                <w:rFonts w:ascii="Times New Roman" w:hAnsi="Times New Roman" w:cs="Times New Roman"/>
                <w:bCs/>
              </w:rPr>
              <w:t>b</w:t>
            </w:r>
            <w:r>
              <w:rPr>
                <w:rFonts w:ascii="Times New Roman" w:hAnsi="Times New Roman" w:cs="Times New Roman"/>
              </w:rPr>
              <w:t>、</w:t>
            </w:r>
            <w:r>
              <w:rPr>
                <w:rFonts w:ascii="Times New Roman" w:hAnsi="Times New Roman" w:cs="Times New Roman"/>
                <w:bCs/>
              </w:rPr>
              <w:t>检查督促本项目环保设备的运行、维护和管理情况；</w:t>
            </w:r>
          </w:p>
          <w:p>
            <w:pPr>
              <w:spacing w:line="440" w:lineRule="exact"/>
              <w:ind w:firstLine="480"/>
              <w:rPr>
                <w:rFonts w:ascii="Times New Roman" w:hAnsi="Times New Roman" w:cs="Times New Roman"/>
                <w:bCs/>
              </w:rPr>
            </w:pPr>
            <w:r>
              <w:rPr>
                <w:rFonts w:ascii="Times New Roman" w:hAnsi="Times New Roman" w:cs="Times New Roman"/>
                <w:bCs/>
              </w:rPr>
              <w:t>c、负责处理各类污染事故和纠纷处理工作。</w:t>
            </w:r>
          </w:p>
          <w:p>
            <w:pPr>
              <w:spacing w:line="440" w:lineRule="exact"/>
              <w:ind w:firstLine="48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 2 \* GB3 </w:instrText>
            </w:r>
            <w:r>
              <w:rPr>
                <w:rFonts w:ascii="Times New Roman" w:hAnsi="Times New Roman" w:cs="Times New Roman"/>
                <w:bCs/>
              </w:rPr>
              <w:fldChar w:fldCharType="separate"/>
            </w:r>
            <w:r>
              <w:rPr>
                <w:rFonts w:hint="eastAsia" w:ascii="宋体" w:hAnsi="宋体" w:cs="宋体"/>
                <w:bCs/>
              </w:rPr>
              <w:t>②</w:t>
            </w:r>
            <w:r>
              <w:rPr>
                <w:rFonts w:ascii="Times New Roman" w:hAnsi="Times New Roman" w:cs="Times New Roman"/>
                <w:bCs/>
              </w:rPr>
              <w:fldChar w:fldCharType="end"/>
            </w:r>
            <w:r>
              <w:rPr>
                <w:rFonts w:ascii="Times New Roman" w:hAnsi="Times New Roman" w:cs="Times New Roman"/>
                <w:bCs/>
              </w:rPr>
              <w:t>排污口立标管理</w:t>
            </w:r>
          </w:p>
          <w:p>
            <w:pPr>
              <w:spacing w:line="440" w:lineRule="exact"/>
              <w:ind w:firstLine="480"/>
              <w:rPr>
                <w:rFonts w:ascii="Times New Roman" w:hAnsi="Times New Roman" w:cs="Times New Roman"/>
                <w:bCs/>
              </w:rPr>
            </w:pPr>
            <w:r>
              <w:rPr>
                <w:rFonts w:ascii="Times New Roman" w:hAnsi="Times New Roman" w:cs="Times New Roman"/>
                <w:bCs/>
              </w:rPr>
              <w:t>根据国家《环境保护图形标志》（GB15562.1~2-95）的规定，本工程针对废气排放口、固废暂存间设置环境保护图形标志牌。全部标志牌采用国家环保局统一监制的三角形边框的警告标志牌。标志牌设在各排污口的醒目处，设置高度为上边缘距地面约2m。</w:t>
            </w:r>
          </w:p>
          <w:p>
            <w:pPr>
              <w:spacing w:line="440" w:lineRule="exact"/>
              <w:ind w:firstLine="48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 3 \* GB3 </w:instrText>
            </w:r>
            <w:r>
              <w:rPr>
                <w:rFonts w:ascii="Times New Roman" w:hAnsi="Times New Roman" w:cs="Times New Roman"/>
                <w:bCs/>
              </w:rPr>
              <w:fldChar w:fldCharType="separate"/>
            </w:r>
            <w:r>
              <w:rPr>
                <w:rFonts w:hint="eastAsia" w:ascii="宋体" w:hAnsi="宋体" w:cs="宋体"/>
                <w:bCs/>
              </w:rPr>
              <w:t>③</w:t>
            </w:r>
            <w:r>
              <w:rPr>
                <w:rFonts w:ascii="Times New Roman" w:hAnsi="Times New Roman" w:cs="Times New Roman"/>
                <w:bCs/>
              </w:rPr>
              <w:fldChar w:fldCharType="end"/>
            </w:r>
            <w:r>
              <w:rPr>
                <w:rFonts w:ascii="Times New Roman" w:hAnsi="Times New Roman" w:cs="Times New Roman"/>
                <w:bCs/>
              </w:rPr>
              <w:t>排污口建档管理</w:t>
            </w:r>
          </w:p>
          <w:p>
            <w:pPr>
              <w:spacing w:line="440" w:lineRule="exact"/>
              <w:ind w:firstLine="480"/>
              <w:rPr>
                <w:rFonts w:ascii="Times New Roman" w:hAnsi="Times New Roman" w:cs="Times New Roman"/>
              </w:rPr>
            </w:pPr>
            <w:r>
              <w:rPr>
                <w:rFonts w:ascii="Times New Roman" w:hAnsi="Times New Roman" w:cs="Times New Roman"/>
              </w:rPr>
              <w:t>按国家环保局统一印制的《中华人民共和国规范化排污口标志登记证》的要求填写项目有关内容；项目投产运行后，应建立各主要污染物各类、数量、浓度、排放方式、排放去向、达标等情况的台帐，并按环保部门要求及时上报。</w:t>
            </w:r>
          </w:p>
          <w:p>
            <w:pPr>
              <w:spacing w:line="440" w:lineRule="exact"/>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）环保设施管理要求</w:t>
            </w:r>
          </w:p>
          <w:p>
            <w:pPr>
              <w:spacing w:line="440" w:lineRule="exact"/>
              <w:ind w:firstLine="480"/>
              <w:rPr>
                <w:rFonts w:ascii="Times New Roman" w:hAnsi="Times New Roman" w:cs="Times New Roman"/>
              </w:rPr>
            </w:pPr>
            <w:r>
              <w:rPr>
                <w:rFonts w:ascii="Times New Roman" w:hAnsi="Times New Roman" w:cs="Times New Roman"/>
              </w:rPr>
              <w:t>严格按照环境影响报告表的要求认真落实，明确职责，专人管理，切实做好环境管理和监测工作，保证环保设施正常运行。建设项目环保设施管理要求</w:t>
            </w:r>
            <w:r>
              <w:rPr>
                <w:rFonts w:hint="eastAsia" w:ascii="Times New Roman" w:hAnsi="Times New Roman" w:cs="Times New Roman"/>
              </w:rPr>
              <w:t>及竣工验收清单</w:t>
            </w:r>
            <w:r>
              <w:rPr>
                <w:rFonts w:ascii="Times New Roman" w:hAnsi="Times New Roman" w:cs="Times New Roman"/>
              </w:rPr>
              <w:t>见表</w:t>
            </w:r>
            <w:r>
              <w:rPr>
                <w:rFonts w:hint="eastAsia" w:ascii="Times New Roman" w:hAnsi="Times New Roman" w:cs="Times New Roman"/>
              </w:rPr>
              <w:t>20</w:t>
            </w:r>
            <w:r>
              <w:rPr>
                <w:rFonts w:ascii="Times New Roman" w:hAnsi="Times New Roman" w:cs="Times New Roman"/>
              </w:rPr>
              <w:t>。</w:t>
            </w:r>
          </w:p>
          <w:p>
            <w:pPr>
              <w:spacing w:line="440" w:lineRule="exact"/>
              <w:ind w:firstLine="480"/>
              <w:jc w:val="center"/>
              <w:rPr>
                <w:rFonts w:ascii="Times New Roman" w:hAnsi="Times New Roman" w:eastAsia="黑体" w:cs="Times New Roman"/>
                <w:bCs/>
              </w:rPr>
            </w:pPr>
            <w:r>
              <w:rPr>
                <w:rFonts w:ascii="Times New Roman" w:hAnsi="Times New Roman" w:eastAsia="黑体" w:cs="Times New Roman"/>
                <w:bCs/>
              </w:rPr>
              <w:t>表</w:t>
            </w:r>
            <w:r>
              <w:rPr>
                <w:rFonts w:hint="eastAsia" w:ascii="Times New Roman" w:hAnsi="Times New Roman" w:eastAsia="黑体" w:cs="Times New Roman"/>
                <w:bCs/>
              </w:rPr>
              <w:t>20</w:t>
            </w:r>
            <w:r>
              <w:rPr>
                <w:rFonts w:ascii="Times New Roman" w:hAnsi="Times New Roman" w:eastAsia="黑体" w:cs="Times New Roman"/>
                <w:bCs/>
              </w:rPr>
              <w:t xml:space="preserve">   环保设施管理要求及竣工验收清单一览表</w:t>
            </w:r>
          </w:p>
          <w:tbl>
            <w:tblPr>
              <w:tblStyle w:val="17"/>
              <w:tblW w:w="8957"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418"/>
              <w:gridCol w:w="2976"/>
              <w:gridCol w:w="332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类别</w:t>
                  </w:r>
                </w:p>
              </w:tc>
              <w:tc>
                <w:tcPr>
                  <w:tcW w:w="1418"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治理内容</w:t>
                  </w:r>
                </w:p>
              </w:tc>
              <w:tc>
                <w:tcPr>
                  <w:tcW w:w="2976"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环保措施</w:t>
                  </w:r>
                </w:p>
              </w:tc>
              <w:tc>
                <w:tcPr>
                  <w:tcW w:w="3321"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验收标准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restart"/>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废气治理</w:t>
                  </w:r>
                </w:p>
              </w:tc>
              <w:tc>
                <w:tcPr>
                  <w:tcW w:w="1418"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抛丸粉尘</w:t>
                  </w:r>
                </w:p>
              </w:tc>
              <w:tc>
                <w:tcPr>
                  <w:tcW w:w="2976" w:type="dxa"/>
                  <w:tcBorders>
                    <w:bottom w:val="single" w:color="auto" w:sz="4" w:space="0"/>
                  </w:tcBorders>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布袋除尘器</w:t>
                  </w:r>
                  <w:r>
                    <w:rPr>
                      <w:rFonts w:hint="eastAsia" w:ascii="Times New Roman" w:hAnsi="Times New Roman" w:cs="Times New Roman"/>
                      <w:kern w:val="0"/>
                      <w:sz w:val="21"/>
                      <w:szCs w:val="21"/>
                    </w:rPr>
                    <w:t>+15m高排气筒（内径：0.2m）</w:t>
                  </w:r>
                </w:p>
              </w:tc>
              <w:tc>
                <w:tcPr>
                  <w:tcW w:w="3321" w:type="dxa"/>
                  <w:tcBorders>
                    <w:bottom w:val="single" w:color="auto" w:sz="4" w:space="0"/>
                  </w:tcBorders>
                  <w:vAlign w:val="center"/>
                </w:tcPr>
                <w:p>
                  <w:pPr>
                    <w:adjustRightInd w:val="0"/>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《大气污染物综合排放标准》（GB16297-1996）表2中限值要求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食堂油烟</w:t>
                  </w:r>
                </w:p>
              </w:tc>
              <w:tc>
                <w:tcPr>
                  <w:tcW w:w="2976" w:type="dxa"/>
                  <w:tcBorders>
                    <w:top w:val="single" w:color="auto" w:sz="4" w:space="0"/>
                  </w:tcBorders>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油烟净化器</w:t>
                  </w:r>
                </w:p>
              </w:tc>
              <w:tc>
                <w:tcPr>
                  <w:tcW w:w="3321" w:type="dxa"/>
                  <w:tcBorders>
                    <w:top w:val="single" w:color="auto" w:sz="4" w:space="0"/>
                  </w:tcBorders>
                  <w:vAlign w:val="center"/>
                </w:tcPr>
                <w:p>
                  <w:pPr>
                    <w:adjustRightInd w:val="0"/>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《饮食业油烟排放标准（试行）》（GB18483-2001）中限值要求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snapToGrid w:val="0"/>
                      <w:kern w:val="0"/>
                      <w:sz w:val="21"/>
                      <w:szCs w:val="21"/>
                    </w:rPr>
                    <w:t>污水处理</w:t>
                  </w:r>
                </w:p>
              </w:tc>
              <w:tc>
                <w:tcPr>
                  <w:tcW w:w="1418"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spacing w:val="-2"/>
                      <w:sz w:val="21"/>
                      <w:szCs w:val="21"/>
                    </w:rPr>
                    <w:t>生活污水</w:t>
                  </w:r>
                </w:p>
              </w:tc>
              <w:tc>
                <w:tcPr>
                  <w:tcW w:w="2976"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spacing w:val="-2"/>
                      <w:sz w:val="21"/>
                      <w:szCs w:val="21"/>
                    </w:rPr>
                    <w:t>油水分离器，</w:t>
                  </w:r>
                  <w:r>
                    <w:rPr>
                      <w:rFonts w:hint="eastAsia" w:ascii="Times New Roman" w:hAnsi="Times New Roman" w:cs="Times New Roman"/>
                      <w:spacing w:val="-2"/>
                      <w:sz w:val="21"/>
                      <w:szCs w:val="21"/>
                    </w:rPr>
                    <w:t>1套；</w:t>
                  </w:r>
                  <w:r>
                    <w:rPr>
                      <w:rFonts w:ascii="Times New Roman" w:hAnsi="Times New Roman" w:cs="Times New Roman"/>
                      <w:spacing w:val="-2"/>
                      <w:sz w:val="21"/>
                      <w:szCs w:val="21"/>
                    </w:rPr>
                    <w:t>化粪池（</w:t>
                  </w:r>
                  <w:r>
                    <w:rPr>
                      <w:rFonts w:hint="eastAsia" w:ascii="Times New Roman" w:hAnsi="Times New Roman" w:cs="Times New Roman"/>
                      <w:spacing w:val="-2"/>
                      <w:sz w:val="21"/>
                      <w:szCs w:val="21"/>
                    </w:rPr>
                    <w:t>30m</w:t>
                  </w:r>
                  <w:r>
                    <w:rPr>
                      <w:rFonts w:hint="eastAsia" w:ascii="Times New Roman" w:hAnsi="Times New Roman" w:cs="Times New Roman"/>
                      <w:spacing w:val="-2"/>
                      <w:sz w:val="21"/>
                      <w:szCs w:val="21"/>
                      <w:vertAlign w:val="superscript"/>
                    </w:rPr>
                    <w:t>3</w:t>
                  </w:r>
                  <w:r>
                    <w:rPr>
                      <w:rFonts w:hint="eastAsia" w:ascii="Times New Roman" w:hAnsi="Times New Roman" w:cs="Times New Roman"/>
                      <w:spacing w:val="-2"/>
                      <w:sz w:val="21"/>
                      <w:szCs w:val="21"/>
                    </w:rPr>
                    <w:t>/d</w:t>
                  </w:r>
                  <w:r>
                    <w:rPr>
                      <w:rFonts w:ascii="Times New Roman" w:hAnsi="Times New Roman" w:cs="Times New Roman"/>
                      <w:spacing w:val="-2"/>
                      <w:sz w:val="21"/>
                      <w:szCs w:val="21"/>
                    </w:rPr>
                    <w:t>），1座</w:t>
                  </w:r>
                </w:p>
              </w:tc>
              <w:tc>
                <w:tcPr>
                  <w:tcW w:w="3321" w:type="dxa"/>
                  <w:vAlign w:val="center"/>
                </w:tcPr>
                <w:p>
                  <w:pPr>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委托附近村民定期清运堆肥</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restart"/>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固体废物</w:t>
                  </w: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生活垃圾</w:t>
                  </w:r>
                </w:p>
              </w:tc>
              <w:tc>
                <w:tcPr>
                  <w:tcW w:w="2976" w:type="dxa"/>
                  <w:vAlign w:val="center"/>
                </w:tcPr>
                <w:p>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收集后交由环卫部门处置</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残次品</w:t>
                  </w:r>
                </w:p>
              </w:tc>
              <w:tc>
                <w:tcPr>
                  <w:tcW w:w="2976" w:type="dxa"/>
                  <w:vAlign w:val="center"/>
                </w:tcPr>
                <w:p>
                  <w:pPr>
                    <w:pStyle w:val="1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修复后再利用</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边角料</w:t>
                  </w:r>
                </w:p>
              </w:tc>
              <w:tc>
                <w:tcPr>
                  <w:tcW w:w="297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废钢丸</w:t>
                  </w:r>
                </w:p>
              </w:tc>
              <w:tc>
                <w:tcPr>
                  <w:tcW w:w="297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氧化铁皮</w:t>
                  </w:r>
                </w:p>
              </w:tc>
              <w:tc>
                <w:tcPr>
                  <w:tcW w:w="297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金属碎屑</w:t>
                  </w:r>
                </w:p>
              </w:tc>
              <w:tc>
                <w:tcPr>
                  <w:tcW w:w="297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widowControl/>
                    <w:spacing w:line="240" w:lineRule="auto"/>
                    <w:ind w:firstLine="0" w:firstLineChars="0"/>
                    <w:jc w:val="center"/>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除尘器收尘</w:t>
                  </w:r>
                </w:p>
              </w:tc>
              <w:tc>
                <w:tcPr>
                  <w:tcW w:w="2976"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集中收集、变卖处理</w:t>
                  </w:r>
                </w:p>
              </w:tc>
              <w:tc>
                <w:tcPr>
                  <w:tcW w:w="332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妥善处置率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废含油棉布、手套</w:t>
                  </w:r>
                </w:p>
              </w:tc>
              <w:tc>
                <w:tcPr>
                  <w:tcW w:w="2976" w:type="dxa"/>
                  <w:vMerge w:val="restart"/>
                  <w:vAlign w:val="center"/>
                </w:tcPr>
                <w:p>
                  <w:pPr>
                    <w:pStyle w:val="19"/>
                    <w:spacing w:line="240" w:lineRule="auto"/>
                    <w:ind w:firstLine="420"/>
                    <w:jc w:val="center"/>
                    <w:rPr>
                      <w:rFonts w:ascii="Times New Roman" w:hAnsi="Times New Roman" w:cs="Times New Roman"/>
                      <w:sz w:val="21"/>
                      <w:szCs w:val="21"/>
                    </w:rPr>
                  </w:pPr>
                  <w:r>
                    <w:rPr>
                      <w:rFonts w:ascii="Times New Roman" w:hAnsi="Times New Roman" w:cs="Times New Roman"/>
                      <w:sz w:val="21"/>
                      <w:szCs w:val="21"/>
                    </w:rPr>
                    <w:t>委托有资质单位处置；设危废暂存间</w:t>
                  </w:r>
                  <w:r>
                    <w:rPr>
                      <w:rFonts w:hint="eastAsia" w:ascii="Times New Roman" w:hAnsi="Times New Roman" w:cs="Times New Roman"/>
                      <w:sz w:val="21"/>
                      <w:szCs w:val="21"/>
                    </w:rPr>
                    <w:t>1座，10m</w:t>
                  </w:r>
                  <w:r>
                    <w:rPr>
                      <w:rFonts w:hint="eastAsia" w:ascii="Times New Roman" w:hAnsi="Times New Roman" w:cs="Times New Roman"/>
                      <w:sz w:val="21"/>
                      <w:szCs w:val="21"/>
                      <w:vertAlign w:val="superscript"/>
                    </w:rPr>
                    <w:t>2</w:t>
                  </w:r>
                </w:p>
              </w:tc>
              <w:tc>
                <w:tcPr>
                  <w:tcW w:w="3321"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安全处置率</w:t>
                  </w:r>
                  <w:r>
                    <w:rPr>
                      <w:rFonts w:hint="eastAsia" w:ascii="Times New Roman" w:hAnsi="Times New Roman" w:cs="Times New Roman"/>
                      <w:sz w:val="21"/>
                      <w:szCs w:val="21"/>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242" w:type="dxa"/>
                  <w:vMerge w:val="continue"/>
                  <w:vAlign w:val="center"/>
                </w:tcPr>
                <w:p>
                  <w:pPr>
                    <w:widowControl/>
                    <w:adjustRightInd w:val="0"/>
                    <w:spacing w:line="240" w:lineRule="auto"/>
                    <w:ind w:firstLine="0" w:firstLineChars="0"/>
                    <w:jc w:val="center"/>
                    <w:rPr>
                      <w:rFonts w:ascii="Times New Roman" w:hAnsi="Times New Roman" w:cs="Times New Roman"/>
                      <w:kern w:val="0"/>
                      <w:sz w:val="21"/>
                      <w:szCs w:val="21"/>
                    </w:rPr>
                  </w:pPr>
                </w:p>
              </w:tc>
              <w:tc>
                <w:tcPr>
                  <w:tcW w:w="1418"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废机油</w:t>
                  </w:r>
                </w:p>
              </w:tc>
              <w:tc>
                <w:tcPr>
                  <w:tcW w:w="2976" w:type="dxa"/>
                  <w:vMerge w:val="continue"/>
                  <w:vAlign w:val="center"/>
                </w:tcPr>
                <w:p>
                  <w:pPr>
                    <w:pStyle w:val="19"/>
                    <w:spacing w:line="240" w:lineRule="auto"/>
                    <w:ind w:firstLine="0" w:firstLineChars="0"/>
                    <w:jc w:val="center"/>
                    <w:rPr>
                      <w:rFonts w:ascii="Times New Roman" w:hAnsi="Times New Roman" w:cs="Times New Roman"/>
                      <w:sz w:val="21"/>
                      <w:szCs w:val="21"/>
                    </w:rPr>
                  </w:pPr>
                </w:p>
              </w:tc>
              <w:tc>
                <w:tcPr>
                  <w:tcW w:w="3321" w:type="dxa"/>
                  <w:vMerge w:val="continue"/>
                  <w:vAlign w:val="center"/>
                </w:tcPr>
                <w:p>
                  <w:pPr>
                    <w:spacing w:line="240" w:lineRule="auto"/>
                    <w:ind w:firstLine="0" w:firstLineChars="0"/>
                    <w:jc w:val="center"/>
                    <w:rPr>
                      <w:rFonts w:ascii="Times New Roman" w:hAnsi="Times New Roman" w:cs="Times New Roman"/>
                      <w:sz w:val="21"/>
                      <w:szCs w:val="21"/>
                    </w:rPr>
                  </w:pPr>
                </w:p>
              </w:tc>
            </w:tr>
          </w:tbl>
          <w:p>
            <w:pPr>
              <w:spacing w:line="440" w:lineRule="exact"/>
              <w:ind w:firstLine="480"/>
              <w:rPr>
                <w:rFonts w:ascii="Times New Roman" w:hAnsi="Times New Roman" w:cs="Times New Roman"/>
              </w:rPr>
            </w:pPr>
            <w:r>
              <w:rPr>
                <w:rFonts w:hint="eastAsia" w:ascii="Times New Roman" w:hAnsi="Times New Roman" w:cs="Times New Roman"/>
              </w:rPr>
              <w:t>（3）监测计划</w:t>
            </w:r>
          </w:p>
          <w:p>
            <w:pPr>
              <w:spacing w:line="440" w:lineRule="exact"/>
              <w:ind w:firstLine="480"/>
              <w:rPr>
                <w:rFonts w:ascii="Times New Roman" w:hAnsi="Times New Roman" w:cs="Times New Roman"/>
              </w:rPr>
            </w:pPr>
            <w:r>
              <w:rPr>
                <w:rFonts w:ascii="Times New Roman" w:hAnsi="Times New Roman" w:cs="Times New Roman"/>
              </w:rPr>
              <w:t>建设项目运营期环境监控主要目的是为了项目建成后的环境监测，防止污染事故发生，为环境管理提供依据。参考</w:t>
            </w:r>
            <w:r>
              <w:rPr>
                <w:rFonts w:hint="eastAsia" w:ascii="Times New Roman" w:hAnsi="Times New Roman" w:cs="Times New Roman"/>
              </w:rPr>
              <w:t>《排污单位自行监测技术指南 总则》（</w:t>
            </w:r>
            <w:r>
              <w:rPr>
                <w:rFonts w:ascii="Times New Roman" w:hAnsi="Times New Roman" w:cs="Times New Roman"/>
              </w:rPr>
              <w:t>HJ 819-2017</w:t>
            </w:r>
            <w:r>
              <w:rPr>
                <w:rFonts w:hint="eastAsia" w:ascii="Times New Roman" w:hAnsi="Times New Roman" w:cs="Times New Roman"/>
              </w:rPr>
              <w:t>）要求，评价要求建设单位应按照相关法律法规和技术规范，组织开展环境监测活动，指定监测方案，委托其它有资质的检（监）测机构代其开展自行监测。本次评价建议，运营期监测计划如下：</w:t>
            </w:r>
          </w:p>
          <w:p>
            <w:pPr>
              <w:spacing w:line="440" w:lineRule="exact"/>
              <w:ind w:firstLine="480"/>
              <w:rPr>
                <w:rFonts w:ascii="Times New Roman" w:hAnsi="Times New Roman" w:cs="Times New Roman"/>
              </w:rPr>
            </w:pPr>
            <w:r>
              <w:rPr>
                <w:rFonts w:ascii="Times New Roman" w:hAnsi="Times New Roman" w:cs="Times New Roman"/>
              </w:rPr>
              <w:t>项目环境监测计划见表</w:t>
            </w:r>
            <w:r>
              <w:rPr>
                <w:rFonts w:hint="eastAsia" w:ascii="Times New Roman" w:hAnsi="Times New Roman" w:cs="Times New Roman"/>
              </w:rPr>
              <w:t>21</w:t>
            </w:r>
            <w:r>
              <w:rPr>
                <w:rFonts w:ascii="Times New Roman" w:hAnsi="Times New Roman" w:cs="Times New Roman"/>
              </w:rPr>
              <w:t>。</w:t>
            </w:r>
          </w:p>
          <w:p>
            <w:pPr>
              <w:spacing w:line="440" w:lineRule="exact"/>
              <w:ind w:firstLine="480"/>
              <w:jc w:val="center"/>
              <w:rPr>
                <w:rFonts w:ascii="Times New Roman" w:hAnsi="Times New Roman" w:eastAsia="黑体" w:cs="Times New Roman"/>
              </w:rPr>
            </w:pPr>
            <w:r>
              <w:rPr>
                <w:rFonts w:ascii="Times New Roman" w:hAnsi="Times New Roman" w:eastAsia="黑体" w:cs="Times New Roman"/>
              </w:rPr>
              <w:t>表</w:t>
            </w:r>
            <w:r>
              <w:rPr>
                <w:rFonts w:hint="eastAsia" w:ascii="Times New Roman" w:hAnsi="Times New Roman" w:eastAsia="黑体" w:cs="Times New Roman"/>
              </w:rPr>
              <w:t xml:space="preserve">21 </w:t>
            </w:r>
            <w:r>
              <w:rPr>
                <w:rFonts w:ascii="Times New Roman" w:hAnsi="Times New Roman" w:eastAsia="黑体" w:cs="Times New Roman"/>
              </w:rPr>
              <w:t xml:space="preserve">  环境监测计划表</w:t>
            </w:r>
          </w:p>
          <w:tbl>
            <w:tblPr>
              <w:tblStyle w:val="16"/>
              <w:tblW w:w="897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10"/>
              <w:gridCol w:w="2086"/>
              <w:gridCol w:w="2459"/>
              <w:gridCol w:w="1186"/>
              <w:gridCol w:w="1072"/>
              <w:gridCol w:w="116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1010"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阶段</w:t>
                  </w:r>
                </w:p>
              </w:tc>
              <w:tc>
                <w:tcPr>
                  <w:tcW w:w="2086"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监测地点</w:t>
                  </w:r>
                </w:p>
              </w:tc>
              <w:tc>
                <w:tcPr>
                  <w:tcW w:w="2459"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监测因子</w:t>
                  </w:r>
                </w:p>
              </w:tc>
              <w:tc>
                <w:tcPr>
                  <w:tcW w:w="1186"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监测频次</w:t>
                  </w:r>
                </w:p>
              </w:tc>
              <w:tc>
                <w:tcPr>
                  <w:tcW w:w="1072"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监测时间</w:t>
                  </w:r>
                </w:p>
              </w:tc>
              <w:tc>
                <w:tcPr>
                  <w:tcW w:w="1166"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监督机构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1010" w:type="dxa"/>
                  <w:vMerge w:val="restart"/>
                  <w:tcBorders>
                    <w:top w:val="single" w:color="auto" w:sz="6" w:space="0"/>
                  </w:tcBorders>
                  <w:vAlign w:val="center"/>
                </w:tcPr>
                <w:p>
                  <w:pPr>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运营期</w:t>
                  </w:r>
                </w:p>
              </w:tc>
              <w:tc>
                <w:tcPr>
                  <w:tcW w:w="2086" w:type="dxa"/>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抛丸粉尘排气筒</w:t>
                  </w:r>
                </w:p>
              </w:tc>
              <w:tc>
                <w:tcPr>
                  <w:tcW w:w="2459" w:type="dxa"/>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颗粒物</w:t>
                  </w:r>
                </w:p>
              </w:tc>
              <w:tc>
                <w:tcPr>
                  <w:tcW w:w="1186" w:type="dxa"/>
                  <w:vMerge w:val="restart"/>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1次/半年</w:t>
                  </w:r>
                </w:p>
              </w:tc>
              <w:tc>
                <w:tcPr>
                  <w:tcW w:w="1072" w:type="dxa"/>
                  <w:vMerge w:val="restart"/>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3天</w:t>
                  </w:r>
                </w:p>
              </w:tc>
              <w:tc>
                <w:tcPr>
                  <w:tcW w:w="1166" w:type="dxa"/>
                  <w:vMerge w:val="restart"/>
                  <w:tcBorders>
                    <w:top w:val="single" w:color="auto" w:sz="6" w:space="0"/>
                  </w:tcBorders>
                  <w:vAlign w:val="center"/>
                </w:tcPr>
                <w:p>
                  <w:pPr>
                    <w:widowControl/>
                    <w:spacing w:line="240" w:lineRule="auto"/>
                    <w:ind w:firstLine="0" w:firstLineChars="0"/>
                    <w:jc w:val="center"/>
                    <w:rPr>
                      <w:rFonts w:ascii="Times New Roman" w:hAnsi="Times New Roman" w:cs="Times New Roman"/>
                      <w:kern w:val="28"/>
                      <w:sz w:val="21"/>
                      <w:szCs w:val="21"/>
                    </w:rPr>
                  </w:pPr>
                  <w:r>
                    <w:rPr>
                      <w:rFonts w:hint="eastAsia" w:ascii="Times New Roman" w:hAnsi="Times New Roman" w:cs="Times New Roman"/>
                      <w:kern w:val="28"/>
                      <w:sz w:val="21"/>
                      <w:szCs w:val="21"/>
                    </w:rPr>
                    <w:t>西咸新区秦汉新城环境保护局</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1010" w:type="dxa"/>
                  <w:vMerge w:val="continue"/>
                  <w:tcBorders>
                    <w:top w:val="single" w:color="auto" w:sz="6" w:space="0"/>
                  </w:tcBorders>
                  <w:vAlign w:val="center"/>
                </w:tcPr>
                <w:p>
                  <w:pPr>
                    <w:spacing w:line="240" w:lineRule="auto"/>
                    <w:ind w:firstLine="0" w:firstLineChars="0"/>
                    <w:jc w:val="center"/>
                    <w:rPr>
                      <w:rFonts w:ascii="Times New Roman" w:hAnsi="Times New Roman" w:cs="Times New Roman"/>
                      <w:kern w:val="28"/>
                      <w:sz w:val="21"/>
                      <w:szCs w:val="21"/>
                    </w:rPr>
                  </w:pPr>
                </w:p>
              </w:tc>
              <w:tc>
                <w:tcPr>
                  <w:tcW w:w="2086" w:type="dxa"/>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食堂油烟排气筒</w:t>
                  </w:r>
                </w:p>
              </w:tc>
              <w:tc>
                <w:tcPr>
                  <w:tcW w:w="2459" w:type="dxa"/>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油烟</w:t>
                  </w:r>
                </w:p>
              </w:tc>
              <w:tc>
                <w:tcPr>
                  <w:tcW w:w="1186" w:type="dxa"/>
                  <w:vMerge w:val="continue"/>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p>
              </w:tc>
              <w:tc>
                <w:tcPr>
                  <w:tcW w:w="1072" w:type="dxa"/>
                  <w:vMerge w:val="continue"/>
                  <w:tcBorders>
                    <w:top w:val="single" w:color="auto" w:sz="6" w:space="0"/>
                  </w:tcBorders>
                  <w:vAlign w:val="center"/>
                </w:tcPr>
                <w:p>
                  <w:pPr>
                    <w:adjustRightInd w:val="0"/>
                    <w:snapToGrid w:val="0"/>
                    <w:spacing w:line="240" w:lineRule="auto"/>
                    <w:ind w:firstLine="0" w:firstLineChars="0"/>
                    <w:jc w:val="center"/>
                    <w:rPr>
                      <w:rFonts w:ascii="Times New Roman" w:hAnsi="Times New Roman" w:cs="Times New Roman"/>
                      <w:kern w:val="28"/>
                      <w:sz w:val="21"/>
                      <w:szCs w:val="21"/>
                    </w:rPr>
                  </w:pPr>
                </w:p>
              </w:tc>
              <w:tc>
                <w:tcPr>
                  <w:tcW w:w="1166" w:type="dxa"/>
                  <w:vMerge w:val="continue"/>
                  <w:tcBorders>
                    <w:top w:val="single" w:color="auto" w:sz="6" w:space="0"/>
                  </w:tcBorders>
                  <w:vAlign w:val="center"/>
                </w:tcPr>
                <w:p>
                  <w:pPr>
                    <w:widowControl/>
                    <w:spacing w:line="240" w:lineRule="auto"/>
                    <w:ind w:firstLine="0" w:firstLineChars="0"/>
                    <w:jc w:val="center"/>
                    <w:rPr>
                      <w:rFonts w:ascii="Times New Roman" w:hAnsi="Times New Roman" w:cs="Times New Roman"/>
                      <w:kern w:val="28"/>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1010" w:type="dxa"/>
                  <w:vMerge w:val="continue"/>
                  <w:vAlign w:val="center"/>
                </w:tcPr>
                <w:p>
                  <w:pPr>
                    <w:widowControl/>
                    <w:spacing w:line="240" w:lineRule="auto"/>
                    <w:ind w:firstLine="0" w:firstLineChars="0"/>
                    <w:jc w:val="center"/>
                    <w:rPr>
                      <w:rFonts w:ascii="Times New Roman" w:hAnsi="Times New Roman" w:cs="Times New Roman"/>
                      <w:kern w:val="28"/>
                      <w:sz w:val="21"/>
                      <w:szCs w:val="21"/>
                    </w:rPr>
                  </w:pPr>
                </w:p>
              </w:tc>
              <w:tc>
                <w:tcPr>
                  <w:tcW w:w="2086"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厂界外1m</w:t>
                  </w:r>
                </w:p>
              </w:tc>
              <w:tc>
                <w:tcPr>
                  <w:tcW w:w="2459"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噪声</w:t>
                  </w:r>
                </w:p>
              </w:tc>
              <w:tc>
                <w:tcPr>
                  <w:tcW w:w="1186"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1次/季</w:t>
                  </w:r>
                </w:p>
              </w:tc>
              <w:tc>
                <w:tcPr>
                  <w:tcW w:w="1072" w:type="dxa"/>
                  <w:vAlign w:val="center"/>
                </w:tcPr>
                <w:p>
                  <w:pPr>
                    <w:adjustRightInd w:val="0"/>
                    <w:snapToGrid w:val="0"/>
                    <w:spacing w:line="240" w:lineRule="auto"/>
                    <w:ind w:firstLine="0" w:firstLineChars="0"/>
                    <w:jc w:val="center"/>
                    <w:rPr>
                      <w:rFonts w:ascii="Times New Roman" w:hAnsi="Times New Roman" w:cs="Times New Roman"/>
                      <w:kern w:val="28"/>
                      <w:sz w:val="21"/>
                      <w:szCs w:val="21"/>
                    </w:rPr>
                  </w:pPr>
                  <w:r>
                    <w:rPr>
                      <w:rFonts w:ascii="Times New Roman" w:hAnsi="Times New Roman" w:cs="Times New Roman"/>
                      <w:kern w:val="28"/>
                      <w:sz w:val="21"/>
                      <w:szCs w:val="21"/>
                    </w:rPr>
                    <w:t>2天</w:t>
                  </w:r>
                </w:p>
              </w:tc>
              <w:tc>
                <w:tcPr>
                  <w:tcW w:w="1166" w:type="dxa"/>
                  <w:vMerge w:val="continue"/>
                  <w:vAlign w:val="center"/>
                </w:tcPr>
                <w:p>
                  <w:pPr>
                    <w:widowControl/>
                    <w:spacing w:line="240" w:lineRule="auto"/>
                    <w:ind w:firstLine="0" w:firstLineChars="0"/>
                    <w:jc w:val="center"/>
                    <w:rPr>
                      <w:rFonts w:ascii="Times New Roman" w:hAnsi="Times New Roman" w:cs="Times New Roman"/>
                      <w:kern w:val="28"/>
                      <w:sz w:val="21"/>
                      <w:szCs w:val="21"/>
                    </w:rPr>
                  </w:pPr>
                </w:p>
              </w:tc>
            </w:tr>
          </w:tbl>
          <w:p>
            <w:pPr>
              <w:widowControl/>
              <w:rPr>
                <w:rFonts w:ascii="Times New Roman" w:hAnsi="Times New Roman" w:cs="Times New Roman"/>
                <w:b/>
                <w:bCs/>
              </w:rPr>
            </w:pPr>
            <w:r>
              <w:rPr>
                <w:rFonts w:hint="eastAsia" w:ascii="Times New Roman" w:hAnsi="Times New Roman" w:cs="Times New Roman"/>
                <w:b/>
                <w:bCs/>
                <w:kern w:val="0"/>
              </w:rPr>
              <w:t>6</w:t>
            </w:r>
            <w:r>
              <w:rPr>
                <w:rFonts w:ascii="Times New Roman" w:hAnsi="Times New Roman" w:cs="Times New Roman"/>
                <w:b/>
                <w:bCs/>
                <w:kern w:val="0"/>
              </w:rPr>
              <w:t>、环保投入</w:t>
            </w:r>
          </w:p>
          <w:p>
            <w:pPr>
              <w:ind w:firstLine="480"/>
              <w:rPr>
                <w:rFonts w:ascii="Times New Roman" w:hAnsi="Times New Roman" w:eastAsia="Times New Roman" w:cs="Times New Roman"/>
              </w:rPr>
            </w:pPr>
            <w:r>
              <w:rPr>
                <w:rFonts w:ascii="Times New Roman" w:hAnsi="Times New Roman" w:cs="Times New Roman"/>
              </w:rPr>
              <w:t>项目总投资</w:t>
            </w:r>
            <w:r>
              <w:rPr>
                <w:rFonts w:hint="eastAsia" w:ascii="Times New Roman" w:hAnsi="Times New Roman" w:cs="Times New Roman"/>
              </w:rPr>
              <w:t>2200.0</w:t>
            </w:r>
            <w:r>
              <w:rPr>
                <w:rFonts w:ascii="Times New Roman" w:hAnsi="Times New Roman" w:cs="Times New Roman"/>
              </w:rPr>
              <w:t>万元，环保投资</w:t>
            </w:r>
            <w:r>
              <w:rPr>
                <w:rFonts w:hint="eastAsia" w:ascii="Times New Roman" w:hAnsi="Times New Roman" w:cs="Times New Roman"/>
              </w:rPr>
              <w:t>50.0</w:t>
            </w:r>
            <w:r>
              <w:rPr>
                <w:rFonts w:ascii="Times New Roman" w:hAnsi="Times New Roman" w:cs="Times New Roman"/>
              </w:rPr>
              <w:t>万元，占总投资的</w:t>
            </w:r>
            <w:r>
              <w:rPr>
                <w:rFonts w:hint="eastAsia" w:ascii="Times New Roman" w:hAnsi="Times New Roman" w:cs="Times New Roman"/>
              </w:rPr>
              <w:t>2.27</w:t>
            </w:r>
            <w:r>
              <w:rPr>
                <w:rFonts w:ascii="Times New Roman" w:hAnsi="Times New Roman" w:cs="Times New Roman"/>
              </w:rPr>
              <w:t>%，环保投资明细见下表</w:t>
            </w:r>
            <w:r>
              <w:rPr>
                <w:rFonts w:hint="eastAsia" w:ascii="Times New Roman" w:hAnsi="Times New Roman" w:cs="Times New Roman"/>
              </w:rPr>
              <w:t>22</w:t>
            </w:r>
            <w:r>
              <w:rPr>
                <w:rFonts w:ascii="Times New Roman" w:hAnsi="Times New Roman" w:cs="Times New Roman"/>
              </w:rPr>
              <w:t>：</w:t>
            </w:r>
          </w:p>
          <w:p>
            <w:pPr>
              <w:spacing w:line="440" w:lineRule="exact"/>
              <w:ind w:firstLine="480"/>
              <w:jc w:val="center"/>
              <w:rPr>
                <w:rFonts w:ascii="Times New Roman" w:hAnsi="Times New Roman" w:eastAsia="黑体" w:cs="Times New Roman"/>
              </w:rPr>
            </w:pPr>
            <w:r>
              <w:rPr>
                <w:rFonts w:hint="eastAsia" w:ascii="Times New Roman" w:hAnsi="Times New Roman" w:eastAsia="黑体" w:cs="Times New Roman"/>
              </w:rPr>
              <w:t xml:space="preserve">表22 </w:t>
            </w:r>
            <w:r>
              <w:rPr>
                <w:rFonts w:ascii="Times New Roman" w:hAnsi="Times New Roman" w:eastAsia="黑体" w:cs="Times New Roman"/>
              </w:rPr>
              <w:t xml:space="preserve"> </w:t>
            </w:r>
            <w:r>
              <w:rPr>
                <w:rFonts w:hint="eastAsia" w:ascii="Times New Roman" w:hAnsi="Times New Roman" w:eastAsia="黑体" w:cs="Times New Roman"/>
              </w:rPr>
              <w:t>环保投资估算一览表</w:t>
            </w:r>
          </w:p>
          <w:tbl>
            <w:tblPr>
              <w:tblStyle w:val="16"/>
              <w:tblW w:w="895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701"/>
              <w:gridCol w:w="4607"/>
              <w:gridCol w:w="126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3081"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项目</w:t>
                  </w:r>
                </w:p>
              </w:tc>
              <w:tc>
                <w:tcPr>
                  <w:tcW w:w="460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环保设备</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投资</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废气治理</w:t>
                  </w:r>
                </w:p>
              </w:tc>
              <w:tc>
                <w:tcPr>
                  <w:tcW w:w="17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抛丸粉尘</w:t>
                  </w:r>
                </w:p>
              </w:tc>
              <w:tc>
                <w:tcPr>
                  <w:tcW w:w="4607"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布袋除尘器+15m高排气筒；2套</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continue"/>
                  <w:vAlign w:val="center"/>
                </w:tcPr>
                <w:p>
                  <w:pPr>
                    <w:spacing w:line="240" w:lineRule="auto"/>
                    <w:ind w:firstLine="0" w:firstLineChars="0"/>
                    <w:jc w:val="center"/>
                    <w:rPr>
                      <w:rFonts w:ascii="Times New Roman" w:hAnsi="Times New Roman" w:cs="Times New Roman"/>
                      <w:sz w:val="21"/>
                      <w:szCs w:val="21"/>
                    </w:rPr>
                  </w:pPr>
                </w:p>
              </w:tc>
              <w:tc>
                <w:tcPr>
                  <w:tcW w:w="17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食堂油烟</w:t>
                  </w:r>
                </w:p>
              </w:tc>
              <w:tc>
                <w:tcPr>
                  <w:tcW w:w="4607"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集气罩</w:t>
                  </w:r>
                  <w:r>
                    <w:rPr>
                      <w:rFonts w:hint="eastAsia" w:ascii="Times New Roman" w:hAnsi="Times New Roman" w:cs="Times New Roman"/>
                      <w:snapToGrid w:val="0"/>
                      <w:kern w:val="0"/>
                      <w:sz w:val="21"/>
                      <w:szCs w:val="21"/>
                    </w:rPr>
                    <w:t>+布袋除尘器+15m排气筒；1套</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废水治理</w:t>
                  </w:r>
                </w:p>
              </w:tc>
              <w:tc>
                <w:tcPr>
                  <w:tcW w:w="1701" w:type="dxa"/>
                  <w:vAlign w:val="center"/>
                </w:tcPr>
                <w:p>
                  <w:pPr>
                    <w:spacing w:line="240" w:lineRule="auto"/>
                    <w:ind w:firstLine="0" w:firstLineChars="0"/>
                    <w:jc w:val="center"/>
                    <w:rPr>
                      <w:rFonts w:ascii="Times New Roman" w:hAnsi="Times New Roman" w:cs="Times New Roman"/>
                      <w:spacing w:val="-2"/>
                      <w:sz w:val="21"/>
                      <w:szCs w:val="21"/>
                    </w:rPr>
                  </w:pPr>
                  <w:r>
                    <w:rPr>
                      <w:rFonts w:ascii="Times New Roman" w:hAnsi="Times New Roman" w:cs="Times New Roman"/>
                      <w:spacing w:val="-2"/>
                      <w:sz w:val="21"/>
                      <w:szCs w:val="21"/>
                    </w:rPr>
                    <w:t>生活污水</w:t>
                  </w:r>
                </w:p>
              </w:tc>
              <w:tc>
                <w:tcPr>
                  <w:tcW w:w="4607" w:type="dxa"/>
                  <w:vAlign w:val="center"/>
                </w:tcPr>
                <w:p>
                  <w:pPr>
                    <w:spacing w:line="240" w:lineRule="auto"/>
                    <w:ind w:firstLine="0" w:firstLineChars="0"/>
                    <w:jc w:val="center"/>
                    <w:rPr>
                      <w:rFonts w:ascii="Times New Roman" w:hAnsi="Times New Roman" w:cs="Times New Roman"/>
                      <w:spacing w:val="-2"/>
                      <w:sz w:val="21"/>
                      <w:szCs w:val="21"/>
                    </w:rPr>
                  </w:pPr>
                  <w:r>
                    <w:rPr>
                      <w:rFonts w:hint="eastAsia" w:ascii="Times New Roman" w:hAnsi="Times New Roman" w:cs="Times New Roman"/>
                      <w:spacing w:val="-2"/>
                      <w:sz w:val="21"/>
                      <w:szCs w:val="21"/>
                    </w:rPr>
                    <w:t>化粪池（30m</w:t>
                  </w:r>
                  <w:r>
                    <w:rPr>
                      <w:rFonts w:hint="eastAsia" w:ascii="Times New Roman" w:hAnsi="Times New Roman" w:cs="Times New Roman"/>
                      <w:spacing w:val="-2"/>
                      <w:sz w:val="21"/>
                      <w:szCs w:val="21"/>
                      <w:vertAlign w:val="superscript"/>
                    </w:rPr>
                    <w:t>3</w:t>
                  </w:r>
                  <w:r>
                    <w:rPr>
                      <w:rFonts w:hint="eastAsia" w:ascii="Times New Roman" w:hAnsi="Times New Roman" w:cs="Times New Roman"/>
                      <w:spacing w:val="-2"/>
                      <w:sz w:val="21"/>
                      <w:szCs w:val="21"/>
                    </w:rPr>
                    <w:t>/d）；1座</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continue"/>
                  <w:vAlign w:val="center"/>
                </w:tcPr>
                <w:p>
                  <w:pPr>
                    <w:spacing w:line="240" w:lineRule="auto"/>
                    <w:ind w:firstLine="0" w:firstLineChars="0"/>
                    <w:jc w:val="center"/>
                    <w:rPr>
                      <w:rFonts w:ascii="Times New Roman" w:hAnsi="Times New Roman" w:cs="Times New Roman"/>
                      <w:sz w:val="21"/>
                      <w:szCs w:val="21"/>
                    </w:rPr>
                  </w:pPr>
                </w:p>
              </w:tc>
              <w:tc>
                <w:tcPr>
                  <w:tcW w:w="1701" w:type="dxa"/>
                  <w:vAlign w:val="center"/>
                </w:tcPr>
                <w:p>
                  <w:pPr>
                    <w:spacing w:line="240" w:lineRule="auto"/>
                    <w:ind w:firstLine="0" w:firstLineChars="0"/>
                    <w:jc w:val="center"/>
                    <w:rPr>
                      <w:rFonts w:ascii="Times New Roman" w:hAnsi="Times New Roman" w:cs="Times New Roman"/>
                      <w:spacing w:val="-2"/>
                      <w:sz w:val="21"/>
                      <w:szCs w:val="21"/>
                    </w:rPr>
                  </w:pPr>
                  <w:r>
                    <w:rPr>
                      <w:rFonts w:ascii="Times New Roman" w:hAnsi="Times New Roman" w:cs="Times New Roman"/>
                      <w:spacing w:val="-2"/>
                      <w:sz w:val="21"/>
                      <w:szCs w:val="21"/>
                    </w:rPr>
                    <w:t>食堂废水</w:t>
                  </w:r>
                </w:p>
              </w:tc>
              <w:tc>
                <w:tcPr>
                  <w:tcW w:w="4607" w:type="dxa"/>
                  <w:vAlign w:val="center"/>
                </w:tcPr>
                <w:p>
                  <w:pPr>
                    <w:spacing w:line="240" w:lineRule="auto"/>
                    <w:ind w:firstLine="0" w:firstLineChars="0"/>
                    <w:jc w:val="center"/>
                    <w:rPr>
                      <w:rFonts w:ascii="Times New Roman" w:hAnsi="Times New Roman" w:cs="Times New Roman"/>
                      <w:spacing w:val="-2"/>
                      <w:sz w:val="21"/>
                      <w:szCs w:val="21"/>
                    </w:rPr>
                  </w:pPr>
                  <w:r>
                    <w:rPr>
                      <w:rFonts w:hint="eastAsia" w:ascii="Times New Roman" w:hAnsi="Times New Roman" w:cs="Times New Roman"/>
                      <w:spacing w:val="-2"/>
                      <w:sz w:val="21"/>
                      <w:szCs w:val="21"/>
                    </w:rPr>
                    <w:t>油水分离器；1套</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restart"/>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固废治理</w:t>
                  </w:r>
                </w:p>
              </w:tc>
              <w:tc>
                <w:tcPr>
                  <w:tcW w:w="1701"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460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生活垃圾收集装置；若干</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continue"/>
                  <w:vAlign w:val="center"/>
                </w:tcPr>
                <w:p>
                  <w:pPr>
                    <w:spacing w:line="240" w:lineRule="auto"/>
                    <w:ind w:firstLine="0" w:firstLineChars="0"/>
                    <w:jc w:val="center"/>
                    <w:rPr>
                      <w:rFonts w:ascii="Times New Roman" w:hAnsi="Times New Roman" w:cs="Times New Roman"/>
                      <w:sz w:val="21"/>
                      <w:szCs w:val="21"/>
                    </w:rPr>
                  </w:pPr>
                </w:p>
              </w:tc>
              <w:tc>
                <w:tcPr>
                  <w:tcW w:w="1701" w:type="dxa"/>
                  <w:vAlign w:val="center"/>
                </w:tcPr>
                <w:p>
                  <w:pPr>
                    <w:widowControl/>
                    <w:adjustRightInd w:val="0"/>
                    <w:spacing w:line="240" w:lineRule="auto"/>
                    <w:ind w:firstLine="0" w:firstLineChars="0"/>
                    <w:jc w:val="center"/>
                    <w:rPr>
                      <w:rFonts w:ascii="Times New Roman" w:hAnsi="Times New Roman" w:cs="Times New Roman"/>
                      <w:kern w:val="0"/>
                      <w:sz w:val="21"/>
                      <w:szCs w:val="21"/>
                      <w:lang w:bidi="en-US"/>
                    </w:rPr>
                  </w:pPr>
                  <w:r>
                    <w:rPr>
                      <w:rFonts w:ascii="Times New Roman" w:hAnsi="Times New Roman" w:cs="Times New Roman"/>
                      <w:kern w:val="0"/>
                      <w:sz w:val="21"/>
                      <w:szCs w:val="21"/>
                      <w:lang w:bidi="en-US"/>
                    </w:rPr>
                    <w:t>一般生产固废</w:t>
                  </w:r>
                </w:p>
              </w:tc>
              <w:tc>
                <w:tcPr>
                  <w:tcW w:w="460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暂存间；</w:t>
                  </w:r>
                  <w:r>
                    <w:rPr>
                      <w:rFonts w:hint="eastAsia" w:ascii="Times New Roman" w:hAnsi="Times New Roman" w:cs="Times New Roman"/>
                      <w:sz w:val="21"/>
                      <w:szCs w:val="21"/>
                    </w:rPr>
                    <w:t>1处，100m</w:t>
                  </w:r>
                  <w:r>
                    <w:rPr>
                      <w:rFonts w:hint="eastAsia" w:ascii="Times New Roman" w:hAnsi="Times New Roman" w:cs="Times New Roman"/>
                      <w:sz w:val="21"/>
                      <w:szCs w:val="21"/>
                      <w:vertAlign w:val="superscript"/>
                    </w:rPr>
                    <w:t>2</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Merge w:val="continue"/>
                  <w:vAlign w:val="center"/>
                </w:tcPr>
                <w:p>
                  <w:pPr>
                    <w:spacing w:line="240" w:lineRule="auto"/>
                    <w:ind w:firstLine="0" w:firstLineChars="0"/>
                    <w:jc w:val="center"/>
                    <w:rPr>
                      <w:rFonts w:ascii="Times New Roman" w:hAnsi="Times New Roman" w:cs="Times New Roman"/>
                      <w:sz w:val="21"/>
                      <w:szCs w:val="21"/>
                    </w:rPr>
                  </w:pPr>
                </w:p>
              </w:tc>
              <w:tc>
                <w:tcPr>
                  <w:tcW w:w="1701" w:type="dxa"/>
                  <w:vAlign w:val="center"/>
                </w:tcPr>
                <w:p>
                  <w:pPr>
                    <w:widowControl/>
                    <w:adjustRightIn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w:t>
                  </w:r>
                </w:p>
              </w:tc>
              <w:tc>
                <w:tcPr>
                  <w:tcW w:w="4607"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委托有资质单位处置；设危废暂存间</w:t>
                  </w:r>
                  <w:r>
                    <w:rPr>
                      <w:rFonts w:hint="eastAsia" w:ascii="Times New Roman" w:hAnsi="Times New Roman" w:cs="Times New Roman"/>
                      <w:sz w:val="21"/>
                      <w:szCs w:val="21"/>
                    </w:rPr>
                    <w:t>1座，10m</w:t>
                  </w:r>
                  <w:r>
                    <w:rPr>
                      <w:rFonts w:hint="eastAsia" w:ascii="Times New Roman" w:hAnsi="Times New Roman" w:cs="Times New Roman"/>
                      <w:sz w:val="21"/>
                      <w:szCs w:val="21"/>
                      <w:vertAlign w:val="superscript"/>
                    </w:rPr>
                    <w:t>2</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380" w:type="dxa"/>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噪声治理</w:t>
                  </w:r>
                </w:p>
              </w:tc>
              <w:tc>
                <w:tcPr>
                  <w:tcW w:w="1701" w:type="dxa"/>
                  <w:vAlign w:val="center"/>
                </w:tcPr>
                <w:p>
                  <w:pPr>
                    <w:pStyle w:val="23"/>
                    <w:spacing w:line="240" w:lineRule="auto"/>
                    <w:ind w:firstLineChars="0"/>
                    <w:rPr>
                      <w:rFonts w:ascii="Times New Roman" w:hAnsi="Times New Roman" w:cs="Times New Roman"/>
                      <w:szCs w:val="21"/>
                    </w:rPr>
                  </w:pPr>
                  <w:r>
                    <w:rPr>
                      <w:rFonts w:ascii="Times New Roman" w:hAnsi="Times New Roman" w:cs="Times New Roman"/>
                      <w:szCs w:val="21"/>
                    </w:rPr>
                    <w:t>设备运行噪声</w:t>
                  </w:r>
                </w:p>
              </w:tc>
              <w:tc>
                <w:tcPr>
                  <w:tcW w:w="4607" w:type="dxa"/>
                  <w:vAlign w:val="center"/>
                </w:tcPr>
                <w:p>
                  <w:pPr>
                    <w:pStyle w:val="23"/>
                    <w:spacing w:line="240" w:lineRule="auto"/>
                    <w:ind w:firstLineChars="0"/>
                    <w:rPr>
                      <w:rFonts w:ascii="Times New Roman" w:hAnsi="Times New Roman" w:cs="Times New Roman"/>
                      <w:szCs w:val="21"/>
                    </w:rPr>
                  </w:pPr>
                  <w:r>
                    <w:rPr>
                      <w:rFonts w:ascii="Times New Roman" w:hAnsi="Times New Roman" w:cs="Times New Roman"/>
                      <w:szCs w:val="21"/>
                    </w:rPr>
                    <w:t>设备减振、隔声处理</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3081" w:type="dxa"/>
                  <w:gridSpan w:val="2"/>
                  <w:vAlign w:val="center"/>
                </w:tcPr>
                <w:p>
                  <w:pPr>
                    <w:pStyle w:val="23"/>
                    <w:spacing w:line="240" w:lineRule="auto"/>
                    <w:ind w:firstLineChars="0"/>
                    <w:rPr>
                      <w:rFonts w:ascii="Times New Roman" w:hAnsi="Times New Roman" w:cs="Times New Roman"/>
                      <w:szCs w:val="21"/>
                    </w:rPr>
                  </w:pPr>
                  <w:r>
                    <w:rPr>
                      <w:rFonts w:ascii="Times New Roman" w:hAnsi="Times New Roman" w:cs="Times New Roman"/>
                      <w:szCs w:val="21"/>
                    </w:rPr>
                    <w:t>合计</w:t>
                  </w:r>
                </w:p>
              </w:tc>
              <w:tc>
                <w:tcPr>
                  <w:tcW w:w="4607" w:type="dxa"/>
                  <w:vAlign w:val="center"/>
                </w:tcPr>
                <w:p>
                  <w:pPr>
                    <w:pStyle w:val="23"/>
                    <w:spacing w:line="240" w:lineRule="auto"/>
                    <w:ind w:firstLineChars="0"/>
                    <w:rPr>
                      <w:rFonts w:ascii="Times New Roman" w:hAnsi="Times New Roman" w:cs="Times New Roman"/>
                      <w:szCs w:val="21"/>
                    </w:rPr>
                  </w:pPr>
                  <w:r>
                    <w:rPr>
                      <w:rFonts w:hint="eastAsia" w:ascii="Times New Roman" w:hAnsi="Times New Roman" w:cs="Times New Roman"/>
                      <w:szCs w:val="21"/>
                    </w:rPr>
                    <w:t>/</w:t>
                  </w:r>
                </w:p>
              </w:tc>
              <w:tc>
                <w:tcPr>
                  <w:tcW w:w="1262" w:type="dxa"/>
                  <w:vAlign w:val="center"/>
                </w:tcPr>
                <w:p>
                  <w:pPr>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50.0</w:t>
                  </w:r>
                </w:p>
              </w:tc>
            </w:tr>
          </w:tbl>
          <w:p>
            <w:pPr>
              <w:widowControl/>
              <w:rPr>
                <w:rFonts w:ascii="Times New Roman" w:hAnsi="Times New Roman" w:cs="Times New Roman"/>
                <w:b/>
                <w:bCs/>
                <w:kern w:val="0"/>
              </w:rPr>
            </w:pPr>
            <w:r>
              <w:rPr>
                <w:rFonts w:hint="eastAsia" w:ascii="Times New Roman" w:hAnsi="Times New Roman" w:cs="Times New Roman"/>
                <w:b/>
                <w:bCs/>
                <w:kern w:val="0"/>
              </w:rPr>
              <w:t>7、污染物排放清单</w:t>
            </w:r>
          </w:p>
          <w:p>
            <w:pPr>
              <w:widowControl/>
              <w:ind w:firstLine="480"/>
              <w:rPr>
                <w:rFonts w:ascii="Times New Roman" w:hAnsi="Times New Roman" w:cs="Times New Roman"/>
                <w:b/>
                <w:bCs/>
                <w:kern w:val="0"/>
              </w:rPr>
            </w:pPr>
            <w:r>
              <w:rPr>
                <w:rFonts w:hint="eastAsia" w:ascii="Times New Roman" w:hAnsi="Times New Roman" w:cs="Times New Roman"/>
                <w:bCs/>
                <w:kern w:val="0"/>
              </w:rPr>
              <w:t>本项目污染物排放清单见表23。</w:t>
            </w:r>
          </w:p>
        </w:tc>
      </w:tr>
    </w:tbl>
    <w:p>
      <w:pPr>
        <w:widowControl/>
        <w:numPr>
          <w:ilvl w:val="0"/>
          <w:numId w:val="1"/>
        </w:numPr>
        <w:ind w:firstLine="0" w:firstLineChars="0"/>
        <w:rPr>
          <w:rFonts w:ascii="Times New Roman" w:hAnsi="Times New Roman" w:cs="Times New Roman"/>
          <w:b/>
          <w:bCs/>
          <w:kern w:val="0"/>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pgNumType w:start="1"/>
          <w:cols w:space="0" w:num="1"/>
          <w:docGrid w:type="lines" w:linePitch="312" w:charSpace="0"/>
        </w:sectPr>
      </w:pPr>
    </w:p>
    <w:p>
      <w:pPr>
        <w:widowControl/>
        <w:ind w:firstLine="0" w:firstLineChars="0"/>
        <w:jc w:val="center"/>
        <w:rPr>
          <w:rFonts w:ascii="Times New Roman" w:hAnsi="Times New Roman" w:eastAsia="黑体" w:cs="Times New Roman"/>
          <w:bCs/>
          <w:kern w:val="0"/>
        </w:rPr>
      </w:pPr>
      <w:r>
        <w:rPr>
          <w:rFonts w:ascii="Times New Roman" w:hAnsi="Times New Roman" w:eastAsia="黑体" w:cs="Times New Roman"/>
          <w:bCs/>
          <w:kern w:val="0"/>
        </w:rPr>
        <w:t>表2</w:t>
      </w:r>
      <w:r>
        <w:rPr>
          <w:rFonts w:hint="eastAsia" w:ascii="Times New Roman" w:hAnsi="Times New Roman" w:eastAsia="黑体" w:cs="Times New Roman"/>
          <w:bCs/>
          <w:kern w:val="0"/>
        </w:rPr>
        <w:t>3</w:t>
      </w:r>
      <w:r>
        <w:rPr>
          <w:rFonts w:ascii="Times New Roman" w:hAnsi="Times New Roman" w:eastAsia="黑体" w:cs="Times New Roman"/>
          <w:bCs/>
          <w:kern w:val="0"/>
        </w:rPr>
        <w:t xml:space="preserve">   污染物排放清单一览表</w:t>
      </w:r>
    </w:p>
    <w:tbl>
      <w:tblPr>
        <w:tblStyle w:val="16"/>
        <w:tblW w:w="13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70"/>
        <w:gridCol w:w="1275"/>
        <w:gridCol w:w="1418"/>
        <w:gridCol w:w="992"/>
        <w:gridCol w:w="1276"/>
        <w:gridCol w:w="992"/>
        <w:gridCol w:w="851"/>
        <w:gridCol w:w="1134"/>
        <w:gridCol w:w="113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restart"/>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类别</w:t>
            </w:r>
          </w:p>
        </w:tc>
        <w:tc>
          <w:tcPr>
            <w:tcW w:w="1370" w:type="dxa"/>
            <w:vMerge w:val="restart"/>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污染源</w:t>
            </w:r>
          </w:p>
        </w:tc>
        <w:tc>
          <w:tcPr>
            <w:tcW w:w="1275" w:type="dxa"/>
            <w:vMerge w:val="restart"/>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污染因子</w:t>
            </w:r>
          </w:p>
        </w:tc>
        <w:tc>
          <w:tcPr>
            <w:tcW w:w="2410" w:type="dxa"/>
            <w:gridSpan w:val="2"/>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污染物产生</w:t>
            </w:r>
          </w:p>
        </w:tc>
        <w:tc>
          <w:tcPr>
            <w:tcW w:w="3119" w:type="dxa"/>
            <w:gridSpan w:val="3"/>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环保措施</w:t>
            </w: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污染物排放</w:t>
            </w:r>
          </w:p>
        </w:tc>
        <w:tc>
          <w:tcPr>
            <w:tcW w:w="2641" w:type="dxa"/>
            <w:vMerge w:val="restart"/>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p>
        </w:tc>
        <w:tc>
          <w:tcPr>
            <w:tcW w:w="1370" w:type="dxa"/>
            <w:vMerge w:val="continue"/>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p>
        </w:tc>
        <w:tc>
          <w:tcPr>
            <w:tcW w:w="1275" w:type="dxa"/>
            <w:vMerge w:val="continue"/>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p>
        </w:tc>
        <w:tc>
          <w:tcPr>
            <w:tcW w:w="1418"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sz w:val="21"/>
                <w:szCs w:val="21"/>
              </w:rPr>
              <w:t>产生浓度</w:t>
            </w:r>
          </w:p>
        </w:tc>
        <w:tc>
          <w:tcPr>
            <w:tcW w:w="992"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sz w:val="21"/>
                <w:szCs w:val="21"/>
              </w:rPr>
              <w:t>产生量</w:t>
            </w:r>
          </w:p>
        </w:tc>
        <w:tc>
          <w:tcPr>
            <w:tcW w:w="1276"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治理工艺</w:t>
            </w:r>
          </w:p>
        </w:tc>
        <w:tc>
          <w:tcPr>
            <w:tcW w:w="992"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数量</w:t>
            </w:r>
          </w:p>
        </w:tc>
        <w:tc>
          <w:tcPr>
            <w:tcW w:w="85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效率</w:t>
            </w:r>
          </w:p>
        </w:tc>
        <w:tc>
          <w:tcPr>
            <w:tcW w:w="1134"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排放浓度</w:t>
            </w:r>
          </w:p>
        </w:tc>
        <w:tc>
          <w:tcPr>
            <w:tcW w:w="1134"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排放量</w:t>
            </w:r>
          </w:p>
        </w:tc>
        <w:tc>
          <w:tcPr>
            <w:tcW w:w="2641" w:type="dxa"/>
            <w:vMerge w:val="continue"/>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restart"/>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废气</w:t>
            </w:r>
          </w:p>
        </w:tc>
        <w:tc>
          <w:tcPr>
            <w:tcW w:w="1370" w:type="dxa"/>
            <w:vAlign w:val="center"/>
          </w:tcPr>
          <w:p>
            <w:pPr>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抛丸</w:t>
            </w:r>
          </w:p>
        </w:tc>
        <w:tc>
          <w:tcPr>
            <w:tcW w:w="1275"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粉尘</w:t>
            </w:r>
          </w:p>
        </w:tc>
        <w:tc>
          <w:tcPr>
            <w:tcW w:w="1418"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542.86</w:t>
            </w:r>
            <w:r>
              <w:rPr>
                <w:rFonts w:ascii="Times New Roman" w:hAnsi="Times New Roman" w:cs="Times New Roman"/>
                <w:spacing w:val="-3"/>
                <w:sz w:val="21"/>
                <w:szCs w:val="21"/>
              </w:rPr>
              <w:t>mg/m</w:t>
            </w:r>
            <w:r>
              <w:rPr>
                <w:rFonts w:ascii="Times New Roman" w:hAnsi="Times New Roman" w:cs="Times New Roman"/>
                <w:spacing w:val="-3"/>
                <w:sz w:val="21"/>
                <w:szCs w:val="21"/>
                <w:vertAlign w:val="superscript"/>
              </w:rPr>
              <w:t>3</w:t>
            </w:r>
          </w:p>
        </w:tc>
        <w:tc>
          <w:tcPr>
            <w:tcW w:w="99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1.9t/a</w:t>
            </w:r>
          </w:p>
        </w:tc>
        <w:tc>
          <w:tcPr>
            <w:tcW w:w="1276"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布袋除尘器</w:t>
            </w:r>
          </w:p>
        </w:tc>
        <w:tc>
          <w:tcPr>
            <w:tcW w:w="992"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2套</w:t>
            </w:r>
          </w:p>
        </w:tc>
        <w:tc>
          <w:tcPr>
            <w:tcW w:w="85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99%</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5.43</w:t>
            </w:r>
            <w:r>
              <w:rPr>
                <w:rFonts w:ascii="Times New Roman" w:hAnsi="Times New Roman" w:cs="Times New Roman"/>
                <w:spacing w:val="-3"/>
                <w:sz w:val="21"/>
                <w:szCs w:val="21"/>
              </w:rPr>
              <w:t>mg/m</w:t>
            </w:r>
            <w:r>
              <w:rPr>
                <w:rFonts w:ascii="Times New Roman" w:hAnsi="Times New Roman" w:cs="Times New Roman"/>
                <w:spacing w:val="-3"/>
                <w:sz w:val="21"/>
                <w:szCs w:val="21"/>
                <w:vertAlign w:val="superscript"/>
              </w:rPr>
              <w:t>3</w:t>
            </w:r>
          </w:p>
        </w:tc>
        <w:tc>
          <w:tcPr>
            <w:tcW w:w="1134"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0.019t/a</w:t>
            </w:r>
          </w:p>
        </w:tc>
        <w:tc>
          <w:tcPr>
            <w:tcW w:w="264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《大气污染物综合排放标准》（GB16297-1996）表2中二级排放标准限值要求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p>
        </w:tc>
        <w:tc>
          <w:tcPr>
            <w:tcW w:w="1370" w:type="dxa"/>
            <w:vAlign w:val="center"/>
          </w:tcPr>
          <w:p>
            <w:pPr>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食堂</w:t>
            </w:r>
          </w:p>
        </w:tc>
        <w:tc>
          <w:tcPr>
            <w:tcW w:w="1275" w:type="dxa"/>
            <w:vAlign w:val="center"/>
          </w:tcPr>
          <w:p>
            <w:pPr>
              <w:widowControl/>
              <w:adjustRightInd w:val="0"/>
              <w:spacing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油烟</w:t>
            </w:r>
          </w:p>
        </w:tc>
        <w:tc>
          <w:tcPr>
            <w:tcW w:w="1418"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7.5</w:t>
            </w:r>
            <w:r>
              <w:rPr>
                <w:rFonts w:ascii="Times New Roman" w:hAnsi="Times New Roman" w:cs="Times New Roman"/>
                <w:spacing w:val="-3"/>
                <w:sz w:val="21"/>
                <w:szCs w:val="21"/>
              </w:rPr>
              <w:t>mg/m</w:t>
            </w:r>
            <w:r>
              <w:rPr>
                <w:rFonts w:ascii="Times New Roman" w:hAnsi="Times New Roman" w:cs="Times New Roman"/>
                <w:spacing w:val="-3"/>
                <w:sz w:val="21"/>
                <w:szCs w:val="21"/>
                <w:vertAlign w:val="superscript"/>
              </w:rPr>
              <w:t>3</w:t>
            </w:r>
          </w:p>
        </w:tc>
        <w:tc>
          <w:tcPr>
            <w:tcW w:w="992"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7.5kgt/a</w:t>
            </w:r>
          </w:p>
        </w:tc>
        <w:tc>
          <w:tcPr>
            <w:tcW w:w="1276"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油烟净化器</w:t>
            </w:r>
          </w:p>
        </w:tc>
        <w:tc>
          <w:tcPr>
            <w:tcW w:w="992" w:type="dxa"/>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1套</w:t>
            </w:r>
          </w:p>
        </w:tc>
        <w:tc>
          <w:tcPr>
            <w:tcW w:w="85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75%</w:t>
            </w:r>
          </w:p>
        </w:tc>
        <w:tc>
          <w:tcPr>
            <w:tcW w:w="1134" w:type="dxa"/>
            <w:vAlign w:val="center"/>
          </w:tcPr>
          <w:p>
            <w:pPr>
              <w:spacing w:line="240" w:lineRule="auto"/>
              <w:ind w:firstLine="0" w:firstLineChars="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1.87</w:t>
            </w:r>
            <w:r>
              <w:rPr>
                <w:rFonts w:ascii="Times New Roman" w:hAnsi="Times New Roman" w:cs="Times New Roman"/>
                <w:spacing w:val="-3"/>
                <w:sz w:val="21"/>
                <w:szCs w:val="21"/>
              </w:rPr>
              <w:t>mg/m</w:t>
            </w:r>
            <w:r>
              <w:rPr>
                <w:rFonts w:ascii="Times New Roman" w:hAnsi="Times New Roman" w:cs="Times New Roman"/>
                <w:spacing w:val="-3"/>
                <w:sz w:val="21"/>
                <w:szCs w:val="21"/>
                <w:vertAlign w:val="superscript"/>
              </w:rPr>
              <w:t>3</w:t>
            </w:r>
          </w:p>
        </w:tc>
        <w:tc>
          <w:tcPr>
            <w:tcW w:w="1134"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1.875kg/a</w:t>
            </w:r>
          </w:p>
        </w:tc>
        <w:tc>
          <w:tcPr>
            <w:tcW w:w="2641" w:type="dxa"/>
            <w:vAlign w:val="center"/>
          </w:tcPr>
          <w:p>
            <w:pPr>
              <w:adjustRightInd w:val="0"/>
              <w:snapToGrid w:val="0"/>
              <w:spacing w:line="240" w:lineRule="auto"/>
              <w:ind w:firstLine="0" w:firstLineChars="0"/>
              <w:jc w:val="center"/>
              <w:rPr>
                <w:rFonts w:ascii="Times New Roman" w:hAnsi="Times New Roman" w:cs="Times New Roman"/>
                <w:bCs/>
                <w:sz w:val="21"/>
                <w:szCs w:val="21"/>
              </w:rPr>
            </w:pPr>
            <w:r>
              <w:rPr>
                <w:rFonts w:ascii="Times New Roman" w:hAnsi="Times New Roman" w:cs="Times New Roman"/>
                <w:bCs/>
                <w:sz w:val="21"/>
                <w:szCs w:val="21"/>
              </w:rPr>
              <w:t>《饮食业油烟排放标准（试行）》（GB18483-2001）中限值要求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废水</w:t>
            </w:r>
          </w:p>
        </w:tc>
        <w:tc>
          <w:tcPr>
            <w:tcW w:w="1370" w:type="dxa"/>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生活污水</w:t>
            </w:r>
          </w:p>
        </w:tc>
        <w:tc>
          <w:tcPr>
            <w:tcW w:w="1275" w:type="dxa"/>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COD</w:t>
            </w:r>
          </w:p>
        </w:tc>
        <w:tc>
          <w:tcPr>
            <w:tcW w:w="2410"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350mg/L、0.38t/a</w:t>
            </w:r>
          </w:p>
        </w:tc>
        <w:tc>
          <w:tcPr>
            <w:tcW w:w="3119" w:type="dxa"/>
            <w:gridSpan w:val="3"/>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油水分离器、化粪池</w:t>
            </w: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hint="eastAsia" w:ascii="Times New Roman" w:hAnsi="Times New Roman" w:cs="Times New Roman"/>
                <w:bCs/>
                <w:sz w:val="21"/>
                <w:szCs w:val="21"/>
              </w:rPr>
              <w:t>0.0t/a</w:t>
            </w:r>
          </w:p>
        </w:tc>
        <w:tc>
          <w:tcPr>
            <w:tcW w:w="2641" w:type="dxa"/>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定期清掏堆肥，不外排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275" w:type="dxa"/>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2410"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25mg/L、0.03t/a</w:t>
            </w:r>
          </w:p>
        </w:tc>
        <w:tc>
          <w:tcPr>
            <w:tcW w:w="3119" w:type="dxa"/>
            <w:gridSpan w:val="3"/>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bCs/>
                <w:sz w:val="21"/>
                <w:szCs w:val="21"/>
              </w:rPr>
            </w:pPr>
            <w:r>
              <w:rPr>
                <w:rFonts w:hint="eastAsia" w:ascii="Times New Roman" w:hAnsi="Times New Roman" w:cs="Times New Roman"/>
                <w:bCs/>
                <w:sz w:val="21"/>
                <w:szCs w:val="21"/>
              </w:rPr>
              <w:t>0.0t/a</w:t>
            </w:r>
          </w:p>
        </w:tc>
        <w:tc>
          <w:tcPr>
            <w:tcW w:w="2641"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固废</w:t>
            </w:r>
          </w:p>
        </w:tc>
        <w:tc>
          <w:tcPr>
            <w:tcW w:w="1370" w:type="dxa"/>
            <w:vMerge w:val="restart"/>
            <w:vAlign w:val="center"/>
          </w:tcPr>
          <w:p>
            <w:pPr>
              <w:widowControl/>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设备保养、维修</w:t>
            </w:r>
          </w:p>
        </w:tc>
        <w:tc>
          <w:tcPr>
            <w:tcW w:w="1275" w:type="dxa"/>
            <w:vAlign w:val="center"/>
          </w:tcPr>
          <w:p>
            <w:pPr>
              <w:widowControl/>
              <w:snapToGrid w:val="0"/>
              <w:spacing w:line="240" w:lineRule="auto"/>
              <w:ind w:firstLine="0" w:firstLineChars="0"/>
              <w:jc w:val="center"/>
              <w:rPr>
                <w:rFonts w:ascii="Times New Roman" w:hAnsi="Times New Roman" w:cs="Times New Roman"/>
                <w:kern w:val="21"/>
                <w:sz w:val="21"/>
                <w:szCs w:val="21"/>
              </w:rPr>
            </w:pPr>
            <w:r>
              <w:rPr>
                <w:rFonts w:ascii="Times New Roman" w:hAnsi="Times New Roman" w:cs="Times New Roman"/>
                <w:kern w:val="21"/>
                <w:sz w:val="21"/>
                <w:szCs w:val="21"/>
              </w:rPr>
              <w:t>废机油</w:t>
            </w:r>
          </w:p>
        </w:tc>
        <w:tc>
          <w:tcPr>
            <w:tcW w:w="2410"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0.5t/a</w:t>
            </w:r>
          </w:p>
        </w:tc>
        <w:tc>
          <w:tcPr>
            <w:tcW w:w="3119" w:type="dxa"/>
            <w:gridSpan w:val="3"/>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危废暂存间；委托有资质单位处置</w:t>
            </w:r>
          </w:p>
        </w:tc>
        <w:tc>
          <w:tcPr>
            <w:tcW w:w="2268" w:type="dxa"/>
            <w:gridSpan w:val="2"/>
            <w:vMerge w:val="restart"/>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restart"/>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《危险废物贮存污染控制标准》（GB18597-2001）及2013年修改单要求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Merge w:val="continue"/>
            <w:vAlign w:val="center"/>
          </w:tcPr>
          <w:p>
            <w:pPr>
              <w:widowControl/>
              <w:snapToGrid w:val="0"/>
              <w:spacing w:line="240" w:lineRule="auto"/>
              <w:ind w:firstLine="0" w:firstLineChars="0"/>
              <w:jc w:val="center"/>
              <w:rPr>
                <w:rFonts w:ascii="Times New Roman" w:hAnsi="Times New Roman" w:cs="Times New Roman"/>
                <w:sz w:val="21"/>
                <w:szCs w:val="21"/>
              </w:rPr>
            </w:pPr>
          </w:p>
        </w:tc>
        <w:tc>
          <w:tcPr>
            <w:tcW w:w="1275" w:type="dxa"/>
            <w:vAlign w:val="center"/>
          </w:tcPr>
          <w:p>
            <w:pPr>
              <w:widowControl/>
              <w:snapToGrid w:val="0"/>
              <w:spacing w:line="240" w:lineRule="auto"/>
              <w:ind w:firstLine="0" w:firstLineChars="0"/>
              <w:jc w:val="center"/>
              <w:rPr>
                <w:rFonts w:ascii="Times New Roman" w:hAnsi="Times New Roman" w:cs="Times New Roman"/>
                <w:kern w:val="21"/>
                <w:sz w:val="21"/>
                <w:szCs w:val="21"/>
              </w:rPr>
            </w:pPr>
            <w:r>
              <w:rPr>
                <w:rFonts w:ascii="Times New Roman" w:hAnsi="Times New Roman" w:cs="Times New Roman"/>
                <w:kern w:val="21"/>
                <w:sz w:val="21"/>
                <w:szCs w:val="21"/>
              </w:rPr>
              <w:t>含油抹棉布、手套</w:t>
            </w:r>
          </w:p>
        </w:tc>
        <w:tc>
          <w:tcPr>
            <w:tcW w:w="2410"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0.08t/a</w:t>
            </w:r>
          </w:p>
        </w:tc>
        <w:tc>
          <w:tcPr>
            <w:tcW w:w="3119" w:type="dxa"/>
            <w:gridSpan w:val="3"/>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2268" w:type="dxa"/>
            <w:gridSpan w:val="2"/>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264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检验</w:t>
            </w:r>
          </w:p>
        </w:tc>
        <w:tc>
          <w:tcPr>
            <w:tcW w:w="127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残次品</w:t>
            </w:r>
          </w:p>
        </w:tc>
        <w:tc>
          <w:tcPr>
            <w:tcW w:w="2410" w:type="dxa"/>
            <w:gridSpan w:val="2"/>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9.5t/a</w:t>
            </w:r>
          </w:p>
        </w:tc>
        <w:tc>
          <w:tcPr>
            <w:tcW w:w="3119" w:type="dxa"/>
            <w:gridSpan w:val="3"/>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修复后再利用</w:t>
            </w: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restart"/>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《一般工业固体废物贮存、处置场污染控制标准》（GB18599-2001）及2013年修改单要求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下料</w:t>
            </w:r>
          </w:p>
        </w:tc>
        <w:tc>
          <w:tcPr>
            <w:tcW w:w="127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边角料</w:t>
            </w:r>
          </w:p>
        </w:tc>
        <w:tc>
          <w:tcPr>
            <w:tcW w:w="2410" w:type="dxa"/>
            <w:gridSpan w:val="2"/>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80.0t/a</w:t>
            </w:r>
          </w:p>
        </w:tc>
        <w:tc>
          <w:tcPr>
            <w:tcW w:w="3119" w:type="dxa"/>
            <w:gridSpan w:val="3"/>
            <w:vMerge w:val="restart"/>
            <w:vAlign w:val="center"/>
          </w:tcPr>
          <w:p>
            <w:pPr>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一般固废暂存间；变卖处理</w:t>
            </w: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抛丸</w:t>
            </w:r>
          </w:p>
        </w:tc>
        <w:tc>
          <w:tcPr>
            <w:tcW w:w="127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废钢丸</w:t>
            </w:r>
          </w:p>
        </w:tc>
        <w:tc>
          <w:tcPr>
            <w:tcW w:w="2410" w:type="dxa"/>
            <w:gridSpan w:val="2"/>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0.5t/a</w:t>
            </w:r>
          </w:p>
        </w:tc>
        <w:tc>
          <w:tcPr>
            <w:tcW w:w="3119" w:type="dxa"/>
            <w:gridSpan w:val="3"/>
            <w:vMerge w:val="continue"/>
            <w:vAlign w:val="center"/>
          </w:tcPr>
          <w:p>
            <w:pPr>
              <w:adjustRightInd w:val="0"/>
              <w:snapToGrid w:val="0"/>
              <w:spacing w:line="240" w:lineRule="auto"/>
              <w:ind w:firstLine="420"/>
              <w:jc w:val="center"/>
              <w:rPr>
                <w:rFonts w:ascii="Times New Roman" w:hAnsi="Times New Roman" w:cs="Times New Roman"/>
                <w:sz w:val="21"/>
                <w:szCs w:val="21"/>
              </w:rPr>
            </w:pP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锻造</w:t>
            </w:r>
          </w:p>
        </w:tc>
        <w:tc>
          <w:tcPr>
            <w:tcW w:w="127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氧化铁皮</w:t>
            </w:r>
          </w:p>
        </w:tc>
        <w:tc>
          <w:tcPr>
            <w:tcW w:w="2410" w:type="dxa"/>
            <w:gridSpan w:val="2"/>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2.0t/a</w:t>
            </w:r>
          </w:p>
        </w:tc>
        <w:tc>
          <w:tcPr>
            <w:tcW w:w="3119" w:type="dxa"/>
            <w:gridSpan w:val="3"/>
            <w:vMerge w:val="continue"/>
            <w:vAlign w:val="center"/>
          </w:tcPr>
          <w:p>
            <w:pPr>
              <w:adjustRightInd w:val="0"/>
              <w:snapToGrid w:val="0"/>
              <w:spacing w:line="240" w:lineRule="auto"/>
              <w:ind w:firstLine="420"/>
              <w:jc w:val="center"/>
              <w:rPr>
                <w:rFonts w:ascii="Times New Roman" w:hAnsi="Times New Roman" w:cs="Times New Roman"/>
                <w:sz w:val="21"/>
                <w:szCs w:val="21"/>
              </w:rPr>
            </w:pP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continue"/>
            <w:vAlign w:val="center"/>
          </w:tcPr>
          <w:p>
            <w:pPr>
              <w:adjustRightInd w:val="0"/>
              <w:snapToGrid w:val="0"/>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机加工</w:t>
            </w:r>
          </w:p>
        </w:tc>
        <w:tc>
          <w:tcPr>
            <w:tcW w:w="127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金属碎屑</w:t>
            </w:r>
          </w:p>
        </w:tc>
        <w:tc>
          <w:tcPr>
            <w:tcW w:w="2410" w:type="dxa"/>
            <w:gridSpan w:val="2"/>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0.095t/a</w:t>
            </w:r>
          </w:p>
        </w:tc>
        <w:tc>
          <w:tcPr>
            <w:tcW w:w="3119" w:type="dxa"/>
            <w:gridSpan w:val="3"/>
            <w:vMerge w:val="continue"/>
            <w:vAlign w:val="center"/>
          </w:tcPr>
          <w:p>
            <w:pPr>
              <w:adjustRightInd w:val="0"/>
              <w:snapToGrid w:val="0"/>
              <w:spacing w:line="240" w:lineRule="auto"/>
              <w:ind w:firstLine="420"/>
              <w:jc w:val="center"/>
              <w:rPr>
                <w:rFonts w:ascii="Times New Roman" w:hAnsi="Times New Roman" w:cs="Times New Roman"/>
                <w:sz w:val="21"/>
                <w:szCs w:val="21"/>
              </w:rPr>
            </w:pP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continue"/>
            <w:vAlign w:val="center"/>
          </w:tcPr>
          <w:p>
            <w:pPr>
              <w:adjustRightInd w:val="0"/>
              <w:snapToGrid w:val="0"/>
              <w:spacing w:line="240" w:lineRule="auto"/>
              <w:ind w:firstLine="42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除尘</w:t>
            </w:r>
          </w:p>
        </w:tc>
        <w:tc>
          <w:tcPr>
            <w:tcW w:w="1275" w:type="dxa"/>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收尘</w:t>
            </w:r>
          </w:p>
        </w:tc>
        <w:tc>
          <w:tcPr>
            <w:tcW w:w="2410" w:type="dxa"/>
            <w:gridSpan w:val="2"/>
            <w:vAlign w:val="center"/>
          </w:tcPr>
          <w:p>
            <w:pPr>
              <w:pStyle w:val="19"/>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1.809t/a</w:t>
            </w:r>
          </w:p>
        </w:tc>
        <w:tc>
          <w:tcPr>
            <w:tcW w:w="3119" w:type="dxa"/>
            <w:gridSpan w:val="3"/>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continue"/>
            <w:vAlign w:val="center"/>
          </w:tcPr>
          <w:p>
            <w:pPr>
              <w:adjustRightInd w:val="0"/>
              <w:snapToGrid w:val="0"/>
              <w:spacing w:line="240" w:lineRule="auto"/>
              <w:ind w:firstLine="42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40"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c>
          <w:tcPr>
            <w:tcW w:w="1370" w:type="dxa"/>
            <w:vAlign w:val="center"/>
          </w:tcPr>
          <w:p>
            <w:pPr>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职工生活</w:t>
            </w:r>
          </w:p>
        </w:tc>
        <w:tc>
          <w:tcPr>
            <w:tcW w:w="1275" w:type="dxa"/>
            <w:vAlign w:val="center"/>
          </w:tcPr>
          <w:p>
            <w:pPr>
              <w:widowControl/>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生活垃圾</w:t>
            </w:r>
          </w:p>
        </w:tc>
        <w:tc>
          <w:tcPr>
            <w:tcW w:w="2410" w:type="dxa"/>
            <w:gridSpan w:val="2"/>
            <w:vAlign w:val="center"/>
          </w:tcPr>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kern w:val="0"/>
                <w:sz w:val="21"/>
                <w:szCs w:val="21"/>
              </w:rPr>
              <w:t>2.25t/a</w:t>
            </w:r>
          </w:p>
        </w:tc>
        <w:tc>
          <w:tcPr>
            <w:tcW w:w="3119" w:type="dxa"/>
            <w:gridSpan w:val="3"/>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垃圾桶；交环卫部门清运处置</w:t>
            </w:r>
          </w:p>
        </w:tc>
        <w:tc>
          <w:tcPr>
            <w:tcW w:w="2268" w:type="dxa"/>
            <w:gridSpan w:val="2"/>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w:t>
            </w:r>
          </w:p>
        </w:tc>
        <w:tc>
          <w:tcPr>
            <w:tcW w:w="2641" w:type="dxa"/>
            <w:vMerge w:val="continue"/>
            <w:vAlign w:val="center"/>
          </w:tcPr>
          <w:p>
            <w:pPr>
              <w:widowControl/>
              <w:adjustRightInd w:val="0"/>
              <w:snapToGrid w:val="0"/>
              <w:spacing w:line="240" w:lineRule="auto"/>
              <w:ind w:firstLine="0" w:firstLineChars="0"/>
              <w:jc w:val="center"/>
              <w:rPr>
                <w:rFonts w:ascii="Times New Roman" w:hAnsi="Times New Roman" w:cs="Times New Roman"/>
                <w:sz w:val="21"/>
                <w:szCs w:val="21"/>
              </w:rPr>
            </w:pPr>
          </w:p>
        </w:tc>
      </w:tr>
    </w:tbl>
    <w:p>
      <w:pPr>
        <w:widowControl/>
        <w:numPr>
          <w:ilvl w:val="0"/>
          <w:numId w:val="1"/>
        </w:numPr>
        <w:ind w:firstLine="0" w:firstLineChars="0"/>
        <w:jc w:val="center"/>
        <w:rPr>
          <w:rFonts w:ascii="Times New Roman" w:hAnsi="Times New Roman" w:cs="Times New Roman"/>
          <w:b/>
          <w:bCs/>
          <w:kern w:val="0"/>
          <w:sz w:val="28"/>
        </w:rPr>
        <w:sectPr>
          <w:pgSz w:w="16838" w:h="11906" w:orient="landscape"/>
          <w:pgMar w:top="1440" w:right="1440" w:bottom="1440" w:left="1440" w:header="851" w:footer="992" w:gutter="0"/>
          <w:cols w:space="0" w:num="1"/>
          <w:docGrid w:type="lines" w:linePitch="326" w:charSpace="0"/>
        </w:sectPr>
      </w:pPr>
    </w:p>
    <w:p>
      <w:pPr>
        <w:widowControl/>
        <w:numPr>
          <w:ilvl w:val="0"/>
          <w:numId w:val="1"/>
        </w:numPr>
        <w:ind w:firstLine="0" w:firstLineChars="0"/>
        <w:rPr>
          <w:rFonts w:ascii="Times New Roman" w:hAnsi="Times New Roman" w:cs="Times New Roman"/>
          <w:b/>
          <w:bCs/>
          <w:kern w:val="0"/>
          <w:sz w:val="28"/>
        </w:rPr>
      </w:pPr>
      <w:r>
        <w:rPr>
          <w:rFonts w:ascii="Times New Roman" w:hAnsi="Times New Roman" w:cs="Times New Roman"/>
          <w:b/>
          <w:bCs/>
          <w:kern w:val="0"/>
          <w:sz w:val="28"/>
        </w:rPr>
        <w:t>建设项目拟采取的防治措施及预期治理效果</w:t>
      </w:r>
    </w:p>
    <w:tbl>
      <w:tblPr>
        <w:tblStyle w:val="16"/>
        <w:tblW w:w="9240"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1703"/>
        <w:gridCol w:w="1418"/>
        <w:gridCol w:w="2693"/>
        <w:gridCol w:w="2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tcBorders>
              <w:tl2br w:val="single" w:color="auto" w:sz="6"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 xml:space="preserve">   内容</w:t>
            </w:r>
          </w:p>
          <w:p>
            <w:pPr>
              <w:widowControl/>
              <w:spacing w:line="240" w:lineRule="auto"/>
              <w:ind w:firstLine="0" w:firstLineChars="0"/>
              <w:rPr>
                <w:rFonts w:ascii="Times New Roman" w:hAnsi="Times New Roman" w:cs="Times New Roman"/>
                <w:kern w:val="0"/>
              </w:rPr>
            </w:pPr>
            <w:r>
              <w:rPr>
                <w:rFonts w:ascii="Times New Roman" w:hAnsi="Times New Roman" w:cs="Times New Roman"/>
                <w:kern w:val="0"/>
              </w:rPr>
              <w:t>类型</w:t>
            </w:r>
          </w:p>
        </w:tc>
        <w:tc>
          <w:tcPr>
            <w:tcW w:w="1703"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排放源</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（编号）</w:t>
            </w:r>
          </w:p>
        </w:tc>
        <w:tc>
          <w:tcPr>
            <w:tcW w:w="141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污染物名称</w:t>
            </w:r>
          </w:p>
        </w:tc>
        <w:tc>
          <w:tcPr>
            <w:tcW w:w="2693"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防治措施</w:t>
            </w:r>
          </w:p>
        </w:tc>
        <w:tc>
          <w:tcPr>
            <w:tcW w:w="2181"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预期治理效果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restart"/>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大气污染物</w:t>
            </w:r>
          </w:p>
        </w:tc>
        <w:tc>
          <w:tcPr>
            <w:tcW w:w="1703"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抛丸</w:t>
            </w:r>
          </w:p>
        </w:tc>
        <w:tc>
          <w:tcPr>
            <w:tcW w:w="1418"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粉尘</w:t>
            </w:r>
          </w:p>
        </w:tc>
        <w:tc>
          <w:tcPr>
            <w:tcW w:w="2693" w:type="dxa"/>
            <w:tcBorders>
              <w:bottom w:val="single" w:color="auto" w:sz="4"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snapToGrid w:val="0"/>
                <w:kern w:val="0"/>
              </w:rPr>
              <w:t>布袋除尘器+15m排气筒</w:t>
            </w:r>
          </w:p>
        </w:tc>
        <w:tc>
          <w:tcPr>
            <w:tcW w:w="2181" w:type="dxa"/>
            <w:tcBorders>
              <w:bottom w:val="single" w:color="auto" w:sz="4" w:space="0"/>
            </w:tcBorders>
            <w:vAlign w:val="center"/>
          </w:tcPr>
          <w:p>
            <w:pPr>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《大气污染物综合排放标准》（GB16297-1996）表2中限值要求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bottom w:val="single" w:color="auto" w:sz="6" w:space="0"/>
            </w:tcBorders>
            <w:vAlign w:val="center"/>
          </w:tcPr>
          <w:p>
            <w:pPr>
              <w:widowControl/>
              <w:spacing w:line="240" w:lineRule="auto"/>
              <w:ind w:firstLine="0" w:firstLineChars="0"/>
              <w:jc w:val="center"/>
              <w:rPr>
                <w:rFonts w:ascii="Times New Roman" w:hAnsi="Times New Roman" w:cs="Times New Roman"/>
                <w:kern w:val="0"/>
              </w:rPr>
            </w:pPr>
          </w:p>
        </w:tc>
        <w:tc>
          <w:tcPr>
            <w:tcW w:w="1703" w:type="dxa"/>
            <w:tcBorders>
              <w:top w:val="single" w:color="000000" w:sz="2" w:space="0"/>
              <w:bottom w:val="single" w:color="auto" w:sz="6" w:space="0"/>
            </w:tcBorders>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食堂</w:t>
            </w:r>
          </w:p>
        </w:tc>
        <w:tc>
          <w:tcPr>
            <w:tcW w:w="1418"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油烟</w:t>
            </w:r>
          </w:p>
        </w:tc>
        <w:tc>
          <w:tcPr>
            <w:tcW w:w="2693" w:type="dxa"/>
            <w:tcBorders>
              <w:top w:val="single" w:color="auto" w:sz="4"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油烟净化器</w:t>
            </w:r>
          </w:p>
        </w:tc>
        <w:tc>
          <w:tcPr>
            <w:tcW w:w="2181" w:type="dxa"/>
            <w:tcBorders>
              <w:top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kern w:val="0"/>
              </w:rPr>
            </w:pPr>
            <w:r>
              <w:rPr>
                <w:rFonts w:ascii="Times New Roman" w:hAnsi="Times New Roman" w:cs="Times New Roman"/>
                <w:kern w:val="0"/>
              </w:rPr>
              <w:t>《饮食业油烟排放标准（试行）》（GB18483-2001）中限值要求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restart"/>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水污染物</w:t>
            </w:r>
          </w:p>
        </w:tc>
        <w:tc>
          <w:tcPr>
            <w:tcW w:w="1703" w:type="dxa"/>
            <w:vMerge w:val="restart"/>
            <w:vAlign w:val="center"/>
          </w:tcPr>
          <w:p>
            <w:pPr>
              <w:spacing w:line="240" w:lineRule="auto"/>
              <w:ind w:firstLine="0" w:firstLineChars="0"/>
              <w:jc w:val="center"/>
              <w:rPr>
                <w:rFonts w:ascii="Times New Roman" w:hAnsi="Times New Roman" w:cs="Times New Roman"/>
                <w:kern w:val="0"/>
              </w:rPr>
            </w:pPr>
            <w:r>
              <w:rPr>
                <w:rFonts w:ascii="Times New Roman" w:hAnsi="Times New Roman" w:cs="Times New Roman"/>
                <w:kern w:val="0"/>
              </w:rPr>
              <w:t>生活污水</w:t>
            </w:r>
          </w:p>
        </w:tc>
        <w:tc>
          <w:tcPr>
            <w:tcW w:w="1418" w:type="dxa"/>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COD</w:t>
            </w:r>
          </w:p>
        </w:tc>
        <w:tc>
          <w:tcPr>
            <w:tcW w:w="2693" w:type="dxa"/>
            <w:vMerge w:val="restart"/>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化粪池；定期清掏、堆肥</w:t>
            </w:r>
          </w:p>
        </w:tc>
        <w:tc>
          <w:tcPr>
            <w:tcW w:w="2181" w:type="dxa"/>
            <w:vMerge w:val="restart"/>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不外排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1703"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1418" w:type="dxa"/>
            <w:tcBorders>
              <w:bottom w:val="single" w:color="auto" w:sz="6" w:space="0"/>
            </w:tcBorders>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BOD</w:t>
            </w:r>
            <w:r>
              <w:rPr>
                <w:rFonts w:ascii="Times New Roman" w:hAnsi="Times New Roman" w:cs="Times New Roman"/>
                <w:vertAlign w:val="subscript"/>
              </w:rPr>
              <w:t>5</w:t>
            </w:r>
          </w:p>
        </w:tc>
        <w:tc>
          <w:tcPr>
            <w:tcW w:w="2693"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2181" w:type="dxa"/>
            <w:vMerge w:val="continue"/>
            <w:vAlign w:val="center"/>
          </w:tcPr>
          <w:p>
            <w:pPr>
              <w:widowControl/>
              <w:spacing w:line="240" w:lineRule="auto"/>
              <w:ind w:firstLine="0" w:firstLineChars="0"/>
              <w:jc w:val="center"/>
              <w:rPr>
                <w:rFonts w:ascii="Times New Roman" w:hAnsi="Times New Roman" w:cs="Times New Roman"/>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1703"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1418" w:type="dxa"/>
            <w:tcBorders>
              <w:top w:val="single" w:color="auto" w:sz="6" w:space="0"/>
              <w:bottom w:val="single" w:color="auto" w:sz="6" w:space="0"/>
            </w:tcBorders>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SS</w:t>
            </w:r>
          </w:p>
        </w:tc>
        <w:tc>
          <w:tcPr>
            <w:tcW w:w="2693"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2181" w:type="dxa"/>
            <w:vMerge w:val="continue"/>
            <w:vAlign w:val="center"/>
          </w:tcPr>
          <w:p>
            <w:pPr>
              <w:widowControl/>
              <w:spacing w:line="240" w:lineRule="auto"/>
              <w:ind w:firstLine="0" w:firstLineChars="0"/>
              <w:jc w:val="center"/>
              <w:rPr>
                <w:rFonts w:ascii="Times New Roman" w:hAnsi="Times New Roman" w:cs="Times New Roman"/>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1703"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1418" w:type="dxa"/>
            <w:tcBorders>
              <w:top w:val="single" w:color="auto" w:sz="6" w:space="0"/>
            </w:tcBorders>
            <w:vAlign w:val="center"/>
          </w:tcPr>
          <w:p>
            <w:pPr>
              <w:spacing w:line="240" w:lineRule="auto"/>
              <w:ind w:firstLine="0" w:firstLineChars="0"/>
              <w:jc w:val="center"/>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p>
        </w:tc>
        <w:tc>
          <w:tcPr>
            <w:tcW w:w="2693" w:type="dxa"/>
            <w:vMerge w:val="continue"/>
            <w:vAlign w:val="center"/>
          </w:tcPr>
          <w:p>
            <w:pPr>
              <w:widowControl/>
              <w:spacing w:line="240" w:lineRule="auto"/>
              <w:ind w:firstLine="0" w:firstLineChars="0"/>
              <w:jc w:val="center"/>
              <w:rPr>
                <w:rFonts w:ascii="Times New Roman" w:hAnsi="Times New Roman" w:cs="Times New Roman"/>
                <w:kern w:val="0"/>
              </w:rPr>
            </w:pPr>
          </w:p>
        </w:tc>
        <w:tc>
          <w:tcPr>
            <w:tcW w:w="2181" w:type="dxa"/>
            <w:vMerge w:val="continue"/>
            <w:vAlign w:val="center"/>
          </w:tcPr>
          <w:p>
            <w:pPr>
              <w:widowControl/>
              <w:spacing w:line="240" w:lineRule="auto"/>
              <w:ind w:firstLine="0" w:firstLineChars="0"/>
              <w:jc w:val="center"/>
              <w:rPr>
                <w:rFonts w:ascii="Times New Roman" w:hAnsi="Times New Roman" w:cs="Times New Roman"/>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restart"/>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固体废物</w:t>
            </w:r>
          </w:p>
        </w:tc>
        <w:tc>
          <w:tcPr>
            <w:tcW w:w="170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职工生活</w:t>
            </w:r>
          </w:p>
        </w:tc>
        <w:tc>
          <w:tcPr>
            <w:tcW w:w="1418"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生活垃圾</w:t>
            </w:r>
          </w:p>
        </w:tc>
        <w:tc>
          <w:tcPr>
            <w:tcW w:w="2693" w:type="dxa"/>
            <w:vAlign w:val="center"/>
          </w:tcPr>
          <w:p>
            <w:pPr>
              <w:spacing w:line="240" w:lineRule="auto"/>
              <w:ind w:firstLine="0" w:firstLineChars="0"/>
              <w:jc w:val="center"/>
              <w:rPr>
                <w:rFonts w:ascii="Times New Roman" w:hAnsi="Times New Roman" w:cs="Times New Roman"/>
                <w:kern w:val="0"/>
              </w:rPr>
            </w:pPr>
            <w:r>
              <w:rPr>
                <w:rFonts w:ascii="Times New Roman" w:hAnsi="Times New Roman" w:cs="Times New Roman"/>
                <w:kern w:val="0"/>
              </w:rPr>
              <w:t>收集后交由环卫部门处置</w:t>
            </w:r>
          </w:p>
        </w:tc>
        <w:tc>
          <w:tcPr>
            <w:tcW w:w="2181"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检验</w:t>
            </w:r>
          </w:p>
        </w:tc>
        <w:tc>
          <w:tcPr>
            <w:tcW w:w="1418"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残次品</w:t>
            </w:r>
          </w:p>
        </w:tc>
        <w:tc>
          <w:tcPr>
            <w:tcW w:w="269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修复后再利用</w:t>
            </w:r>
          </w:p>
        </w:tc>
        <w:tc>
          <w:tcPr>
            <w:tcW w:w="2181" w:type="dxa"/>
            <w:tcBorders>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下料</w:t>
            </w:r>
          </w:p>
        </w:tc>
        <w:tc>
          <w:tcPr>
            <w:tcW w:w="1418"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边角料</w:t>
            </w:r>
          </w:p>
        </w:tc>
        <w:tc>
          <w:tcPr>
            <w:tcW w:w="269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bCs/>
                <w:kern w:val="0"/>
                <w:szCs w:val="24"/>
              </w:rPr>
              <w:t>集中收集、外售</w:t>
            </w:r>
          </w:p>
        </w:tc>
        <w:tc>
          <w:tcPr>
            <w:tcW w:w="2181" w:type="dxa"/>
            <w:tcBorders>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抛丸</w:t>
            </w:r>
          </w:p>
        </w:tc>
        <w:tc>
          <w:tcPr>
            <w:tcW w:w="1418"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废钢丸</w:t>
            </w:r>
          </w:p>
        </w:tc>
        <w:tc>
          <w:tcPr>
            <w:tcW w:w="269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bCs/>
                <w:kern w:val="0"/>
                <w:szCs w:val="24"/>
              </w:rPr>
              <w:t>集中收集、外售</w:t>
            </w:r>
          </w:p>
        </w:tc>
        <w:tc>
          <w:tcPr>
            <w:tcW w:w="2181" w:type="dxa"/>
            <w:tcBorders>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锻造</w:t>
            </w:r>
          </w:p>
        </w:tc>
        <w:tc>
          <w:tcPr>
            <w:tcW w:w="1418"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氧化铁皮</w:t>
            </w:r>
          </w:p>
        </w:tc>
        <w:tc>
          <w:tcPr>
            <w:tcW w:w="269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bCs/>
                <w:kern w:val="0"/>
                <w:szCs w:val="24"/>
              </w:rPr>
              <w:t>集中收集、外售</w:t>
            </w:r>
          </w:p>
        </w:tc>
        <w:tc>
          <w:tcPr>
            <w:tcW w:w="2181" w:type="dxa"/>
            <w:tcBorders>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机加工</w:t>
            </w:r>
          </w:p>
        </w:tc>
        <w:tc>
          <w:tcPr>
            <w:tcW w:w="1418"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金属碎屑</w:t>
            </w:r>
          </w:p>
        </w:tc>
        <w:tc>
          <w:tcPr>
            <w:tcW w:w="2693" w:type="dxa"/>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bCs/>
                <w:kern w:val="0"/>
                <w:szCs w:val="24"/>
              </w:rPr>
              <w:t>集中收集、外售</w:t>
            </w:r>
          </w:p>
        </w:tc>
        <w:tc>
          <w:tcPr>
            <w:tcW w:w="2181" w:type="dxa"/>
            <w:tcBorders>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tcBorders>
              <w:top w:val="single" w:color="000000" w:sz="2" w:space="0"/>
              <w:bottom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除尘器</w:t>
            </w:r>
          </w:p>
        </w:tc>
        <w:tc>
          <w:tcPr>
            <w:tcW w:w="1418" w:type="dxa"/>
            <w:tcBorders>
              <w:top w:val="single" w:color="000000" w:sz="2" w:space="0"/>
              <w:bottom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收尘</w:t>
            </w:r>
          </w:p>
        </w:tc>
        <w:tc>
          <w:tcPr>
            <w:tcW w:w="2693" w:type="dxa"/>
            <w:tcBorders>
              <w:top w:val="single" w:color="000000" w:sz="2" w:space="0"/>
              <w:bottom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bCs/>
                <w:kern w:val="0"/>
                <w:szCs w:val="24"/>
              </w:rPr>
              <w:t>集中收集、外售</w:t>
            </w:r>
          </w:p>
        </w:tc>
        <w:tc>
          <w:tcPr>
            <w:tcW w:w="2181"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tcBorders>
            <w:vAlign w:val="center"/>
          </w:tcPr>
          <w:p>
            <w:pPr>
              <w:widowControl/>
              <w:spacing w:line="240" w:lineRule="auto"/>
              <w:ind w:firstLine="0" w:firstLineChars="0"/>
              <w:jc w:val="center"/>
              <w:rPr>
                <w:rFonts w:ascii="Times New Roman" w:hAnsi="Times New Roman" w:cs="Times New Roman"/>
                <w:kern w:val="0"/>
              </w:rPr>
            </w:pPr>
          </w:p>
        </w:tc>
        <w:tc>
          <w:tcPr>
            <w:tcW w:w="1703" w:type="dxa"/>
            <w:vMerge w:val="restart"/>
            <w:tcBorders>
              <w:top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设备保养、维修</w:t>
            </w:r>
          </w:p>
        </w:tc>
        <w:tc>
          <w:tcPr>
            <w:tcW w:w="1418" w:type="dxa"/>
            <w:tcBorders>
              <w:top w:val="single" w:color="000000" w:sz="2" w:space="0"/>
              <w:bottom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废含油棉布、手套</w:t>
            </w:r>
          </w:p>
        </w:tc>
        <w:tc>
          <w:tcPr>
            <w:tcW w:w="2693" w:type="dxa"/>
            <w:vMerge w:val="restart"/>
            <w:tcBorders>
              <w:top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委托有资质单位处置</w:t>
            </w:r>
          </w:p>
        </w:tc>
        <w:tc>
          <w:tcPr>
            <w:tcW w:w="2181"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Merge w:val="continue"/>
            <w:tcBorders>
              <w:top w:val="nil"/>
              <w:bottom w:val="single" w:color="auto" w:sz="6" w:space="0"/>
            </w:tcBorders>
            <w:vAlign w:val="center"/>
          </w:tcPr>
          <w:p>
            <w:pPr>
              <w:widowControl/>
              <w:spacing w:line="240" w:lineRule="auto"/>
              <w:ind w:firstLine="0" w:firstLineChars="0"/>
              <w:jc w:val="center"/>
              <w:rPr>
                <w:rFonts w:ascii="Times New Roman" w:hAnsi="Times New Roman" w:cs="Times New Roman"/>
                <w:kern w:val="0"/>
              </w:rPr>
            </w:pPr>
          </w:p>
        </w:tc>
        <w:tc>
          <w:tcPr>
            <w:tcW w:w="1703" w:type="dxa"/>
            <w:vMerge w:val="continue"/>
            <w:tcBorders>
              <w:bottom w:val="single" w:color="auto" w:sz="6" w:space="0"/>
            </w:tcBorders>
            <w:vAlign w:val="center"/>
          </w:tcPr>
          <w:p>
            <w:pPr>
              <w:pStyle w:val="19"/>
              <w:spacing w:line="240" w:lineRule="auto"/>
              <w:ind w:firstLine="0" w:firstLineChars="0"/>
              <w:jc w:val="center"/>
              <w:rPr>
                <w:rFonts w:ascii="Times New Roman" w:hAnsi="Times New Roman" w:cs="Times New Roman"/>
                <w:szCs w:val="24"/>
              </w:rPr>
            </w:pPr>
          </w:p>
        </w:tc>
        <w:tc>
          <w:tcPr>
            <w:tcW w:w="1418" w:type="dxa"/>
            <w:tcBorders>
              <w:top w:val="single" w:color="000000" w:sz="2" w:space="0"/>
              <w:bottom w:val="single" w:color="000000" w:sz="2" w:space="0"/>
            </w:tcBorders>
            <w:vAlign w:val="center"/>
          </w:tcPr>
          <w:p>
            <w:pPr>
              <w:pStyle w:val="19"/>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废机油</w:t>
            </w:r>
          </w:p>
        </w:tc>
        <w:tc>
          <w:tcPr>
            <w:tcW w:w="2693" w:type="dxa"/>
            <w:vMerge w:val="continue"/>
            <w:tcBorders>
              <w:bottom w:val="single" w:color="000000" w:sz="2" w:space="0"/>
            </w:tcBorders>
            <w:vAlign w:val="center"/>
          </w:tcPr>
          <w:p>
            <w:pPr>
              <w:pStyle w:val="19"/>
              <w:spacing w:line="240" w:lineRule="auto"/>
              <w:ind w:firstLine="0" w:firstLineChars="0"/>
              <w:jc w:val="center"/>
              <w:rPr>
                <w:rFonts w:ascii="Times New Roman" w:hAnsi="Times New Roman" w:cs="Times New Roman"/>
                <w:szCs w:val="24"/>
              </w:rPr>
            </w:pPr>
          </w:p>
        </w:tc>
        <w:tc>
          <w:tcPr>
            <w:tcW w:w="2181"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处置率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245" w:type="dxa"/>
            <w:vAlign w:val="center"/>
          </w:tcPr>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噪</w:t>
            </w:r>
          </w:p>
          <w:p>
            <w:pPr>
              <w:widowControl/>
              <w:spacing w:line="240" w:lineRule="auto"/>
              <w:ind w:firstLine="0" w:firstLineChars="0"/>
              <w:jc w:val="center"/>
              <w:rPr>
                <w:rFonts w:ascii="Times New Roman" w:hAnsi="Times New Roman" w:cs="Times New Roman"/>
                <w:kern w:val="0"/>
              </w:rPr>
            </w:pPr>
            <w:r>
              <w:rPr>
                <w:rFonts w:ascii="Times New Roman" w:hAnsi="Times New Roman" w:cs="Times New Roman"/>
                <w:kern w:val="0"/>
              </w:rPr>
              <w:t>声</w:t>
            </w:r>
          </w:p>
        </w:tc>
        <w:tc>
          <w:tcPr>
            <w:tcW w:w="7995" w:type="dxa"/>
            <w:gridSpan w:val="4"/>
            <w:vAlign w:val="center"/>
          </w:tcPr>
          <w:p>
            <w:pPr>
              <w:widowControl/>
              <w:spacing w:line="240" w:lineRule="auto"/>
              <w:ind w:firstLine="480"/>
              <w:jc w:val="left"/>
              <w:rPr>
                <w:rFonts w:ascii="Times New Roman" w:hAnsi="Times New Roman" w:cs="Times New Roman"/>
                <w:kern w:val="0"/>
              </w:rPr>
            </w:pPr>
            <w:r>
              <w:rPr>
                <w:rFonts w:hint="eastAsia" w:ascii="Times New Roman" w:hAnsi="Times New Roman" w:cs="Times New Roman"/>
                <w:kern w:val="0"/>
              </w:rPr>
              <w:t>本项目运营期间主要噪声源为锻造、机加过程各类机械加工设备的生产设备噪声，噪声源强在75～90dB(A)之间</w:t>
            </w:r>
            <w:r>
              <w:rPr>
                <w:rFonts w:ascii="Times New Roman" w:hAnsi="Times New Roman" w:cs="Times New Roman"/>
                <w:kern w:val="0"/>
              </w:rPr>
              <w:t>。根据预测结果，经采取基础减振、隔声等降噪减振措施后，噪声满足《工业企业厂界环境噪声排放标准》（GB12348-2008）中2类标准。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9240" w:type="dxa"/>
            <w:gridSpan w:val="5"/>
          </w:tcPr>
          <w:p>
            <w:pPr>
              <w:pStyle w:val="20"/>
              <w:spacing w:line="240" w:lineRule="auto"/>
              <w:ind w:firstLine="0" w:firstLineChars="0"/>
              <w:jc w:val="both"/>
              <w:rPr>
                <w:rFonts w:ascii="Times New Roman" w:hAnsi="Times New Roman" w:cs="Times New Roman"/>
                <w:b/>
                <w:sz w:val="28"/>
                <w:szCs w:val="28"/>
              </w:rPr>
            </w:pPr>
            <w:r>
              <w:rPr>
                <w:rFonts w:ascii="Times New Roman" w:hAnsi="Times New Roman" w:cs="Times New Roman"/>
                <w:b/>
                <w:sz w:val="28"/>
                <w:szCs w:val="28"/>
              </w:rPr>
              <w:t>生态保护措施及预防效果：</w:t>
            </w:r>
          </w:p>
          <w:p>
            <w:pPr>
              <w:pStyle w:val="20"/>
              <w:ind w:firstLine="480"/>
              <w:jc w:val="left"/>
              <w:rPr>
                <w:rFonts w:ascii="Times New Roman" w:hAnsi="Times New Roman" w:cs="Times New Roman"/>
              </w:rPr>
            </w:pPr>
            <w:r>
              <w:rPr>
                <w:rFonts w:hint="eastAsia" w:ascii="Times New Roman" w:hAnsi="Times New Roman" w:cs="Times New Roman"/>
              </w:rPr>
              <w:t>根据现场调查，项目已经建成并运行多年，周边无大面积自然指标群落及珍惜动植物资源，生产过程中污染物排放量较小，对当地生态环境基本无影响。</w:t>
            </w:r>
          </w:p>
          <w:p>
            <w:pPr>
              <w:pStyle w:val="20"/>
              <w:spacing w:line="240" w:lineRule="auto"/>
              <w:ind w:firstLine="0" w:firstLineChars="0"/>
              <w:jc w:val="both"/>
              <w:rPr>
                <w:rFonts w:ascii="Times New Roman" w:hAnsi="Times New Roman" w:cs="Times New Roman"/>
              </w:rPr>
            </w:pPr>
          </w:p>
          <w:p>
            <w:pPr>
              <w:pStyle w:val="20"/>
              <w:spacing w:line="240" w:lineRule="auto"/>
              <w:ind w:firstLine="0" w:firstLineChars="0"/>
              <w:jc w:val="both"/>
              <w:rPr>
                <w:rFonts w:ascii="Times New Roman" w:hAnsi="Times New Roman" w:cs="Times New Roman"/>
              </w:rPr>
            </w:pPr>
          </w:p>
          <w:p>
            <w:pPr>
              <w:pStyle w:val="20"/>
              <w:spacing w:line="240" w:lineRule="auto"/>
              <w:ind w:firstLine="0" w:firstLineChars="0"/>
              <w:jc w:val="both"/>
              <w:rPr>
                <w:rFonts w:ascii="Times New Roman" w:hAnsi="Times New Roman" w:cs="Times New Roman"/>
              </w:rPr>
            </w:pPr>
          </w:p>
          <w:p>
            <w:pPr>
              <w:pStyle w:val="20"/>
              <w:spacing w:line="240" w:lineRule="auto"/>
              <w:ind w:firstLine="0" w:firstLineChars="0"/>
              <w:jc w:val="both"/>
              <w:rPr>
                <w:rFonts w:ascii="Times New Roman" w:hAnsi="Times New Roman" w:cs="Times New Roman"/>
              </w:rPr>
            </w:pPr>
          </w:p>
        </w:tc>
      </w:tr>
    </w:tbl>
    <w:p>
      <w:pPr>
        <w:widowControl/>
        <w:numPr>
          <w:ilvl w:val="0"/>
          <w:numId w:val="1"/>
        </w:numPr>
        <w:ind w:firstLine="0" w:firstLineChars="0"/>
        <w:rPr>
          <w:rFonts w:ascii="Times New Roman" w:hAnsi="Times New Roman" w:cs="Times New Roman"/>
          <w:b/>
          <w:bCs/>
          <w:kern w:val="0"/>
          <w:sz w:val="28"/>
        </w:rPr>
      </w:pPr>
      <w:r>
        <w:rPr>
          <w:rFonts w:ascii="Times New Roman" w:hAnsi="Times New Roman" w:cs="Times New Roman"/>
          <w:b/>
          <w:bCs/>
          <w:kern w:val="0"/>
          <w:sz w:val="28"/>
        </w:rPr>
        <w:t>结论与建议</w:t>
      </w:r>
    </w:p>
    <w:tbl>
      <w:tblPr>
        <w:tblStyle w:val="1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tcPr>
          <w:p>
            <w:pPr>
              <w:ind w:firstLine="472" w:firstLineChars="196"/>
              <w:rPr>
                <w:rFonts w:ascii="Times New Roman" w:hAnsi="Times New Roman" w:cs="Times New Roman"/>
              </w:rPr>
            </w:pPr>
            <w:r>
              <w:rPr>
                <w:rFonts w:ascii="Times New Roman" w:hAnsi="Times New Roman" w:cs="Times New Roman"/>
                <w:b/>
                <w:bCs/>
              </w:rPr>
              <w:t>一、结论</w:t>
            </w:r>
          </w:p>
          <w:p>
            <w:pPr>
              <w:ind w:firstLine="472" w:firstLineChars="196"/>
              <w:rPr>
                <w:rFonts w:ascii="Times New Roman" w:hAnsi="Times New Roman" w:cs="Times New Roman"/>
                <w:b/>
              </w:rPr>
            </w:pPr>
            <w:r>
              <w:rPr>
                <w:rFonts w:ascii="Times New Roman" w:hAnsi="Times New Roman" w:cs="Times New Roman"/>
                <w:b/>
              </w:rPr>
              <w:t>1、项目概况</w:t>
            </w:r>
          </w:p>
          <w:p>
            <w:pPr>
              <w:ind w:firstLine="470" w:firstLineChars="196"/>
              <w:rPr>
                <w:rFonts w:ascii="Times New Roman" w:hAnsi="Times New Roman" w:cs="Times New Roman"/>
                <w:bCs/>
              </w:rPr>
            </w:pPr>
            <w:r>
              <w:rPr>
                <w:rFonts w:hint="eastAsia" w:ascii="Times New Roman" w:hAnsi="Times New Roman" w:cs="Times New Roman"/>
              </w:rPr>
              <w:t>咸阳瑞源机械制造有限公司位于西咸新区秦汉新城双照街道办白良寨村，租赁白良寨村建设用地投资建设机械零部件锻造及机床主轴生产项目，于2003年建成投产，年加工各类锻件1900t。</w:t>
            </w:r>
            <w:r>
              <w:rPr>
                <w:rFonts w:hint="eastAsia" w:ascii="Times New Roman" w:hAnsi="Times New Roman" w:cs="Times New Roman"/>
                <w:bCs/>
              </w:rPr>
              <w:t>本项目总占地面积9266.0m</w:t>
            </w:r>
            <w:r>
              <w:rPr>
                <w:rFonts w:hint="eastAsia" w:ascii="Times New Roman" w:hAnsi="Times New Roman" w:cs="Times New Roman"/>
                <w:bCs/>
                <w:vertAlign w:val="superscript"/>
              </w:rPr>
              <w:t>2</w:t>
            </w:r>
            <w:r>
              <w:rPr>
                <w:rFonts w:hint="eastAsia" w:ascii="Times New Roman" w:hAnsi="Times New Roman" w:cs="Times New Roman"/>
                <w:bCs/>
              </w:rPr>
              <w:t>，备用地3200.0m</w:t>
            </w:r>
            <w:r>
              <w:rPr>
                <w:rFonts w:hint="eastAsia" w:ascii="Times New Roman" w:hAnsi="Times New Roman" w:cs="Times New Roman"/>
                <w:bCs/>
                <w:vertAlign w:val="superscript"/>
              </w:rPr>
              <w:t>2</w:t>
            </w:r>
            <w:r>
              <w:rPr>
                <w:rFonts w:hint="eastAsia" w:ascii="Times New Roman" w:hAnsi="Times New Roman" w:cs="Times New Roman"/>
                <w:bCs/>
              </w:rPr>
              <w:t>。项目总建筑面积3750.0m</w:t>
            </w:r>
            <w:r>
              <w:rPr>
                <w:rFonts w:hint="eastAsia" w:ascii="Times New Roman" w:hAnsi="Times New Roman" w:cs="Times New Roman"/>
                <w:bCs/>
                <w:vertAlign w:val="superscript"/>
              </w:rPr>
              <w:t>2</w:t>
            </w:r>
            <w:r>
              <w:rPr>
                <w:rFonts w:hint="eastAsia" w:ascii="Times New Roman" w:hAnsi="Times New Roman" w:cs="Times New Roman"/>
                <w:bCs/>
              </w:rPr>
              <w:t>，主要包括下料车间、锻造车间、机加车间、成品库房、办公楼及其它辅助设施，配套生产设备60台（套）。</w:t>
            </w:r>
          </w:p>
          <w:p>
            <w:pPr>
              <w:ind w:firstLine="472" w:firstLineChars="196"/>
              <w:rPr>
                <w:rFonts w:ascii="Times New Roman" w:hAnsi="Times New Roman" w:cs="Times New Roman"/>
                <w:b/>
              </w:rPr>
            </w:pPr>
            <w:r>
              <w:rPr>
                <w:rFonts w:hint="eastAsia" w:ascii="Times New Roman" w:hAnsi="Times New Roman" w:cs="Times New Roman"/>
                <w:b/>
              </w:rPr>
              <w:t>2、相关情况分析判定</w:t>
            </w:r>
          </w:p>
          <w:p>
            <w:pPr>
              <w:ind w:firstLine="480"/>
              <w:rPr>
                <w:rFonts w:ascii="Times New Roman" w:hAnsi="Times New Roman" w:cs="Times New Roman"/>
                <w:bCs/>
              </w:rPr>
            </w:pPr>
            <w:r>
              <w:rPr>
                <w:rFonts w:hint="eastAsia" w:ascii="Times New Roman" w:hAnsi="Times New Roman" w:cs="Times New Roman"/>
                <w:bCs/>
              </w:rPr>
              <w:t>（1）产业政策符合性分析</w:t>
            </w:r>
          </w:p>
          <w:p>
            <w:pPr>
              <w:ind w:firstLine="480"/>
              <w:rPr>
                <w:rFonts w:ascii="Times New Roman" w:hAnsi="Times New Roman" w:cs="Times New Roman"/>
                <w:bCs/>
              </w:rPr>
            </w:pPr>
            <w:r>
              <w:rPr>
                <w:rFonts w:hint="eastAsia" w:ascii="Times New Roman" w:hAnsi="Times New Roman" w:cs="Times New Roman"/>
                <w:bCs/>
              </w:rPr>
              <w:t>根据《国民经济行业分类》（GB/T4754-2017）项目属于“C3393锻件及粉末冶金制品制造”，经检索《产业结构调整指导目录（2011年本）》（2013修订版），本项目不属于鼓励类、限制类以及淘汰类项目，也不在《陕西省限制投资类产业指导目录》（陕发改产业［2007］97号）内。</w:t>
            </w:r>
          </w:p>
          <w:p>
            <w:pPr>
              <w:ind w:firstLine="480"/>
              <w:rPr>
                <w:rFonts w:ascii="Times New Roman" w:hAnsi="Times New Roman" w:cs="Times New Roman"/>
                <w:bCs/>
              </w:rPr>
            </w:pPr>
            <w:r>
              <w:rPr>
                <w:rFonts w:hint="eastAsia" w:ascii="Times New Roman" w:hAnsi="Times New Roman" w:cs="Times New Roman"/>
                <w:bCs/>
              </w:rPr>
              <w:t>项目已取得陕西省西咸新区秦汉新城行政审批与政务服务局关于本项目在陕西省投资项目在线审批监管平台备案确认书，项目代码：2018-611204-34-03-054661，同意该项目备案。</w:t>
            </w:r>
          </w:p>
          <w:p>
            <w:pPr>
              <w:ind w:firstLine="480"/>
              <w:rPr>
                <w:rFonts w:ascii="Times New Roman" w:hAnsi="Times New Roman" w:cs="Times New Roman"/>
                <w:bCs/>
              </w:rPr>
            </w:pPr>
            <w:r>
              <w:rPr>
                <w:rFonts w:hint="eastAsia" w:ascii="Times New Roman" w:hAnsi="Times New Roman" w:cs="Times New Roman"/>
                <w:bCs/>
              </w:rPr>
              <w:t>因此，本项目符合国家和地方产业政策要求。</w:t>
            </w:r>
          </w:p>
          <w:p>
            <w:pPr>
              <w:ind w:firstLine="480"/>
              <w:rPr>
                <w:rFonts w:ascii="Times New Roman" w:hAnsi="Times New Roman" w:cs="Times New Roman"/>
              </w:rPr>
            </w:pPr>
            <w:r>
              <w:rPr>
                <w:rFonts w:hint="eastAsia" w:ascii="Times New Roman" w:hAnsi="Times New Roman" w:cs="Times New Roman"/>
              </w:rPr>
              <w:t>（2）选址合理性分析</w:t>
            </w:r>
          </w:p>
          <w:p>
            <w:pPr>
              <w:ind w:firstLine="480"/>
              <w:rPr>
                <w:rFonts w:ascii="Times New Roman" w:hAnsi="Times New Roman" w:cs="Times New Roman"/>
                <w:bCs/>
              </w:rPr>
            </w:pPr>
            <w:r>
              <w:rPr>
                <w:rFonts w:hint="eastAsia" w:ascii="Times New Roman" w:hAnsi="Times New Roman" w:cs="Times New Roman"/>
                <w:bCs/>
              </w:rPr>
              <w:t>本项目选址位于西咸新区秦汉新城双照街道办白良寨村北，厂界南侧为通村公路，其余方向均为空地。项目周边无自然保护区，生态敏感区，选址用地不占用基本农田，周边水、电供应有保障，相应的配套设施齐全，地理位置优越，交通发达。根据双召街道办事处土地管理办公室出具的证明材料，该宗地为建设用地，符合土地利用规划要求。</w:t>
            </w:r>
          </w:p>
          <w:p>
            <w:pPr>
              <w:ind w:firstLine="480"/>
              <w:rPr>
                <w:rFonts w:ascii="Times New Roman" w:hAnsi="Times New Roman" w:cs="Times New Roman"/>
                <w:bCs/>
              </w:rPr>
            </w:pPr>
            <w:r>
              <w:rPr>
                <w:rFonts w:hint="eastAsia" w:ascii="Times New Roman" w:hAnsi="Times New Roman" w:cs="Times New Roman"/>
                <w:bCs/>
              </w:rPr>
              <w:t>根据现场调查，厂区东南、西南两侧紧邻白良寨村居民住宅，建设单位通过对厂区进行合理布置，南部为办公区，北部为生产区，以减少生产过程设备运转噪声对其影响，建厂至今为出现环保投诉事件。项目所在地的环境空气、地表水环境、声环境质量现状较好，具有一定的环境容量，根据本次评价结论，项目营运期间产生废气、废水、噪声、固废等污染物通过采取相应的治理措施后，均能够实现达标排放，对周边环境较小。</w:t>
            </w:r>
          </w:p>
          <w:p>
            <w:pPr>
              <w:pStyle w:val="8"/>
              <w:ind w:firstLine="480"/>
              <w:rPr>
                <w:rFonts w:ascii="Times New Roman" w:hAnsi="Times New Roman" w:cs="Times New Roman"/>
              </w:rPr>
            </w:pPr>
            <w:r>
              <w:rPr>
                <w:rFonts w:hint="eastAsia" w:ascii="Times New Roman" w:hAnsi="Times New Roman" w:cs="Times New Roman"/>
                <w:bCs/>
              </w:rPr>
              <w:t>故，本项目选址是合理的。</w:t>
            </w:r>
          </w:p>
          <w:p>
            <w:pPr>
              <w:ind w:firstLine="472" w:firstLineChars="196"/>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、环境质量现状</w:t>
            </w:r>
          </w:p>
          <w:p>
            <w:pPr>
              <w:spacing w:line="480" w:lineRule="exact"/>
              <w:ind w:firstLine="480"/>
              <w:rPr>
                <w:rFonts w:ascii="Times New Roman" w:hAnsi="Times New Roman" w:cs="Times New Roman"/>
                <w:snapToGrid w:val="0"/>
                <w:kern w:val="0"/>
              </w:rPr>
            </w:pPr>
            <w:r>
              <w:rPr>
                <w:rFonts w:ascii="Times New Roman" w:hAnsi="Times New Roman" w:cs="Times New Roman"/>
                <w:snapToGrid w:val="0"/>
                <w:kern w:val="0"/>
              </w:rPr>
              <w:t>（1）大气环境：根据监测结果， SO</w:t>
            </w:r>
            <w:r>
              <w:rPr>
                <w:rFonts w:ascii="Times New Roman" w:hAnsi="Times New Roman" w:cs="Times New Roman"/>
                <w:snapToGrid w:val="0"/>
                <w:kern w:val="0"/>
                <w:vertAlign w:val="subscript"/>
              </w:rPr>
              <w:t>2</w:t>
            </w:r>
            <w:r>
              <w:rPr>
                <w:rFonts w:ascii="Times New Roman" w:hAnsi="Times New Roman" w:cs="Times New Roman"/>
                <w:snapToGrid w:val="0"/>
                <w:kern w:val="0"/>
              </w:rPr>
              <w:t>和NO</w:t>
            </w:r>
            <w:r>
              <w:rPr>
                <w:rFonts w:ascii="Times New Roman" w:hAnsi="Times New Roman" w:cs="Times New Roman"/>
                <w:snapToGrid w:val="0"/>
                <w:kern w:val="0"/>
                <w:vertAlign w:val="subscript"/>
              </w:rPr>
              <w:t>2</w:t>
            </w:r>
            <w:r>
              <w:rPr>
                <w:rFonts w:ascii="Times New Roman" w:hAnsi="Times New Roman" w:cs="Times New Roman"/>
                <w:snapToGrid w:val="0"/>
                <w:kern w:val="0"/>
              </w:rPr>
              <w:t>的1小时平均浓度和24小时平均浓度值、</w:t>
            </w:r>
            <w:r>
              <w:rPr>
                <w:rFonts w:hint="eastAsia" w:ascii="Times New Roman" w:hAnsi="Times New Roman" w:cs="Times New Roman"/>
                <w:snapToGrid w:val="0"/>
                <w:kern w:val="0"/>
              </w:rPr>
              <w:t>PM</w:t>
            </w:r>
            <w:r>
              <w:rPr>
                <w:rFonts w:hint="eastAsia" w:ascii="Times New Roman" w:hAnsi="Times New Roman" w:cs="Times New Roman"/>
                <w:snapToGrid w:val="0"/>
                <w:kern w:val="0"/>
                <w:vertAlign w:val="subscript"/>
              </w:rPr>
              <w:t>10</w:t>
            </w:r>
            <w:r>
              <w:rPr>
                <w:rFonts w:ascii="Times New Roman" w:hAnsi="Times New Roman" w:cs="Times New Roman"/>
                <w:snapToGrid w:val="0"/>
                <w:kern w:val="0"/>
              </w:rPr>
              <w:t xml:space="preserve"> 24小时平均浓度值均达到《环境空气质量标准》（GB3095-2012）二级标准要求，项目拟建地环境空气质量良好。</w:t>
            </w:r>
          </w:p>
          <w:p>
            <w:pPr>
              <w:spacing w:line="480" w:lineRule="exact"/>
              <w:ind w:firstLine="480"/>
              <w:rPr>
                <w:rFonts w:ascii="Times New Roman" w:hAnsi="Times New Roman" w:cs="Times New Roman"/>
                <w:snapToGrid w:val="0"/>
                <w:kern w:val="0"/>
              </w:rPr>
            </w:pPr>
            <w:r>
              <w:rPr>
                <w:rFonts w:ascii="Times New Roman" w:hAnsi="Times New Roman" w:cs="Times New Roman"/>
                <w:snapToGrid w:val="0"/>
                <w:kern w:val="0"/>
              </w:rPr>
              <w:t>（2）声环境：根据监测结果，项目厂界各噪声监测点昼间、夜间噪声值均达标，能够满足《声环境质量标准》（GB3096-2008）中2类标准的要求，项目所在地声环境质量现状较好。</w:t>
            </w:r>
          </w:p>
          <w:p>
            <w:pPr>
              <w:ind w:firstLine="472" w:firstLineChars="196"/>
              <w:rPr>
                <w:rFonts w:ascii="Times New Roman" w:hAnsi="Times New Roman" w:cs="Times New Roman"/>
                <w:b/>
              </w:rPr>
            </w:pPr>
            <w:r>
              <w:rPr>
                <w:rFonts w:hint="eastAsia" w:ascii="Times New Roman" w:hAnsi="Times New Roman" w:cs="Times New Roman"/>
                <w:b/>
              </w:rPr>
              <w:t>4</w:t>
            </w:r>
            <w:r>
              <w:rPr>
                <w:rFonts w:ascii="Times New Roman" w:hAnsi="Times New Roman" w:cs="Times New Roman"/>
                <w:b/>
              </w:rPr>
              <w:t>、环境影响结论</w:t>
            </w:r>
          </w:p>
          <w:p>
            <w:pPr>
              <w:rPr>
                <w:rFonts w:ascii="Times New Roman" w:hAnsi="Times New Roman" w:cs="Times New Roman"/>
                <w:b/>
                <w:kern w:val="0"/>
              </w:rPr>
            </w:pPr>
            <w:r>
              <w:rPr>
                <w:rFonts w:ascii="Times New Roman" w:hAnsi="Times New Roman" w:cs="Times New Roman"/>
                <w:b/>
                <w:kern w:val="0"/>
              </w:rPr>
              <w:t>（1）大气环境</w:t>
            </w:r>
          </w:p>
          <w:p>
            <w:pPr>
              <w:widowControl/>
              <w:tabs>
                <w:tab w:val="left" w:pos="0"/>
              </w:tabs>
              <w:ind w:firstLine="480"/>
              <w:rPr>
                <w:rFonts w:ascii="Times New Roman" w:hAnsi="Times New Roman" w:cs="Times New Roman"/>
                <w:kern w:val="0"/>
                <w:szCs w:val="20"/>
              </w:rPr>
            </w:pPr>
            <w:r>
              <w:rPr>
                <w:rFonts w:ascii="Times New Roman" w:hAnsi="Times New Roman" w:cs="Times New Roman"/>
                <w:kern w:val="0"/>
                <w:szCs w:val="20"/>
              </w:rPr>
              <w:fldChar w:fldCharType="begin"/>
            </w:r>
            <w:r>
              <w:rPr>
                <w:rFonts w:ascii="Times New Roman" w:hAnsi="Times New Roman" w:cs="Times New Roman"/>
                <w:kern w:val="0"/>
                <w:szCs w:val="20"/>
              </w:rPr>
              <w:instrText xml:space="preserve"> </w:instrText>
            </w:r>
            <w:r>
              <w:rPr>
                <w:rFonts w:hint="eastAsia" w:ascii="Times New Roman" w:hAnsi="Times New Roman" w:cs="Times New Roman"/>
                <w:kern w:val="0"/>
                <w:szCs w:val="20"/>
              </w:rPr>
              <w:instrText xml:space="preserve">= 1 \* GB3</w:instrText>
            </w:r>
            <w:r>
              <w:rPr>
                <w:rFonts w:ascii="Times New Roman" w:hAnsi="Times New Roman" w:cs="Times New Roman"/>
                <w:kern w:val="0"/>
                <w:szCs w:val="20"/>
              </w:rPr>
              <w:instrText xml:space="preserve"> </w:instrText>
            </w:r>
            <w:r>
              <w:rPr>
                <w:rFonts w:ascii="Times New Roman" w:hAnsi="Times New Roman" w:cs="Times New Roman"/>
                <w:kern w:val="0"/>
                <w:szCs w:val="20"/>
              </w:rPr>
              <w:fldChar w:fldCharType="separate"/>
            </w:r>
            <w:r>
              <w:rPr>
                <w:rFonts w:hint="eastAsia" w:ascii="Times New Roman" w:hAnsi="Times New Roman" w:cs="Times New Roman"/>
                <w:kern w:val="0"/>
                <w:szCs w:val="20"/>
              </w:rPr>
              <w:t>①</w:t>
            </w:r>
            <w:r>
              <w:rPr>
                <w:rFonts w:ascii="Times New Roman" w:hAnsi="Times New Roman" w:cs="Times New Roman"/>
                <w:kern w:val="0"/>
                <w:szCs w:val="20"/>
              </w:rPr>
              <w:fldChar w:fldCharType="end"/>
            </w:r>
            <w:r>
              <w:rPr>
                <w:rFonts w:ascii="Times New Roman" w:hAnsi="Times New Roman" w:cs="Times New Roman"/>
                <w:kern w:val="0"/>
                <w:szCs w:val="20"/>
              </w:rPr>
              <w:t>抛丸粉尘</w:t>
            </w:r>
          </w:p>
          <w:p>
            <w:pPr>
              <w:widowControl/>
              <w:tabs>
                <w:tab w:val="left" w:pos="0"/>
              </w:tabs>
              <w:ind w:firstLine="480"/>
              <w:rPr>
                <w:rFonts w:ascii="Times New Roman" w:hAnsi="Times New Roman" w:cs="Times New Roman"/>
                <w:kern w:val="0"/>
                <w:szCs w:val="20"/>
              </w:rPr>
            </w:pPr>
            <w:r>
              <w:rPr>
                <w:rFonts w:hint="eastAsia" w:ascii="Times New Roman" w:hAnsi="Times New Roman" w:cs="Times New Roman"/>
                <w:kern w:val="0"/>
                <w:szCs w:val="20"/>
              </w:rPr>
              <w:t>根据工程分析，抛丸</w:t>
            </w:r>
            <w:r>
              <w:rPr>
                <w:rFonts w:hint="eastAsia" w:ascii="Times New Roman" w:hAnsi="Times New Roman" w:cs="Times New Roman"/>
              </w:rPr>
              <w:t>粉尘产生量约为1.9t/a，通过布袋除尘器对粉尘处理后经15m高排气筒排放。经计算，抛丸粉尘经处理后排放浓度为5.43mg/m</w:t>
            </w:r>
            <w:r>
              <w:rPr>
                <w:rFonts w:hint="eastAsia" w:ascii="Times New Roman" w:hAnsi="Times New Roman" w:cs="Times New Roman"/>
                <w:vertAlign w:val="superscript"/>
              </w:rPr>
              <w:t>3</w:t>
            </w:r>
            <w:r>
              <w:rPr>
                <w:rFonts w:hint="eastAsia" w:ascii="Times New Roman" w:hAnsi="Times New Roman" w:cs="Times New Roman"/>
              </w:rPr>
              <w:t>，排放速率为0.019kg/h，可满足《大气污染物综合排放标准》（GB16297-1996）表2 中的二级标准的要求（排放浓度120mg/m</w:t>
            </w:r>
            <w:r>
              <w:rPr>
                <w:rFonts w:hint="eastAsia" w:ascii="Times New Roman" w:hAnsi="Times New Roman" w:cs="Times New Roman"/>
                <w:vertAlign w:val="superscript"/>
              </w:rPr>
              <w:t>3</w:t>
            </w:r>
            <w:r>
              <w:rPr>
                <w:rFonts w:hint="eastAsia" w:ascii="Times New Roman" w:hAnsi="Times New Roman" w:cs="Times New Roman"/>
              </w:rPr>
              <w:t>，排放速率3.5kg/h），对外环境影响较小。</w:t>
            </w:r>
          </w:p>
          <w:p>
            <w:pPr>
              <w:widowControl/>
              <w:tabs>
                <w:tab w:val="left" w:pos="0"/>
              </w:tabs>
              <w:ind w:firstLine="480"/>
              <w:rPr>
                <w:rFonts w:ascii="Times New Roman" w:hAnsi="Times New Roman" w:cs="Times New Roman"/>
                <w:kern w:val="0"/>
                <w:szCs w:val="20"/>
              </w:rPr>
            </w:pPr>
            <w:r>
              <w:rPr>
                <w:rFonts w:ascii="Times New Roman" w:hAnsi="Times New Roman" w:cs="Times New Roman"/>
                <w:kern w:val="0"/>
                <w:szCs w:val="20"/>
              </w:rPr>
              <w:fldChar w:fldCharType="begin"/>
            </w:r>
            <w:r>
              <w:rPr>
                <w:rFonts w:ascii="Times New Roman" w:hAnsi="Times New Roman" w:cs="Times New Roman"/>
                <w:kern w:val="0"/>
                <w:szCs w:val="20"/>
              </w:rPr>
              <w:instrText xml:space="preserve"> </w:instrText>
            </w:r>
            <w:r>
              <w:rPr>
                <w:rFonts w:hint="eastAsia" w:ascii="Times New Roman" w:hAnsi="Times New Roman" w:cs="Times New Roman"/>
                <w:kern w:val="0"/>
                <w:szCs w:val="20"/>
              </w:rPr>
              <w:instrText xml:space="preserve">= 2 \* GB3</w:instrText>
            </w:r>
            <w:r>
              <w:rPr>
                <w:rFonts w:ascii="Times New Roman" w:hAnsi="Times New Roman" w:cs="Times New Roman"/>
                <w:kern w:val="0"/>
                <w:szCs w:val="20"/>
              </w:rPr>
              <w:instrText xml:space="preserve"> </w:instrText>
            </w:r>
            <w:r>
              <w:rPr>
                <w:rFonts w:ascii="Times New Roman" w:hAnsi="Times New Roman" w:cs="Times New Roman"/>
                <w:kern w:val="0"/>
                <w:szCs w:val="20"/>
              </w:rPr>
              <w:fldChar w:fldCharType="separate"/>
            </w:r>
            <w:r>
              <w:rPr>
                <w:rFonts w:hint="eastAsia" w:ascii="Times New Roman" w:hAnsi="Times New Roman" w:cs="Times New Roman"/>
                <w:kern w:val="0"/>
                <w:szCs w:val="20"/>
              </w:rPr>
              <w:t>②</w:t>
            </w:r>
            <w:r>
              <w:rPr>
                <w:rFonts w:ascii="Times New Roman" w:hAnsi="Times New Roman" w:cs="Times New Roman"/>
                <w:kern w:val="0"/>
                <w:szCs w:val="20"/>
              </w:rPr>
              <w:fldChar w:fldCharType="end"/>
            </w:r>
            <w:r>
              <w:rPr>
                <w:rFonts w:hint="eastAsia" w:ascii="Times New Roman" w:hAnsi="Times New Roman" w:cs="Times New Roman"/>
                <w:kern w:val="0"/>
                <w:szCs w:val="20"/>
              </w:rPr>
              <w:t>食堂油烟</w:t>
            </w:r>
          </w:p>
          <w:p>
            <w:pPr>
              <w:ind w:firstLine="480"/>
              <w:rPr>
                <w:rFonts w:ascii="Times New Roman" w:hAnsi="Times New Roman" w:cs="Times New Roman"/>
              </w:rPr>
            </w:pPr>
            <w:r>
              <w:rPr>
                <w:rFonts w:hint="eastAsia" w:ascii="Times New Roman" w:hAnsi="Times New Roman" w:cs="Times New Roman"/>
                <w:kern w:val="0"/>
                <w:szCs w:val="20"/>
              </w:rPr>
              <w:t>根据工程分析可知，油烟产生量约0.03kg/d（7.5kg/a），油烟废气经净化效率不低于75%油烟净化器净化后高空排放，风机风量为2000m</w:t>
            </w:r>
            <w:r>
              <w:rPr>
                <w:rFonts w:hint="eastAsia" w:ascii="Times New Roman" w:hAnsi="Times New Roman" w:cs="Times New Roman"/>
                <w:kern w:val="0"/>
                <w:szCs w:val="20"/>
                <w:vertAlign w:val="superscript"/>
              </w:rPr>
              <w:t>3</w:t>
            </w:r>
            <w:r>
              <w:rPr>
                <w:rFonts w:hint="eastAsia" w:ascii="Times New Roman" w:hAnsi="Times New Roman" w:cs="Times New Roman"/>
                <w:kern w:val="0"/>
                <w:szCs w:val="20"/>
              </w:rPr>
              <w:t>/h，每天工作时间2h。经计算，排放浓度约为1.87mg/m</w:t>
            </w:r>
            <w:r>
              <w:rPr>
                <w:rFonts w:hint="eastAsia" w:ascii="Times New Roman" w:hAnsi="Times New Roman" w:cs="Times New Roman"/>
                <w:kern w:val="0"/>
                <w:szCs w:val="20"/>
                <w:vertAlign w:val="superscript"/>
              </w:rPr>
              <w:t>3</w:t>
            </w:r>
            <w:r>
              <w:rPr>
                <w:rFonts w:hint="eastAsia" w:ascii="Times New Roman" w:hAnsi="Times New Roman" w:cs="Times New Roman"/>
                <w:kern w:val="0"/>
                <w:szCs w:val="20"/>
              </w:rPr>
              <w:t>，可满足《饮食业油烟排放标准（试行）》（GB18483-2001）中限值要求（浓度≤2.0mg/m</w:t>
            </w:r>
            <w:r>
              <w:rPr>
                <w:rFonts w:hint="eastAsia" w:ascii="Times New Roman" w:hAnsi="Times New Roman" w:cs="Times New Roman"/>
                <w:kern w:val="0"/>
                <w:szCs w:val="20"/>
                <w:vertAlign w:val="superscript"/>
              </w:rPr>
              <w:t>3</w:t>
            </w:r>
            <w:r>
              <w:rPr>
                <w:rFonts w:hint="eastAsia" w:ascii="Times New Roman" w:hAnsi="Times New Roman" w:cs="Times New Roman"/>
                <w:kern w:val="0"/>
                <w:szCs w:val="20"/>
              </w:rPr>
              <w:t>），对外环境影响较小。</w:t>
            </w:r>
          </w:p>
          <w:p>
            <w:pPr>
              <w:widowControl/>
              <w:tabs>
                <w:tab w:val="left" w:pos="2562"/>
              </w:tabs>
              <w:ind w:firstLine="480"/>
              <w:rPr>
                <w:rFonts w:ascii="Times New Roman" w:hAnsi="Times New Roman" w:cs="Times New Roman"/>
                <w:spacing w:val="-2"/>
              </w:rPr>
            </w:pPr>
            <w:r>
              <w:rPr>
                <w:rFonts w:ascii="Times New Roman" w:hAnsi="Times New Roman" w:cs="Times New Roman"/>
              </w:rPr>
              <w:t>综上所述，项目废气能实现达标排放，对周围空气环境影响较小。</w:t>
            </w:r>
          </w:p>
          <w:p>
            <w:pPr>
              <w:ind w:firstLine="474"/>
              <w:rPr>
                <w:rFonts w:ascii="Times New Roman" w:hAnsi="Times New Roman" w:cs="Times New Roman"/>
                <w:b/>
              </w:rPr>
            </w:pPr>
            <w:r>
              <w:rPr>
                <w:rFonts w:ascii="Times New Roman" w:hAnsi="Times New Roman" w:cs="Times New Roman"/>
                <w:b/>
                <w:spacing w:val="-2"/>
              </w:rPr>
              <w:t>（2）</w:t>
            </w:r>
            <w:r>
              <w:rPr>
                <w:rFonts w:ascii="Times New Roman" w:hAnsi="Times New Roman" w:cs="Times New Roman"/>
                <w:b/>
              </w:rPr>
              <w:t>水环境</w:t>
            </w:r>
          </w:p>
          <w:p>
            <w:pPr>
              <w:ind w:firstLine="470" w:firstLineChars="196"/>
              <w:rPr>
                <w:rStyle w:val="21"/>
                <w:rFonts w:ascii="Times New Roman" w:hAnsi="Times New Roman" w:cs="Times New Roman"/>
                <w:color w:val="auto"/>
                <w:sz w:val="24"/>
                <w:szCs w:val="24"/>
              </w:rPr>
            </w:pPr>
            <w:r>
              <w:rPr>
                <w:rFonts w:ascii="Times New Roman" w:hAnsi="Times New Roman" w:cs="Times New Roman"/>
              </w:rPr>
              <w:t>本项目运营期用水主要为设备冷却水和生活用水，其中设备冷却水循环使用，不外排，运营期外排废水主要为生活污水。</w:t>
            </w:r>
            <w:r>
              <w:rPr>
                <w:rFonts w:hint="eastAsia" w:ascii="Times New Roman" w:hAnsi="Times New Roman" w:cs="Times New Roman"/>
              </w:rPr>
              <w:t>根据前述水平衡计算，生活污水产生量约为3.45m</w:t>
            </w:r>
            <w:r>
              <w:rPr>
                <w:rFonts w:hint="eastAsia" w:ascii="Times New Roman" w:hAnsi="Times New Roman" w:cs="Times New Roman"/>
                <w:vertAlign w:val="superscript"/>
              </w:rPr>
              <w:t>3</w:t>
            </w:r>
            <w:r>
              <w:rPr>
                <w:rFonts w:hint="eastAsia" w:ascii="Times New Roman" w:hAnsi="Times New Roman" w:cs="Times New Roman"/>
              </w:rPr>
              <w:t>/d（862.5m</w:t>
            </w:r>
            <w:r>
              <w:rPr>
                <w:rFonts w:hint="eastAsia" w:ascii="Times New Roman" w:hAnsi="Times New Roman" w:cs="Times New Roman"/>
                <w:vertAlign w:val="superscript"/>
              </w:rPr>
              <w:t>3</w:t>
            </w:r>
            <w:r>
              <w:rPr>
                <w:rFonts w:hint="eastAsia" w:ascii="Times New Roman" w:hAnsi="Times New Roman" w:cs="Times New Roman"/>
              </w:rPr>
              <w:t>/a），主要污染物为COD、BOD</w:t>
            </w:r>
            <w:r>
              <w:rPr>
                <w:rFonts w:hint="eastAsia" w:ascii="Times New Roman" w:hAnsi="Times New Roman" w:cs="Times New Roman"/>
                <w:vertAlign w:val="subscript"/>
              </w:rPr>
              <w:t>5</w:t>
            </w:r>
            <w:r>
              <w:rPr>
                <w:rFonts w:hint="eastAsia" w:ascii="Times New Roman" w:hAnsi="Times New Roman" w:cs="Times New Roman"/>
              </w:rPr>
              <w:t>、SS、氨氮</w:t>
            </w:r>
            <w:r>
              <w:rPr>
                <w:rFonts w:ascii="Times New Roman" w:hAnsi="Times New Roman" w:cs="Times New Roman"/>
                <w:kern w:val="0"/>
              </w:rPr>
              <w:t>。</w:t>
            </w:r>
            <w:r>
              <w:rPr>
                <w:rFonts w:hint="eastAsia" w:ascii="Times New Roman" w:hAnsi="Times New Roman" w:cs="Times New Roman"/>
                <w:kern w:val="0"/>
              </w:rPr>
              <w:t>食堂废水经隔油处理后与其它生活污水进入化粪池处理，由附近村民定期清运用作堆肥，不外排。</w:t>
            </w:r>
          </w:p>
          <w:p>
            <w:pPr>
              <w:rPr>
                <w:rFonts w:ascii="Times New Roman" w:hAnsi="Times New Roman" w:cs="Times New Roman"/>
                <w:b/>
                <w:spacing w:val="-2"/>
              </w:rPr>
            </w:pPr>
            <w:r>
              <w:rPr>
                <w:rFonts w:ascii="Times New Roman" w:hAnsi="Times New Roman" w:cs="Times New Roman"/>
                <w:b/>
              </w:rPr>
              <w:t>（3）声环境</w:t>
            </w:r>
          </w:p>
          <w:p>
            <w:pPr>
              <w:ind w:firstLine="470" w:firstLineChars="196"/>
              <w:rPr>
                <w:rStyle w:val="21"/>
                <w:rFonts w:ascii="Times New Roman" w:hAnsi="Times New Roman" w:cs="Times New Roman"/>
                <w:color w:val="auto"/>
                <w:sz w:val="24"/>
                <w:szCs w:val="24"/>
              </w:rPr>
            </w:pPr>
            <w:r>
              <w:rPr>
                <w:rFonts w:hint="eastAsia" w:ascii="Times New Roman" w:hAnsi="Times New Roman" w:cs="Times New Roman"/>
              </w:rPr>
              <w:t>本项目运营期噪声主要为锻造、机加过程各类机械加工设备的生产设备噪声，噪声源强在75～90dB(A)之间。</w:t>
            </w:r>
            <w:r>
              <w:rPr>
                <w:rFonts w:hint="eastAsia" w:ascii="Times New Roman" w:hAnsi="Times New Roman" w:cs="Times New Roman"/>
                <w:snapToGrid w:val="0"/>
                <w:kern w:val="0"/>
              </w:rPr>
              <w:t>项目目前采取有效的减振隔声措施，厂房相对密闭，对噪声具有一定的阻隔作用，根据预测结果，厂界噪声排放能够满足 《工业企业厂界环境噪声排放标准》（GB12348-2008）中2类区标准要求，对周围声环境影响较小</w:t>
            </w:r>
            <w:r>
              <w:rPr>
                <w:rFonts w:ascii="Times New Roman" w:hAnsi="Times New Roman" w:cs="Times New Roman"/>
              </w:rPr>
              <w:t>。</w:t>
            </w:r>
          </w:p>
          <w:p>
            <w:pPr>
              <w:ind w:firstLine="474"/>
              <w:rPr>
                <w:rFonts w:ascii="Times New Roman" w:hAnsi="Times New Roman" w:cs="Times New Roman"/>
                <w:b/>
                <w:spacing w:val="-2"/>
              </w:rPr>
            </w:pPr>
            <w:r>
              <w:rPr>
                <w:rFonts w:ascii="Times New Roman" w:hAnsi="Times New Roman" w:cs="Times New Roman"/>
                <w:b/>
                <w:spacing w:val="-2"/>
              </w:rPr>
              <w:t>（4）</w:t>
            </w:r>
            <w:r>
              <w:rPr>
                <w:rFonts w:ascii="Times New Roman" w:hAnsi="Times New Roman" w:cs="Times New Roman"/>
                <w:b/>
              </w:rPr>
              <w:t>固体废物</w:t>
            </w:r>
          </w:p>
          <w:p>
            <w:pPr>
              <w:ind w:firstLine="470" w:firstLineChars="196"/>
              <w:rPr>
                <w:rFonts w:ascii="Times New Roman" w:hAnsi="Times New Roman" w:cs="Times New Roman"/>
              </w:rPr>
            </w:pPr>
            <w:r>
              <w:rPr>
                <w:rFonts w:hint="eastAsia" w:ascii="Times New Roman" w:hAnsi="Times New Roman" w:cs="Times New Roman"/>
              </w:rPr>
              <w:t>项目投入营运后固体废物为员工生活垃圾、残次品、边角料、废钢丸、锻造及机加工产生的金属碎屑、设备维修产生的废机油及含油棉布、手套等。生活垃圾集中收集后由环卫部门统一处置；残次品可修复后再利用；边角料、废钢丸、锻造及机加工产生的金属碎屑等集中收集，暂存废料室内，定期外售物资回收公司综合利用；废机油及含油棉布、手套在厂区内危废暂存间临时暂存，定期交由有资质单位回收处置。</w:t>
            </w:r>
          </w:p>
          <w:p>
            <w:pPr>
              <w:ind w:firstLine="470" w:firstLineChars="196"/>
              <w:rPr>
                <w:rFonts w:ascii="Times New Roman" w:hAnsi="Times New Roman" w:cs="Times New Roman"/>
              </w:rPr>
            </w:pPr>
            <w:r>
              <w:rPr>
                <w:rFonts w:hint="eastAsia" w:ascii="Times New Roman" w:hAnsi="Times New Roman" w:cs="Times New Roman"/>
              </w:rPr>
              <w:t>综上所述，本项目产生的固体废物处置率为100%，均可得到妥善处置，不会对外环境产生明显影响。</w:t>
            </w:r>
          </w:p>
          <w:p>
            <w:pPr>
              <w:ind w:firstLine="472" w:firstLineChars="196"/>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、总量控制</w:t>
            </w:r>
          </w:p>
          <w:p>
            <w:pPr>
              <w:ind w:firstLine="470" w:firstLineChars="196"/>
              <w:rPr>
                <w:rFonts w:ascii="Times New Roman" w:hAnsi="Times New Roman" w:cs="Times New Roman"/>
                <w:kern w:val="0"/>
              </w:rPr>
            </w:pPr>
            <w:r>
              <w:rPr>
                <w:rFonts w:ascii="Times New Roman" w:hAnsi="Times New Roman" w:cs="Times New Roman"/>
                <w:kern w:val="0"/>
              </w:rPr>
              <w:t>根据国家对实施污染物排放总量控制的要求及本项目污染物排放特点，项目运营期不申请废水排放总量。</w:t>
            </w:r>
          </w:p>
          <w:p>
            <w:pPr>
              <w:ind w:firstLine="470" w:firstLineChars="195"/>
              <w:rPr>
                <w:rFonts w:ascii="Times New Roman" w:hAnsi="Times New Roman" w:cs="Times New Roman"/>
                <w:b/>
              </w:rPr>
            </w:pPr>
            <w:r>
              <w:rPr>
                <w:rFonts w:hint="eastAsia" w:ascii="Times New Roman" w:hAnsi="Times New Roman" w:cs="Times New Roman"/>
                <w:b/>
              </w:rPr>
              <w:t>6</w:t>
            </w:r>
            <w:r>
              <w:rPr>
                <w:rFonts w:ascii="Times New Roman" w:hAnsi="Times New Roman" w:cs="Times New Roman"/>
                <w:b/>
              </w:rPr>
              <w:t>、总结论</w:t>
            </w:r>
          </w:p>
          <w:p>
            <w:pPr>
              <w:ind w:firstLine="480"/>
              <w:rPr>
                <w:rFonts w:ascii="Times New Roman" w:hAnsi="Times New Roman" w:cs="Times New Roman"/>
              </w:rPr>
            </w:pPr>
            <w:r>
              <w:rPr>
                <w:rFonts w:ascii="Times New Roman" w:hAnsi="Times New Roman" w:cs="Times New Roman"/>
              </w:rPr>
              <w:t>综上所述，本项目符合国家产业政策，选址较合理，在采取相应的污染防治措施后，施工期、营运期产生的各类污染物均能达标排放，对环境不会造成明显影响，从环境角度分析，本项目建设可行。</w:t>
            </w:r>
          </w:p>
          <w:p>
            <w:pPr>
              <w:ind w:firstLine="472" w:firstLineChars="196"/>
              <w:rPr>
                <w:rFonts w:ascii="Times New Roman" w:hAnsi="Times New Roman" w:cs="Times New Roman"/>
                <w:b/>
                <w:bCs/>
              </w:rPr>
            </w:pPr>
            <w:r>
              <w:rPr>
                <w:rFonts w:ascii="Times New Roman" w:hAnsi="Times New Roman" w:cs="Times New Roman"/>
                <w:b/>
                <w:bCs/>
              </w:rPr>
              <w:t>二、建议</w:t>
            </w:r>
          </w:p>
          <w:p>
            <w:pPr>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）加强保护设备的维修和管理工作，确保环保设施正常、稳定运行，确保污染物达标排放。</w:t>
            </w:r>
          </w:p>
          <w:p>
            <w:pPr>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）企业应自主进行建设项目竣工环境保护验收，向环保部门备案后方可投入正式运营。</w:t>
            </w:r>
          </w:p>
          <w:p>
            <w:pPr>
              <w:ind w:firstLine="0" w:firstLineChars="0"/>
              <w:rPr>
                <w:rFonts w:ascii="Times New Roman" w:hAnsi="Times New Roman" w:cs="Times New Roman"/>
              </w:rPr>
            </w:pPr>
          </w:p>
          <w:p>
            <w:pPr>
              <w:ind w:firstLine="0" w:firstLineChars="0"/>
              <w:rPr>
                <w:rFonts w:ascii="Times New Roman" w:hAnsi="Times New Roman" w:cs="Times New Roman"/>
              </w:rPr>
            </w:pPr>
          </w:p>
          <w:p>
            <w:pPr>
              <w:ind w:firstLine="0" w:firstLineChars="0"/>
              <w:rPr>
                <w:rFonts w:ascii="Times New Roman" w:hAnsi="Times New Roman" w:cs="Times New Roman"/>
              </w:rPr>
            </w:pPr>
          </w:p>
          <w:p>
            <w:pPr>
              <w:ind w:firstLine="0" w:firstLineChars="0"/>
              <w:rPr>
                <w:rFonts w:ascii="Times New Roman" w:hAnsi="Times New Roman" w:cs="Times New Roman"/>
              </w:rPr>
            </w:pPr>
          </w:p>
          <w:p>
            <w:pPr>
              <w:ind w:firstLine="0" w:firstLineChars="0"/>
              <w:rPr>
                <w:rFonts w:ascii="Times New Roman" w:hAnsi="Times New Roman" w:cs="Times New Roman"/>
              </w:rPr>
            </w:pPr>
          </w:p>
          <w:p>
            <w:pPr>
              <w:ind w:firstLine="0" w:firstLineChars="0"/>
              <w:rPr>
                <w:rFonts w:ascii="Times New Roman" w:hAnsi="Times New Roman" w:cs="Times New Roman"/>
              </w:rPr>
            </w:pPr>
          </w:p>
          <w:p>
            <w:pPr>
              <w:ind w:firstLine="0" w:firstLineChars="0"/>
              <w:rPr>
                <w:rFonts w:hint="eastAsia" w:ascii="Times New Roman" w:hAnsi="Times New Roman" w:cs="Times New Roman"/>
              </w:rPr>
            </w:pPr>
          </w:p>
          <w:p>
            <w:pPr>
              <w:ind w:firstLine="0" w:firstLineChars="0"/>
              <w:rPr>
                <w:rFonts w:ascii="Times New Roman" w:hAnsi="Times New Roman" w:cs="Times New Roman"/>
              </w:rPr>
            </w:pPr>
          </w:p>
          <w:p>
            <w:pPr>
              <w:ind w:firstLine="0" w:firstLineChars="0"/>
              <w:rPr>
                <w:rFonts w:ascii="Times New Roman" w:hAnsi="Times New Roman" w:cs="Times New Roman"/>
                <w:b/>
                <w:kern w:val="0"/>
              </w:rPr>
            </w:pPr>
            <w:r>
              <w:rPr>
                <w:rFonts w:ascii="Times New Roman" w:hAnsi="Times New Roman" w:cs="Times New Roman"/>
                <w:b/>
                <w:kern w:val="0"/>
              </w:rPr>
              <w:t>预审意见：</w:t>
            </w: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r>
              <w:rPr>
                <w:rFonts w:ascii="Times New Roman" w:hAnsi="Times New Roman" w:cs="Times New Roman"/>
                <w:b/>
                <w:kern w:val="0"/>
              </w:rPr>
              <w:t xml:space="preserve">                                                    公   章</w:t>
            </w: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r>
              <w:rPr>
                <w:rFonts w:ascii="Times New Roman" w:hAnsi="Times New Roman" w:cs="Times New Roman"/>
                <w:b/>
                <w:kern w:val="0"/>
              </w:rPr>
              <w:t>经办人：                                         年    月    日</w:t>
            </w:r>
          </w:p>
          <w:p>
            <w:pPr>
              <w:ind w:firstLine="0" w:firstLineChars="0"/>
              <w:rPr>
                <w:rFonts w:ascii="Times New Roman" w:hAnsi="Times New Roman" w:cs="Times New Roman"/>
                <w:b/>
                <w:kern w:val="0"/>
              </w:rPr>
            </w:pPr>
            <w:r>
              <w:rPr>
                <w:rFonts w:ascii="Times New Roman" w:hAnsi="Times New Roman" w:cs="Times New Roman"/>
                <w:b/>
                <w:kern w:val="0"/>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-7620</wp:posOffset>
                      </wp:positionV>
                      <wp:extent cx="5867400" cy="0"/>
                      <wp:effectExtent l="9525" t="8255" r="9525" b="10795"/>
                      <wp:wrapNone/>
                      <wp:docPr id="1" name="自选图形 8"/>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ln>
                            </wps:spPr>
                            <wps:bodyPr/>
                          </wps:wsp>
                        </a:graphicData>
                      </a:graphic>
                    </wp:anchor>
                  </w:drawing>
                </mc:Choice>
                <mc:Fallback>
                  <w:pict>
                    <v:shape id="自选图形 8" o:spid="_x0000_s1026" o:spt="32" type="#_x0000_t32" style="position:absolute;left:0pt;margin-left:-6pt;margin-top:-0.6pt;height:0pt;width:462pt;z-index:251657216;mso-width-relative:page;mso-height-relative:page;" filled="f" stroked="t" coordsize="21600,21600" o:gfxdata="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g0rjrTAAAACQEAAA8AAAAAAAAAAQAgAAAAIgAAAGRy&#10;cy9kb3ducmV2LnhtbFBLAQIUABQAAAAIAIdO4kBYbm/B0QEAAGcDAAAOAAAAAAAAAAEAIAAAACIB&#10;AABkcnMvZTJvRG9jLnhtbFBLBQYAAAAABgAGAFkBAABlBQAAAAA=&#10;">
                      <v:fill on="f" focussize="0,0"/>
                      <v:stroke color="#000000" joinstyle="round"/>
                      <v:imagedata o:title=""/>
                      <o:lock v:ext="edit" aspectratio="f"/>
                    </v:shape>
                  </w:pict>
                </mc:Fallback>
              </mc:AlternateContent>
            </w:r>
            <w:r>
              <w:rPr>
                <w:rFonts w:ascii="Times New Roman" w:hAnsi="Times New Roman" w:cs="Times New Roman"/>
                <w:b/>
                <w:kern w:val="0"/>
              </w:rPr>
              <w:t>下一级环境保护行政主管部门审查意见：</w:t>
            </w: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p>
          <w:p>
            <w:pPr>
              <w:rPr>
                <w:rFonts w:ascii="Times New Roman" w:hAnsi="Times New Roman" w:cs="Times New Roman"/>
                <w:b/>
                <w:kern w:val="0"/>
              </w:rPr>
            </w:pPr>
            <w:r>
              <w:rPr>
                <w:rFonts w:ascii="Times New Roman" w:hAnsi="Times New Roman" w:cs="Times New Roman"/>
                <w:b/>
                <w:kern w:val="0"/>
              </w:rPr>
              <w:t xml:space="preserve">                                                     公   章</w:t>
            </w:r>
          </w:p>
          <w:p>
            <w:pPr>
              <w:rPr>
                <w:rFonts w:ascii="Times New Roman" w:hAnsi="Times New Roman" w:cs="Times New Roman"/>
                <w:b/>
                <w:kern w:val="0"/>
              </w:rPr>
            </w:pPr>
          </w:p>
          <w:p>
            <w:pPr>
              <w:rPr>
                <w:rFonts w:ascii="Times New Roman" w:hAnsi="Times New Roman" w:cs="Times New Roman"/>
                <w:b/>
                <w:kern w:val="0"/>
              </w:rPr>
            </w:pPr>
          </w:p>
          <w:p>
            <w:pPr>
              <w:widowControl/>
              <w:ind w:firstLine="0" w:firstLineChars="0"/>
              <w:rPr>
                <w:rFonts w:ascii="Times New Roman" w:hAnsi="Times New Roman" w:cs="Times New Roman"/>
                <w:b/>
                <w:bCs/>
                <w:kern w:val="0"/>
              </w:rPr>
            </w:pPr>
            <w:r>
              <w:rPr>
                <w:rFonts w:ascii="Times New Roman" w:hAnsi="Times New Roman" w:cs="Times New Roman"/>
                <w:b/>
                <w:kern w:val="0"/>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tcPr>
          <w:p>
            <w:pPr>
              <w:widowControl/>
              <w:ind w:firstLine="0" w:firstLineChars="0"/>
              <w:rPr>
                <w:rFonts w:ascii="Times New Roman" w:hAnsi="Times New Roman" w:cs="Times New Roman"/>
                <w:b/>
                <w:kern w:val="0"/>
              </w:rPr>
            </w:pPr>
            <w:r>
              <w:rPr>
                <w:rFonts w:ascii="Times New Roman" w:hAnsi="Times New Roman" w:cs="Times New Roman"/>
                <w:b/>
                <w:kern w:val="0"/>
              </w:rPr>
              <w:t>审批意见：</w:t>
            </w: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r>
              <w:rPr>
                <w:rFonts w:ascii="Times New Roman" w:hAnsi="Times New Roman" w:cs="Times New Roman"/>
                <w:b/>
                <w:kern w:val="0"/>
              </w:rPr>
              <w:t xml:space="preserve">                                                          公章</w:t>
            </w:r>
          </w:p>
          <w:p>
            <w:pPr>
              <w:widowControl/>
              <w:ind w:firstLine="0" w:firstLineChars="0"/>
              <w:rPr>
                <w:rFonts w:ascii="Times New Roman" w:hAnsi="Times New Roman" w:cs="Times New Roman"/>
                <w:b/>
                <w:kern w:val="0"/>
              </w:rPr>
            </w:pPr>
          </w:p>
          <w:p>
            <w:pPr>
              <w:widowControl/>
              <w:ind w:firstLine="0" w:firstLineChars="0"/>
              <w:rPr>
                <w:rFonts w:ascii="Times New Roman" w:hAnsi="Times New Roman" w:cs="Times New Roman"/>
                <w:b/>
                <w:kern w:val="0"/>
              </w:rPr>
            </w:pPr>
            <w:r>
              <w:rPr>
                <w:rFonts w:ascii="Times New Roman" w:hAnsi="Times New Roman" w:cs="Times New Roman"/>
                <w:b/>
                <w:kern w:val="0"/>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2" w:hRule="atLeast"/>
        </w:trPr>
        <w:tc>
          <w:tcPr>
            <w:tcW w:w="9242" w:type="dxa"/>
          </w:tcPr>
          <w:p>
            <w:pPr>
              <w:spacing w:before="312" w:beforeLines="100"/>
              <w:ind w:firstLine="0" w:firstLineChars="0"/>
              <w:jc w:val="center"/>
              <w:rPr>
                <w:rFonts w:ascii="Times New Roman" w:hAnsi="Times New Roman" w:cs="Times New Roman"/>
                <w:b/>
                <w:sz w:val="32"/>
                <w:szCs w:val="32"/>
              </w:rPr>
            </w:pPr>
            <w:r>
              <w:rPr>
                <w:rFonts w:ascii="Times New Roman" w:hAnsi="Times New Roman" w:cs="Times New Roman"/>
                <w:b/>
                <w:sz w:val="32"/>
                <w:szCs w:val="32"/>
              </w:rPr>
              <w:t>注      释</w:t>
            </w:r>
          </w:p>
          <w:p>
            <w:pPr>
              <w:spacing w:before="360"/>
              <w:ind w:firstLine="480"/>
              <w:rPr>
                <w:rFonts w:ascii="Times New Roman" w:hAnsi="Times New Roman" w:cs="Times New Roman"/>
              </w:rPr>
            </w:pPr>
            <w:r>
              <w:rPr>
                <w:rFonts w:ascii="Times New Roman" w:hAnsi="Times New Roman" w:cs="Times New Roman"/>
              </w:rPr>
              <w:t>一、本报告表应附以下附件、附图：</w:t>
            </w:r>
          </w:p>
          <w:p>
            <w:pPr>
              <w:ind w:firstLine="480"/>
              <w:rPr>
                <w:rFonts w:ascii="Times New Roman" w:hAnsi="Times New Roman" w:cs="Times New Roman"/>
              </w:rPr>
            </w:pPr>
            <w:r>
              <w:rPr>
                <w:rFonts w:ascii="Times New Roman" w:hAnsi="Times New Roman" w:cs="Times New Roman"/>
              </w:rPr>
              <w:t>附件1  委托书</w:t>
            </w:r>
          </w:p>
          <w:p>
            <w:pPr>
              <w:ind w:firstLine="480"/>
              <w:rPr>
                <w:rFonts w:ascii="Times New Roman" w:hAnsi="Times New Roman" w:cs="Times New Roman"/>
              </w:rPr>
            </w:pPr>
            <w:r>
              <w:rPr>
                <w:rFonts w:ascii="Times New Roman" w:hAnsi="Times New Roman" w:cs="Times New Roman"/>
              </w:rPr>
              <w:t>附件2  立项文件</w:t>
            </w:r>
          </w:p>
          <w:p>
            <w:pPr>
              <w:ind w:firstLine="480"/>
              <w:rPr>
                <w:rFonts w:ascii="Times New Roman" w:hAnsi="Times New Roman" w:cs="Times New Roman"/>
              </w:rPr>
            </w:pPr>
            <w:r>
              <w:rPr>
                <w:rFonts w:ascii="Times New Roman" w:hAnsi="Times New Roman" w:cs="Times New Roman"/>
              </w:rPr>
              <w:t>附件3  租赁协议</w:t>
            </w:r>
          </w:p>
          <w:p>
            <w:pPr>
              <w:ind w:firstLine="480"/>
              <w:rPr>
                <w:rFonts w:ascii="Times New Roman" w:hAnsi="Times New Roman" w:cs="Times New Roman"/>
              </w:rPr>
            </w:pPr>
            <w:r>
              <w:rPr>
                <w:rFonts w:ascii="Times New Roman" w:hAnsi="Times New Roman" w:cs="Times New Roman"/>
              </w:rPr>
              <w:t>附件4</w:t>
            </w:r>
            <w:r>
              <w:rPr>
                <w:rFonts w:hint="eastAsia" w:ascii="Times New Roman" w:hAnsi="Times New Roman" w:cs="Times New Roman"/>
              </w:rPr>
              <w:t xml:space="preserve">  危废处置协议</w:t>
            </w:r>
          </w:p>
          <w:p>
            <w:pPr>
              <w:ind w:firstLine="480"/>
              <w:rPr>
                <w:rFonts w:ascii="Times New Roman" w:hAnsi="Times New Roman" w:cs="Times New Roman"/>
              </w:rPr>
            </w:pPr>
            <w:r>
              <w:rPr>
                <w:rFonts w:hint="eastAsia" w:ascii="Times New Roman" w:hAnsi="Times New Roman" w:cs="Times New Roman"/>
              </w:rPr>
              <w:t xml:space="preserve">附件5  </w:t>
            </w:r>
            <w:r>
              <w:rPr>
                <w:rFonts w:ascii="Times New Roman" w:hAnsi="Times New Roman" w:cs="Times New Roman"/>
              </w:rPr>
              <w:t>监测报告</w:t>
            </w:r>
          </w:p>
          <w:p>
            <w:pPr>
              <w:ind w:firstLine="480"/>
              <w:rPr>
                <w:rFonts w:ascii="Times New Roman" w:hAnsi="Times New Roman" w:cs="Times New Roman"/>
              </w:rPr>
            </w:pPr>
          </w:p>
          <w:p>
            <w:pPr>
              <w:ind w:firstLine="480"/>
              <w:rPr>
                <w:rFonts w:ascii="Times New Roman" w:hAnsi="Times New Roman" w:cs="Times New Roman"/>
              </w:rPr>
            </w:pPr>
            <w:r>
              <w:rPr>
                <w:rFonts w:ascii="Times New Roman" w:hAnsi="Times New Roman" w:cs="Times New Roman"/>
              </w:rPr>
              <w:t>附图1  项目地理位置图</w:t>
            </w:r>
          </w:p>
          <w:p>
            <w:pPr>
              <w:ind w:firstLine="480"/>
              <w:rPr>
                <w:rFonts w:ascii="Times New Roman" w:hAnsi="Times New Roman" w:cs="Times New Roman"/>
                <w:bCs/>
              </w:rPr>
            </w:pPr>
            <w:r>
              <w:rPr>
                <w:rFonts w:ascii="Times New Roman" w:hAnsi="Times New Roman" w:cs="Times New Roman"/>
                <w:bCs/>
              </w:rPr>
              <w:t xml:space="preserve">附图2  </w:t>
            </w:r>
            <w:r>
              <w:rPr>
                <w:rFonts w:ascii="Times New Roman" w:hAnsi="Times New Roman" w:cs="Times New Roman"/>
              </w:rPr>
              <w:t>四邻</w:t>
            </w:r>
            <w:r>
              <w:rPr>
                <w:rFonts w:ascii="Times New Roman" w:hAnsi="Times New Roman" w:cs="Times New Roman"/>
                <w:bCs/>
              </w:rPr>
              <w:t>关系及监测点位图</w:t>
            </w:r>
          </w:p>
          <w:p>
            <w:pPr>
              <w:ind w:firstLine="480"/>
              <w:rPr>
                <w:rFonts w:ascii="Times New Roman" w:hAnsi="Times New Roman" w:cs="Times New Roman"/>
              </w:rPr>
            </w:pPr>
            <w:r>
              <w:rPr>
                <w:rFonts w:ascii="Times New Roman" w:hAnsi="Times New Roman" w:cs="Times New Roman"/>
              </w:rPr>
              <w:t>附图</w:t>
            </w:r>
            <w:r>
              <w:rPr>
                <w:rFonts w:hint="eastAsia" w:ascii="Times New Roman" w:hAnsi="Times New Roman" w:cs="Times New Roman"/>
              </w:rPr>
              <w:t>3</w:t>
            </w:r>
            <w:r>
              <w:rPr>
                <w:rFonts w:ascii="Times New Roman" w:hAnsi="Times New Roman" w:cs="Times New Roman"/>
              </w:rPr>
              <w:t xml:space="preserve">  </w:t>
            </w:r>
            <w:r>
              <w:rPr>
                <w:rFonts w:ascii="Times New Roman" w:hAnsi="Times New Roman" w:cs="Times New Roman"/>
                <w:bCs/>
              </w:rPr>
              <w:t>敏感点分布图</w:t>
            </w:r>
          </w:p>
          <w:p>
            <w:pPr>
              <w:ind w:firstLine="480"/>
              <w:rPr>
                <w:rFonts w:ascii="Times New Roman" w:hAnsi="Times New Roman" w:cs="Times New Roman"/>
              </w:rPr>
            </w:pPr>
            <w:r>
              <w:rPr>
                <w:rFonts w:ascii="Times New Roman" w:hAnsi="Times New Roman" w:cs="Times New Roman"/>
              </w:rPr>
              <w:t>附图</w:t>
            </w:r>
            <w:r>
              <w:rPr>
                <w:rFonts w:hint="eastAsia" w:ascii="Times New Roman" w:hAnsi="Times New Roman" w:cs="Times New Roman"/>
              </w:rPr>
              <w:t>4</w:t>
            </w:r>
            <w:r>
              <w:rPr>
                <w:rFonts w:ascii="Times New Roman" w:hAnsi="Times New Roman" w:cs="Times New Roman"/>
              </w:rPr>
              <w:t xml:space="preserve">  平面布置图</w:t>
            </w:r>
          </w:p>
          <w:p>
            <w:pPr>
              <w:ind w:firstLine="480"/>
              <w:rPr>
                <w:rFonts w:ascii="Times New Roman" w:hAnsi="Times New Roman" w:cs="Times New Roman"/>
              </w:rPr>
            </w:pPr>
          </w:p>
          <w:p>
            <w:pPr>
              <w:ind w:firstLine="480"/>
              <w:rPr>
                <w:rFonts w:ascii="Times New Roman" w:hAnsi="Times New Roman" w:cs="Times New Roman"/>
              </w:rPr>
            </w:pPr>
          </w:p>
          <w:p>
            <w:pPr>
              <w:ind w:firstLine="480"/>
              <w:rPr>
                <w:rFonts w:ascii="Times New Roman" w:hAnsi="Times New Roman" w:cs="Times New Roman"/>
              </w:rPr>
            </w:pPr>
            <w:r>
              <w:rPr>
                <w:rFonts w:ascii="Times New Roman" w:hAnsi="Times New Roman" w:cs="Times New Roman"/>
              </w:rPr>
              <w:t>二、如果本报告表不能说明工程产生的污染及对环境造成的影响，应进行专项评价。根据建设工程的特点和当地环境特征，应选下列1-2项进行专项评价。</w:t>
            </w:r>
          </w:p>
          <w:p>
            <w:pPr>
              <w:ind w:firstLine="480"/>
              <w:rPr>
                <w:rFonts w:ascii="Times New Roman" w:hAnsi="Times New Roman" w:cs="Times New Roman"/>
              </w:rPr>
            </w:pPr>
            <w:r>
              <w:rPr>
                <w:rFonts w:ascii="Times New Roman" w:hAnsi="Times New Roman" w:cs="Times New Roman"/>
              </w:rPr>
              <w:t>1. 大气环境影响专工程评价</w:t>
            </w:r>
          </w:p>
          <w:p>
            <w:pPr>
              <w:ind w:firstLine="480"/>
              <w:rPr>
                <w:rFonts w:ascii="Times New Roman" w:hAnsi="Times New Roman" w:cs="Times New Roman"/>
              </w:rPr>
            </w:pPr>
            <w:r>
              <w:rPr>
                <w:rFonts w:ascii="Times New Roman" w:hAnsi="Times New Roman" w:cs="Times New Roman"/>
              </w:rPr>
              <w:t>2. 水环境影响专工程评价</w:t>
            </w:r>
          </w:p>
          <w:p>
            <w:pPr>
              <w:ind w:firstLine="480"/>
              <w:rPr>
                <w:rFonts w:ascii="Times New Roman" w:hAnsi="Times New Roman" w:cs="Times New Roman"/>
              </w:rPr>
            </w:pPr>
            <w:r>
              <w:rPr>
                <w:rFonts w:ascii="Times New Roman" w:hAnsi="Times New Roman" w:cs="Times New Roman"/>
              </w:rPr>
              <w:t>3. 生态影响专工程评价</w:t>
            </w:r>
          </w:p>
          <w:p>
            <w:pPr>
              <w:ind w:firstLine="480"/>
              <w:rPr>
                <w:rFonts w:ascii="Times New Roman" w:hAnsi="Times New Roman" w:cs="Times New Roman"/>
              </w:rPr>
            </w:pPr>
            <w:r>
              <w:rPr>
                <w:rFonts w:ascii="Times New Roman" w:hAnsi="Times New Roman" w:cs="Times New Roman"/>
              </w:rPr>
              <w:t>4. 声影响专工程评价</w:t>
            </w:r>
          </w:p>
          <w:p>
            <w:pPr>
              <w:ind w:firstLine="480"/>
              <w:rPr>
                <w:rFonts w:ascii="Times New Roman" w:hAnsi="Times New Roman" w:cs="Times New Roman"/>
              </w:rPr>
            </w:pPr>
            <w:r>
              <w:rPr>
                <w:rFonts w:ascii="Times New Roman" w:hAnsi="Times New Roman" w:cs="Times New Roman"/>
              </w:rPr>
              <w:t>5. 土壤影响专工程评价</w:t>
            </w:r>
          </w:p>
          <w:p>
            <w:pPr>
              <w:ind w:firstLine="480"/>
              <w:rPr>
                <w:rFonts w:ascii="Times New Roman" w:hAnsi="Times New Roman" w:cs="Times New Roman"/>
              </w:rPr>
            </w:pPr>
            <w:r>
              <w:rPr>
                <w:rFonts w:ascii="Times New Roman" w:hAnsi="Times New Roman" w:cs="Times New Roman"/>
              </w:rPr>
              <w:t>6. 固体废弃物影响专工程评价</w:t>
            </w:r>
          </w:p>
          <w:p>
            <w:pPr>
              <w:widowControl/>
              <w:ind w:firstLine="0" w:firstLineChars="0"/>
              <w:rPr>
                <w:rFonts w:ascii="Times New Roman" w:hAnsi="Times New Roman" w:cs="Times New Roman"/>
                <w:b/>
                <w:kern w:val="0"/>
              </w:rPr>
            </w:pPr>
            <w:r>
              <w:rPr>
                <w:rFonts w:ascii="Times New Roman" w:hAnsi="Times New Roman" w:cs="Times New Roman"/>
              </w:rPr>
              <w:t>以上专项评价未包括的可另列专项，专项评价按照《环境影响评价技术导则》中的要求进行。</w:t>
            </w:r>
          </w:p>
        </w:tc>
      </w:tr>
    </w:tbl>
    <w:p>
      <w:pPr>
        <w:ind w:firstLine="0" w:firstLineChars="0"/>
        <w:rPr>
          <w:rFonts w:ascii="Times New Roman" w:hAnsi="Times New Roman" w:cs="Times New Roman"/>
        </w:rPr>
      </w:pP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144093"/>
    </w:sdtPr>
    <w:sdtEndPr>
      <w:rPr>
        <w:rFonts w:ascii="Times New Roman" w:hAnsi="Times New Roman" w:cs="Times New Roman"/>
      </w:rPr>
    </w:sdtEndPr>
    <w:sdtContent>
      <w:p>
        <w:pPr>
          <w:pStyle w:val="10"/>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pPr>
      <w:pStyle w:val="10"/>
      <w:ind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45CE"/>
    <w:multiLevelType w:val="singleLevel"/>
    <w:tmpl w:val="59E845CE"/>
    <w:lvl w:ilvl="0" w:tentative="0">
      <w:start w:val="1"/>
      <w:numFmt w:val="chineseCounting"/>
      <w:suff w:val="nothing"/>
      <w:lvlText w:val="%1、"/>
      <w:lvlJc w:val="left"/>
      <w:pPr>
        <w:ind w:left="0" w:firstLine="420"/>
      </w:pPr>
      <w:rPr>
        <w:rFonts w:hint="eastAsia"/>
      </w:rPr>
    </w:lvl>
  </w:abstractNum>
  <w:abstractNum w:abstractNumId="1">
    <w:nsid w:val="59E8484C"/>
    <w:multiLevelType w:val="singleLevel"/>
    <w:tmpl w:val="59E8484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00C8D"/>
    <w:rsid w:val="000001C3"/>
    <w:rsid w:val="0000213B"/>
    <w:rsid w:val="00003920"/>
    <w:rsid w:val="000064D6"/>
    <w:rsid w:val="0001007C"/>
    <w:rsid w:val="0001298D"/>
    <w:rsid w:val="00013AC6"/>
    <w:rsid w:val="00014CC2"/>
    <w:rsid w:val="00017545"/>
    <w:rsid w:val="00020C8C"/>
    <w:rsid w:val="00021335"/>
    <w:rsid w:val="0002787A"/>
    <w:rsid w:val="000329D2"/>
    <w:rsid w:val="00052E0D"/>
    <w:rsid w:val="000616F1"/>
    <w:rsid w:val="00062CA0"/>
    <w:rsid w:val="000657CF"/>
    <w:rsid w:val="00074540"/>
    <w:rsid w:val="0008327E"/>
    <w:rsid w:val="000867FD"/>
    <w:rsid w:val="000906B3"/>
    <w:rsid w:val="00092EEC"/>
    <w:rsid w:val="00095CAA"/>
    <w:rsid w:val="00095DA9"/>
    <w:rsid w:val="000A0B1E"/>
    <w:rsid w:val="000A112E"/>
    <w:rsid w:val="000A4787"/>
    <w:rsid w:val="000B0E89"/>
    <w:rsid w:val="000B73CC"/>
    <w:rsid w:val="000E2B29"/>
    <w:rsid w:val="001016C9"/>
    <w:rsid w:val="001418E9"/>
    <w:rsid w:val="00147C09"/>
    <w:rsid w:val="001508FD"/>
    <w:rsid w:val="001617B2"/>
    <w:rsid w:val="001769B5"/>
    <w:rsid w:val="00182980"/>
    <w:rsid w:val="0018383F"/>
    <w:rsid w:val="00184C1B"/>
    <w:rsid w:val="001865FC"/>
    <w:rsid w:val="001A0BEF"/>
    <w:rsid w:val="001A5EA2"/>
    <w:rsid w:val="001B1A7C"/>
    <w:rsid w:val="001B1FE8"/>
    <w:rsid w:val="001B317B"/>
    <w:rsid w:val="001C4A13"/>
    <w:rsid w:val="001C536F"/>
    <w:rsid w:val="001C54F5"/>
    <w:rsid w:val="001D1445"/>
    <w:rsid w:val="001E3884"/>
    <w:rsid w:val="001E71FD"/>
    <w:rsid w:val="001F3176"/>
    <w:rsid w:val="001F55D4"/>
    <w:rsid w:val="001F5C50"/>
    <w:rsid w:val="0020167F"/>
    <w:rsid w:val="00216F12"/>
    <w:rsid w:val="00217E80"/>
    <w:rsid w:val="0022794A"/>
    <w:rsid w:val="00232277"/>
    <w:rsid w:val="00233893"/>
    <w:rsid w:val="002403F0"/>
    <w:rsid w:val="00241EF5"/>
    <w:rsid w:val="002656A2"/>
    <w:rsid w:val="00281652"/>
    <w:rsid w:val="00287045"/>
    <w:rsid w:val="002925CC"/>
    <w:rsid w:val="00295579"/>
    <w:rsid w:val="002A153F"/>
    <w:rsid w:val="002B01D8"/>
    <w:rsid w:val="002B3DC2"/>
    <w:rsid w:val="002B41F7"/>
    <w:rsid w:val="002C12B6"/>
    <w:rsid w:val="002C14B8"/>
    <w:rsid w:val="002C2925"/>
    <w:rsid w:val="002C5D84"/>
    <w:rsid w:val="002D0806"/>
    <w:rsid w:val="002D40D8"/>
    <w:rsid w:val="002D61A6"/>
    <w:rsid w:val="002E2381"/>
    <w:rsid w:val="002F08BA"/>
    <w:rsid w:val="002F0AF0"/>
    <w:rsid w:val="002F3B44"/>
    <w:rsid w:val="00327079"/>
    <w:rsid w:val="003377CB"/>
    <w:rsid w:val="0035172A"/>
    <w:rsid w:val="00353269"/>
    <w:rsid w:val="00362027"/>
    <w:rsid w:val="003731DF"/>
    <w:rsid w:val="00374D3B"/>
    <w:rsid w:val="00380156"/>
    <w:rsid w:val="00380DCB"/>
    <w:rsid w:val="00381083"/>
    <w:rsid w:val="00382644"/>
    <w:rsid w:val="0038302D"/>
    <w:rsid w:val="00392857"/>
    <w:rsid w:val="003A1E5C"/>
    <w:rsid w:val="003A1F2B"/>
    <w:rsid w:val="003A3499"/>
    <w:rsid w:val="003C3544"/>
    <w:rsid w:val="003C6730"/>
    <w:rsid w:val="003C74F7"/>
    <w:rsid w:val="003D2FFF"/>
    <w:rsid w:val="003D6C9F"/>
    <w:rsid w:val="003E3033"/>
    <w:rsid w:val="00414C08"/>
    <w:rsid w:val="00415A1D"/>
    <w:rsid w:val="00421B8E"/>
    <w:rsid w:val="00434454"/>
    <w:rsid w:val="00437A72"/>
    <w:rsid w:val="00455D22"/>
    <w:rsid w:val="00460279"/>
    <w:rsid w:val="004607C8"/>
    <w:rsid w:val="00461005"/>
    <w:rsid w:val="00473145"/>
    <w:rsid w:val="00476206"/>
    <w:rsid w:val="0047671D"/>
    <w:rsid w:val="0048148B"/>
    <w:rsid w:val="00483844"/>
    <w:rsid w:val="00493D21"/>
    <w:rsid w:val="004954A9"/>
    <w:rsid w:val="00496116"/>
    <w:rsid w:val="004A2380"/>
    <w:rsid w:val="004A2C45"/>
    <w:rsid w:val="004B51E2"/>
    <w:rsid w:val="004D65A8"/>
    <w:rsid w:val="004E1352"/>
    <w:rsid w:val="004E6394"/>
    <w:rsid w:val="004F2D39"/>
    <w:rsid w:val="004F49C0"/>
    <w:rsid w:val="00500488"/>
    <w:rsid w:val="00510CE9"/>
    <w:rsid w:val="005179B1"/>
    <w:rsid w:val="00522175"/>
    <w:rsid w:val="00525D6D"/>
    <w:rsid w:val="00534A07"/>
    <w:rsid w:val="005351EA"/>
    <w:rsid w:val="005358D2"/>
    <w:rsid w:val="00535C6F"/>
    <w:rsid w:val="005513CA"/>
    <w:rsid w:val="005643A0"/>
    <w:rsid w:val="0056501D"/>
    <w:rsid w:val="00565DA2"/>
    <w:rsid w:val="00570417"/>
    <w:rsid w:val="005755E4"/>
    <w:rsid w:val="00576959"/>
    <w:rsid w:val="00577D8D"/>
    <w:rsid w:val="005814CA"/>
    <w:rsid w:val="00587B91"/>
    <w:rsid w:val="00587BCD"/>
    <w:rsid w:val="005A5123"/>
    <w:rsid w:val="005A52C5"/>
    <w:rsid w:val="005A7709"/>
    <w:rsid w:val="005B2018"/>
    <w:rsid w:val="005B6F6A"/>
    <w:rsid w:val="005D2F61"/>
    <w:rsid w:val="005D6C92"/>
    <w:rsid w:val="005E116D"/>
    <w:rsid w:val="005E3AA5"/>
    <w:rsid w:val="005E4910"/>
    <w:rsid w:val="005E777D"/>
    <w:rsid w:val="005F1889"/>
    <w:rsid w:val="005F324E"/>
    <w:rsid w:val="005F518D"/>
    <w:rsid w:val="00607EDA"/>
    <w:rsid w:val="00615BD6"/>
    <w:rsid w:val="006249D3"/>
    <w:rsid w:val="00633AFB"/>
    <w:rsid w:val="006369D0"/>
    <w:rsid w:val="0065451C"/>
    <w:rsid w:val="006569E8"/>
    <w:rsid w:val="00657472"/>
    <w:rsid w:val="00660337"/>
    <w:rsid w:val="00663489"/>
    <w:rsid w:val="00671383"/>
    <w:rsid w:val="006729B6"/>
    <w:rsid w:val="006830E4"/>
    <w:rsid w:val="00686C0C"/>
    <w:rsid w:val="00692942"/>
    <w:rsid w:val="006A74EE"/>
    <w:rsid w:val="006C104F"/>
    <w:rsid w:val="006D1AAF"/>
    <w:rsid w:val="006D296B"/>
    <w:rsid w:val="006D3687"/>
    <w:rsid w:val="006E4916"/>
    <w:rsid w:val="006F097F"/>
    <w:rsid w:val="006F15A1"/>
    <w:rsid w:val="00701BC5"/>
    <w:rsid w:val="007037EA"/>
    <w:rsid w:val="00712AC2"/>
    <w:rsid w:val="0071537A"/>
    <w:rsid w:val="007206FF"/>
    <w:rsid w:val="00722CBB"/>
    <w:rsid w:val="00731350"/>
    <w:rsid w:val="007320F4"/>
    <w:rsid w:val="0073412E"/>
    <w:rsid w:val="00755EE7"/>
    <w:rsid w:val="00756FDD"/>
    <w:rsid w:val="00762830"/>
    <w:rsid w:val="00767954"/>
    <w:rsid w:val="00772E0B"/>
    <w:rsid w:val="00794879"/>
    <w:rsid w:val="007A1F1E"/>
    <w:rsid w:val="007A3338"/>
    <w:rsid w:val="007A3E61"/>
    <w:rsid w:val="007A5443"/>
    <w:rsid w:val="007B2154"/>
    <w:rsid w:val="007C7874"/>
    <w:rsid w:val="007C7B70"/>
    <w:rsid w:val="007D42F4"/>
    <w:rsid w:val="007D43DD"/>
    <w:rsid w:val="008005D8"/>
    <w:rsid w:val="00800752"/>
    <w:rsid w:val="008054F8"/>
    <w:rsid w:val="00805601"/>
    <w:rsid w:val="00812BAA"/>
    <w:rsid w:val="00814AE0"/>
    <w:rsid w:val="008152AF"/>
    <w:rsid w:val="0081790B"/>
    <w:rsid w:val="00817A60"/>
    <w:rsid w:val="0082439E"/>
    <w:rsid w:val="00843973"/>
    <w:rsid w:val="008471BE"/>
    <w:rsid w:val="00851892"/>
    <w:rsid w:val="008642BB"/>
    <w:rsid w:val="008806B5"/>
    <w:rsid w:val="008A05D6"/>
    <w:rsid w:val="008A7570"/>
    <w:rsid w:val="008B0A0B"/>
    <w:rsid w:val="008B61F4"/>
    <w:rsid w:val="008B7B60"/>
    <w:rsid w:val="008C0163"/>
    <w:rsid w:val="008C0907"/>
    <w:rsid w:val="008C23FF"/>
    <w:rsid w:val="008C2F16"/>
    <w:rsid w:val="008C5A94"/>
    <w:rsid w:val="008D56F7"/>
    <w:rsid w:val="008D6F61"/>
    <w:rsid w:val="008E3769"/>
    <w:rsid w:val="008E53F1"/>
    <w:rsid w:val="008F19F1"/>
    <w:rsid w:val="008F3588"/>
    <w:rsid w:val="008F6495"/>
    <w:rsid w:val="0090078B"/>
    <w:rsid w:val="0090149F"/>
    <w:rsid w:val="009208B4"/>
    <w:rsid w:val="00921C92"/>
    <w:rsid w:val="0092395A"/>
    <w:rsid w:val="009264CB"/>
    <w:rsid w:val="0093121E"/>
    <w:rsid w:val="00935924"/>
    <w:rsid w:val="00935C67"/>
    <w:rsid w:val="0093660E"/>
    <w:rsid w:val="00937562"/>
    <w:rsid w:val="00943827"/>
    <w:rsid w:val="0095276E"/>
    <w:rsid w:val="0095335E"/>
    <w:rsid w:val="00972E12"/>
    <w:rsid w:val="0098134E"/>
    <w:rsid w:val="00991F8E"/>
    <w:rsid w:val="00996855"/>
    <w:rsid w:val="009A0469"/>
    <w:rsid w:val="009A327A"/>
    <w:rsid w:val="009A5600"/>
    <w:rsid w:val="009B21AF"/>
    <w:rsid w:val="009B2AF7"/>
    <w:rsid w:val="009C4627"/>
    <w:rsid w:val="009C743C"/>
    <w:rsid w:val="009D61B9"/>
    <w:rsid w:val="009D645B"/>
    <w:rsid w:val="009E4641"/>
    <w:rsid w:val="009F4995"/>
    <w:rsid w:val="009F7444"/>
    <w:rsid w:val="00A019D0"/>
    <w:rsid w:val="00A06E9A"/>
    <w:rsid w:val="00A103B1"/>
    <w:rsid w:val="00A16728"/>
    <w:rsid w:val="00A26083"/>
    <w:rsid w:val="00A63B2B"/>
    <w:rsid w:val="00A665D5"/>
    <w:rsid w:val="00A77775"/>
    <w:rsid w:val="00A8673A"/>
    <w:rsid w:val="00A92936"/>
    <w:rsid w:val="00A94AEF"/>
    <w:rsid w:val="00AA51A6"/>
    <w:rsid w:val="00AB2ECC"/>
    <w:rsid w:val="00AC6D01"/>
    <w:rsid w:val="00AC719F"/>
    <w:rsid w:val="00AE0B80"/>
    <w:rsid w:val="00AE3EF7"/>
    <w:rsid w:val="00AE7A93"/>
    <w:rsid w:val="00AF37FF"/>
    <w:rsid w:val="00AF550F"/>
    <w:rsid w:val="00AF59B2"/>
    <w:rsid w:val="00B056FD"/>
    <w:rsid w:val="00B11A15"/>
    <w:rsid w:val="00B1720B"/>
    <w:rsid w:val="00B25EB5"/>
    <w:rsid w:val="00B30260"/>
    <w:rsid w:val="00B311F0"/>
    <w:rsid w:val="00B327CD"/>
    <w:rsid w:val="00B35CAB"/>
    <w:rsid w:val="00B41A4D"/>
    <w:rsid w:val="00B52314"/>
    <w:rsid w:val="00B5375C"/>
    <w:rsid w:val="00B57C63"/>
    <w:rsid w:val="00B6085D"/>
    <w:rsid w:val="00B6099F"/>
    <w:rsid w:val="00B60A47"/>
    <w:rsid w:val="00B6714E"/>
    <w:rsid w:val="00B71B16"/>
    <w:rsid w:val="00B84F2D"/>
    <w:rsid w:val="00B9569A"/>
    <w:rsid w:val="00B95FA3"/>
    <w:rsid w:val="00BA4DCE"/>
    <w:rsid w:val="00BA53E1"/>
    <w:rsid w:val="00BA73A6"/>
    <w:rsid w:val="00BB25CA"/>
    <w:rsid w:val="00BB5A72"/>
    <w:rsid w:val="00BC1EE4"/>
    <w:rsid w:val="00BC25BE"/>
    <w:rsid w:val="00BC49AB"/>
    <w:rsid w:val="00BD0800"/>
    <w:rsid w:val="00BD5BC4"/>
    <w:rsid w:val="00BE0DB4"/>
    <w:rsid w:val="00BE3069"/>
    <w:rsid w:val="00BF3D8C"/>
    <w:rsid w:val="00BF540C"/>
    <w:rsid w:val="00C026F1"/>
    <w:rsid w:val="00C02972"/>
    <w:rsid w:val="00C02DFD"/>
    <w:rsid w:val="00C063FB"/>
    <w:rsid w:val="00C1095E"/>
    <w:rsid w:val="00C14951"/>
    <w:rsid w:val="00C20066"/>
    <w:rsid w:val="00C200BB"/>
    <w:rsid w:val="00C30F30"/>
    <w:rsid w:val="00C431FE"/>
    <w:rsid w:val="00C455D4"/>
    <w:rsid w:val="00C50435"/>
    <w:rsid w:val="00C518B1"/>
    <w:rsid w:val="00C56AD8"/>
    <w:rsid w:val="00C60834"/>
    <w:rsid w:val="00C60FB3"/>
    <w:rsid w:val="00C654B4"/>
    <w:rsid w:val="00C77457"/>
    <w:rsid w:val="00C80009"/>
    <w:rsid w:val="00C9452C"/>
    <w:rsid w:val="00CA0609"/>
    <w:rsid w:val="00CA711F"/>
    <w:rsid w:val="00CC1F9F"/>
    <w:rsid w:val="00CC26BC"/>
    <w:rsid w:val="00CD2CF0"/>
    <w:rsid w:val="00CE3BC2"/>
    <w:rsid w:val="00CE5322"/>
    <w:rsid w:val="00CF0709"/>
    <w:rsid w:val="00D1657E"/>
    <w:rsid w:val="00D217BB"/>
    <w:rsid w:val="00D22DA2"/>
    <w:rsid w:val="00D3453A"/>
    <w:rsid w:val="00D377F3"/>
    <w:rsid w:val="00D42D3B"/>
    <w:rsid w:val="00D43579"/>
    <w:rsid w:val="00D46A06"/>
    <w:rsid w:val="00D53CB9"/>
    <w:rsid w:val="00D642C6"/>
    <w:rsid w:val="00D706DA"/>
    <w:rsid w:val="00D7153E"/>
    <w:rsid w:val="00D922E7"/>
    <w:rsid w:val="00DB4206"/>
    <w:rsid w:val="00DC0B3B"/>
    <w:rsid w:val="00DC3517"/>
    <w:rsid w:val="00DD1573"/>
    <w:rsid w:val="00DE1EC5"/>
    <w:rsid w:val="00DE54BF"/>
    <w:rsid w:val="00DE6481"/>
    <w:rsid w:val="00DE6B22"/>
    <w:rsid w:val="00DF0655"/>
    <w:rsid w:val="00DF3542"/>
    <w:rsid w:val="00E04A32"/>
    <w:rsid w:val="00E11AFE"/>
    <w:rsid w:val="00E12FDA"/>
    <w:rsid w:val="00E13AE2"/>
    <w:rsid w:val="00E1730A"/>
    <w:rsid w:val="00E23BC6"/>
    <w:rsid w:val="00E310C1"/>
    <w:rsid w:val="00E36FF3"/>
    <w:rsid w:val="00E47E18"/>
    <w:rsid w:val="00E53F24"/>
    <w:rsid w:val="00E5633E"/>
    <w:rsid w:val="00E60AB1"/>
    <w:rsid w:val="00E724FD"/>
    <w:rsid w:val="00E735C0"/>
    <w:rsid w:val="00E76171"/>
    <w:rsid w:val="00EA6A69"/>
    <w:rsid w:val="00EA758E"/>
    <w:rsid w:val="00EB2282"/>
    <w:rsid w:val="00EB4648"/>
    <w:rsid w:val="00EB6743"/>
    <w:rsid w:val="00EC17F8"/>
    <w:rsid w:val="00EC52F3"/>
    <w:rsid w:val="00EE6399"/>
    <w:rsid w:val="00EE7E99"/>
    <w:rsid w:val="00EF1D8C"/>
    <w:rsid w:val="00EF44FB"/>
    <w:rsid w:val="00EF511A"/>
    <w:rsid w:val="00F03EF6"/>
    <w:rsid w:val="00F0651F"/>
    <w:rsid w:val="00F13DB1"/>
    <w:rsid w:val="00F22E8C"/>
    <w:rsid w:val="00F256DD"/>
    <w:rsid w:val="00F27769"/>
    <w:rsid w:val="00F304FE"/>
    <w:rsid w:val="00F338C2"/>
    <w:rsid w:val="00F5718B"/>
    <w:rsid w:val="00F620A3"/>
    <w:rsid w:val="00F62531"/>
    <w:rsid w:val="00F62C57"/>
    <w:rsid w:val="00F72F58"/>
    <w:rsid w:val="00F8513B"/>
    <w:rsid w:val="00F85340"/>
    <w:rsid w:val="00FA466F"/>
    <w:rsid w:val="00FB4424"/>
    <w:rsid w:val="00FB57D0"/>
    <w:rsid w:val="00FC5961"/>
    <w:rsid w:val="00FD2D95"/>
    <w:rsid w:val="00FD7288"/>
    <w:rsid w:val="00FD73EC"/>
    <w:rsid w:val="00FE1CC0"/>
    <w:rsid w:val="00FF0351"/>
    <w:rsid w:val="00FF122E"/>
    <w:rsid w:val="00FF437F"/>
    <w:rsid w:val="00FF69E8"/>
    <w:rsid w:val="033C27E3"/>
    <w:rsid w:val="052B1CB9"/>
    <w:rsid w:val="06255725"/>
    <w:rsid w:val="06B6595B"/>
    <w:rsid w:val="0FE73440"/>
    <w:rsid w:val="1674397A"/>
    <w:rsid w:val="16825C15"/>
    <w:rsid w:val="178C3790"/>
    <w:rsid w:val="198A23D7"/>
    <w:rsid w:val="1A352630"/>
    <w:rsid w:val="1A900C8D"/>
    <w:rsid w:val="1C866842"/>
    <w:rsid w:val="1ECF428F"/>
    <w:rsid w:val="1F8A74BA"/>
    <w:rsid w:val="226E6519"/>
    <w:rsid w:val="22E87BA9"/>
    <w:rsid w:val="23351CE8"/>
    <w:rsid w:val="2708519C"/>
    <w:rsid w:val="28D1006C"/>
    <w:rsid w:val="29163440"/>
    <w:rsid w:val="2A501FB7"/>
    <w:rsid w:val="39191CB0"/>
    <w:rsid w:val="39412DD0"/>
    <w:rsid w:val="3AC05D10"/>
    <w:rsid w:val="3ADE5D12"/>
    <w:rsid w:val="3B137701"/>
    <w:rsid w:val="3C016846"/>
    <w:rsid w:val="3DF16C3E"/>
    <w:rsid w:val="3F645ADD"/>
    <w:rsid w:val="40D43143"/>
    <w:rsid w:val="42A039B7"/>
    <w:rsid w:val="435E2654"/>
    <w:rsid w:val="46D6759E"/>
    <w:rsid w:val="4ED47726"/>
    <w:rsid w:val="520C113D"/>
    <w:rsid w:val="53636A2F"/>
    <w:rsid w:val="540D3CD1"/>
    <w:rsid w:val="56CF479D"/>
    <w:rsid w:val="57996502"/>
    <w:rsid w:val="5B0D4860"/>
    <w:rsid w:val="5B2D00A4"/>
    <w:rsid w:val="5C2A1F1C"/>
    <w:rsid w:val="5DEC51F9"/>
    <w:rsid w:val="5EF278AC"/>
    <w:rsid w:val="5FD25635"/>
    <w:rsid w:val="63085AAA"/>
    <w:rsid w:val="63936E51"/>
    <w:rsid w:val="67964268"/>
    <w:rsid w:val="67A5209D"/>
    <w:rsid w:val="6B074DA8"/>
    <w:rsid w:val="6E8950D5"/>
    <w:rsid w:val="704447D3"/>
    <w:rsid w:val="71272A87"/>
    <w:rsid w:val="71FF08A0"/>
    <w:rsid w:val="7231313A"/>
    <w:rsid w:val="72F123D6"/>
    <w:rsid w:val="7558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2"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0"/>
    <w:pPr>
      <w:keepNext/>
      <w:spacing w:beforeLines="50" w:afterLines="50"/>
      <w:ind w:firstLine="0" w:firstLineChars="0"/>
      <w:outlineLvl w:val="1"/>
    </w:pPr>
    <w:rPr>
      <w:b/>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 w:val="21"/>
    </w:rPr>
  </w:style>
  <w:style w:type="paragraph" w:styleId="5">
    <w:name w:val="annotation subject"/>
    <w:basedOn w:val="6"/>
    <w:next w:val="6"/>
    <w:link w:val="28"/>
    <w:qFormat/>
    <w:uiPriority w:val="0"/>
    <w:rPr>
      <w:b/>
      <w:bCs/>
    </w:rPr>
  </w:style>
  <w:style w:type="paragraph" w:styleId="6">
    <w:name w:val="annotation text"/>
    <w:basedOn w:val="1"/>
    <w:link w:val="27"/>
    <w:qFormat/>
    <w:uiPriority w:val="0"/>
    <w:pPr>
      <w:jc w:val="left"/>
    </w:pPr>
  </w:style>
  <w:style w:type="paragraph" w:styleId="7">
    <w:name w:val="Body Text First Indent"/>
    <w:basedOn w:val="8"/>
    <w:link w:val="37"/>
    <w:qFormat/>
    <w:uiPriority w:val="0"/>
    <w:pPr>
      <w:spacing w:after="120"/>
      <w:ind w:firstLine="420" w:firstLineChars="100"/>
    </w:pPr>
    <w:rPr>
      <w:rFonts w:asciiTheme="minorHAnsi" w:hAnsiTheme="minorHAnsi" w:cstheme="minorBidi"/>
    </w:rPr>
  </w:style>
  <w:style w:type="paragraph" w:styleId="8">
    <w:name w:val="Body Text"/>
    <w:basedOn w:val="1"/>
    <w:link w:val="36"/>
    <w:qFormat/>
    <w:uiPriority w:val="0"/>
    <w:rPr>
      <w:rFonts w:ascii="宋体" w:hAnsi="宋体" w:cs="宋体"/>
    </w:rPr>
  </w:style>
  <w:style w:type="paragraph" w:styleId="9">
    <w:name w:val="Balloon Text"/>
    <w:basedOn w:val="1"/>
    <w:link w:val="29"/>
    <w:qFormat/>
    <w:uiPriority w:val="0"/>
    <w:pPr>
      <w:spacing w:line="240" w:lineRule="auto"/>
    </w:pPr>
    <w:rPr>
      <w:sz w:val="18"/>
      <w:szCs w:val="18"/>
    </w:rPr>
  </w:style>
  <w:style w:type="paragraph" w:styleId="10">
    <w:name w:val="footer"/>
    <w:basedOn w:val="1"/>
    <w:link w:val="38"/>
    <w:qFormat/>
    <w:uiPriority w:val="99"/>
    <w:pPr>
      <w:tabs>
        <w:tab w:val="center" w:pos="4153"/>
        <w:tab w:val="right" w:pos="8306"/>
      </w:tabs>
      <w:snapToGrid w:val="0"/>
      <w:spacing w:line="240" w:lineRule="auto"/>
      <w:jc w:val="left"/>
    </w:pPr>
    <w:rPr>
      <w:sz w:val="18"/>
      <w:szCs w:val="18"/>
    </w:rPr>
  </w:style>
  <w:style w:type="paragraph" w:styleId="11">
    <w:name w:val="header"/>
    <w:basedOn w:val="1"/>
    <w:qFormat/>
    <w:uiPriority w:val="0"/>
    <w:pPr>
      <w:tabs>
        <w:tab w:val="center" w:pos="4153"/>
        <w:tab w:val="right" w:pos="8306"/>
      </w:tabs>
      <w:snapToGrid w:val="0"/>
      <w:jc w:val="center"/>
    </w:pPr>
    <w:rPr>
      <w:sz w:val="18"/>
      <w:szCs w:val="18"/>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table" w:styleId="17">
    <w:name w:val="Table Grid"/>
    <w:basedOn w:val="1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8">
    <w:name w:val="正文4号"/>
    <w:qFormat/>
    <w:uiPriority w:val="0"/>
    <w:pPr>
      <w:widowControl w:val="0"/>
      <w:adjustRightInd w:val="0"/>
      <w:snapToGrid w:val="0"/>
      <w:spacing w:line="360" w:lineRule="auto"/>
      <w:ind w:firstLine="200" w:firstLineChars="200"/>
      <w:jc w:val="both"/>
    </w:pPr>
    <w:rPr>
      <w:rFonts w:asciiTheme="minorHAnsi" w:hAnsiTheme="minorHAnsi" w:eastAsiaTheme="minorEastAsia" w:cstheme="minorBidi"/>
      <w:kern w:val="24"/>
      <w:sz w:val="24"/>
      <w:szCs w:val="24"/>
      <w:lang w:val="en-US" w:eastAsia="zh-CN" w:bidi="ar-SA"/>
    </w:rPr>
  </w:style>
  <w:style w:type="paragraph" w:customStyle="1" w:styleId="19">
    <w:name w:val="中文报告书样式"/>
    <w:basedOn w:val="1"/>
    <w:qFormat/>
    <w:uiPriority w:val="0"/>
    <w:pPr>
      <w:adjustRightInd w:val="0"/>
      <w:spacing w:line="480" w:lineRule="atLeast"/>
      <w:textAlignment w:val="baseline"/>
    </w:pPr>
    <w:rPr>
      <w:kern w:val="24"/>
      <w:szCs w:val="20"/>
    </w:rPr>
  </w:style>
  <w:style w:type="paragraph" w:customStyle="1" w:styleId="20">
    <w:name w:val="Table Paragraph"/>
    <w:basedOn w:val="1"/>
    <w:qFormat/>
    <w:uiPriority w:val="1"/>
    <w:pPr>
      <w:jc w:val="center"/>
    </w:pPr>
    <w:rPr>
      <w:rFonts w:ascii="宋体" w:hAnsi="宋体" w:cs="宋体"/>
    </w:rPr>
  </w:style>
  <w:style w:type="character" w:customStyle="1" w:styleId="21">
    <w:name w:val="content1"/>
    <w:basedOn w:val="12"/>
    <w:qFormat/>
    <w:uiPriority w:val="0"/>
    <w:rPr>
      <w:color w:val="000000"/>
      <w:sz w:val="20"/>
      <w:szCs w:val="20"/>
    </w:rPr>
  </w:style>
  <w:style w:type="paragraph" w:customStyle="1" w:styleId="22">
    <w:name w:val="样式 (符号) 宋体 小四 行距: 1.5 倍行距"/>
    <w:basedOn w:val="1"/>
    <w:qFormat/>
    <w:uiPriority w:val="0"/>
    <w:pPr>
      <w:ind w:firstLine="480"/>
    </w:pPr>
    <w:rPr>
      <w:rFonts w:hAnsi="宋体" w:cs="宋体"/>
    </w:rPr>
  </w:style>
  <w:style w:type="paragraph" w:customStyle="1" w:styleId="23">
    <w:name w:val="表"/>
    <w:basedOn w:val="24"/>
    <w:qFormat/>
    <w:uiPriority w:val="0"/>
    <w:pPr>
      <w:jc w:val="center"/>
      <w:textAlignment w:val="auto"/>
    </w:pPr>
    <w:rPr>
      <w:rFonts w:eastAsia="宋体"/>
      <w:kern w:val="0"/>
      <w:sz w:val="21"/>
    </w:rPr>
  </w:style>
  <w:style w:type="paragraph" w:customStyle="1" w:styleId="24">
    <w:name w:val="表格"/>
    <w:basedOn w:val="4"/>
    <w:qFormat/>
    <w:uiPriority w:val="0"/>
    <w:pPr>
      <w:ind w:firstLine="0"/>
      <w:textAlignment w:val="center"/>
    </w:pPr>
    <w:rPr>
      <w:rFonts w:eastAsia="楷体_GB2312"/>
      <w:sz w:val="24"/>
    </w:rPr>
  </w:style>
  <w:style w:type="paragraph" w:customStyle="1" w:styleId="25">
    <w:name w:val="表文字"/>
    <w:basedOn w:val="1"/>
    <w:qFormat/>
    <w:uiPriority w:val="0"/>
    <w:pPr>
      <w:overflowPunct w:val="0"/>
      <w:autoSpaceDE w:val="0"/>
      <w:autoSpaceDN w:val="0"/>
      <w:adjustRightInd w:val="0"/>
      <w:spacing w:line="240" w:lineRule="atLeast"/>
      <w:textAlignment w:val="baseline"/>
    </w:pPr>
    <w:rPr>
      <w:kern w:val="0"/>
      <w:szCs w:val="20"/>
    </w:rPr>
  </w:style>
  <w:style w:type="character" w:customStyle="1" w:styleId="26">
    <w:name w:val="grame"/>
    <w:basedOn w:val="12"/>
    <w:qFormat/>
    <w:uiPriority w:val="0"/>
  </w:style>
  <w:style w:type="character" w:customStyle="1" w:styleId="27">
    <w:name w:val="批注文字 Char"/>
    <w:basedOn w:val="12"/>
    <w:link w:val="6"/>
    <w:qFormat/>
    <w:uiPriority w:val="0"/>
    <w:rPr>
      <w:rFonts w:asciiTheme="minorHAnsi" w:hAnsiTheme="minorHAnsi" w:cstheme="minorBidi"/>
      <w:kern w:val="2"/>
      <w:sz w:val="24"/>
      <w:szCs w:val="24"/>
    </w:rPr>
  </w:style>
  <w:style w:type="character" w:customStyle="1" w:styleId="28">
    <w:name w:val="批注主题 Char"/>
    <w:basedOn w:val="27"/>
    <w:link w:val="5"/>
    <w:qFormat/>
    <w:uiPriority w:val="0"/>
    <w:rPr>
      <w:rFonts w:asciiTheme="minorHAnsi" w:hAnsiTheme="minorHAnsi" w:cstheme="minorBidi"/>
      <w:b/>
      <w:bCs/>
      <w:kern w:val="2"/>
      <w:sz w:val="24"/>
      <w:szCs w:val="24"/>
    </w:rPr>
  </w:style>
  <w:style w:type="character" w:customStyle="1" w:styleId="29">
    <w:name w:val="批注框文本 Char"/>
    <w:basedOn w:val="12"/>
    <w:link w:val="9"/>
    <w:qFormat/>
    <w:uiPriority w:val="0"/>
    <w:rPr>
      <w:rFonts w:asciiTheme="minorHAnsi" w:hAnsiTheme="minorHAnsi" w:cstheme="minorBidi"/>
      <w:kern w:val="2"/>
      <w:sz w:val="18"/>
      <w:szCs w:val="18"/>
    </w:rPr>
  </w:style>
  <w:style w:type="paragraph" w:customStyle="1" w:styleId="30">
    <w:name w:val="列出段落1"/>
    <w:basedOn w:val="1"/>
    <w:unhideWhenUsed/>
    <w:qFormat/>
    <w:uiPriority w:val="99"/>
    <w:pPr>
      <w:ind w:firstLine="420"/>
    </w:pPr>
  </w:style>
  <w:style w:type="paragraph" w:styleId="31">
    <w:name w:val="List Paragraph"/>
    <w:basedOn w:val="1"/>
    <w:unhideWhenUsed/>
    <w:qFormat/>
    <w:uiPriority w:val="0"/>
    <w:pPr>
      <w:ind w:firstLine="420"/>
    </w:pPr>
  </w:style>
  <w:style w:type="character" w:customStyle="1" w:styleId="32">
    <w:name w:val="标题 1 Char"/>
    <w:basedOn w:val="12"/>
    <w:link w:val="2"/>
    <w:qFormat/>
    <w:uiPriority w:val="0"/>
    <w:rPr>
      <w:rFonts w:asciiTheme="minorHAnsi" w:hAnsiTheme="minorHAnsi" w:cstheme="minorBidi"/>
      <w:b/>
      <w:bCs/>
      <w:kern w:val="44"/>
      <w:sz w:val="44"/>
      <w:szCs w:val="44"/>
    </w:rPr>
  </w:style>
  <w:style w:type="character" w:styleId="33">
    <w:name w:val="Placeholder Text"/>
    <w:basedOn w:val="12"/>
    <w:unhideWhenUsed/>
    <w:qFormat/>
    <w:uiPriority w:val="99"/>
    <w:rPr>
      <w:color w:val="808080"/>
    </w:rPr>
  </w:style>
  <w:style w:type="character" w:customStyle="1" w:styleId="34">
    <w:name w:val="表格文字 Char"/>
    <w:link w:val="35"/>
    <w:qFormat/>
    <w:uiPriority w:val="0"/>
    <w:rPr>
      <w:kern w:val="2"/>
      <w:sz w:val="21"/>
      <w:szCs w:val="18"/>
    </w:rPr>
  </w:style>
  <w:style w:type="paragraph" w:customStyle="1" w:styleId="35">
    <w:name w:val="表格文字"/>
    <w:basedOn w:val="7"/>
    <w:link w:val="34"/>
    <w:qFormat/>
    <w:uiPriority w:val="0"/>
    <w:pPr>
      <w:overflowPunct w:val="0"/>
      <w:autoSpaceDE w:val="0"/>
      <w:autoSpaceDN w:val="0"/>
      <w:adjustRightInd w:val="0"/>
      <w:snapToGrid w:val="0"/>
      <w:spacing w:after="0"/>
      <w:ind w:firstLine="539" w:firstLineChars="0"/>
      <w:jc w:val="center"/>
      <w:textAlignment w:val="center"/>
    </w:pPr>
    <w:rPr>
      <w:rFonts w:ascii="Times New Roman" w:hAnsi="Times New Roman" w:cs="Times New Roman"/>
      <w:sz w:val="21"/>
      <w:szCs w:val="18"/>
    </w:rPr>
  </w:style>
  <w:style w:type="character" w:customStyle="1" w:styleId="36">
    <w:name w:val="正文文本 Char"/>
    <w:basedOn w:val="12"/>
    <w:link w:val="8"/>
    <w:qFormat/>
    <w:uiPriority w:val="0"/>
    <w:rPr>
      <w:rFonts w:ascii="宋体" w:hAnsi="宋体" w:cs="宋体"/>
      <w:kern w:val="2"/>
      <w:sz w:val="24"/>
      <w:szCs w:val="24"/>
    </w:rPr>
  </w:style>
  <w:style w:type="character" w:customStyle="1" w:styleId="37">
    <w:name w:val="正文首行缩进 Char"/>
    <w:basedOn w:val="36"/>
    <w:link w:val="7"/>
    <w:qFormat/>
    <w:uiPriority w:val="0"/>
    <w:rPr>
      <w:rFonts w:asciiTheme="minorHAnsi" w:hAnsiTheme="minorHAnsi" w:cstheme="minorBidi"/>
      <w:kern w:val="2"/>
      <w:sz w:val="24"/>
      <w:szCs w:val="24"/>
    </w:rPr>
  </w:style>
  <w:style w:type="character" w:customStyle="1" w:styleId="38">
    <w:name w:val="页脚 Char"/>
    <w:basedOn w:val="12"/>
    <w:link w:val="10"/>
    <w:qFormat/>
    <w:uiPriority w:val="99"/>
    <w:rPr>
      <w:rFonts w:asciiTheme="minorHAnsi" w:hAnsiTheme="minorHAnsi" w:cstheme="minorBidi"/>
      <w:kern w:val="2"/>
      <w:sz w:val="18"/>
      <w:szCs w:val="18"/>
    </w:rPr>
  </w:style>
  <w:style w:type="character" w:customStyle="1" w:styleId="39">
    <w:name w:val="font21"/>
    <w:qFormat/>
    <w:uiPriority w:val="0"/>
    <w:rPr>
      <w:rFonts w:hint="default" w:ascii="Times New Roman" w:hAnsi="Times New Roman" w:cs="Times New Roman"/>
      <w:color w:val="000000"/>
      <w:sz w:val="21"/>
      <w:szCs w:val="21"/>
      <w:u w:val="none"/>
      <w:vertAlign w:val="subscript"/>
    </w:rPr>
  </w:style>
  <w:style w:type="character" w:customStyle="1" w:styleId="40">
    <w:name w:val="font11"/>
    <w:qFormat/>
    <w:uiPriority w:val="0"/>
    <w:rPr>
      <w:rFonts w:hint="eastAsia" w:ascii="宋体" w:hAnsi="宋体" w:eastAsia="宋体" w:cs="宋体"/>
      <w:color w:val="000000"/>
      <w:sz w:val="21"/>
      <w:szCs w:val="21"/>
      <w:u w:val="none"/>
      <w:vertAlign w:val="subscript"/>
    </w:rPr>
  </w:style>
  <w:style w:type="character" w:customStyle="1" w:styleId="41">
    <w:name w:val="font31"/>
    <w:qFormat/>
    <w:uiPriority w:val="0"/>
    <w:rPr>
      <w:rFonts w:hint="default" w:ascii="Times New Roman" w:hAnsi="Times New Roman" w:cs="Times New Roman"/>
      <w:color w:val="FF0000"/>
      <w:sz w:val="21"/>
      <w:szCs w:val="21"/>
      <w:u w:val="none"/>
    </w:rPr>
  </w:style>
  <w:style w:type="paragraph" w:customStyle="1" w:styleId="42">
    <w:name w:val="Char Char Char Char Char Char Char Char Char Char Char Char Char"/>
    <w:basedOn w:val="1"/>
    <w:unhideWhenUsed/>
    <w:qFormat/>
    <w:uiPriority w:val="0"/>
    <w:pPr>
      <w:spacing w:line="560" w:lineRule="exact"/>
      <w:ind w:firstLine="200"/>
    </w:pPr>
    <w:rPr>
      <w:rFonts w:hint="eastAsia" w:ascii="宋体" w:hAnsi="宋体" w:cs="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jpeg"/><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70A06C-4F26-4796-A4C4-2678F1323B55}">
  <ds:schemaRefs/>
</ds:datastoreItem>
</file>

<file path=docProps/app.xml><?xml version="1.0" encoding="utf-8"?>
<Properties xmlns="http://schemas.openxmlformats.org/officeDocument/2006/extended-properties" xmlns:vt="http://schemas.openxmlformats.org/officeDocument/2006/docPropsVTypes">
  <Template>Normal</Template>
  <Pages>36</Pages>
  <Words>3485</Words>
  <Characters>19871</Characters>
  <Lines>165</Lines>
  <Paragraphs>46</Paragraphs>
  <TotalTime>562</TotalTime>
  <ScaleCrop>false</ScaleCrop>
  <LinksUpToDate>false</LinksUpToDate>
  <CharactersWithSpaces>23310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2018-11-22T02:14:00Z</dcterms:created>
  <dc:creator>Administrator</dc:creator>
  <cp:lastModifiedBy>lenovo</cp:lastModifiedBy>
  <cp:lastPrinted>2018-11-28T08:12:00Z</cp:lastPrinted>
  <dcterms:modified xsi:type="dcterms:W3CDTF">2018-11-30T05:34:27Z</dcterms:modified>
  <dc:title>建设项目基本情况</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