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C22" w:rsidRDefault="007D3C22" w:rsidP="007D3C22">
      <w:pPr>
        <w:jc w:val="center"/>
        <w:rPr>
          <w:b/>
          <w:sz w:val="72"/>
        </w:rPr>
      </w:pPr>
    </w:p>
    <w:p w:rsidR="007D3C22" w:rsidRDefault="007D3C22" w:rsidP="007D3C22">
      <w:pPr>
        <w:pStyle w:val="Default"/>
        <w:rPr>
          <w:rFonts w:hint="default"/>
        </w:rPr>
      </w:pPr>
    </w:p>
    <w:p w:rsidR="007D3C22" w:rsidRDefault="007D3C22" w:rsidP="007D3C22">
      <w:pPr>
        <w:pStyle w:val="Default"/>
        <w:rPr>
          <w:rFonts w:hint="default"/>
        </w:rPr>
      </w:pPr>
    </w:p>
    <w:p w:rsidR="007D3C22" w:rsidRDefault="007D3C22" w:rsidP="007D3C22">
      <w:pPr>
        <w:pStyle w:val="Default"/>
        <w:rPr>
          <w:rFonts w:hint="default"/>
        </w:rPr>
      </w:pPr>
    </w:p>
    <w:p w:rsidR="007D3C22" w:rsidRPr="007D3C22" w:rsidRDefault="007D3C22" w:rsidP="007D3C22">
      <w:pPr>
        <w:pStyle w:val="Default"/>
        <w:rPr>
          <w:rFonts w:hint="default"/>
        </w:rPr>
      </w:pPr>
    </w:p>
    <w:p w:rsidR="007D3C22" w:rsidRPr="000A7B10" w:rsidRDefault="007D3C22" w:rsidP="007D3C22">
      <w:pPr>
        <w:jc w:val="center"/>
        <w:rPr>
          <w:b/>
          <w:sz w:val="72"/>
        </w:rPr>
      </w:pPr>
      <w:r w:rsidRPr="000A7B10">
        <w:rPr>
          <w:b/>
          <w:sz w:val="72"/>
        </w:rPr>
        <w:t>建设项目环境影响报告表</w:t>
      </w:r>
    </w:p>
    <w:p w:rsidR="007D3C22" w:rsidRPr="000A7B10" w:rsidRDefault="007D3C22" w:rsidP="007D3C22">
      <w:pPr>
        <w:jc w:val="center"/>
        <w:rPr>
          <w:sz w:val="30"/>
        </w:rPr>
      </w:pPr>
      <w:r w:rsidRPr="000A7B10">
        <w:rPr>
          <w:sz w:val="30"/>
        </w:rPr>
        <w:t>（试</w:t>
      </w:r>
      <w:r w:rsidRPr="000A7B10">
        <w:rPr>
          <w:sz w:val="30"/>
        </w:rPr>
        <w:t xml:space="preserve">    </w:t>
      </w:r>
      <w:r w:rsidRPr="000A7B10">
        <w:rPr>
          <w:sz w:val="30"/>
        </w:rPr>
        <w:t>行）</w:t>
      </w: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Pr="000A7B10" w:rsidRDefault="007D3C22" w:rsidP="007D3C22">
      <w:pPr>
        <w:tabs>
          <w:tab w:val="left" w:pos="3759"/>
        </w:tabs>
        <w:jc w:val="left"/>
        <w:rPr>
          <w:spacing w:val="20"/>
          <w:sz w:val="24"/>
          <w:szCs w:val="24"/>
        </w:rPr>
      </w:pPr>
    </w:p>
    <w:p w:rsidR="007D3C22" w:rsidRPr="000A7B10" w:rsidRDefault="007D3C22" w:rsidP="007D3C22">
      <w:pPr>
        <w:jc w:val="left"/>
        <w:rPr>
          <w:sz w:val="24"/>
          <w:szCs w:val="24"/>
        </w:rPr>
      </w:pPr>
    </w:p>
    <w:p w:rsidR="007D3C22" w:rsidRDefault="007D3C22" w:rsidP="007D3C22">
      <w:pPr>
        <w:jc w:val="left"/>
        <w:rPr>
          <w:sz w:val="24"/>
          <w:szCs w:val="24"/>
        </w:rPr>
      </w:pPr>
    </w:p>
    <w:p w:rsidR="007D3C22" w:rsidRPr="007D3C22" w:rsidRDefault="007D3C22" w:rsidP="007D3C22">
      <w:pPr>
        <w:pStyle w:val="Default"/>
        <w:rPr>
          <w:rFonts w:hint="default"/>
        </w:rPr>
      </w:pPr>
    </w:p>
    <w:p w:rsidR="007D3C22" w:rsidRPr="000A7B10" w:rsidRDefault="007D3C22" w:rsidP="007D3C22">
      <w:pPr>
        <w:spacing w:line="360" w:lineRule="auto"/>
        <w:jc w:val="left"/>
        <w:rPr>
          <w:sz w:val="24"/>
          <w:szCs w:val="24"/>
        </w:rPr>
      </w:pPr>
    </w:p>
    <w:p w:rsidR="007D3C22" w:rsidRPr="000A7B10" w:rsidRDefault="007D3C22" w:rsidP="00CE0EB7">
      <w:pPr>
        <w:wordWrap w:val="0"/>
        <w:snapToGrid w:val="0"/>
        <w:spacing w:line="480" w:lineRule="auto"/>
        <w:ind w:leftChars="97" w:left="204" w:firstLineChars="147" w:firstLine="472"/>
        <w:rPr>
          <w:b/>
          <w:bCs/>
          <w:sz w:val="32"/>
          <w:szCs w:val="32"/>
          <w:u w:val="single"/>
        </w:rPr>
      </w:pPr>
      <w:r w:rsidRPr="000A7B10">
        <w:rPr>
          <w:b/>
          <w:bCs/>
          <w:sz w:val="32"/>
          <w:szCs w:val="32"/>
        </w:rPr>
        <w:t>项</w:t>
      </w:r>
      <w:r w:rsidR="00CE0EB7">
        <w:rPr>
          <w:rFonts w:hint="eastAsia"/>
          <w:b/>
          <w:bCs/>
          <w:sz w:val="32"/>
          <w:szCs w:val="32"/>
        </w:rPr>
        <w:t xml:space="preserve">  </w:t>
      </w:r>
      <w:r w:rsidRPr="000A7B10">
        <w:rPr>
          <w:b/>
          <w:bCs/>
          <w:sz w:val="32"/>
          <w:szCs w:val="32"/>
        </w:rPr>
        <w:t>目</w:t>
      </w:r>
      <w:r w:rsidR="00CE0EB7">
        <w:rPr>
          <w:rFonts w:hint="eastAsia"/>
          <w:b/>
          <w:bCs/>
          <w:sz w:val="32"/>
          <w:szCs w:val="32"/>
        </w:rPr>
        <w:t xml:space="preserve">  </w:t>
      </w:r>
      <w:r w:rsidRPr="000A7B10">
        <w:rPr>
          <w:b/>
          <w:bCs/>
          <w:sz w:val="32"/>
          <w:szCs w:val="32"/>
        </w:rPr>
        <w:t>名</w:t>
      </w:r>
      <w:r w:rsidR="00CE0EB7">
        <w:rPr>
          <w:rFonts w:hint="eastAsia"/>
          <w:b/>
          <w:bCs/>
          <w:sz w:val="32"/>
          <w:szCs w:val="32"/>
        </w:rPr>
        <w:t xml:space="preserve">  </w:t>
      </w:r>
      <w:r w:rsidRPr="000A7B10">
        <w:rPr>
          <w:b/>
          <w:bCs/>
          <w:sz w:val="32"/>
          <w:szCs w:val="32"/>
        </w:rPr>
        <w:t>称：</w:t>
      </w:r>
      <w:r w:rsidR="00CE0EB7" w:rsidRPr="00CE0EB7">
        <w:rPr>
          <w:rFonts w:hint="eastAsia"/>
          <w:b/>
          <w:bCs/>
          <w:sz w:val="32"/>
          <w:szCs w:val="32"/>
          <w:u w:val="single"/>
        </w:rPr>
        <w:t xml:space="preserve">  </w:t>
      </w:r>
      <w:r w:rsidR="00CE0EB7">
        <w:rPr>
          <w:rFonts w:hint="eastAsia"/>
          <w:b/>
          <w:bCs/>
          <w:sz w:val="32"/>
          <w:szCs w:val="32"/>
          <w:u w:val="single"/>
        </w:rPr>
        <w:t xml:space="preserve"> </w:t>
      </w:r>
      <w:proofErr w:type="gramStart"/>
      <w:r w:rsidR="000B2E87">
        <w:rPr>
          <w:rFonts w:hint="eastAsia"/>
          <w:b/>
          <w:bCs/>
          <w:sz w:val="32"/>
          <w:szCs w:val="32"/>
          <w:u w:val="single"/>
        </w:rPr>
        <w:t>鑫达食品</w:t>
      </w:r>
      <w:proofErr w:type="gramEnd"/>
      <w:r w:rsidR="000B2E87">
        <w:rPr>
          <w:rFonts w:hint="eastAsia"/>
          <w:b/>
          <w:bCs/>
          <w:sz w:val="32"/>
          <w:szCs w:val="32"/>
          <w:u w:val="single"/>
        </w:rPr>
        <w:t>包装生产加工项目</w:t>
      </w:r>
      <w:r w:rsidR="00CE0EB7">
        <w:rPr>
          <w:rFonts w:hint="eastAsia"/>
          <w:b/>
          <w:bCs/>
          <w:sz w:val="32"/>
          <w:szCs w:val="32"/>
          <w:u w:val="single"/>
        </w:rPr>
        <w:t xml:space="preserve">   </w:t>
      </w:r>
    </w:p>
    <w:p w:rsidR="007D3C22" w:rsidRPr="000A7B10" w:rsidRDefault="007D3C22" w:rsidP="007D3C22">
      <w:pPr>
        <w:snapToGrid w:val="0"/>
        <w:spacing w:line="480" w:lineRule="auto"/>
        <w:ind w:firstLineChars="196" w:firstLine="630"/>
        <w:rPr>
          <w:b/>
          <w:bCs/>
          <w:sz w:val="32"/>
          <w:szCs w:val="32"/>
          <w:u w:val="single"/>
        </w:rPr>
      </w:pPr>
      <w:r w:rsidRPr="000A7B10">
        <w:rPr>
          <w:b/>
          <w:bCs/>
          <w:sz w:val="32"/>
          <w:szCs w:val="32"/>
        </w:rPr>
        <w:t>建设单位（盖章）：</w:t>
      </w:r>
      <w:r w:rsidRPr="007D3C22">
        <w:rPr>
          <w:rFonts w:hint="eastAsia"/>
          <w:b/>
          <w:bCs/>
          <w:sz w:val="32"/>
          <w:szCs w:val="32"/>
          <w:u w:val="single"/>
        </w:rPr>
        <w:t xml:space="preserve">    </w:t>
      </w:r>
      <w:r w:rsidRPr="007D3C22">
        <w:rPr>
          <w:rFonts w:hint="eastAsia"/>
          <w:b/>
          <w:bCs/>
          <w:sz w:val="32"/>
          <w:szCs w:val="32"/>
          <w:u w:val="single"/>
        </w:rPr>
        <w:t>陕西鑫达印务有限公司</w:t>
      </w:r>
      <w:r w:rsidR="00691CC2">
        <w:rPr>
          <w:rFonts w:hint="eastAsia"/>
          <w:b/>
          <w:bCs/>
          <w:sz w:val="32"/>
          <w:szCs w:val="32"/>
          <w:u w:val="single"/>
        </w:rPr>
        <w:t xml:space="preserve">    </w:t>
      </w: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Default="007D3C22" w:rsidP="007D3C22">
      <w:pPr>
        <w:jc w:val="left"/>
        <w:rPr>
          <w:spacing w:val="20"/>
          <w:sz w:val="24"/>
          <w:szCs w:val="24"/>
        </w:rPr>
      </w:pPr>
    </w:p>
    <w:p w:rsidR="007D3C22" w:rsidRPr="000A7B10" w:rsidRDefault="007D3C22" w:rsidP="007D3C22">
      <w:pPr>
        <w:jc w:val="left"/>
        <w:rPr>
          <w:spacing w:val="20"/>
          <w:sz w:val="24"/>
          <w:szCs w:val="24"/>
        </w:rPr>
      </w:pPr>
    </w:p>
    <w:p w:rsidR="007D3C22" w:rsidRDefault="007D3C22" w:rsidP="007D3C22">
      <w:pPr>
        <w:jc w:val="left"/>
        <w:rPr>
          <w:spacing w:val="20"/>
          <w:sz w:val="24"/>
          <w:szCs w:val="24"/>
        </w:rPr>
      </w:pPr>
    </w:p>
    <w:p w:rsidR="007D3C22" w:rsidRDefault="007D3C22" w:rsidP="007D3C22">
      <w:pPr>
        <w:pStyle w:val="Default"/>
        <w:rPr>
          <w:rFonts w:hint="default"/>
        </w:rPr>
      </w:pPr>
    </w:p>
    <w:p w:rsidR="007D3C22" w:rsidRDefault="007D3C22" w:rsidP="007D3C22">
      <w:pPr>
        <w:pStyle w:val="Default"/>
        <w:rPr>
          <w:rFonts w:hint="default"/>
        </w:rPr>
      </w:pPr>
    </w:p>
    <w:p w:rsidR="007D3C22" w:rsidRDefault="007D3C22" w:rsidP="007D3C22">
      <w:pPr>
        <w:pStyle w:val="Default"/>
        <w:rPr>
          <w:rFonts w:hint="default"/>
        </w:rPr>
      </w:pPr>
    </w:p>
    <w:p w:rsidR="007D3C22" w:rsidRDefault="007D3C22" w:rsidP="007D3C22">
      <w:pPr>
        <w:pStyle w:val="Default"/>
        <w:rPr>
          <w:rFonts w:hint="default"/>
        </w:rPr>
      </w:pPr>
    </w:p>
    <w:p w:rsidR="007D3C22" w:rsidRPr="007D3C22" w:rsidRDefault="007D3C22" w:rsidP="007D3C22">
      <w:pPr>
        <w:pStyle w:val="Default"/>
        <w:rPr>
          <w:rFonts w:hint="default"/>
        </w:rPr>
      </w:pPr>
    </w:p>
    <w:p w:rsidR="007D3C22" w:rsidRPr="00166966" w:rsidRDefault="007D3C22" w:rsidP="007D3C22">
      <w:pPr>
        <w:spacing w:before="240" w:line="456" w:lineRule="auto"/>
        <w:ind w:rightChars="-170" w:right="-357"/>
        <w:jc w:val="center"/>
        <w:rPr>
          <w:spacing w:val="20"/>
          <w:sz w:val="32"/>
          <w:szCs w:val="36"/>
        </w:rPr>
      </w:pPr>
      <w:r w:rsidRPr="00166966">
        <w:rPr>
          <w:spacing w:val="20"/>
          <w:sz w:val="32"/>
          <w:szCs w:val="36"/>
        </w:rPr>
        <w:t>编制日期：</w:t>
      </w:r>
      <w:r w:rsidRPr="00166966">
        <w:rPr>
          <w:spacing w:val="20"/>
          <w:sz w:val="32"/>
          <w:szCs w:val="36"/>
        </w:rPr>
        <w:t>2018</w:t>
      </w:r>
      <w:r w:rsidRPr="00166966">
        <w:rPr>
          <w:spacing w:val="20"/>
          <w:sz w:val="32"/>
          <w:szCs w:val="36"/>
        </w:rPr>
        <w:t>年</w:t>
      </w:r>
      <w:r w:rsidR="00D1122C">
        <w:rPr>
          <w:spacing w:val="20"/>
          <w:sz w:val="32"/>
          <w:szCs w:val="36"/>
        </w:rPr>
        <w:t>12</w:t>
      </w:r>
      <w:r w:rsidRPr="00166966">
        <w:rPr>
          <w:spacing w:val="20"/>
          <w:sz w:val="32"/>
          <w:szCs w:val="36"/>
        </w:rPr>
        <w:t>月</w:t>
      </w:r>
      <w:r w:rsidR="00D1122C">
        <w:rPr>
          <w:spacing w:val="20"/>
          <w:sz w:val="32"/>
          <w:szCs w:val="36"/>
        </w:rPr>
        <w:t>1</w:t>
      </w:r>
      <w:r w:rsidR="007963D5">
        <w:rPr>
          <w:rFonts w:hint="eastAsia"/>
          <w:spacing w:val="20"/>
          <w:sz w:val="32"/>
          <w:szCs w:val="36"/>
        </w:rPr>
        <w:t>7</w:t>
      </w:r>
      <w:r w:rsidRPr="00166966">
        <w:rPr>
          <w:spacing w:val="20"/>
          <w:sz w:val="32"/>
          <w:szCs w:val="36"/>
        </w:rPr>
        <w:t>日</w:t>
      </w:r>
    </w:p>
    <w:p w:rsidR="007D3C22" w:rsidRPr="00166966" w:rsidRDefault="007D3C22" w:rsidP="007D3C22"/>
    <w:p w:rsidR="007D3C22" w:rsidRDefault="007D3C22" w:rsidP="007D3C22"/>
    <w:p w:rsidR="00703A0A" w:rsidRDefault="00703A0A" w:rsidP="007D3C22"/>
    <w:p w:rsidR="00703A0A" w:rsidRDefault="00703A0A" w:rsidP="007D3C22"/>
    <w:p w:rsidR="00703A0A" w:rsidRDefault="00703A0A" w:rsidP="007D3C22">
      <w:pPr>
        <w:pStyle w:val="Default"/>
        <w:rPr>
          <w:rFonts w:hint="default"/>
        </w:rPr>
        <w:sectPr w:rsidR="00703A0A" w:rsidSect="003A6202">
          <w:footerReference w:type="default" r:id="rId8"/>
          <w:pgSz w:w="11906" w:h="16838"/>
          <w:pgMar w:top="1440" w:right="1800" w:bottom="1440" w:left="1800" w:header="851" w:footer="992" w:gutter="0"/>
          <w:cols w:space="425"/>
          <w:docGrid w:type="lines" w:linePitch="312"/>
        </w:sectPr>
      </w:pPr>
    </w:p>
    <w:p w:rsidR="007D3C22" w:rsidRPr="00703A0A" w:rsidRDefault="007D3C22" w:rsidP="007D3C22">
      <w:pPr>
        <w:pStyle w:val="Default"/>
        <w:rPr>
          <w:rFonts w:hint="default"/>
        </w:rPr>
      </w:pPr>
    </w:p>
    <w:p w:rsidR="00362250" w:rsidRDefault="007D3C22">
      <w:pPr>
        <w:ind w:firstLine="425"/>
        <w:jc w:val="center"/>
        <w:rPr>
          <w:rFonts w:ascii="Times New Roman" w:hAnsi="Times New Roman"/>
          <w:b/>
          <w:bCs/>
          <w:sz w:val="30"/>
          <w:szCs w:val="30"/>
        </w:rPr>
      </w:pPr>
      <w:r>
        <w:rPr>
          <w:rFonts w:ascii="宋体" w:hAnsi="宋体"/>
          <w:b/>
          <w:bCs/>
          <w:sz w:val="30"/>
          <w:szCs w:val="30"/>
        </w:rPr>
        <w:t>《建设项目环境影响报告表》编制说明</w:t>
      </w:r>
    </w:p>
    <w:p w:rsidR="00362250" w:rsidRDefault="00362250">
      <w:pPr>
        <w:adjustRightInd w:val="0"/>
        <w:snapToGrid w:val="0"/>
        <w:ind w:firstLine="425"/>
        <w:rPr>
          <w:rFonts w:ascii="Times New Roman" w:hAnsi="Times New Roman"/>
          <w:sz w:val="28"/>
          <w:szCs w:val="28"/>
        </w:rPr>
      </w:pPr>
    </w:p>
    <w:p w:rsidR="00362250" w:rsidRDefault="007D3C22">
      <w:pPr>
        <w:adjustRightInd w:val="0"/>
        <w:snapToGrid w:val="0"/>
        <w:ind w:firstLine="425"/>
        <w:rPr>
          <w:rFonts w:ascii="Times New Roman" w:hAnsi="Times New Roman"/>
          <w:sz w:val="28"/>
          <w:szCs w:val="28"/>
        </w:rPr>
      </w:pPr>
      <w:r>
        <w:rPr>
          <w:rFonts w:ascii="Times New Roman" w:hAnsi="Times New Roman"/>
          <w:sz w:val="28"/>
          <w:szCs w:val="28"/>
        </w:rPr>
        <w:t xml:space="preserve"> </w:t>
      </w:r>
    </w:p>
    <w:p w:rsidR="00362250" w:rsidRDefault="007D3C22">
      <w:pPr>
        <w:adjustRightInd w:val="0"/>
        <w:snapToGrid w:val="0"/>
        <w:spacing w:line="480" w:lineRule="auto"/>
        <w:ind w:firstLineChars="200" w:firstLine="480"/>
        <w:rPr>
          <w:rFonts w:ascii="Times New Roman" w:hAnsi="Times New Roman"/>
          <w:sz w:val="24"/>
          <w:szCs w:val="24"/>
        </w:rPr>
      </w:pPr>
      <w:r>
        <w:rPr>
          <w:rFonts w:ascii="宋体" w:hAnsi="宋体"/>
          <w:sz w:val="24"/>
          <w:szCs w:val="24"/>
        </w:rPr>
        <w:t>《建设项目环境影响报告表》由具有从事环境影响评价工作资质的单位编制。</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1</w:t>
      </w:r>
      <w:r>
        <w:rPr>
          <w:rFonts w:ascii="宋体" w:hAnsi="宋体"/>
          <w:sz w:val="24"/>
          <w:szCs w:val="24"/>
        </w:rPr>
        <w:t>．项目名称</w:t>
      </w:r>
      <w:r>
        <w:rPr>
          <w:rFonts w:ascii="Times New Roman" w:hAnsi="Times New Roman"/>
          <w:sz w:val="24"/>
          <w:szCs w:val="24"/>
        </w:rPr>
        <w:t>——</w:t>
      </w:r>
      <w:r>
        <w:rPr>
          <w:rFonts w:ascii="宋体" w:hAnsi="宋体"/>
          <w:sz w:val="24"/>
          <w:szCs w:val="24"/>
        </w:rPr>
        <w:t>指项目立项批复时的名称，应不超过</w:t>
      </w:r>
      <w:r>
        <w:rPr>
          <w:rFonts w:ascii="Times New Roman" w:hAnsi="Times New Roman"/>
          <w:sz w:val="24"/>
          <w:szCs w:val="24"/>
        </w:rPr>
        <w:t>30</w:t>
      </w:r>
      <w:r>
        <w:rPr>
          <w:rFonts w:ascii="宋体" w:hAnsi="宋体"/>
          <w:sz w:val="24"/>
          <w:szCs w:val="24"/>
        </w:rPr>
        <w:t>个字（两个英文字段作一个汉字）。</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2</w:t>
      </w:r>
      <w:r>
        <w:rPr>
          <w:rFonts w:ascii="宋体" w:hAnsi="宋体"/>
          <w:sz w:val="24"/>
          <w:szCs w:val="24"/>
        </w:rPr>
        <w:t>．建设地点</w:t>
      </w:r>
      <w:r>
        <w:rPr>
          <w:rFonts w:ascii="Times New Roman" w:hAnsi="Times New Roman"/>
          <w:sz w:val="24"/>
          <w:szCs w:val="24"/>
        </w:rPr>
        <w:t>——</w:t>
      </w:r>
      <w:r>
        <w:rPr>
          <w:rFonts w:ascii="宋体" w:hAnsi="宋体"/>
          <w:sz w:val="24"/>
          <w:szCs w:val="24"/>
        </w:rPr>
        <w:t>指项目所在地详细地址，公路、铁路应填写起止地点。</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3</w:t>
      </w:r>
      <w:r>
        <w:rPr>
          <w:rFonts w:ascii="宋体" w:hAnsi="宋体"/>
          <w:sz w:val="24"/>
          <w:szCs w:val="24"/>
        </w:rPr>
        <w:t>．行业类别</w:t>
      </w:r>
      <w:r>
        <w:rPr>
          <w:rFonts w:ascii="Times New Roman" w:hAnsi="Times New Roman"/>
          <w:sz w:val="24"/>
          <w:szCs w:val="24"/>
        </w:rPr>
        <w:t>——</w:t>
      </w:r>
      <w:r>
        <w:rPr>
          <w:rFonts w:ascii="宋体" w:hAnsi="宋体"/>
          <w:sz w:val="24"/>
          <w:szCs w:val="24"/>
        </w:rPr>
        <w:t>按国标填写。</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4</w:t>
      </w:r>
      <w:r>
        <w:rPr>
          <w:rFonts w:ascii="宋体" w:hAnsi="宋体"/>
          <w:sz w:val="24"/>
          <w:szCs w:val="24"/>
        </w:rPr>
        <w:t>．总投资</w:t>
      </w:r>
      <w:r>
        <w:rPr>
          <w:rFonts w:ascii="Times New Roman" w:hAnsi="Times New Roman"/>
          <w:sz w:val="24"/>
          <w:szCs w:val="24"/>
        </w:rPr>
        <w:t>——</w:t>
      </w:r>
      <w:r>
        <w:rPr>
          <w:rFonts w:ascii="宋体" w:hAnsi="宋体"/>
          <w:sz w:val="24"/>
          <w:szCs w:val="24"/>
        </w:rPr>
        <w:t>指项目投资总额。</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5</w:t>
      </w:r>
      <w:r>
        <w:rPr>
          <w:rFonts w:ascii="宋体" w:hAnsi="宋体"/>
          <w:sz w:val="24"/>
          <w:szCs w:val="24"/>
        </w:rPr>
        <w:t>．主要环境保护目标</w:t>
      </w:r>
      <w:r>
        <w:rPr>
          <w:rFonts w:ascii="Times New Roman" w:hAnsi="Times New Roman"/>
          <w:sz w:val="24"/>
          <w:szCs w:val="24"/>
        </w:rPr>
        <w:t>——</w:t>
      </w:r>
      <w:r>
        <w:rPr>
          <w:rFonts w:ascii="宋体" w:hAnsi="宋体"/>
          <w:sz w:val="24"/>
          <w:szCs w:val="24"/>
        </w:rPr>
        <w:t>指项目区周围一定范围内集中居民住宅区、学校、医院、保护文物、风景名胜区、水源地和生态敏感点等，应尽可能给出保护目标、性质、规模和距离等。</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6</w:t>
      </w:r>
      <w:r>
        <w:rPr>
          <w:rFonts w:ascii="宋体" w:hAnsi="宋体"/>
          <w:sz w:val="24"/>
          <w:szCs w:val="24"/>
        </w:rPr>
        <w:t>．结论与建议</w:t>
      </w:r>
      <w:r>
        <w:rPr>
          <w:rFonts w:ascii="Times New Roman" w:hAnsi="Times New Roman"/>
          <w:sz w:val="24"/>
          <w:szCs w:val="24"/>
        </w:rPr>
        <w:t>——</w:t>
      </w:r>
      <w:r>
        <w:rPr>
          <w:rFonts w:ascii="宋体" w:hAnsi="宋体"/>
          <w:sz w:val="24"/>
          <w:szCs w:val="24"/>
        </w:rPr>
        <w:t>给出本项目清洁生产、达标排放和总量控制的分析结论，确定污染防治措施的有效性，说明本项目对环境造成的影响，给出建设项目环境可行性的明确结论。同时提出减少环境影响的其他建议。</w:t>
      </w:r>
    </w:p>
    <w:p w:rsidR="00362250" w:rsidRDefault="007D3C22">
      <w:pPr>
        <w:adjustRightInd w:val="0"/>
        <w:snapToGrid w:val="0"/>
        <w:spacing w:line="480" w:lineRule="auto"/>
        <w:ind w:firstLine="480"/>
        <w:rPr>
          <w:rFonts w:ascii="Times New Roman" w:hAnsi="Times New Roman"/>
          <w:sz w:val="24"/>
          <w:szCs w:val="24"/>
        </w:rPr>
      </w:pPr>
      <w:r>
        <w:rPr>
          <w:rFonts w:ascii="Times New Roman" w:hAnsi="Times New Roman"/>
          <w:sz w:val="24"/>
          <w:szCs w:val="24"/>
        </w:rPr>
        <w:t>7</w:t>
      </w:r>
      <w:r>
        <w:rPr>
          <w:rFonts w:ascii="宋体" w:hAnsi="宋体"/>
          <w:sz w:val="24"/>
          <w:szCs w:val="24"/>
        </w:rPr>
        <w:t>．预审意见</w:t>
      </w:r>
      <w:r>
        <w:rPr>
          <w:rFonts w:ascii="Times New Roman" w:hAnsi="Times New Roman"/>
          <w:sz w:val="24"/>
          <w:szCs w:val="24"/>
        </w:rPr>
        <w:t>——</w:t>
      </w:r>
      <w:r>
        <w:rPr>
          <w:rFonts w:ascii="宋体" w:hAnsi="宋体"/>
          <w:sz w:val="24"/>
          <w:szCs w:val="24"/>
        </w:rPr>
        <w:t>由行业主管部门填写答复意见，无主管部门项目，可不填。</w:t>
      </w:r>
    </w:p>
    <w:p w:rsidR="00362250" w:rsidRDefault="007D3C22">
      <w:pPr>
        <w:adjustRightInd w:val="0"/>
        <w:snapToGrid w:val="0"/>
        <w:spacing w:line="480" w:lineRule="auto"/>
        <w:ind w:firstLine="480"/>
        <w:rPr>
          <w:rFonts w:ascii="宋体" w:hAnsi="宋体"/>
          <w:sz w:val="24"/>
          <w:szCs w:val="24"/>
        </w:rPr>
      </w:pPr>
      <w:r>
        <w:rPr>
          <w:rFonts w:ascii="Times New Roman" w:hAnsi="Times New Roman"/>
          <w:sz w:val="24"/>
          <w:szCs w:val="24"/>
        </w:rPr>
        <w:t>8</w:t>
      </w:r>
      <w:r>
        <w:rPr>
          <w:rFonts w:ascii="宋体" w:hAnsi="宋体"/>
          <w:sz w:val="24"/>
          <w:szCs w:val="24"/>
        </w:rPr>
        <w:t>．审批意见</w:t>
      </w:r>
      <w:r>
        <w:rPr>
          <w:rFonts w:ascii="Times New Roman" w:hAnsi="Times New Roman"/>
          <w:sz w:val="24"/>
          <w:szCs w:val="24"/>
        </w:rPr>
        <w:t>——</w:t>
      </w:r>
      <w:r>
        <w:rPr>
          <w:rFonts w:ascii="宋体" w:hAnsi="宋体"/>
          <w:sz w:val="24"/>
          <w:szCs w:val="24"/>
        </w:rPr>
        <w:t>由负责审批该项目的环境保护行政主管部门批复。</w:t>
      </w: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宋体" w:hAnsi="宋体"/>
          <w:sz w:val="24"/>
          <w:szCs w:val="24"/>
        </w:rPr>
      </w:pPr>
    </w:p>
    <w:p w:rsidR="00703A0A" w:rsidRDefault="00703A0A">
      <w:pPr>
        <w:adjustRightInd w:val="0"/>
        <w:snapToGrid w:val="0"/>
        <w:spacing w:line="480" w:lineRule="auto"/>
        <w:ind w:firstLine="480"/>
        <w:rPr>
          <w:rFonts w:ascii="Times New Roman" w:hAnsi="Times New Roman"/>
          <w:sz w:val="24"/>
          <w:szCs w:val="24"/>
        </w:rPr>
      </w:pPr>
    </w:p>
    <w:p w:rsidR="00362250" w:rsidRDefault="00362250">
      <w:pPr>
        <w:sectPr w:rsidR="00362250" w:rsidSect="003A6202">
          <w:pgSz w:w="11906" w:h="16838"/>
          <w:pgMar w:top="1440" w:right="1800" w:bottom="1440" w:left="1800" w:header="851" w:footer="992" w:gutter="0"/>
          <w:cols w:space="425"/>
          <w:docGrid w:type="lines" w:linePitch="312"/>
        </w:sectPr>
      </w:pPr>
    </w:p>
    <w:p w:rsidR="00362250" w:rsidRDefault="007D3C22">
      <w:pPr>
        <w:pStyle w:val="1"/>
      </w:pPr>
      <w:r>
        <w:rPr>
          <w:rFonts w:hint="eastAsia"/>
        </w:rPr>
        <w:lastRenderedPageBreak/>
        <w:t>建设项目基本情况</w:t>
      </w:r>
    </w:p>
    <w:tbl>
      <w:tblPr>
        <w:tblW w:w="5251" w:type="pct"/>
        <w:tblInd w:w="-150" w:type="dxa"/>
        <w:tblLook w:val="04A0" w:firstRow="1" w:lastRow="0" w:firstColumn="1" w:lastColumn="0" w:noHBand="0" w:noVBand="1"/>
      </w:tblPr>
      <w:tblGrid>
        <w:gridCol w:w="1856"/>
        <w:gridCol w:w="1550"/>
        <w:gridCol w:w="1307"/>
        <w:gridCol w:w="1389"/>
        <w:gridCol w:w="126"/>
        <w:gridCol w:w="1186"/>
        <w:gridCol w:w="135"/>
        <w:gridCol w:w="1098"/>
      </w:tblGrid>
      <w:tr w:rsidR="00362250" w:rsidTr="009D7D66">
        <w:trPr>
          <w:trHeight w:val="454"/>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u w:val="single" w:color="FFFFFF" w:themeColor="background1"/>
              </w:rPr>
            </w:pPr>
            <w:r>
              <w:rPr>
                <w:rFonts w:ascii="Times New Roman" w:hAnsi="Times New Roman" w:hint="eastAsia"/>
                <w:sz w:val="24"/>
                <w:szCs w:val="24"/>
                <w:u w:val="single" w:color="FFFFFF" w:themeColor="background1"/>
              </w:rPr>
              <w:t>项目名称</w:t>
            </w:r>
          </w:p>
        </w:tc>
        <w:tc>
          <w:tcPr>
            <w:tcW w:w="3927" w:type="pct"/>
            <w:gridSpan w:val="7"/>
            <w:tcBorders>
              <w:top w:val="single" w:sz="6" w:space="0" w:color="000000"/>
              <w:left w:val="nil"/>
              <w:bottom w:val="single" w:sz="6" w:space="0" w:color="000000"/>
              <w:right w:val="single" w:sz="6" w:space="0" w:color="000000"/>
            </w:tcBorders>
            <w:vAlign w:val="center"/>
          </w:tcPr>
          <w:p w:rsidR="00362250" w:rsidRDefault="000B2E87" w:rsidP="00D110EE">
            <w:pPr>
              <w:spacing w:line="360" w:lineRule="auto"/>
              <w:ind w:firstLineChars="100" w:firstLine="240"/>
              <w:jc w:val="center"/>
              <w:rPr>
                <w:rFonts w:ascii="Times New Roman" w:hAnsi="Times New Roman"/>
                <w:sz w:val="24"/>
                <w:szCs w:val="24"/>
                <w:u w:val="single" w:color="FFFFFF" w:themeColor="background1"/>
              </w:rPr>
            </w:pPr>
            <w:proofErr w:type="gramStart"/>
            <w:r>
              <w:rPr>
                <w:rFonts w:ascii="Times New Roman" w:eastAsiaTheme="minorEastAsia" w:hAnsi="Times New Roman" w:hint="eastAsia"/>
                <w:sz w:val="24"/>
                <w:szCs w:val="24"/>
              </w:rPr>
              <w:t>鑫达食品</w:t>
            </w:r>
            <w:proofErr w:type="gramEnd"/>
            <w:r>
              <w:rPr>
                <w:rFonts w:ascii="Times New Roman" w:eastAsiaTheme="minorEastAsia" w:hAnsi="Times New Roman" w:hint="eastAsia"/>
                <w:sz w:val="24"/>
                <w:szCs w:val="24"/>
              </w:rPr>
              <w:t>包装生产加工项目</w:t>
            </w:r>
          </w:p>
        </w:tc>
      </w:tr>
      <w:tr w:rsidR="00362250" w:rsidTr="009D7D66">
        <w:trPr>
          <w:trHeight w:val="454"/>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建设单位</w:t>
            </w:r>
          </w:p>
        </w:tc>
        <w:tc>
          <w:tcPr>
            <w:tcW w:w="3927" w:type="pct"/>
            <w:gridSpan w:val="7"/>
            <w:tcBorders>
              <w:top w:val="single" w:sz="6" w:space="0" w:color="000000"/>
              <w:left w:val="nil"/>
              <w:bottom w:val="single" w:sz="6" w:space="0" w:color="000000"/>
              <w:right w:val="single" w:sz="6" w:space="0" w:color="000000"/>
            </w:tcBorders>
            <w:vAlign w:val="center"/>
          </w:tcPr>
          <w:p w:rsidR="00362250" w:rsidRDefault="007D3C22" w:rsidP="00D110EE">
            <w:pPr>
              <w:spacing w:line="360" w:lineRule="auto"/>
              <w:ind w:firstLineChars="100" w:firstLine="240"/>
              <w:jc w:val="center"/>
              <w:rPr>
                <w:rFonts w:ascii="Times New Roman" w:hAnsi="Times New Roman"/>
                <w:sz w:val="24"/>
                <w:szCs w:val="24"/>
              </w:rPr>
            </w:pPr>
            <w:r>
              <w:rPr>
                <w:rFonts w:ascii="Times New Roman" w:eastAsiaTheme="minorEastAsia" w:hAnsi="Times New Roman" w:hint="eastAsia"/>
                <w:sz w:val="24"/>
                <w:szCs w:val="24"/>
              </w:rPr>
              <w:t>陕西鑫达印务有限公司</w:t>
            </w:r>
          </w:p>
        </w:tc>
      </w:tr>
      <w:tr w:rsidR="00362250" w:rsidTr="009D7D66">
        <w:trPr>
          <w:trHeight w:val="413"/>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法人代表</w:t>
            </w:r>
          </w:p>
        </w:tc>
        <w:tc>
          <w:tcPr>
            <w:tcW w:w="1651" w:type="pct"/>
            <w:gridSpan w:val="2"/>
            <w:tcBorders>
              <w:top w:val="single" w:sz="6" w:space="0" w:color="000000"/>
              <w:left w:val="nil"/>
              <w:bottom w:val="single" w:sz="6" w:space="0" w:color="000000"/>
              <w:right w:val="single" w:sz="6" w:space="0" w:color="000000"/>
            </w:tcBorders>
            <w:vAlign w:val="center"/>
          </w:tcPr>
          <w:p w:rsidR="00362250" w:rsidRDefault="006B484C" w:rsidP="00D110EE">
            <w:pPr>
              <w:pStyle w:val="32"/>
              <w:widowControl/>
              <w:autoSpaceDN/>
              <w:spacing w:line="360" w:lineRule="auto"/>
              <w:ind w:firstLineChars="100" w:firstLine="240"/>
              <w:rPr>
                <w:rFonts w:ascii="Times New Roman" w:hAnsi="Times New Roman"/>
                <w:kern w:val="2"/>
              </w:rPr>
            </w:pPr>
            <w:r w:rsidRPr="006B484C">
              <w:rPr>
                <w:rFonts w:ascii="Times New Roman" w:eastAsiaTheme="minorEastAsia" w:hAnsi="Times New Roman" w:hint="eastAsia"/>
                <w:kern w:val="2"/>
              </w:rPr>
              <w:t>张秋焕</w:t>
            </w:r>
          </w:p>
        </w:tc>
        <w:tc>
          <w:tcPr>
            <w:tcW w:w="876" w:type="pct"/>
            <w:gridSpan w:val="2"/>
            <w:tcBorders>
              <w:top w:val="single" w:sz="6" w:space="0" w:color="000000"/>
              <w:left w:val="nil"/>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联系人</w:t>
            </w:r>
          </w:p>
        </w:tc>
        <w:tc>
          <w:tcPr>
            <w:tcW w:w="1400" w:type="pct"/>
            <w:gridSpan w:val="3"/>
            <w:tcBorders>
              <w:top w:val="single" w:sz="6" w:space="0" w:color="000000"/>
              <w:left w:val="nil"/>
              <w:bottom w:val="single" w:sz="6" w:space="0" w:color="000000"/>
              <w:right w:val="single" w:sz="6" w:space="0" w:color="000000"/>
            </w:tcBorders>
            <w:vAlign w:val="center"/>
          </w:tcPr>
          <w:p w:rsidR="00362250" w:rsidRDefault="00E90CA3" w:rsidP="00D110EE">
            <w:pPr>
              <w:pStyle w:val="32"/>
              <w:widowControl/>
              <w:autoSpaceDN/>
              <w:spacing w:line="360" w:lineRule="auto"/>
              <w:rPr>
                <w:rFonts w:ascii="Times New Roman" w:hAnsi="Times New Roman"/>
                <w:kern w:val="2"/>
              </w:rPr>
            </w:pPr>
            <w:r w:rsidRPr="00E90CA3">
              <w:rPr>
                <w:rFonts w:ascii="Times New Roman" w:eastAsiaTheme="minorEastAsia" w:hAnsi="Times New Roman" w:hint="eastAsia"/>
                <w:kern w:val="2"/>
              </w:rPr>
              <w:t>武祥新</w:t>
            </w:r>
          </w:p>
        </w:tc>
      </w:tr>
      <w:tr w:rsidR="00362250" w:rsidTr="009D7D66">
        <w:trPr>
          <w:trHeight w:val="362"/>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通讯地址</w:t>
            </w:r>
          </w:p>
        </w:tc>
        <w:tc>
          <w:tcPr>
            <w:tcW w:w="3927" w:type="pct"/>
            <w:gridSpan w:val="7"/>
            <w:tcBorders>
              <w:top w:val="single" w:sz="6" w:space="0" w:color="000000"/>
              <w:left w:val="nil"/>
              <w:bottom w:val="single" w:sz="6" w:space="0" w:color="000000"/>
              <w:right w:val="single" w:sz="6" w:space="0" w:color="000000"/>
            </w:tcBorders>
            <w:vAlign w:val="center"/>
          </w:tcPr>
          <w:p w:rsidR="00362250" w:rsidRDefault="006B484C" w:rsidP="00D110EE">
            <w:pPr>
              <w:pStyle w:val="32"/>
              <w:widowControl/>
              <w:autoSpaceDN/>
              <w:spacing w:line="360" w:lineRule="auto"/>
              <w:rPr>
                <w:rFonts w:ascii="Times New Roman" w:hAnsi="Times New Roman"/>
                <w:kern w:val="2"/>
              </w:rPr>
            </w:pPr>
            <w:r w:rsidRPr="006B484C">
              <w:rPr>
                <w:rFonts w:ascii="Times New Roman" w:eastAsiaTheme="minorEastAsia" w:hAnsi="Times New Roman" w:hint="eastAsia"/>
                <w:kern w:val="2"/>
              </w:rPr>
              <w:t>陕西省西咸新区秦汉新城正阳街道办韩家湾街道</w:t>
            </w:r>
            <w:r w:rsidRPr="006B484C">
              <w:rPr>
                <w:rFonts w:ascii="Times New Roman" w:eastAsiaTheme="minorEastAsia" w:hAnsi="Times New Roman" w:hint="eastAsia"/>
                <w:kern w:val="2"/>
              </w:rPr>
              <w:t>8</w:t>
            </w:r>
            <w:r w:rsidRPr="006B484C">
              <w:rPr>
                <w:rFonts w:ascii="Times New Roman" w:eastAsiaTheme="minorEastAsia" w:hAnsi="Times New Roman" w:hint="eastAsia"/>
                <w:kern w:val="2"/>
              </w:rPr>
              <w:t>号</w:t>
            </w:r>
          </w:p>
        </w:tc>
      </w:tr>
      <w:tr w:rsidR="00362250" w:rsidTr="009D7D66">
        <w:trPr>
          <w:trHeight w:val="454"/>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联系电话</w:t>
            </w:r>
          </w:p>
        </w:tc>
        <w:tc>
          <w:tcPr>
            <w:tcW w:w="896" w:type="pct"/>
            <w:tcBorders>
              <w:top w:val="single" w:sz="6" w:space="0" w:color="000000"/>
              <w:left w:val="nil"/>
              <w:bottom w:val="single" w:sz="6" w:space="0" w:color="000000"/>
              <w:right w:val="single" w:sz="6" w:space="0" w:color="000000"/>
            </w:tcBorders>
            <w:vAlign w:val="center"/>
          </w:tcPr>
          <w:p w:rsidR="00362250" w:rsidRDefault="00E90CA3" w:rsidP="00D110EE">
            <w:pPr>
              <w:pStyle w:val="32"/>
              <w:widowControl/>
              <w:autoSpaceDN/>
              <w:spacing w:line="360" w:lineRule="auto"/>
              <w:rPr>
                <w:rFonts w:ascii="Times New Roman" w:hAnsi="Times New Roman"/>
                <w:kern w:val="2"/>
              </w:rPr>
            </w:pPr>
            <w:r w:rsidRPr="00E90CA3">
              <w:rPr>
                <w:rFonts w:ascii="Times New Roman" w:hAnsi="Times New Roman" w:hint="eastAsia"/>
                <w:kern w:val="2"/>
              </w:rPr>
              <w:t>15109221716</w:t>
            </w:r>
          </w:p>
        </w:tc>
        <w:tc>
          <w:tcPr>
            <w:tcW w:w="756" w:type="pct"/>
            <w:tcBorders>
              <w:top w:val="single" w:sz="6" w:space="0" w:color="000000"/>
              <w:left w:val="nil"/>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传真</w:t>
            </w:r>
          </w:p>
        </w:tc>
        <w:tc>
          <w:tcPr>
            <w:tcW w:w="876" w:type="pct"/>
            <w:gridSpan w:val="2"/>
            <w:tcBorders>
              <w:top w:val="single" w:sz="6" w:space="0" w:color="000000"/>
              <w:left w:val="nil"/>
              <w:bottom w:val="single" w:sz="6" w:space="0" w:color="000000"/>
              <w:right w:val="single" w:sz="6" w:space="0" w:color="000000"/>
            </w:tcBorders>
            <w:vAlign w:val="center"/>
          </w:tcPr>
          <w:p w:rsidR="00362250" w:rsidRDefault="00E90CA3" w:rsidP="00D110EE">
            <w:pPr>
              <w:pStyle w:val="32"/>
              <w:widowControl/>
              <w:autoSpaceDN/>
              <w:spacing w:line="360" w:lineRule="auto"/>
              <w:rPr>
                <w:rFonts w:ascii="Times New Roman" w:hAnsi="Times New Roman"/>
                <w:kern w:val="2"/>
              </w:rPr>
            </w:pPr>
            <w:r w:rsidRPr="00E90CA3">
              <w:rPr>
                <w:rFonts w:ascii="Times New Roman" w:hAnsi="Times New Roman" w:hint="eastAsia"/>
                <w:kern w:val="2"/>
              </w:rPr>
              <w:t>029-33715286</w:t>
            </w:r>
          </w:p>
        </w:tc>
        <w:tc>
          <w:tcPr>
            <w:tcW w:w="686" w:type="pct"/>
            <w:tcBorders>
              <w:top w:val="single" w:sz="6" w:space="0" w:color="000000"/>
              <w:left w:val="nil"/>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邮政编码</w:t>
            </w:r>
          </w:p>
        </w:tc>
        <w:tc>
          <w:tcPr>
            <w:tcW w:w="714" w:type="pct"/>
            <w:gridSpan w:val="2"/>
            <w:tcBorders>
              <w:top w:val="single" w:sz="6" w:space="0" w:color="000000"/>
              <w:left w:val="nil"/>
              <w:bottom w:val="single" w:sz="6" w:space="0" w:color="000000"/>
              <w:right w:val="single" w:sz="6" w:space="0" w:color="000000"/>
            </w:tcBorders>
            <w:vAlign w:val="center"/>
          </w:tcPr>
          <w:p w:rsidR="00362250" w:rsidRDefault="006B484C" w:rsidP="00D110EE">
            <w:pPr>
              <w:pStyle w:val="32"/>
              <w:widowControl/>
              <w:autoSpaceDN/>
              <w:spacing w:line="360" w:lineRule="auto"/>
              <w:rPr>
                <w:rFonts w:ascii="Times New Roman" w:hAnsi="Times New Roman"/>
                <w:kern w:val="2"/>
              </w:rPr>
            </w:pPr>
            <w:r>
              <w:rPr>
                <w:rFonts w:ascii="Times New Roman" w:eastAsiaTheme="minorEastAsia" w:hAnsi="Times New Roman" w:hint="eastAsia"/>
                <w:kern w:val="2"/>
              </w:rPr>
              <w:t>7120</w:t>
            </w:r>
            <w:r w:rsidR="00E90CA3">
              <w:rPr>
                <w:rFonts w:ascii="Times New Roman" w:eastAsiaTheme="minorEastAsia" w:hAnsi="Times New Roman" w:hint="eastAsia"/>
                <w:kern w:val="2"/>
              </w:rPr>
              <w:t>34</w:t>
            </w:r>
          </w:p>
        </w:tc>
      </w:tr>
      <w:tr w:rsidR="00362250" w:rsidTr="009D7D66">
        <w:trPr>
          <w:trHeight w:val="623"/>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D110EE">
            <w:pPr>
              <w:spacing w:line="360" w:lineRule="auto"/>
              <w:jc w:val="center"/>
              <w:rPr>
                <w:rFonts w:ascii="Times New Roman" w:hAnsi="Times New Roman"/>
                <w:sz w:val="24"/>
                <w:szCs w:val="24"/>
              </w:rPr>
            </w:pPr>
            <w:r>
              <w:rPr>
                <w:rFonts w:ascii="Times New Roman" w:hAnsi="Times New Roman"/>
                <w:sz w:val="24"/>
                <w:szCs w:val="24"/>
              </w:rPr>
              <w:t>建设地点</w:t>
            </w:r>
          </w:p>
        </w:tc>
        <w:tc>
          <w:tcPr>
            <w:tcW w:w="3927" w:type="pct"/>
            <w:gridSpan w:val="7"/>
            <w:tcBorders>
              <w:top w:val="single" w:sz="6" w:space="0" w:color="000000"/>
              <w:left w:val="nil"/>
              <w:bottom w:val="single" w:sz="6" w:space="0" w:color="000000"/>
              <w:right w:val="single" w:sz="6" w:space="0" w:color="000000"/>
            </w:tcBorders>
            <w:vAlign w:val="center"/>
          </w:tcPr>
          <w:p w:rsidR="00362250" w:rsidRDefault="006B484C" w:rsidP="00D110EE">
            <w:pPr>
              <w:pStyle w:val="32"/>
              <w:widowControl/>
              <w:autoSpaceDN/>
              <w:spacing w:line="360" w:lineRule="auto"/>
              <w:rPr>
                <w:rFonts w:ascii="Times New Roman" w:hAnsi="Times New Roman"/>
                <w:kern w:val="2"/>
              </w:rPr>
            </w:pPr>
            <w:r w:rsidRPr="006B484C">
              <w:rPr>
                <w:rFonts w:ascii="Times New Roman" w:eastAsiaTheme="minorEastAsia" w:hAnsi="Times New Roman" w:hint="eastAsia"/>
                <w:kern w:val="2"/>
              </w:rPr>
              <w:t>陕西省西咸新区秦汉新城正阳街道办韩家湾街道</w:t>
            </w:r>
            <w:r w:rsidRPr="006B484C">
              <w:rPr>
                <w:rFonts w:ascii="Times New Roman" w:eastAsiaTheme="minorEastAsia" w:hAnsi="Times New Roman" w:hint="eastAsia"/>
                <w:kern w:val="2"/>
              </w:rPr>
              <w:t>8</w:t>
            </w:r>
            <w:r w:rsidRPr="006B484C">
              <w:rPr>
                <w:rFonts w:ascii="Times New Roman" w:eastAsiaTheme="minorEastAsia" w:hAnsi="Times New Roman" w:hint="eastAsia"/>
                <w:kern w:val="2"/>
              </w:rPr>
              <w:t>号</w:t>
            </w:r>
          </w:p>
        </w:tc>
      </w:tr>
      <w:tr w:rsidR="00362250" w:rsidTr="009D7D66">
        <w:trPr>
          <w:trHeight w:val="845"/>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立项审批部门</w:t>
            </w:r>
          </w:p>
        </w:tc>
        <w:tc>
          <w:tcPr>
            <w:tcW w:w="1651" w:type="pct"/>
            <w:gridSpan w:val="2"/>
            <w:tcBorders>
              <w:top w:val="single" w:sz="6" w:space="0" w:color="000000"/>
              <w:left w:val="nil"/>
              <w:bottom w:val="single" w:sz="6" w:space="0" w:color="000000"/>
              <w:right w:val="single" w:sz="6" w:space="0" w:color="000000"/>
            </w:tcBorders>
            <w:vAlign w:val="center"/>
          </w:tcPr>
          <w:p w:rsidR="00362250" w:rsidRDefault="000B2E87" w:rsidP="009B0DF6">
            <w:pPr>
              <w:pStyle w:val="32"/>
              <w:widowControl/>
              <w:autoSpaceDN/>
              <w:rPr>
                <w:rFonts w:ascii="Times New Roman" w:hAnsi="Times New Roman"/>
                <w:kern w:val="2"/>
              </w:rPr>
            </w:pPr>
            <w:r>
              <w:rPr>
                <w:rFonts w:ascii="Times New Roman" w:hAnsi="Times New Roman" w:hint="eastAsia"/>
                <w:kern w:val="2"/>
              </w:rPr>
              <w:t>秦汉新城行政审批与政务服务局</w:t>
            </w:r>
          </w:p>
        </w:tc>
        <w:tc>
          <w:tcPr>
            <w:tcW w:w="803" w:type="pct"/>
            <w:tcBorders>
              <w:top w:val="single" w:sz="6" w:space="0" w:color="000000"/>
              <w:left w:val="nil"/>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批准文号</w:t>
            </w:r>
          </w:p>
        </w:tc>
        <w:tc>
          <w:tcPr>
            <w:tcW w:w="1473" w:type="pct"/>
            <w:gridSpan w:val="4"/>
            <w:tcBorders>
              <w:top w:val="single" w:sz="6" w:space="0" w:color="000000"/>
              <w:left w:val="nil"/>
              <w:bottom w:val="single" w:sz="6" w:space="0" w:color="000000"/>
              <w:right w:val="single" w:sz="6" w:space="0" w:color="000000"/>
            </w:tcBorders>
            <w:vAlign w:val="center"/>
          </w:tcPr>
          <w:p w:rsidR="00362250" w:rsidRPr="000B2E87" w:rsidRDefault="000B2E87" w:rsidP="009B0DF6">
            <w:pPr>
              <w:jc w:val="center"/>
              <w:rPr>
                <w:rFonts w:ascii="Times New Roman" w:hAnsi="Times New Roman"/>
                <w:sz w:val="18"/>
                <w:szCs w:val="18"/>
              </w:rPr>
            </w:pPr>
            <w:r w:rsidRPr="000B2E87">
              <w:rPr>
                <w:rFonts w:ascii="Times New Roman" w:hAnsi="Times New Roman" w:hint="eastAsia"/>
                <w:sz w:val="18"/>
                <w:szCs w:val="18"/>
              </w:rPr>
              <w:t>2018-611204-23-03-051178</w:t>
            </w:r>
          </w:p>
        </w:tc>
      </w:tr>
      <w:tr w:rsidR="00362250" w:rsidTr="009D7D66">
        <w:trPr>
          <w:trHeight w:val="454"/>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建设性质</w:t>
            </w:r>
          </w:p>
        </w:tc>
        <w:tc>
          <w:tcPr>
            <w:tcW w:w="1651" w:type="pct"/>
            <w:gridSpan w:val="2"/>
            <w:tcBorders>
              <w:top w:val="single" w:sz="6" w:space="0" w:color="000000"/>
              <w:left w:val="nil"/>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新建</w:t>
            </w:r>
            <w:r>
              <w:rPr>
                <w:rFonts w:ascii="Times New Roman" w:hAnsi="Times New Roman"/>
                <w:sz w:val="24"/>
                <w:szCs w:val="24"/>
              </w:rPr>
              <w:t>■</w:t>
            </w:r>
            <w:r>
              <w:rPr>
                <w:rFonts w:ascii="Times New Roman" w:hAnsi="Times New Roman"/>
                <w:sz w:val="24"/>
                <w:szCs w:val="24"/>
              </w:rPr>
              <w:t>改扩建</w:t>
            </w:r>
            <w:r>
              <w:rPr>
                <w:rFonts w:ascii="Times New Roman" w:hAnsi="Times New Roman"/>
                <w:sz w:val="24"/>
                <w:szCs w:val="24"/>
              </w:rPr>
              <w:t>□</w:t>
            </w:r>
            <w:r>
              <w:rPr>
                <w:rFonts w:ascii="Times New Roman" w:hAnsi="Times New Roman"/>
                <w:sz w:val="24"/>
                <w:szCs w:val="24"/>
              </w:rPr>
              <w:t>技改</w:t>
            </w:r>
            <w:r>
              <w:rPr>
                <w:rFonts w:ascii="Times New Roman" w:hAnsi="Times New Roman"/>
                <w:sz w:val="24"/>
                <w:szCs w:val="24"/>
              </w:rPr>
              <w:t>□</w:t>
            </w:r>
          </w:p>
        </w:tc>
        <w:tc>
          <w:tcPr>
            <w:tcW w:w="803" w:type="pct"/>
            <w:tcBorders>
              <w:top w:val="single" w:sz="6" w:space="0" w:color="000000"/>
              <w:left w:val="nil"/>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行业类别</w:t>
            </w:r>
          </w:p>
          <w:p w:rsidR="00362250" w:rsidRDefault="007D3C22" w:rsidP="009B0DF6">
            <w:pPr>
              <w:jc w:val="center"/>
              <w:rPr>
                <w:rFonts w:ascii="Times New Roman" w:hAnsi="Times New Roman"/>
                <w:sz w:val="24"/>
                <w:szCs w:val="24"/>
              </w:rPr>
            </w:pPr>
            <w:r>
              <w:rPr>
                <w:rFonts w:ascii="Times New Roman" w:hAnsi="Times New Roman"/>
                <w:sz w:val="24"/>
                <w:szCs w:val="24"/>
              </w:rPr>
              <w:t>及代码</w:t>
            </w:r>
          </w:p>
        </w:tc>
        <w:tc>
          <w:tcPr>
            <w:tcW w:w="1473" w:type="pct"/>
            <w:gridSpan w:val="4"/>
            <w:tcBorders>
              <w:top w:val="single" w:sz="6" w:space="0" w:color="000000"/>
              <w:left w:val="nil"/>
              <w:bottom w:val="single" w:sz="6" w:space="0" w:color="000000"/>
              <w:right w:val="single" w:sz="6" w:space="0" w:color="000000"/>
            </w:tcBorders>
            <w:vAlign w:val="center"/>
          </w:tcPr>
          <w:p w:rsidR="00362250" w:rsidRDefault="006706B9" w:rsidP="009B0DF6">
            <w:pPr>
              <w:jc w:val="center"/>
              <w:rPr>
                <w:rFonts w:ascii="Times New Roman" w:hAnsi="Times New Roman"/>
                <w:sz w:val="24"/>
                <w:szCs w:val="24"/>
              </w:rPr>
            </w:pPr>
            <w:r w:rsidRPr="006706B9">
              <w:rPr>
                <w:rFonts w:ascii="Times New Roman" w:hAnsi="Times New Roman"/>
                <w:sz w:val="24"/>
                <w:szCs w:val="24"/>
              </w:rPr>
              <w:t>C231</w:t>
            </w:r>
            <w:r w:rsidRPr="006706B9">
              <w:rPr>
                <w:rFonts w:ascii="Times New Roman" w:hAnsi="Times New Roman"/>
                <w:sz w:val="24"/>
                <w:szCs w:val="24"/>
              </w:rPr>
              <w:t>印刷</w:t>
            </w:r>
          </w:p>
        </w:tc>
      </w:tr>
      <w:tr w:rsidR="00362250" w:rsidTr="009D7D66">
        <w:trPr>
          <w:trHeight w:val="454"/>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占地面积</w:t>
            </w:r>
          </w:p>
          <w:p w:rsidR="00362250" w:rsidRDefault="007D3C22" w:rsidP="009B0DF6">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平方米</w:t>
            </w:r>
            <w:r>
              <w:rPr>
                <w:rFonts w:ascii="Times New Roman" w:hAnsi="Times New Roman"/>
                <w:sz w:val="24"/>
                <w:szCs w:val="24"/>
              </w:rPr>
              <w:t>)</w:t>
            </w:r>
          </w:p>
        </w:tc>
        <w:tc>
          <w:tcPr>
            <w:tcW w:w="1651" w:type="pct"/>
            <w:gridSpan w:val="2"/>
            <w:tcBorders>
              <w:top w:val="single" w:sz="6" w:space="0" w:color="000000"/>
              <w:left w:val="nil"/>
              <w:bottom w:val="single" w:sz="6" w:space="0" w:color="000000"/>
              <w:right w:val="single" w:sz="6" w:space="0" w:color="000000"/>
            </w:tcBorders>
            <w:vAlign w:val="center"/>
          </w:tcPr>
          <w:p w:rsidR="00362250" w:rsidRDefault="006B484C" w:rsidP="009B0DF6">
            <w:pPr>
              <w:jc w:val="center"/>
              <w:rPr>
                <w:rFonts w:ascii="Times New Roman" w:hAnsi="Times New Roman"/>
                <w:sz w:val="24"/>
                <w:szCs w:val="24"/>
              </w:rPr>
            </w:pPr>
            <w:r>
              <w:rPr>
                <w:rFonts w:ascii="Times New Roman" w:hAnsi="Times New Roman" w:hint="eastAsia"/>
                <w:sz w:val="24"/>
                <w:szCs w:val="24"/>
              </w:rPr>
              <w:t>64</w:t>
            </w:r>
            <w:r w:rsidR="000B2E87">
              <w:rPr>
                <w:rFonts w:ascii="Times New Roman" w:hAnsi="Times New Roman" w:hint="eastAsia"/>
                <w:sz w:val="24"/>
                <w:szCs w:val="24"/>
              </w:rPr>
              <w:t>40.682</w:t>
            </w:r>
          </w:p>
        </w:tc>
        <w:tc>
          <w:tcPr>
            <w:tcW w:w="803" w:type="pct"/>
            <w:tcBorders>
              <w:top w:val="single" w:sz="6" w:space="0" w:color="000000"/>
              <w:left w:val="nil"/>
              <w:bottom w:val="single" w:sz="6" w:space="0" w:color="000000"/>
              <w:right w:val="single" w:sz="6" w:space="0" w:color="000000"/>
            </w:tcBorders>
            <w:vAlign w:val="center"/>
          </w:tcPr>
          <w:p w:rsidR="006B484C" w:rsidRPr="006B484C" w:rsidRDefault="006B484C" w:rsidP="009B0DF6">
            <w:pPr>
              <w:jc w:val="center"/>
              <w:rPr>
                <w:rFonts w:ascii="Times New Roman" w:hAnsi="Times New Roman"/>
                <w:sz w:val="24"/>
                <w:szCs w:val="24"/>
              </w:rPr>
            </w:pPr>
            <w:r w:rsidRPr="006B484C">
              <w:rPr>
                <w:rFonts w:ascii="Times New Roman" w:hAnsi="Times New Roman"/>
                <w:sz w:val="24"/>
                <w:szCs w:val="24"/>
              </w:rPr>
              <w:t>绿化面积</w:t>
            </w:r>
          </w:p>
          <w:p w:rsidR="00362250" w:rsidRDefault="006B484C" w:rsidP="009B0DF6">
            <w:pPr>
              <w:jc w:val="center"/>
              <w:rPr>
                <w:rFonts w:ascii="Times New Roman" w:hAnsi="Times New Roman"/>
                <w:sz w:val="24"/>
                <w:szCs w:val="24"/>
              </w:rPr>
            </w:pPr>
            <w:r w:rsidRPr="006B484C">
              <w:rPr>
                <w:rFonts w:ascii="Times New Roman" w:hAnsi="Times New Roman"/>
                <w:sz w:val="24"/>
                <w:szCs w:val="24"/>
              </w:rPr>
              <w:t>(</w:t>
            </w:r>
            <w:r w:rsidRPr="006B484C">
              <w:rPr>
                <w:rFonts w:ascii="Times New Roman" w:hAnsi="Times New Roman"/>
                <w:sz w:val="24"/>
                <w:szCs w:val="24"/>
              </w:rPr>
              <w:t>平方米</w:t>
            </w:r>
            <w:r w:rsidRPr="006B484C">
              <w:rPr>
                <w:rFonts w:ascii="Times New Roman" w:hAnsi="Times New Roman"/>
                <w:sz w:val="24"/>
                <w:szCs w:val="24"/>
              </w:rPr>
              <w:t>)</w:t>
            </w:r>
          </w:p>
        </w:tc>
        <w:tc>
          <w:tcPr>
            <w:tcW w:w="1473" w:type="pct"/>
            <w:gridSpan w:val="4"/>
            <w:tcBorders>
              <w:top w:val="single" w:sz="6" w:space="0" w:color="000000"/>
              <w:left w:val="nil"/>
              <w:bottom w:val="single" w:sz="6" w:space="0" w:color="000000"/>
              <w:right w:val="single" w:sz="6" w:space="0" w:color="000000"/>
            </w:tcBorders>
            <w:vAlign w:val="center"/>
          </w:tcPr>
          <w:p w:rsidR="00362250" w:rsidRDefault="006B484C" w:rsidP="009B0DF6">
            <w:pPr>
              <w:jc w:val="center"/>
              <w:rPr>
                <w:rFonts w:ascii="Times New Roman" w:hAnsi="Times New Roman"/>
                <w:sz w:val="24"/>
                <w:szCs w:val="24"/>
              </w:rPr>
            </w:pPr>
            <w:r>
              <w:rPr>
                <w:rFonts w:ascii="Times New Roman" w:hAnsi="Times New Roman" w:hint="eastAsia"/>
                <w:sz w:val="24"/>
                <w:szCs w:val="24"/>
              </w:rPr>
              <w:t>400</w:t>
            </w:r>
          </w:p>
        </w:tc>
      </w:tr>
      <w:tr w:rsidR="00362250" w:rsidTr="009D7D66">
        <w:trPr>
          <w:trHeight w:val="973"/>
        </w:trPr>
        <w:tc>
          <w:tcPr>
            <w:tcW w:w="1073" w:type="pct"/>
            <w:tcBorders>
              <w:top w:val="single" w:sz="6" w:space="0" w:color="000000"/>
              <w:left w:val="single" w:sz="6" w:space="0" w:color="000000"/>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总投资</w:t>
            </w:r>
          </w:p>
          <w:p w:rsidR="00362250" w:rsidRDefault="007D3C22" w:rsidP="009B0DF6">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万元</w:t>
            </w:r>
            <w:r>
              <w:rPr>
                <w:rFonts w:ascii="Times New Roman" w:hAnsi="Times New Roman"/>
                <w:sz w:val="24"/>
                <w:szCs w:val="24"/>
              </w:rPr>
              <w:t>)</w:t>
            </w:r>
          </w:p>
        </w:tc>
        <w:tc>
          <w:tcPr>
            <w:tcW w:w="896" w:type="pct"/>
            <w:tcBorders>
              <w:top w:val="single" w:sz="6" w:space="0" w:color="000000"/>
              <w:left w:val="nil"/>
              <w:bottom w:val="single" w:sz="6" w:space="0" w:color="000000"/>
              <w:right w:val="single" w:sz="6" w:space="0" w:color="000000"/>
            </w:tcBorders>
            <w:vAlign w:val="center"/>
          </w:tcPr>
          <w:p w:rsidR="00362250" w:rsidRDefault="000B2E87" w:rsidP="009B0DF6">
            <w:pPr>
              <w:pStyle w:val="32"/>
              <w:widowControl/>
              <w:autoSpaceDN/>
              <w:rPr>
                <w:rFonts w:ascii="Times New Roman" w:hAnsi="Times New Roman"/>
                <w:kern w:val="2"/>
              </w:rPr>
            </w:pPr>
            <w:r>
              <w:rPr>
                <w:rFonts w:ascii="Times New Roman" w:hAnsi="Times New Roman" w:hint="eastAsia"/>
              </w:rPr>
              <w:t>2500</w:t>
            </w:r>
          </w:p>
        </w:tc>
        <w:tc>
          <w:tcPr>
            <w:tcW w:w="756" w:type="pct"/>
            <w:tcBorders>
              <w:top w:val="single" w:sz="6" w:space="0" w:color="000000"/>
              <w:left w:val="nil"/>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其中</w:t>
            </w:r>
            <w:r>
              <w:rPr>
                <w:rFonts w:ascii="Times New Roman" w:hAnsi="Times New Roman"/>
                <w:sz w:val="24"/>
                <w:szCs w:val="24"/>
              </w:rPr>
              <w:t>:</w:t>
            </w:r>
            <w:r>
              <w:rPr>
                <w:rFonts w:ascii="Times New Roman" w:hAnsi="Times New Roman"/>
                <w:sz w:val="24"/>
                <w:szCs w:val="24"/>
              </w:rPr>
              <w:t>环保</w:t>
            </w:r>
          </w:p>
          <w:p w:rsidR="00362250" w:rsidRDefault="007D3C22" w:rsidP="009B0DF6">
            <w:pPr>
              <w:jc w:val="center"/>
              <w:rPr>
                <w:rFonts w:ascii="Times New Roman" w:hAnsi="Times New Roman"/>
                <w:sz w:val="24"/>
                <w:szCs w:val="24"/>
              </w:rPr>
            </w:pPr>
            <w:r>
              <w:rPr>
                <w:rFonts w:ascii="Times New Roman" w:hAnsi="Times New Roman"/>
                <w:sz w:val="24"/>
                <w:szCs w:val="24"/>
              </w:rPr>
              <w:t>投资</w:t>
            </w:r>
            <w:r>
              <w:rPr>
                <w:rFonts w:ascii="Times New Roman" w:hAnsi="Times New Roman"/>
                <w:sz w:val="24"/>
                <w:szCs w:val="24"/>
              </w:rPr>
              <w:t>(</w:t>
            </w:r>
            <w:r>
              <w:rPr>
                <w:rFonts w:ascii="Times New Roman" w:hAnsi="Times New Roman"/>
                <w:sz w:val="24"/>
                <w:szCs w:val="24"/>
              </w:rPr>
              <w:t>万元</w:t>
            </w:r>
            <w:r>
              <w:rPr>
                <w:rFonts w:ascii="Times New Roman" w:hAnsi="Times New Roman"/>
                <w:sz w:val="24"/>
                <w:szCs w:val="24"/>
              </w:rPr>
              <w:t>)</w:t>
            </w:r>
          </w:p>
        </w:tc>
        <w:tc>
          <w:tcPr>
            <w:tcW w:w="803" w:type="pct"/>
            <w:tcBorders>
              <w:top w:val="single" w:sz="6" w:space="0" w:color="000000"/>
              <w:left w:val="nil"/>
              <w:bottom w:val="single" w:sz="6" w:space="0" w:color="000000"/>
              <w:right w:val="single" w:sz="6" w:space="0" w:color="000000"/>
            </w:tcBorders>
            <w:vAlign w:val="center"/>
          </w:tcPr>
          <w:p w:rsidR="00362250" w:rsidRDefault="009E6F88" w:rsidP="009B0DF6">
            <w:pPr>
              <w:tabs>
                <w:tab w:val="left" w:pos="559"/>
              </w:tabs>
              <w:jc w:val="center"/>
              <w:rPr>
                <w:rFonts w:ascii="Times New Roman" w:hAnsi="Times New Roman"/>
                <w:sz w:val="24"/>
                <w:szCs w:val="24"/>
              </w:rPr>
            </w:pPr>
            <w:r w:rsidRPr="009E6F88">
              <w:rPr>
                <w:rFonts w:ascii="Times New Roman" w:hAnsi="Times New Roman" w:hint="eastAsia"/>
                <w:sz w:val="24"/>
                <w:szCs w:val="24"/>
              </w:rPr>
              <w:t>29.5</w:t>
            </w:r>
          </w:p>
        </w:tc>
        <w:tc>
          <w:tcPr>
            <w:tcW w:w="837" w:type="pct"/>
            <w:gridSpan w:val="3"/>
            <w:tcBorders>
              <w:top w:val="single" w:sz="6" w:space="0" w:color="000000"/>
              <w:left w:val="nil"/>
              <w:bottom w:val="single" w:sz="6" w:space="0" w:color="000000"/>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环保投资占总投资比例</w:t>
            </w:r>
          </w:p>
        </w:tc>
        <w:tc>
          <w:tcPr>
            <w:tcW w:w="637" w:type="pct"/>
            <w:tcBorders>
              <w:top w:val="single" w:sz="6" w:space="0" w:color="000000"/>
              <w:left w:val="nil"/>
              <w:bottom w:val="single" w:sz="6" w:space="0" w:color="000000"/>
              <w:right w:val="single" w:sz="6" w:space="0" w:color="000000"/>
            </w:tcBorders>
            <w:vAlign w:val="center"/>
          </w:tcPr>
          <w:p w:rsidR="00362250" w:rsidRDefault="009E6F88" w:rsidP="009B0DF6">
            <w:pPr>
              <w:pStyle w:val="10"/>
              <w:widowControl/>
              <w:tabs>
                <w:tab w:val="left" w:pos="398"/>
              </w:tabs>
              <w:autoSpaceDN/>
              <w:jc w:val="left"/>
              <w:rPr>
                <w:rFonts w:ascii="Times New Roman" w:hAnsi="Times New Roman"/>
                <w:kern w:val="2"/>
                <w:sz w:val="24"/>
                <w:szCs w:val="24"/>
              </w:rPr>
            </w:pPr>
            <w:r w:rsidRPr="009E6F88">
              <w:rPr>
                <w:rFonts w:ascii="Times New Roman" w:hAnsi="Times New Roman" w:hint="eastAsia"/>
                <w:kern w:val="2"/>
                <w:sz w:val="24"/>
                <w:szCs w:val="24"/>
              </w:rPr>
              <w:t>1.18</w:t>
            </w:r>
            <w:r w:rsidR="007D3C22" w:rsidRPr="009E6F88">
              <w:rPr>
                <w:rFonts w:ascii="Times New Roman" w:hAnsi="Times New Roman" w:hint="eastAsia"/>
                <w:kern w:val="2"/>
                <w:sz w:val="24"/>
                <w:szCs w:val="24"/>
              </w:rPr>
              <w:t>%</w:t>
            </w:r>
          </w:p>
        </w:tc>
      </w:tr>
      <w:tr w:rsidR="00362250" w:rsidTr="009D7D66">
        <w:trPr>
          <w:trHeight w:val="987"/>
        </w:trPr>
        <w:tc>
          <w:tcPr>
            <w:tcW w:w="1073" w:type="pct"/>
            <w:tcBorders>
              <w:top w:val="single" w:sz="6" w:space="0" w:color="000000"/>
              <w:left w:val="single" w:sz="6" w:space="0" w:color="000000"/>
              <w:bottom w:val="nil"/>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评价经费</w:t>
            </w:r>
          </w:p>
          <w:p w:rsidR="00362250" w:rsidRDefault="007D3C22" w:rsidP="009B0DF6">
            <w:pPr>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万元</w:t>
            </w:r>
            <w:r>
              <w:rPr>
                <w:rFonts w:ascii="Times New Roman" w:hAnsi="Times New Roman"/>
                <w:sz w:val="24"/>
                <w:szCs w:val="24"/>
              </w:rPr>
              <w:t>)</w:t>
            </w:r>
          </w:p>
        </w:tc>
        <w:tc>
          <w:tcPr>
            <w:tcW w:w="896" w:type="pct"/>
            <w:tcBorders>
              <w:top w:val="single" w:sz="6" w:space="0" w:color="000000"/>
              <w:left w:val="nil"/>
              <w:bottom w:val="nil"/>
              <w:right w:val="single" w:sz="6" w:space="0" w:color="000000"/>
            </w:tcBorders>
            <w:vAlign w:val="center"/>
          </w:tcPr>
          <w:p w:rsidR="00362250" w:rsidRDefault="006B484C" w:rsidP="009B0DF6">
            <w:pPr>
              <w:pStyle w:val="10"/>
              <w:widowControl/>
              <w:autoSpaceDN/>
              <w:rPr>
                <w:rFonts w:ascii="Times New Roman" w:hAnsi="Times New Roman"/>
                <w:kern w:val="2"/>
                <w:sz w:val="24"/>
                <w:szCs w:val="24"/>
              </w:rPr>
            </w:pPr>
            <w:r>
              <w:rPr>
                <w:rFonts w:ascii="Times New Roman" w:hAnsi="Times New Roman" w:hint="eastAsia"/>
                <w:kern w:val="2"/>
                <w:sz w:val="24"/>
                <w:szCs w:val="24"/>
              </w:rPr>
              <w:t>/</w:t>
            </w:r>
          </w:p>
        </w:tc>
        <w:tc>
          <w:tcPr>
            <w:tcW w:w="756" w:type="pct"/>
            <w:tcBorders>
              <w:top w:val="single" w:sz="6" w:space="0" w:color="000000"/>
              <w:left w:val="nil"/>
              <w:bottom w:val="nil"/>
              <w:right w:val="single" w:sz="6" w:space="0" w:color="000000"/>
            </w:tcBorders>
            <w:vAlign w:val="center"/>
          </w:tcPr>
          <w:p w:rsidR="00362250" w:rsidRDefault="007D3C22" w:rsidP="009B0DF6">
            <w:pPr>
              <w:jc w:val="center"/>
              <w:rPr>
                <w:rFonts w:ascii="Times New Roman" w:hAnsi="Times New Roman"/>
                <w:sz w:val="24"/>
                <w:szCs w:val="24"/>
              </w:rPr>
            </w:pPr>
            <w:r>
              <w:rPr>
                <w:rFonts w:ascii="Times New Roman" w:hAnsi="Times New Roman"/>
                <w:sz w:val="24"/>
                <w:szCs w:val="24"/>
              </w:rPr>
              <w:t>预计投产日期</w:t>
            </w:r>
          </w:p>
        </w:tc>
        <w:tc>
          <w:tcPr>
            <w:tcW w:w="2276" w:type="pct"/>
            <w:gridSpan w:val="5"/>
            <w:tcBorders>
              <w:top w:val="single" w:sz="6" w:space="0" w:color="000000"/>
              <w:left w:val="nil"/>
              <w:bottom w:val="nil"/>
              <w:right w:val="single" w:sz="6" w:space="0" w:color="000000"/>
            </w:tcBorders>
            <w:vAlign w:val="center"/>
          </w:tcPr>
          <w:p w:rsidR="00362250" w:rsidRDefault="007D3C22" w:rsidP="009B0DF6">
            <w:pPr>
              <w:pStyle w:val="32"/>
              <w:widowControl/>
              <w:autoSpaceDN/>
              <w:rPr>
                <w:rFonts w:ascii="Times New Roman" w:hAnsi="Times New Roman"/>
                <w:kern w:val="2"/>
              </w:rPr>
            </w:pPr>
            <w:r>
              <w:rPr>
                <w:rFonts w:ascii="Times New Roman" w:hAnsi="Times New Roman"/>
                <w:kern w:val="2"/>
              </w:rPr>
              <w:t>20</w:t>
            </w:r>
            <w:r w:rsidR="00E90CA3">
              <w:rPr>
                <w:rFonts w:ascii="Times New Roman" w:hAnsi="Times New Roman" w:hint="eastAsia"/>
                <w:kern w:val="2"/>
              </w:rPr>
              <w:t>18</w:t>
            </w:r>
            <w:r>
              <w:rPr>
                <w:rFonts w:ascii="Times New Roman" w:hAnsi="Times New Roman"/>
                <w:kern w:val="2"/>
              </w:rPr>
              <w:t>年</w:t>
            </w:r>
            <w:r w:rsidR="00E90CA3">
              <w:rPr>
                <w:rFonts w:ascii="Times New Roman" w:hAnsi="Times New Roman" w:hint="eastAsia"/>
                <w:kern w:val="2"/>
              </w:rPr>
              <w:t>12</w:t>
            </w:r>
            <w:r>
              <w:rPr>
                <w:rFonts w:ascii="Times New Roman" w:hAnsi="Times New Roman"/>
                <w:kern w:val="2"/>
              </w:rPr>
              <w:t>月</w:t>
            </w:r>
          </w:p>
        </w:tc>
      </w:tr>
      <w:tr w:rsidR="00362250" w:rsidTr="009D7D66">
        <w:trPr>
          <w:trHeight w:val="90"/>
        </w:trPr>
        <w:tc>
          <w:tcPr>
            <w:tcW w:w="5000" w:type="pct"/>
            <w:gridSpan w:val="8"/>
            <w:tcBorders>
              <w:top w:val="single" w:sz="6" w:space="0" w:color="000000"/>
              <w:left w:val="single" w:sz="6" w:space="0" w:color="000000"/>
              <w:bottom w:val="single" w:sz="6" w:space="0" w:color="000000"/>
              <w:right w:val="single" w:sz="6" w:space="0" w:color="000000"/>
            </w:tcBorders>
          </w:tcPr>
          <w:p w:rsidR="00362250" w:rsidRDefault="007D3C22" w:rsidP="007D3C22">
            <w:pPr>
              <w:adjustRightInd w:val="0"/>
              <w:snapToGrid w:val="0"/>
              <w:spacing w:beforeLines="50" w:before="156" w:line="360" w:lineRule="auto"/>
              <w:rPr>
                <w:rFonts w:ascii="Times New Roman" w:hAnsi="Times New Roman"/>
                <w:b/>
                <w:bCs/>
                <w:sz w:val="24"/>
                <w:szCs w:val="24"/>
              </w:rPr>
            </w:pPr>
            <w:r>
              <w:rPr>
                <w:rFonts w:ascii="Times New Roman" w:hAnsi="Times New Roman"/>
                <w:b/>
                <w:bCs/>
                <w:sz w:val="24"/>
                <w:szCs w:val="24"/>
              </w:rPr>
              <w:t>工程内容及规模：</w:t>
            </w:r>
            <w:r>
              <w:rPr>
                <w:rFonts w:ascii="Times New Roman" w:hAnsi="Times New Roman"/>
                <w:b/>
                <w:bCs/>
                <w:sz w:val="24"/>
                <w:szCs w:val="24"/>
              </w:rPr>
              <w:tab/>
            </w:r>
          </w:p>
          <w:p w:rsidR="00362250" w:rsidRDefault="000E0B87" w:rsidP="009B0DF6">
            <w:pPr>
              <w:numPr>
                <w:ilvl w:val="0"/>
                <w:numId w:val="1"/>
              </w:numPr>
              <w:autoSpaceDE w:val="0"/>
              <w:autoSpaceDN w:val="0"/>
              <w:adjustRightInd w:val="0"/>
              <w:snapToGrid w:val="0"/>
              <w:spacing w:line="360" w:lineRule="auto"/>
              <w:ind w:firstLineChars="200" w:firstLine="482"/>
              <w:jc w:val="left"/>
              <w:rPr>
                <w:rFonts w:ascii="Times New Roman" w:hAnsi="Times New Roman"/>
                <w:b/>
                <w:bCs/>
                <w:sz w:val="24"/>
                <w:szCs w:val="24"/>
              </w:rPr>
            </w:pPr>
            <w:r>
              <w:rPr>
                <w:rFonts w:ascii="Times New Roman" w:hAnsi="Times New Roman" w:hint="eastAsia"/>
                <w:b/>
                <w:bCs/>
                <w:sz w:val="24"/>
                <w:szCs w:val="24"/>
              </w:rPr>
              <w:t>概述</w:t>
            </w:r>
          </w:p>
          <w:p w:rsidR="000E0B87" w:rsidRPr="000E0B87" w:rsidRDefault="000E0B87" w:rsidP="009B0DF6">
            <w:pPr>
              <w:pStyle w:val="Default"/>
              <w:snapToGrid w:val="0"/>
              <w:spacing w:line="360" w:lineRule="auto"/>
              <w:ind w:firstLineChars="200" w:firstLine="482"/>
              <w:rPr>
                <w:rFonts w:hint="default"/>
                <w:b/>
              </w:rPr>
            </w:pPr>
            <w:r w:rsidRPr="000E0B87">
              <w:rPr>
                <w:b/>
              </w:rPr>
              <w:t>1、项目由来</w:t>
            </w:r>
          </w:p>
          <w:p w:rsidR="00414296" w:rsidRDefault="007D3C22" w:rsidP="009B0DF6">
            <w:pPr>
              <w:autoSpaceDE w:val="0"/>
              <w:autoSpaceDN w:val="0"/>
              <w:adjustRightInd w:val="0"/>
              <w:snapToGrid w:val="0"/>
              <w:spacing w:line="360" w:lineRule="auto"/>
              <w:ind w:firstLineChars="200" w:firstLine="480"/>
              <w:jc w:val="left"/>
              <w:rPr>
                <w:rFonts w:ascii="Times New Roman" w:eastAsiaTheme="minorEastAsia" w:hAnsi="Times New Roman"/>
                <w:sz w:val="24"/>
                <w:szCs w:val="24"/>
              </w:rPr>
            </w:pPr>
            <w:r>
              <w:rPr>
                <w:rFonts w:ascii="Times New Roman" w:eastAsiaTheme="minorEastAsia" w:hAnsi="Times New Roman" w:hint="eastAsia"/>
                <w:sz w:val="24"/>
                <w:szCs w:val="24"/>
              </w:rPr>
              <w:t>陕西鑫达印务有限公司</w:t>
            </w:r>
            <w:r>
              <w:rPr>
                <w:rFonts w:ascii="Times New Roman" w:eastAsiaTheme="minorEastAsia" w:hAnsi="Times New Roman"/>
                <w:sz w:val="24"/>
                <w:szCs w:val="24"/>
              </w:rPr>
              <w:t>位于</w:t>
            </w:r>
            <w:r w:rsidR="0071089B" w:rsidRPr="0071089B">
              <w:rPr>
                <w:rFonts w:ascii="Times New Roman" w:eastAsiaTheme="minorEastAsia" w:hAnsi="Times New Roman" w:hint="eastAsia"/>
                <w:sz w:val="24"/>
                <w:szCs w:val="24"/>
              </w:rPr>
              <w:t>陕西省西咸新区秦汉新城正阳街道办韩家湾街道</w:t>
            </w:r>
            <w:r w:rsidR="0071089B" w:rsidRPr="0071089B">
              <w:rPr>
                <w:rFonts w:ascii="Times New Roman" w:eastAsiaTheme="minorEastAsia" w:hAnsi="Times New Roman" w:hint="eastAsia"/>
                <w:sz w:val="24"/>
                <w:szCs w:val="24"/>
              </w:rPr>
              <w:t>8</w:t>
            </w:r>
            <w:r w:rsidR="0071089B" w:rsidRPr="0071089B">
              <w:rPr>
                <w:rFonts w:ascii="Times New Roman" w:eastAsiaTheme="minorEastAsia" w:hAnsi="Times New Roman" w:hint="eastAsia"/>
                <w:sz w:val="24"/>
                <w:szCs w:val="24"/>
              </w:rPr>
              <w:t>号</w:t>
            </w:r>
            <w:r>
              <w:rPr>
                <w:rFonts w:ascii="Times New Roman" w:eastAsiaTheme="minorEastAsia" w:hAnsi="Times New Roman"/>
                <w:sz w:val="24"/>
                <w:szCs w:val="24"/>
              </w:rPr>
              <w:t>，租用</w:t>
            </w:r>
            <w:r w:rsidR="00E90CA3">
              <w:rPr>
                <w:rFonts w:ascii="Times New Roman" w:eastAsiaTheme="minorEastAsia" w:hAnsi="Times New Roman" w:hint="eastAsia"/>
                <w:sz w:val="24"/>
                <w:szCs w:val="24"/>
              </w:rPr>
              <w:t>咸阳泾渭新区永丰粮贸有限公司韩家湾分公司</w:t>
            </w:r>
            <w:r w:rsidR="00E90CA3" w:rsidRPr="00E90CA3">
              <w:rPr>
                <w:rFonts w:ascii="Times New Roman" w:eastAsiaTheme="minorEastAsia" w:hAnsi="Times New Roman" w:hint="eastAsia"/>
                <w:sz w:val="24"/>
                <w:szCs w:val="24"/>
              </w:rPr>
              <w:t>韩家湾粮站厂房、库房及办公设施进行生产经营</w:t>
            </w:r>
            <w:r>
              <w:rPr>
                <w:rFonts w:ascii="Times New Roman" w:eastAsiaTheme="minorEastAsia" w:hAnsi="Times New Roman"/>
                <w:sz w:val="24"/>
                <w:szCs w:val="24"/>
              </w:rPr>
              <w:t>，其中心坐标为东经</w:t>
            </w:r>
            <w:r>
              <w:rPr>
                <w:rFonts w:ascii="Times New Roman" w:eastAsiaTheme="minorEastAsia" w:hAnsi="Times New Roman" w:hint="eastAsia"/>
                <w:sz w:val="24"/>
                <w:szCs w:val="24"/>
              </w:rPr>
              <w:t>1</w:t>
            </w:r>
            <w:r w:rsidR="00E90CA3">
              <w:rPr>
                <w:rFonts w:ascii="Times New Roman" w:eastAsiaTheme="minorEastAsia" w:hAnsi="Times New Roman" w:hint="eastAsia"/>
                <w:sz w:val="24"/>
                <w:szCs w:val="24"/>
              </w:rPr>
              <w:t>08.861066</w:t>
            </w:r>
            <w:r>
              <w:rPr>
                <w:rFonts w:ascii="Times New Roman" w:eastAsiaTheme="minorEastAsia" w:hAnsi="Times New Roman"/>
                <w:sz w:val="24"/>
                <w:szCs w:val="24"/>
              </w:rPr>
              <w:t>，北纬</w:t>
            </w:r>
            <w:r w:rsidR="00E90CA3">
              <w:rPr>
                <w:rFonts w:ascii="Times New Roman" w:eastAsiaTheme="minorEastAsia" w:hAnsi="Times New Roman" w:hint="eastAsia"/>
                <w:sz w:val="24"/>
                <w:szCs w:val="24"/>
              </w:rPr>
              <w:t>34.446036</w:t>
            </w:r>
            <w:r>
              <w:rPr>
                <w:rFonts w:ascii="Times New Roman" w:eastAsiaTheme="minorEastAsia" w:hAnsi="Times New Roman"/>
                <w:sz w:val="24"/>
                <w:szCs w:val="24"/>
              </w:rPr>
              <w:t>。项目占地总面积为</w:t>
            </w:r>
            <w:r w:rsidR="00E90CA3" w:rsidRPr="00E90CA3">
              <w:rPr>
                <w:rFonts w:ascii="Times New Roman" w:eastAsiaTheme="minorEastAsia" w:hAnsi="Times New Roman" w:hint="eastAsia"/>
                <w:sz w:val="24"/>
                <w:szCs w:val="24"/>
              </w:rPr>
              <w:t>6440.682</w:t>
            </w:r>
            <w:r>
              <w:rPr>
                <w:rFonts w:ascii="Times New Roman" w:eastAsiaTheme="minorEastAsia" w:hAnsi="Times New Roman"/>
                <w:sz w:val="24"/>
                <w:szCs w:val="24"/>
              </w:rPr>
              <w:t>m</w:t>
            </w:r>
            <w:r>
              <w:rPr>
                <w:rFonts w:ascii="Times New Roman" w:eastAsiaTheme="minorEastAsia" w:hAnsi="Times New Roman"/>
                <w:sz w:val="24"/>
                <w:szCs w:val="24"/>
                <w:vertAlign w:val="superscript"/>
              </w:rPr>
              <w:t>2</w:t>
            </w:r>
            <w:r>
              <w:rPr>
                <w:rFonts w:ascii="Times New Roman" w:eastAsiaTheme="minorEastAsia" w:hAnsi="Times New Roman"/>
                <w:sz w:val="24"/>
                <w:szCs w:val="24"/>
              </w:rPr>
              <w:t>。项目总投资人民币</w:t>
            </w:r>
            <w:r w:rsidR="00E90CA3">
              <w:rPr>
                <w:rFonts w:ascii="Times New Roman" w:eastAsiaTheme="minorEastAsia" w:hAnsi="Times New Roman" w:hint="eastAsia"/>
                <w:sz w:val="24"/>
                <w:szCs w:val="24"/>
              </w:rPr>
              <w:t>2500</w:t>
            </w:r>
            <w:r>
              <w:rPr>
                <w:rFonts w:ascii="Times New Roman" w:eastAsiaTheme="minorEastAsia" w:hAnsi="Times New Roman"/>
                <w:sz w:val="24"/>
                <w:szCs w:val="24"/>
              </w:rPr>
              <w:t>万元，</w:t>
            </w:r>
            <w:r w:rsidR="00D110EE" w:rsidRPr="00D110EE">
              <w:rPr>
                <w:rFonts w:ascii="Times New Roman" w:eastAsiaTheme="minorEastAsia" w:hAnsi="Times New Roman" w:hint="eastAsia"/>
                <w:sz w:val="24"/>
                <w:szCs w:val="24"/>
              </w:rPr>
              <w:t>专业制作各种高、中档面包充气袋、小食品袋、</w:t>
            </w:r>
            <w:r w:rsidR="00592588">
              <w:rPr>
                <w:rFonts w:ascii="Times New Roman" w:eastAsiaTheme="minorEastAsia" w:hAnsi="Times New Roman" w:hint="eastAsia"/>
                <w:sz w:val="24"/>
                <w:szCs w:val="24"/>
              </w:rPr>
              <w:t>休</w:t>
            </w:r>
            <w:r w:rsidR="00D110EE" w:rsidRPr="00D110EE">
              <w:rPr>
                <w:rFonts w:ascii="Times New Roman" w:eastAsiaTheme="minorEastAsia" w:hAnsi="Times New Roman" w:hint="eastAsia"/>
                <w:sz w:val="24"/>
                <w:szCs w:val="24"/>
              </w:rPr>
              <w:t>闲食品袋、冷藏食品袋、糖果包装袋、精米包装袋、抽真空袋、高温蒸煮袋等</w:t>
            </w:r>
            <w:r>
              <w:rPr>
                <w:rFonts w:ascii="Times New Roman" w:eastAsiaTheme="minorEastAsia" w:hAnsi="Times New Roman"/>
                <w:sz w:val="24"/>
                <w:szCs w:val="24"/>
              </w:rPr>
              <w:t>。</w:t>
            </w:r>
          </w:p>
          <w:p w:rsidR="000E0B87" w:rsidRPr="007355C2" w:rsidRDefault="00F24059" w:rsidP="009B0DF6">
            <w:pPr>
              <w:autoSpaceDE w:val="0"/>
              <w:autoSpaceDN w:val="0"/>
              <w:adjustRightInd w:val="0"/>
              <w:snapToGrid w:val="0"/>
              <w:spacing w:line="360" w:lineRule="auto"/>
              <w:ind w:firstLineChars="200" w:firstLine="480"/>
              <w:jc w:val="left"/>
              <w:rPr>
                <w:rFonts w:ascii="Times New Roman" w:eastAsiaTheme="minorEastAsia" w:hAnsi="Times New Roman"/>
                <w:sz w:val="24"/>
                <w:szCs w:val="24"/>
              </w:rPr>
            </w:pPr>
            <w:r w:rsidRPr="007355C2">
              <w:rPr>
                <w:rFonts w:ascii="Times New Roman" w:eastAsiaTheme="minorEastAsia" w:hAnsi="Times New Roman" w:hint="eastAsia"/>
                <w:sz w:val="24"/>
                <w:szCs w:val="24"/>
              </w:rPr>
              <w:t>该项目</w:t>
            </w:r>
            <w:r w:rsidRPr="007355C2">
              <w:rPr>
                <w:rFonts w:ascii="Times New Roman" w:eastAsiaTheme="minorEastAsia" w:hAnsi="Times New Roman"/>
                <w:sz w:val="24"/>
                <w:szCs w:val="24"/>
              </w:rPr>
              <w:t>于</w:t>
            </w:r>
            <w:r w:rsidRPr="007355C2">
              <w:rPr>
                <w:rFonts w:ascii="Times New Roman" w:eastAsiaTheme="minorEastAsia" w:hAnsi="Times New Roman" w:hint="eastAsia"/>
                <w:sz w:val="24"/>
                <w:szCs w:val="24"/>
              </w:rPr>
              <w:t>2013</w:t>
            </w:r>
            <w:r w:rsidRPr="007355C2">
              <w:rPr>
                <w:rFonts w:ascii="Times New Roman" w:eastAsiaTheme="minorEastAsia" w:hAnsi="Times New Roman" w:hint="eastAsia"/>
                <w:sz w:val="24"/>
                <w:szCs w:val="24"/>
              </w:rPr>
              <w:t>年</w:t>
            </w:r>
            <w:r w:rsidRPr="007355C2">
              <w:rPr>
                <w:rFonts w:ascii="Times New Roman" w:eastAsiaTheme="minorEastAsia" w:hAnsi="Times New Roman" w:hint="eastAsia"/>
                <w:sz w:val="24"/>
                <w:szCs w:val="24"/>
              </w:rPr>
              <w:t>2</w:t>
            </w:r>
            <w:r w:rsidRPr="007355C2">
              <w:rPr>
                <w:rFonts w:ascii="Times New Roman" w:eastAsiaTheme="minorEastAsia" w:hAnsi="Times New Roman" w:hint="eastAsia"/>
                <w:sz w:val="24"/>
                <w:szCs w:val="24"/>
              </w:rPr>
              <w:t>月</w:t>
            </w:r>
            <w:r w:rsidRPr="007355C2">
              <w:rPr>
                <w:rFonts w:ascii="Times New Roman" w:eastAsiaTheme="minorEastAsia" w:hAnsi="Times New Roman"/>
                <w:sz w:val="24"/>
                <w:szCs w:val="24"/>
              </w:rPr>
              <w:t>已建成投产</w:t>
            </w:r>
            <w:r w:rsidRPr="007355C2">
              <w:rPr>
                <w:rFonts w:ascii="Times New Roman" w:eastAsiaTheme="minorEastAsia" w:hAnsi="Times New Roman" w:hint="eastAsia"/>
                <w:sz w:val="24"/>
                <w:szCs w:val="24"/>
              </w:rPr>
              <w:t>，</w:t>
            </w:r>
            <w:r w:rsidR="00414296" w:rsidRPr="007355C2">
              <w:rPr>
                <w:rFonts w:ascii="Times New Roman" w:eastAsiaTheme="minorEastAsia" w:hAnsi="Times New Roman"/>
                <w:sz w:val="24"/>
                <w:szCs w:val="24"/>
              </w:rPr>
              <w:t>项目</w:t>
            </w:r>
            <w:r w:rsidRPr="007355C2">
              <w:rPr>
                <w:rFonts w:ascii="Times New Roman" w:eastAsiaTheme="minorEastAsia" w:hAnsi="Times New Roman"/>
                <w:sz w:val="24"/>
                <w:szCs w:val="24"/>
              </w:rPr>
              <w:t>目前处于停产状态。</w:t>
            </w:r>
          </w:p>
          <w:p w:rsidR="00362250" w:rsidRPr="000E0B87" w:rsidRDefault="000E0B87" w:rsidP="009B0DF6">
            <w:pPr>
              <w:autoSpaceDE w:val="0"/>
              <w:autoSpaceDN w:val="0"/>
              <w:adjustRightInd w:val="0"/>
              <w:snapToGrid w:val="0"/>
              <w:spacing w:line="360" w:lineRule="auto"/>
              <w:ind w:firstLineChars="200" w:firstLine="482"/>
              <w:jc w:val="left"/>
              <w:rPr>
                <w:rFonts w:ascii="Times New Roman" w:eastAsiaTheme="minorEastAsia" w:hAnsi="Times New Roman"/>
                <w:b/>
                <w:sz w:val="24"/>
                <w:szCs w:val="24"/>
              </w:rPr>
            </w:pPr>
            <w:r w:rsidRPr="000E0B87">
              <w:rPr>
                <w:rFonts w:ascii="Times New Roman" w:eastAsiaTheme="minorEastAsia" w:hAnsi="Times New Roman" w:hint="eastAsia"/>
                <w:b/>
                <w:sz w:val="24"/>
                <w:szCs w:val="24"/>
              </w:rPr>
              <w:t>2</w:t>
            </w:r>
            <w:r w:rsidRPr="000E0B87">
              <w:rPr>
                <w:rFonts w:ascii="Times New Roman" w:eastAsiaTheme="minorEastAsia" w:hAnsi="Times New Roman" w:hint="eastAsia"/>
                <w:b/>
                <w:sz w:val="24"/>
                <w:szCs w:val="24"/>
              </w:rPr>
              <w:t>、环境影响评价工作过程</w:t>
            </w:r>
            <w:r w:rsidR="001E3A87" w:rsidRPr="000E0B87">
              <w:rPr>
                <w:rFonts w:ascii="Times New Roman" w:eastAsiaTheme="minorEastAsia" w:hAnsi="Times New Roman" w:hint="eastAsia"/>
                <w:b/>
                <w:sz w:val="24"/>
                <w:szCs w:val="24"/>
              </w:rPr>
              <w:t xml:space="preserve"> </w:t>
            </w:r>
          </w:p>
          <w:p w:rsidR="00D110EE" w:rsidRPr="00D110EE" w:rsidRDefault="00D110EE" w:rsidP="009B0DF6">
            <w:pPr>
              <w:snapToGrid w:val="0"/>
              <w:spacing w:line="360" w:lineRule="auto"/>
              <w:ind w:firstLineChars="200" w:firstLine="480"/>
              <w:rPr>
                <w:sz w:val="24"/>
                <w:szCs w:val="24"/>
              </w:rPr>
            </w:pPr>
            <w:r w:rsidRPr="00D110EE">
              <w:rPr>
                <w:rFonts w:hint="eastAsia"/>
                <w:sz w:val="24"/>
                <w:szCs w:val="24"/>
              </w:rPr>
              <w:lastRenderedPageBreak/>
              <w:t>按照《中华人民共和国环境保护法》、《中华人民共和国环境影响评价法》以及国务院令第</w:t>
            </w:r>
            <w:r w:rsidRPr="00D110EE">
              <w:rPr>
                <w:rFonts w:hint="eastAsia"/>
                <w:sz w:val="24"/>
                <w:szCs w:val="24"/>
              </w:rPr>
              <w:t>682</w:t>
            </w:r>
            <w:r w:rsidRPr="00D110EE">
              <w:rPr>
                <w:rFonts w:hint="eastAsia"/>
                <w:sz w:val="24"/>
                <w:szCs w:val="24"/>
              </w:rPr>
              <w:t>号《建设项目环境保护管理条例》</w:t>
            </w:r>
            <w:r w:rsidR="005113F5" w:rsidRPr="00D110EE">
              <w:rPr>
                <w:rFonts w:hint="eastAsia"/>
                <w:sz w:val="24"/>
                <w:szCs w:val="24"/>
              </w:rPr>
              <w:t>的规定，该项目应进行环境影响评价。</w:t>
            </w:r>
            <w:r w:rsidR="001E3A87" w:rsidRPr="00D110EE">
              <w:rPr>
                <w:rFonts w:hint="eastAsia"/>
                <w:sz w:val="24"/>
                <w:szCs w:val="24"/>
              </w:rPr>
              <w:t>对照</w:t>
            </w:r>
            <w:r w:rsidRPr="00D110EE">
              <w:rPr>
                <w:rFonts w:hint="eastAsia"/>
                <w:sz w:val="24"/>
                <w:szCs w:val="24"/>
              </w:rPr>
              <w:t>《建设项目环境影响评价分类管理名录》（</w:t>
            </w:r>
            <w:r w:rsidR="00617D87">
              <w:rPr>
                <w:rFonts w:hint="eastAsia"/>
                <w:sz w:val="24"/>
                <w:szCs w:val="24"/>
              </w:rPr>
              <w:t>生态环境部令</w:t>
            </w:r>
            <w:r w:rsidRPr="00D110EE">
              <w:rPr>
                <w:sz w:val="24"/>
                <w:szCs w:val="24"/>
              </w:rPr>
              <w:t>第</w:t>
            </w:r>
            <w:r w:rsidR="00617D87">
              <w:rPr>
                <w:rFonts w:hint="eastAsia"/>
                <w:sz w:val="24"/>
                <w:szCs w:val="24"/>
              </w:rPr>
              <w:t>1</w:t>
            </w:r>
            <w:r w:rsidRPr="00D110EE">
              <w:rPr>
                <w:sz w:val="24"/>
                <w:szCs w:val="24"/>
              </w:rPr>
              <w:t>号</w:t>
            </w:r>
            <w:r w:rsidR="00617D87">
              <w:rPr>
                <w:rFonts w:hint="eastAsia"/>
                <w:sz w:val="24"/>
                <w:szCs w:val="24"/>
              </w:rPr>
              <w:t>2018</w:t>
            </w:r>
            <w:r w:rsidR="00617D87">
              <w:rPr>
                <w:rFonts w:hint="eastAsia"/>
                <w:sz w:val="24"/>
                <w:szCs w:val="24"/>
              </w:rPr>
              <w:t>年</w:t>
            </w:r>
            <w:r w:rsidR="00617D87">
              <w:rPr>
                <w:rFonts w:hint="eastAsia"/>
                <w:sz w:val="24"/>
                <w:szCs w:val="24"/>
              </w:rPr>
              <w:t>4</w:t>
            </w:r>
            <w:r w:rsidR="00617D87">
              <w:rPr>
                <w:rFonts w:hint="eastAsia"/>
                <w:sz w:val="24"/>
                <w:szCs w:val="24"/>
              </w:rPr>
              <w:t>月</w:t>
            </w:r>
            <w:r w:rsidR="00617D87">
              <w:rPr>
                <w:rFonts w:hint="eastAsia"/>
                <w:sz w:val="24"/>
                <w:szCs w:val="24"/>
              </w:rPr>
              <w:t>28</w:t>
            </w:r>
            <w:r w:rsidR="00617D87">
              <w:rPr>
                <w:rFonts w:hint="eastAsia"/>
                <w:sz w:val="24"/>
                <w:szCs w:val="24"/>
              </w:rPr>
              <w:t>日</w:t>
            </w:r>
            <w:r w:rsidRPr="00D110EE">
              <w:rPr>
                <w:rFonts w:hint="eastAsia"/>
                <w:sz w:val="24"/>
                <w:szCs w:val="24"/>
              </w:rPr>
              <w:t>），确定本项目属于“十二</w:t>
            </w:r>
            <w:r w:rsidRPr="00D110EE">
              <w:rPr>
                <w:rFonts w:hint="eastAsia"/>
                <w:sz w:val="24"/>
                <w:szCs w:val="24"/>
              </w:rPr>
              <w:t xml:space="preserve"> </w:t>
            </w:r>
            <w:r w:rsidRPr="00D110EE">
              <w:rPr>
                <w:rFonts w:hint="eastAsia"/>
                <w:sz w:val="24"/>
                <w:szCs w:val="24"/>
              </w:rPr>
              <w:t>印刷和记录媒介复制业”，应编制环境影响报告表。</w:t>
            </w:r>
            <w:r w:rsidRPr="00D110EE">
              <w:rPr>
                <w:sz w:val="24"/>
                <w:szCs w:val="24"/>
              </w:rPr>
              <w:t>201</w:t>
            </w:r>
            <w:r w:rsidRPr="00D110EE">
              <w:rPr>
                <w:rFonts w:hint="eastAsia"/>
                <w:sz w:val="24"/>
                <w:szCs w:val="24"/>
              </w:rPr>
              <w:t>8</w:t>
            </w:r>
            <w:r w:rsidRPr="00D110EE">
              <w:rPr>
                <w:sz w:val="24"/>
                <w:szCs w:val="24"/>
              </w:rPr>
              <w:t>年</w:t>
            </w:r>
            <w:r w:rsidR="001E3A87">
              <w:rPr>
                <w:rFonts w:hint="eastAsia"/>
                <w:sz w:val="24"/>
                <w:szCs w:val="24"/>
              </w:rPr>
              <w:t>10</w:t>
            </w:r>
            <w:r w:rsidRPr="00D110EE">
              <w:rPr>
                <w:sz w:val="24"/>
                <w:szCs w:val="24"/>
              </w:rPr>
              <w:t>月，</w:t>
            </w:r>
            <w:r w:rsidR="001E3A87" w:rsidRPr="001E3A87">
              <w:rPr>
                <w:rFonts w:hint="eastAsia"/>
                <w:sz w:val="24"/>
                <w:szCs w:val="24"/>
              </w:rPr>
              <w:t>陕西鑫达印务有限公司</w:t>
            </w:r>
            <w:r w:rsidRPr="00D110EE">
              <w:rPr>
                <w:sz w:val="24"/>
                <w:szCs w:val="24"/>
              </w:rPr>
              <w:t>委托</w:t>
            </w:r>
            <w:r w:rsidR="001E3A87">
              <w:rPr>
                <w:rFonts w:hint="eastAsia"/>
                <w:sz w:val="24"/>
                <w:szCs w:val="24"/>
              </w:rPr>
              <w:t>我</w:t>
            </w:r>
            <w:r w:rsidRPr="00D110EE">
              <w:rPr>
                <w:rFonts w:hint="eastAsia"/>
                <w:sz w:val="24"/>
                <w:szCs w:val="24"/>
              </w:rPr>
              <w:t>公司编制本</w:t>
            </w:r>
            <w:r w:rsidRPr="00D110EE">
              <w:rPr>
                <w:sz w:val="24"/>
                <w:szCs w:val="24"/>
              </w:rPr>
              <w:t>项目环境影响报告表。接受委托后，我</w:t>
            </w:r>
            <w:r w:rsidRPr="00D110EE">
              <w:rPr>
                <w:rFonts w:hint="eastAsia"/>
                <w:sz w:val="24"/>
                <w:szCs w:val="24"/>
              </w:rPr>
              <w:t>公司</w:t>
            </w:r>
            <w:r w:rsidRPr="00D110EE">
              <w:rPr>
                <w:sz w:val="24"/>
                <w:szCs w:val="24"/>
              </w:rPr>
              <w:t>环评技术人员开展了详细的现场踏勘、技术资料收集等工作，在对本项目有关环境现状和可能造成的环境影响进行分析后，依照环境影响评价技术导则的要求编制了</w:t>
            </w:r>
            <w:r w:rsidRPr="00D110EE">
              <w:rPr>
                <w:rFonts w:hint="eastAsia"/>
                <w:sz w:val="24"/>
                <w:szCs w:val="24"/>
              </w:rPr>
              <w:t>《</w:t>
            </w:r>
            <w:r w:rsidR="001E3A87" w:rsidRPr="001E3A87">
              <w:rPr>
                <w:rFonts w:hint="eastAsia"/>
                <w:sz w:val="24"/>
                <w:szCs w:val="24"/>
              </w:rPr>
              <w:t>鑫达食品包装生产加工项目</w:t>
            </w:r>
            <w:r w:rsidRPr="00D110EE">
              <w:rPr>
                <w:sz w:val="24"/>
                <w:szCs w:val="24"/>
              </w:rPr>
              <w:t>环境影响报告表</w:t>
            </w:r>
            <w:r w:rsidRPr="00D110EE">
              <w:rPr>
                <w:rFonts w:hint="eastAsia"/>
                <w:sz w:val="24"/>
                <w:szCs w:val="24"/>
              </w:rPr>
              <w:t>》，供建设单位上报审批。</w:t>
            </w:r>
          </w:p>
          <w:p w:rsidR="000E0B87" w:rsidRPr="000E0B87" w:rsidRDefault="000E0B87" w:rsidP="000E0B87">
            <w:pPr>
              <w:autoSpaceDE w:val="0"/>
              <w:autoSpaceDN w:val="0"/>
              <w:adjustRightInd w:val="0"/>
              <w:snapToGrid w:val="0"/>
              <w:spacing w:line="360" w:lineRule="auto"/>
              <w:ind w:firstLineChars="200" w:firstLine="482"/>
              <w:jc w:val="left"/>
              <w:rPr>
                <w:rFonts w:ascii="Times New Roman" w:eastAsiaTheme="minorEastAsia" w:hAnsi="Times New Roman"/>
                <w:b/>
                <w:sz w:val="24"/>
                <w:szCs w:val="24"/>
              </w:rPr>
            </w:pPr>
            <w:r w:rsidRPr="000E0B87">
              <w:rPr>
                <w:rFonts w:ascii="Times New Roman" w:eastAsiaTheme="minorEastAsia" w:hAnsi="Times New Roman"/>
                <w:b/>
                <w:sz w:val="24"/>
                <w:szCs w:val="24"/>
              </w:rPr>
              <w:t>3</w:t>
            </w:r>
            <w:r w:rsidRPr="000E0B87">
              <w:rPr>
                <w:rFonts w:ascii="Times New Roman" w:eastAsiaTheme="minorEastAsia" w:hAnsi="Times New Roman"/>
                <w:b/>
                <w:sz w:val="24"/>
                <w:szCs w:val="24"/>
              </w:rPr>
              <w:t>、分析判定相关情况</w:t>
            </w:r>
          </w:p>
          <w:p w:rsidR="000E0B87" w:rsidRPr="000E0B87" w:rsidRDefault="000E0B87" w:rsidP="000E0B87">
            <w:pPr>
              <w:pStyle w:val="Default"/>
              <w:snapToGrid w:val="0"/>
              <w:spacing w:line="360" w:lineRule="auto"/>
              <w:ind w:firstLineChars="200" w:firstLine="480"/>
              <w:rPr>
                <w:rFonts w:hint="default"/>
              </w:rPr>
            </w:pPr>
            <w:r w:rsidRPr="000E0B87">
              <w:t>（1）产业政策符合性分析</w:t>
            </w:r>
          </w:p>
          <w:p w:rsidR="000E0B87" w:rsidRPr="000E0B87" w:rsidRDefault="000E0B87" w:rsidP="000E0B87">
            <w:pPr>
              <w:pStyle w:val="Default"/>
              <w:snapToGrid w:val="0"/>
              <w:spacing w:line="360" w:lineRule="auto"/>
              <w:ind w:firstLineChars="200" w:firstLine="480"/>
              <w:rPr>
                <w:rFonts w:hint="default"/>
              </w:rPr>
            </w:pPr>
            <w:r w:rsidRPr="000E0B87">
              <w:t>①产业政策符合性分析</w:t>
            </w:r>
          </w:p>
          <w:p w:rsidR="000E0B87" w:rsidRPr="000E0B87" w:rsidRDefault="000E0B87" w:rsidP="000E0B87">
            <w:pPr>
              <w:pStyle w:val="Default"/>
              <w:snapToGrid w:val="0"/>
              <w:spacing w:line="360" w:lineRule="auto"/>
              <w:ind w:firstLineChars="200" w:firstLine="480"/>
              <w:rPr>
                <w:rFonts w:hint="default"/>
              </w:rPr>
            </w:pPr>
            <w:r w:rsidRPr="000E0B87">
              <w:t>本项目主要从事彩色印刷制品生产，项目产业、所选用的机械设备及采用的工艺均不属于《产业结构调整目录（2011年本）》（2013年修正）（国家发展和改革委员会令第21号）中禁止和限制类的范围，属于允许类项目。项目的建设符合国家产业政策。</w:t>
            </w:r>
            <w:r w:rsidR="006706B9">
              <w:t>本项目已取得</w:t>
            </w:r>
            <w:r w:rsidR="006706B9" w:rsidRPr="006706B9">
              <w:t>秦汉新城行政审批与政务服务局</w:t>
            </w:r>
            <w:r w:rsidR="006706B9">
              <w:t>，并取得建设项目备案确认书，项目代码为</w:t>
            </w:r>
            <w:r w:rsidR="006706B9" w:rsidRPr="006706B9">
              <w:t>2018-611204-23-03-051178</w:t>
            </w:r>
            <w:r w:rsidR="006706B9">
              <w:t>。</w:t>
            </w:r>
          </w:p>
          <w:p w:rsidR="000E0B87" w:rsidRPr="000E0B87" w:rsidRDefault="000E0B87" w:rsidP="000E0B87">
            <w:pPr>
              <w:pStyle w:val="Default"/>
              <w:snapToGrid w:val="0"/>
              <w:spacing w:line="360" w:lineRule="auto"/>
              <w:ind w:firstLineChars="200" w:firstLine="480"/>
              <w:rPr>
                <w:rFonts w:hint="default"/>
              </w:rPr>
            </w:pPr>
            <w:r w:rsidRPr="000E0B87">
              <w:t>②与《挥发性有机物（VOCs）污染防治技术政策》（公告2013年第31号）相符性分析</w:t>
            </w:r>
          </w:p>
          <w:p w:rsidR="000E0B87" w:rsidRPr="000E0B87" w:rsidRDefault="000E0B87" w:rsidP="000E0B87">
            <w:pPr>
              <w:pStyle w:val="Default"/>
              <w:snapToGrid w:val="0"/>
              <w:spacing w:line="360" w:lineRule="auto"/>
              <w:ind w:firstLineChars="200" w:firstLine="480"/>
              <w:rPr>
                <w:rFonts w:hint="default"/>
              </w:rPr>
            </w:pPr>
            <w:r w:rsidRPr="000E0B87">
              <w:t>根据《挥发性有机物（VOCs）污染防治技术政策》（公告2013年第31号），对印刷行业有如下要求：“鼓励使用通过环境标志产品认证的环保型涂料、油墨、胶粘剂和清洗剂；含VOCs产品的使用过程中，应采取废气收集措施，提高废气收集效率，减少废气的无组织排放与逸散，并对收集后的废气进行回收或处理后达标排放”。</w:t>
            </w:r>
          </w:p>
          <w:p w:rsidR="000E0B87" w:rsidRDefault="000E0B87" w:rsidP="000E0B87">
            <w:pPr>
              <w:pStyle w:val="Default"/>
              <w:snapToGrid w:val="0"/>
              <w:spacing w:line="360" w:lineRule="auto"/>
              <w:ind w:firstLineChars="200" w:firstLine="480"/>
              <w:rPr>
                <w:rFonts w:hint="default"/>
              </w:rPr>
            </w:pPr>
            <w:r w:rsidRPr="000E0B87">
              <w:t>本项目运行过程，使用环保型油墨，对印刷工序产生的VOCs废气集中收集，采用UV</w:t>
            </w:r>
            <w:proofErr w:type="gramStart"/>
            <w:r w:rsidRPr="000E0B87">
              <w:t>光氧催化</w:t>
            </w:r>
            <w:proofErr w:type="gramEnd"/>
            <w:r w:rsidRPr="000E0B87">
              <w:t>设备</w:t>
            </w:r>
            <w:r w:rsidR="00E632F8">
              <w:t>+活性炭</w:t>
            </w:r>
            <w:r w:rsidRPr="000E0B87">
              <w:t>处理后排放，符合《挥发性有机物（VOCs）污染防治技术政策》（公告2013年第31号）要求。</w:t>
            </w:r>
          </w:p>
          <w:p w:rsidR="00315C00" w:rsidRPr="00315C00" w:rsidRDefault="00315C00" w:rsidP="000E0B87">
            <w:pPr>
              <w:pStyle w:val="Default"/>
              <w:snapToGrid w:val="0"/>
              <w:spacing w:line="360" w:lineRule="auto"/>
              <w:ind w:firstLineChars="200" w:firstLine="480"/>
              <w:rPr>
                <w:rFonts w:hint="default"/>
                <w:color w:val="0000FF"/>
              </w:rPr>
            </w:pPr>
            <w:r w:rsidRPr="00315C00">
              <w:rPr>
                <w:color w:val="0000FF"/>
              </w:rPr>
              <w:t>③</w:t>
            </w:r>
            <w:r w:rsidRPr="00315C00">
              <w:rPr>
                <w:bCs/>
                <w:color w:val="0000FF"/>
              </w:rPr>
              <w:t>与“十三五”挥发性有机物污染防治工作方案符合性分析</w:t>
            </w:r>
          </w:p>
          <w:p w:rsidR="000E0B87" w:rsidRDefault="000E0B87" w:rsidP="000E0B87">
            <w:pPr>
              <w:pStyle w:val="Default"/>
              <w:snapToGrid w:val="0"/>
              <w:spacing w:line="360" w:lineRule="auto"/>
              <w:ind w:firstLineChars="200" w:firstLine="480"/>
              <w:rPr>
                <w:rFonts w:hint="default"/>
                <w:color w:val="0000FF"/>
              </w:rPr>
            </w:pPr>
            <w:r w:rsidRPr="00315C00">
              <w:rPr>
                <w:color w:val="0000FF"/>
              </w:rPr>
              <w:t>《“十三五”挥发性有机物污染防治工作方案》 关于“深入推进包装印刷</w:t>
            </w:r>
            <w:r w:rsidRPr="00315C00">
              <w:rPr>
                <w:color w:val="0000FF"/>
              </w:rPr>
              <w:lastRenderedPageBreak/>
              <w:t>行业VOCs综合治理”中提到加强废气收集与处理。本项目所使用的油墨等原料满足“低（无）VOCs含量的油墨和低（无）VOCs含量的粘胶剂、润版液、洗车水、涂布液”，有机废气的处理</w:t>
            </w:r>
            <w:r w:rsidR="00315C00" w:rsidRPr="00315C00">
              <w:rPr>
                <w:color w:val="0000FF"/>
              </w:rPr>
              <w:t>效率达到85</w:t>
            </w:r>
            <w:r w:rsidR="00315C00" w:rsidRPr="00315C00">
              <w:rPr>
                <w:rFonts w:hint="default"/>
                <w:color w:val="0000FF"/>
              </w:rPr>
              <w:t>%以上，</w:t>
            </w:r>
            <w:r w:rsidRPr="00315C00">
              <w:rPr>
                <w:color w:val="0000FF"/>
              </w:rPr>
              <w:t>满足“机废气收集率达到70%以上”的要求。符合《“十三五”挥发性有机物污染防治工作方案》的要求。</w:t>
            </w:r>
          </w:p>
          <w:p w:rsidR="00315C00" w:rsidRDefault="00315C00" w:rsidP="000E0B87">
            <w:pPr>
              <w:pStyle w:val="Default"/>
              <w:snapToGrid w:val="0"/>
              <w:spacing w:line="360" w:lineRule="auto"/>
              <w:ind w:firstLineChars="200" w:firstLine="480"/>
              <w:rPr>
                <w:rFonts w:hint="default"/>
                <w:bCs/>
                <w:color w:val="0000FF"/>
              </w:rPr>
            </w:pPr>
            <w:r>
              <w:rPr>
                <w:color w:val="0000FF"/>
              </w:rPr>
              <w:t>④与</w:t>
            </w:r>
            <w:r w:rsidRPr="00315C00">
              <w:rPr>
                <w:bCs/>
                <w:color w:val="0000FF"/>
              </w:rPr>
              <w:t>秦汉新城城市总体规划相符性分析</w:t>
            </w:r>
          </w:p>
          <w:p w:rsidR="00315C00" w:rsidRPr="00315C00" w:rsidRDefault="0071015B" w:rsidP="000E0B87">
            <w:pPr>
              <w:pStyle w:val="Default"/>
              <w:snapToGrid w:val="0"/>
              <w:spacing w:line="360" w:lineRule="auto"/>
              <w:ind w:firstLineChars="200" w:firstLine="480"/>
              <w:rPr>
                <w:rFonts w:hint="default"/>
                <w:color w:val="0000FF"/>
              </w:rPr>
            </w:pPr>
            <w:r>
              <w:rPr>
                <w:color w:val="0000FF"/>
              </w:rPr>
              <w:t>根据</w:t>
            </w:r>
            <w:r w:rsidRPr="0071015B">
              <w:rPr>
                <w:color w:val="0000FF"/>
              </w:rPr>
              <w:t>西咸新区</w:t>
            </w:r>
            <w:r>
              <w:rPr>
                <w:color w:val="0000FF"/>
              </w:rPr>
              <w:t>——</w:t>
            </w:r>
            <w:r w:rsidRPr="0071015B">
              <w:rPr>
                <w:color w:val="0000FF"/>
              </w:rPr>
              <w:t>秦汉新城分区规划（2011—2020）</w:t>
            </w:r>
            <w:r>
              <w:rPr>
                <w:color w:val="0000FF"/>
              </w:rPr>
              <w:t>，</w:t>
            </w:r>
            <w:r>
              <w:rPr>
                <w:rFonts w:hint="default"/>
                <w:color w:val="0000FF"/>
              </w:rPr>
              <w:t>本项目所处区域属于规划的</w:t>
            </w:r>
            <w:proofErr w:type="gramStart"/>
            <w:r>
              <w:rPr>
                <w:color w:val="0000FF"/>
              </w:rPr>
              <w:t>塬</w:t>
            </w:r>
            <w:proofErr w:type="gramEnd"/>
            <w:r>
              <w:rPr>
                <w:color w:val="0000FF"/>
              </w:rPr>
              <w:t>北</w:t>
            </w:r>
            <w:r>
              <w:rPr>
                <w:rFonts w:hint="default"/>
                <w:color w:val="0000FF"/>
              </w:rPr>
              <w:t>综合服务区，</w:t>
            </w:r>
            <w:r>
              <w:rPr>
                <w:color w:val="0000FF"/>
              </w:rPr>
              <w:t>所用</w:t>
            </w:r>
            <w:r>
              <w:rPr>
                <w:rFonts w:hint="default"/>
                <w:color w:val="0000FF"/>
              </w:rPr>
              <w:t>地块</w:t>
            </w:r>
            <w:r w:rsidR="00414296">
              <w:rPr>
                <w:color w:val="0000FF"/>
              </w:rPr>
              <w:t>不属于规划</w:t>
            </w:r>
            <w:r w:rsidR="00414296">
              <w:rPr>
                <w:rFonts w:hint="default"/>
                <w:color w:val="0000FF"/>
              </w:rPr>
              <w:t>的工业用地</w:t>
            </w:r>
            <w:r w:rsidR="00414296">
              <w:rPr>
                <w:color w:val="0000FF"/>
              </w:rPr>
              <w:t>。</w:t>
            </w:r>
            <w:r w:rsidR="00414296">
              <w:rPr>
                <w:rFonts w:hint="default"/>
                <w:color w:val="0000FF"/>
              </w:rPr>
              <w:t>随着</w:t>
            </w:r>
            <w:r w:rsidR="00414296">
              <w:rPr>
                <w:color w:val="0000FF"/>
              </w:rPr>
              <w:t>秦汉</w:t>
            </w:r>
            <w:r w:rsidR="00414296">
              <w:rPr>
                <w:rFonts w:hint="default"/>
                <w:color w:val="0000FF"/>
              </w:rPr>
              <w:t>新城规划的逐步实施，本项目将来会服从规划要求，</w:t>
            </w:r>
            <w:r w:rsidR="00414296">
              <w:rPr>
                <w:color w:val="0000FF"/>
              </w:rPr>
              <w:t>积极</w:t>
            </w:r>
            <w:r w:rsidR="00414296">
              <w:rPr>
                <w:rFonts w:hint="default"/>
                <w:color w:val="0000FF"/>
              </w:rPr>
              <w:t>配合搬迁工作。</w:t>
            </w:r>
          </w:p>
          <w:p w:rsidR="000E0B87" w:rsidRPr="000E0B87" w:rsidRDefault="000E0B87" w:rsidP="000E0B87">
            <w:pPr>
              <w:pStyle w:val="Default"/>
              <w:snapToGrid w:val="0"/>
              <w:spacing w:line="360" w:lineRule="auto"/>
              <w:ind w:firstLineChars="200" w:firstLine="480"/>
              <w:rPr>
                <w:rFonts w:hint="default"/>
              </w:rPr>
            </w:pPr>
            <w:r w:rsidRPr="000E0B87">
              <w:t>（2）选址</w:t>
            </w:r>
            <w:r w:rsidR="006706B9">
              <w:t>合理</w:t>
            </w:r>
            <w:r w:rsidRPr="000E0B87">
              <w:t>性分析</w:t>
            </w:r>
          </w:p>
          <w:p w:rsidR="000E0B87" w:rsidRPr="000E0B87" w:rsidRDefault="006706B9" w:rsidP="000E0B87">
            <w:pPr>
              <w:pStyle w:val="Default"/>
              <w:snapToGrid w:val="0"/>
              <w:spacing w:line="360" w:lineRule="auto"/>
              <w:ind w:firstLineChars="200" w:firstLine="480"/>
              <w:rPr>
                <w:rFonts w:hint="default"/>
              </w:rPr>
            </w:pPr>
            <w:r w:rsidRPr="006706B9">
              <w:t>本项目位于</w:t>
            </w:r>
            <w:r w:rsidR="00C72E13" w:rsidRPr="00C72E13">
              <w:t>咸新区秦汉新城正阳街道办韩家湾街道8号</w:t>
            </w:r>
            <w:r w:rsidRPr="006706B9">
              <w:t>，项目东侧为虹雨饮用水公司，西侧及南侧为咸阳天</w:t>
            </w:r>
            <w:proofErr w:type="gramStart"/>
            <w:r w:rsidRPr="006706B9">
              <w:t>邦</w:t>
            </w:r>
            <w:proofErr w:type="gramEnd"/>
            <w:r w:rsidRPr="006706B9">
              <w:t>机械制造有限公司，北侧为农田，项目北侧73m为106县道，西南侧1200m为312国道。项目所在地不属自然保护区、饮用水源保护区、重要敏感区等重要保护区，地理位置优越，交通方便，各项基础设施齐全，具备良好的建设条件。本项目租赁</w:t>
            </w:r>
            <w:r w:rsidR="00C72E13" w:rsidRPr="0038667C">
              <w:rPr>
                <w:color w:val="auto"/>
              </w:rPr>
              <w:t>咸阳泾渭新区永丰粮贸有限公司韩家湾分公司韩家湾粮站厂房、库房及办公设施进行生产经营</w:t>
            </w:r>
            <w:r w:rsidRPr="0038667C">
              <w:rPr>
                <w:color w:val="auto"/>
              </w:rPr>
              <w:t>，该地块已于20</w:t>
            </w:r>
            <w:r w:rsidR="00C72E13" w:rsidRPr="0038667C">
              <w:rPr>
                <w:color w:val="auto"/>
              </w:rPr>
              <w:t>02</w:t>
            </w:r>
            <w:r w:rsidRPr="0038667C">
              <w:rPr>
                <w:color w:val="auto"/>
              </w:rPr>
              <w:t>年</w:t>
            </w:r>
            <w:r w:rsidR="00C72E13" w:rsidRPr="0038667C">
              <w:rPr>
                <w:color w:val="auto"/>
              </w:rPr>
              <w:t>10</w:t>
            </w:r>
            <w:r w:rsidRPr="0038667C">
              <w:rPr>
                <w:color w:val="auto"/>
              </w:rPr>
              <w:t>月</w:t>
            </w:r>
            <w:r w:rsidR="00C72E13" w:rsidRPr="0038667C">
              <w:rPr>
                <w:color w:val="auto"/>
              </w:rPr>
              <w:t>8</w:t>
            </w:r>
            <w:r w:rsidRPr="0038667C">
              <w:rPr>
                <w:color w:val="auto"/>
              </w:rPr>
              <w:t>日取得了咸阳市</w:t>
            </w:r>
            <w:r w:rsidR="00C72E13" w:rsidRPr="0038667C">
              <w:rPr>
                <w:color w:val="auto"/>
              </w:rPr>
              <w:t>渭城区国土资源局</w:t>
            </w:r>
            <w:r w:rsidRPr="0038667C">
              <w:rPr>
                <w:color w:val="auto"/>
              </w:rPr>
              <w:t>颁发的《土地使用证》，土地使用权者为</w:t>
            </w:r>
            <w:r w:rsidR="00C72E13" w:rsidRPr="0038667C">
              <w:rPr>
                <w:color w:val="auto"/>
              </w:rPr>
              <w:t>咸阳市渭城区韩家湾粮站</w:t>
            </w:r>
            <w:r w:rsidRPr="0038667C">
              <w:rPr>
                <w:color w:val="auto"/>
              </w:rPr>
              <w:t>，土地用途为</w:t>
            </w:r>
            <w:r w:rsidR="0038667C" w:rsidRPr="0038667C">
              <w:rPr>
                <w:color w:val="auto"/>
              </w:rPr>
              <w:t>建设</w:t>
            </w:r>
            <w:r w:rsidRPr="0038667C">
              <w:rPr>
                <w:color w:val="auto"/>
              </w:rPr>
              <w:t>用地。该因此，本</w:t>
            </w:r>
            <w:r w:rsidRPr="006706B9">
              <w:t>项目选址合理。</w:t>
            </w:r>
          </w:p>
          <w:p w:rsidR="000E0B87" w:rsidRPr="000E0B87" w:rsidRDefault="000E0B87" w:rsidP="000E0B87">
            <w:pPr>
              <w:pStyle w:val="Default"/>
              <w:spacing w:line="360" w:lineRule="auto"/>
              <w:ind w:firstLineChars="200" w:firstLine="480"/>
              <w:rPr>
                <w:rFonts w:hint="default"/>
              </w:rPr>
            </w:pPr>
            <w:r w:rsidRPr="000E0B87">
              <w:t>（3）“三线一单”符合性判定</w:t>
            </w:r>
          </w:p>
          <w:p w:rsidR="000E0B87" w:rsidRPr="00FF7A1C" w:rsidRDefault="000E0B87" w:rsidP="000E0B87">
            <w:pPr>
              <w:pStyle w:val="Default"/>
              <w:spacing w:line="360" w:lineRule="auto"/>
              <w:ind w:firstLineChars="200" w:firstLine="422"/>
              <w:jc w:val="center"/>
              <w:rPr>
                <w:rFonts w:hint="default"/>
                <w:b/>
                <w:sz w:val="21"/>
                <w:szCs w:val="21"/>
              </w:rPr>
            </w:pPr>
            <w:r w:rsidRPr="00FF7A1C">
              <w:rPr>
                <w:b/>
                <w:sz w:val="21"/>
                <w:szCs w:val="21"/>
              </w:rPr>
              <w:t>表1 “三线一单”符合性分析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691"/>
            </w:tblGrid>
            <w:tr w:rsidR="000E0B87" w:rsidRPr="000E0B87" w:rsidTr="00C72E13">
              <w:trPr>
                <w:trHeight w:val="303"/>
              </w:trPr>
              <w:tc>
                <w:tcPr>
                  <w:tcW w:w="1027"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内容</w:t>
                  </w:r>
                </w:p>
              </w:tc>
              <w:tc>
                <w:tcPr>
                  <w:tcW w:w="3973"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符合性判定</w:t>
                  </w:r>
                </w:p>
              </w:tc>
            </w:tr>
            <w:tr w:rsidR="000E0B87" w:rsidRPr="000E0B87" w:rsidTr="00C72E13">
              <w:trPr>
                <w:trHeight w:val="610"/>
              </w:trPr>
              <w:tc>
                <w:tcPr>
                  <w:tcW w:w="1027"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生态保护红线</w:t>
                  </w:r>
                </w:p>
              </w:tc>
              <w:tc>
                <w:tcPr>
                  <w:tcW w:w="3973"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本项目位于</w:t>
                  </w:r>
                  <w:r w:rsidR="00C72E13" w:rsidRPr="00C72E13">
                    <w:rPr>
                      <w:sz w:val="21"/>
                      <w:szCs w:val="21"/>
                    </w:rPr>
                    <w:t>咸新区秦汉新城正阳街道办韩家湾</w:t>
                  </w:r>
                  <w:r w:rsidRPr="000E0B87">
                    <w:rPr>
                      <w:sz w:val="21"/>
                      <w:szCs w:val="21"/>
                    </w:rPr>
                    <w:t>，周边无自然保护区、风景名胜区、饮用水水源保护区和其他需要特别保护等法律法规禁止开发建设的区域，符合生态保护红</w:t>
                  </w:r>
                  <w:proofErr w:type="gramStart"/>
                  <w:r w:rsidRPr="000E0B87">
                    <w:rPr>
                      <w:sz w:val="21"/>
                      <w:szCs w:val="21"/>
                    </w:rPr>
                    <w:t>线要求</w:t>
                  </w:r>
                  <w:proofErr w:type="gramEnd"/>
                </w:p>
              </w:tc>
            </w:tr>
            <w:tr w:rsidR="000E0B87" w:rsidRPr="000E0B87" w:rsidTr="00C72E13">
              <w:trPr>
                <w:trHeight w:val="652"/>
              </w:trPr>
              <w:tc>
                <w:tcPr>
                  <w:tcW w:w="1027"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资源利用上线</w:t>
                  </w:r>
                </w:p>
              </w:tc>
              <w:tc>
                <w:tcPr>
                  <w:tcW w:w="3973"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本项目运营过程成中消耗一定的电量、水资源，项目资源消耗量相对区域资源利用总量较少，符合资源利用上限要求。</w:t>
                  </w:r>
                </w:p>
              </w:tc>
            </w:tr>
            <w:tr w:rsidR="000E0B87" w:rsidRPr="000E0B87" w:rsidTr="00280DB7">
              <w:trPr>
                <w:trHeight w:val="1257"/>
              </w:trPr>
              <w:tc>
                <w:tcPr>
                  <w:tcW w:w="1027"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环境质量底线</w:t>
                  </w:r>
                </w:p>
              </w:tc>
              <w:tc>
                <w:tcPr>
                  <w:tcW w:w="3973" w:type="pct"/>
                  <w:shd w:val="clear" w:color="auto" w:fill="auto"/>
                  <w:vAlign w:val="center"/>
                </w:tcPr>
                <w:p w:rsidR="000E0B87" w:rsidRPr="000E0B87" w:rsidRDefault="000E0B87" w:rsidP="00280DB7">
                  <w:pPr>
                    <w:pStyle w:val="Default"/>
                    <w:rPr>
                      <w:rFonts w:hint="default"/>
                      <w:sz w:val="21"/>
                      <w:szCs w:val="21"/>
                    </w:rPr>
                  </w:pPr>
                  <w:r w:rsidRPr="000E0B87">
                    <w:rPr>
                      <w:sz w:val="21"/>
                      <w:szCs w:val="21"/>
                    </w:rPr>
                    <w:t>本</w:t>
                  </w:r>
                  <w:proofErr w:type="gramStart"/>
                  <w:r w:rsidRPr="000E0B87">
                    <w:rPr>
                      <w:sz w:val="21"/>
                      <w:szCs w:val="21"/>
                    </w:rPr>
                    <w:t>项目声</w:t>
                  </w:r>
                  <w:proofErr w:type="gramEnd"/>
                  <w:r w:rsidRPr="000E0B87">
                    <w:rPr>
                      <w:sz w:val="21"/>
                      <w:szCs w:val="21"/>
                    </w:rPr>
                    <w:t>环境能够满足《声环境质量标准》（GB3096-2008）中</w:t>
                  </w:r>
                  <w:r w:rsidR="00280DB7">
                    <w:rPr>
                      <w:sz w:val="21"/>
                      <w:szCs w:val="21"/>
                    </w:rPr>
                    <w:t>2</w:t>
                  </w:r>
                  <w:r w:rsidRPr="000E0B87">
                    <w:rPr>
                      <w:sz w:val="21"/>
                      <w:szCs w:val="21"/>
                    </w:rPr>
                    <w:t>类标准要求、大气环境能够满足《环境空气质量标准》（GB3095-2012）中的二级标准限值，本项目无生产废水排放，废气经废气处理措施处理后，对周边环境影响较小，符合环境质量底线要求。</w:t>
                  </w:r>
                </w:p>
              </w:tc>
            </w:tr>
            <w:tr w:rsidR="000E0B87" w:rsidRPr="000E0B87" w:rsidTr="00C72E13">
              <w:trPr>
                <w:trHeight w:val="840"/>
              </w:trPr>
              <w:tc>
                <w:tcPr>
                  <w:tcW w:w="1027" w:type="pct"/>
                  <w:shd w:val="clear" w:color="auto" w:fill="auto"/>
                  <w:vAlign w:val="center"/>
                </w:tcPr>
                <w:p w:rsidR="000E0B87" w:rsidRPr="000E0B87" w:rsidRDefault="000E0B87" w:rsidP="000E0B87">
                  <w:pPr>
                    <w:pStyle w:val="Default"/>
                    <w:rPr>
                      <w:rFonts w:hint="default"/>
                      <w:sz w:val="21"/>
                      <w:szCs w:val="21"/>
                    </w:rPr>
                  </w:pPr>
                  <w:r w:rsidRPr="000E0B87">
                    <w:rPr>
                      <w:sz w:val="21"/>
                      <w:szCs w:val="21"/>
                    </w:rPr>
                    <w:t>负面清单</w:t>
                  </w:r>
                </w:p>
              </w:tc>
              <w:tc>
                <w:tcPr>
                  <w:tcW w:w="3973" w:type="pct"/>
                  <w:shd w:val="clear" w:color="auto" w:fill="auto"/>
                  <w:vAlign w:val="center"/>
                </w:tcPr>
                <w:p w:rsidR="000E0B87" w:rsidRPr="000E0B87" w:rsidRDefault="000E0B87" w:rsidP="000E0B87">
                  <w:pPr>
                    <w:pStyle w:val="Default"/>
                    <w:rPr>
                      <w:rFonts w:hint="default"/>
                      <w:sz w:val="21"/>
                      <w:szCs w:val="21"/>
                    </w:rPr>
                  </w:pPr>
                  <w:r w:rsidRPr="000E0B87">
                    <w:rPr>
                      <w:bCs/>
                      <w:sz w:val="21"/>
                      <w:szCs w:val="21"/>
                    </w:rPr>
                    <w:t>项目未被列入《陕西省国家重点生态功能区产业准入负面清单（试行）》中西安市企业负面清单中</w:t>
                  </w:r>
                </w:p>
              </w:tc>
            </w:tr>
          </w:tbl>
          <w:p w:rsidR="00CE72D8" w:rsidRDefault="00CE72D8" w:rsidP="00CE72D8">
            <w:pPr>
              <w:snapToGrid w:val="0"/>
              <w:spacing w:line="360" w:lineRule="auto"/>
              <w:ind w:firstLineChars="200" w:firstLine="482"/>
              <w:rPr>
                <w:b/>
                <w:bCs/>
                <w:color w:val="000000"/>
                <w:sz w:val="24"/>
              </w:rPr>
            </w:pPr>
            <w:r>
              <w:rPr>
                <w:b/>
                <w:bCs/>
                <w:color w:val="000000"/>
                <w:sz w:val="24"/>
              </w:rPr>
              <w:t>4</w:t>
            </w:r>
            <w:r>
              <w:rPr>
                <w:b/>
                <w:bCs/>
                <w:color w:val="000000"/>
                <w:sz w:val="24"/>
              </w:rPr>
              <w:t>、项目主要关注的环境问题及环境影响</w:t>
            </w:r>
          </w:p>
          <w:p w:rsidR="000E0B87" w:rsidRPr="000E0B87" w:rsidRDefault="00CE72D8" w:rsidP="00CE72D8">
            <w:pPr>
              <w:pStyle w:val="Default"/>
              <w:snapToGrid w:val="0"/>
              <w:spacing w:line="360" w:lineRule="auto"/>
              <w:ind w:firstLineChars="200" w:firstLine="480"/>
              <w:rPr>
                <w:rFonts w:hint="default"/>
              </w:rPr>
            </w:pPr>
            <w:r>
              <w:t>本项目运营期主要环境影响为生产废气、生活污水、设备运行噪声及生活生</w:t>
            </w:r>
            <w:r>
              <w:lastRenderedPageBreak/>
              <w:t>产过程中产生的固体废物等。</w:t>
            </w:r>
          </w:p>
          <w:p w:rsidR="00362250" w:rsidRDefault="007D3C22" w:rsidP="000E0B87">
            <w:pPr>
              <w:autoSpaceDE w:val="0"/>
              <w:autoSpaceDN w:val="0"/>
              <w:adjustRightInd w:val="0"/>
              <w:snapToGrid w:val="0"/>
              <w:spacing w:line="360" w:lineRule="auto"/>
              <w:ind w:firstLineChars="200" w:firstLine="482"/>
              <w:jc w:val="left"/>
              <w:rPr>
                <w:rFonts w:ascii="Times New Roman" w:hAnsi="Times New Roman"/>
                <w:sz w:val="24"/>
                <w:szCs w:val="24"/>
              </w:rPr>
            </w:pPr>
            <w:r>
              <w:rPr>
                <w:rFonts w:ascii="Times New Roman" w:hAnsi="Times New Roman"/>
                <w:b/>
                <w:bCs/>
                <w:sz w:val="24"/>
                <w:szCs w:val="24"/>
              </w:rPr>
              <w:t>二、建设项目概况及规模</w:t>
            </w:r>
          </w:p>
          <w:p w:rsidR="00CE72D8" w:rsidRDefault="00CE72D8" w:rsidP="00CE72D8">
            <w:pPr>
              <w:spacing w:line="520" w:lineRule="exact"/>
              <w:ind w:firstLineChars="200" w:firstLine="482"/>
              <w:rPr>
                <w:b/>
                <w:bCs/>
                <w:color w:val="000000"/>
                <w:sz w:val="24"/>
              </w:rPr>
            </w:pPr>
            <w:r>
              <w:rPr>
                <w:b/>
                <w:bCs/>
                <w:color w:val="000000"/>
                <w:sz w:val="24"/>
              </w:rPr>
              <w:t>1</w:t>
            </w:r>
            <w:r>
              <w:rPr>
                <w:b/>
                <w:bCs/>
                <w:color w:val="000000"/>
                <w:sz w:val="24"/>
              </w:rPr>
              <w:t>、项目基本情况</w:t>
            </w:r>
          </w:p>
          <w:p w:rsidR="00CE72D8" w:rsidRDefault="00CE72D8" w:rsidP="00200A03">
            <w:pPr>
              <w:spacing w:line="360" w:lineRule="auto"/>
              <w:ind w:firstLineChars="200" w:firstLine="480"/>
              <w:rPr>
                <w:bCs/>
                <w:color w:val="000000"/>
                <w:sz w:val="24"/>
              </w:rPr>
            </w:pPr>
            <w:r>
              <w:rPr>
                <w:color w:val="000000"/>
                <w:sz w:val="24"/>
              </w:rPr>
              <w:t>项目名称：</w:t>
            </w:r>
            <w:proofErr w:type="gramStart"/>
            <w:r w:rsidRPr="00CE72D8">
              <w:rPr>
                <w:rFonts w:hint="eastAsia"/>
                <w:color w:val="000000"/>
                <w:sz w:val="24"/>
              </w:rPr>
              <w:t>鑫达食品</w:t>
            </w:r>
            <w:proofErr w:type="gramEnd"/>
            <w:r w:rsidRPr="00CE72D8">
              <w:rPr>
                <w:rFonts w:hint="eastAsia"/>
                <w:color w:val="000000"/>
                <w:sz w:val="24"/>
              </w:rPr>
              <w:t>包装生产加工项目</w:t>
            </w:r>
            <w:r>
              <w:rPr>
                <w:rFonts w:hint="eastAsia"/>
                <w:bCs/>
                <w:color w:val="000000"/>
                <w:sz w:val="24"/>
              </w:rPr>
              <w:t>；</w:t>
            </w:r>
          </w:p>
          <w:p w:rsidR="00CE72D8" w:rsidRDefault="00CE72D8" w:rsidP="00200A03">
            <w:pPr>
              <w:spacing w:line="360" w:lineRule="auto"/>
              <w:ind w:firstLineChars="200" w:firstLine="480"/>
              <w:rPr>
                <w:color w:val="000000"/>
                <w:sz w:val="24"/>
              </w:rPr>
            </w:pPr>
            <w:r>
              <w:rPr>
                <w:color w:val="000000"/>
                <w:sz w:val="24"/>
              </w:rPr>
              <w:t>建设单位：</w:t>
            </w:r>
            <w:r w:rsidRPr="00CE72D8">
              <w:rPr>
                <w:rFonts w:hint="eastAsia"/>
                <w:color w:val="000000"/>
                <w:sz w:val="24"/>
              </w:rPr>
              <w:t>陕西鑫达印务有限公司</w:t>
            </w:r>
            <w:r>
              <w:rPr>
                <w:rFonts w:hint="eastAsia"/>
                <w:color w:val="000000"/>
                <w:sz w:val="24"/>
              </w:rPr>
              <w:t>；</w:t>
            </w:r>
          </w:p>
          <w:p w:rsidR="00CE72D8" w:rsidRDefault="00CE72D8" w:rsidP="00200A03">
            <w:pPr>
              <w:spacing w:line="360" w:lineRule="auto"/>
              <w:ind w:firstLineChars="200" w:firstLine="480"/>
              <w:rPr>
                <w:color w:val="000000"/>
                <w:sz w:val="24"/>
              </w:rPr>
            </w:pPr>
            <w:r>
              <w:rPr>
                <w:color w:val="000000"/>
                <w:sz w:val="24"/>
              </w:rPr>
              <w:t>建设地点：</w:t>
            </w:r>
            <w:r w:rsidRPr="00CE72D8">
              <w:rPr>
                <w:rFonts w:hint="eastAsia"/>
                <w:color w:val="000000"/>
                <w:sz w:val="24"/>
              </w:rPr>
              <w:t>陕西省西咸新区秦汉新城正阳街道办韩家湾街道</w:t>
            </w:r>
            <w:r w:rsidRPr="00CE72D8">
              <w:rPr>
                <w:rFonts w:hint="eastAsia"/>
                <w:color w:val="000000"/>
                <w:sz w:val="24"/>
              </w:rPr>
              <w:t>8</w:t>
            </w:r>
            <w:r w:rsidRPr="00CE72D8">
              <w:rPr>
                <w:rFonts w:hint="eastAsia"/>
                <w:color w:val="000000"/>
                <w:sz w:val="24"/>
              </w:rPr>
              <w:t>号</w:t>
            </w:r>
            <w:r>
              <w:rPr>
                <w:rFonts w:hint="eastAsia"/>
                <w:color w:val="000000"/>
                <w:sz w:val="24"/>
              </w:rPr>
              <w:t>；</w:t>
            </w:r>
          </w:p>
          <w:p w:rsidR="00CE72D8" w:rsidRDefault="00CE72D8" w:rsidP="00200A03">
            <w:pPr>
              <w:spacing w:line="360" w:lineRule="auto"/>
              <w:ind w:firstLineChars="200" w:firstLine="480"/>
              <w:rPr>
                <w:color w:val="000000"/>
                <w:sz w:val="24"/>
              </w:rPr>
            </w:pPr>
            <w:r>
              <w:rPr>
                <w:color w:val="000000"/>
                <w:sz w:val="24"/>
              </w:rPr>
              <w:t>总投资：</w:t>
            </w:r>
            <w:r>
              <w:rPr>
                <w:rFonts w:hint="eastAsia"/>
                <w:color w:val="000000"/>
                <w:sz w:val="24"/>
              </w:rPr>
              <w:t>2500</w:t>
            </w:r>
            <w:r>
              <w:rPr>
                <w:color w:val="000000"/>
                <w:sz w:val="24"/>
              </w:rPr>
              <w:t>万元。</w:t>
            </w:r>
          </w:p>
          <w:p w:rsidR="00CE72D8" w:rsidRDefault="00CE72D8" w:rsidP="00200A03">
            <w:pPr>
              <w:spacing w:line="360" w:lineRule="auto"/>
              <w:ind w:firstLineChars="200" w:firstLine="480"/>
              <w:rPr>
                <w:color w:val="000000"/>
                <w:sz w:val="24"/>
              </w:rPr>
            </w:pPr>
            <w:r>
              <w:rPr>
                <w:color w:val="000000"/>
                <w:sz w:val="24"/>
              </w:rPr>
              <w:t>项目占地：占地面积</w:t>
            </w:r>
            <w:r w:rsidRPr="00CE72D8">
              <w:rPr>
                <w:rFonts w:hint="eastAsia"/>
                <w:color w:val="000000"/>
                <w:sz w:val="24"/>
              </w:rPr>
              <w:t>6440.682</w:t>
            </w:r>
            <w:r>
              <w:rPr>
                <w:color w:val="000000"/>
                <w:sz w:val="24"/>
              </w:rPr>
              <w:t>m</w:t>
            </w:r>
            <w:r>
              <w:rPr>
                <w:color w:val="000000"/>
                <w:sz w:val="24"/>
                <w:vertAlign w:val="superscript"/>
              </w:rPr>
              <w:t>2</w:t>
            </w:r>
            <w:r>
              <w:rPr>
                <w:color w:val="000000"/>
                <w:sz w:val="24"/>
              </w:rPr>
              <w:t>。</w:t>
            </w:r>
          </w:p>
          <w:p w:rsidR="00CE72D8" w:rsidRDefault="00CE72D8" w:rsidP="00200A03">
            <w:pPr>
              <w:spacing w:line="360" w:lineRule="auto"/>
              <w:ind w:firstLineChars="200" w:firstLine="480"/>
              <w:rPr>
                <w:color w:val="000000"/>
                <w:sz w:val="24"/>
              </w:rPr>
            </w:pPr>
            <w:r>
              <w:rPr>
                <w:color w:val="000000"/>
                <w:sz w:val="24"/>
              </w:rPr>
              <w:t>建设内容：</w:t>
            </w:r>
            <w:r>
              <w:rPr>
                <w:rFonts w:hint="eastAsia"/>
                <w:color w:val="000000"/>
                <w:sz w:val="24"/>
              </w:rPr>
              <w:t>印刷</w:t>
            </w:r>
            <w:r>
              <w:rPr>
                <w:bCs/>
                <w:color w:val="000000"/>
                <w:sz w:val="24"/>
              </w:rPr>
              <w:t>生产车间、</w:t>
            </w:r>
            <w:r>
              <w:rPr>
                <w:rFonts w:hint="eastAsia"/>
                <w:bCs/>
                <w:color w:val="000000"/>
                <w:sz w:val="24"/>
              </w:rPr>
              <w:t>复合车间、制袋车间、分切车间、原料库房、成品库房、板房、</w:t>
            </w:r>
            <w:r>
              <w:rPr>
                <w:bCs/>
                <w:color w:val="000000"/>
                <w:sz w:val="24"/>
              </w:rPr>
              <w:t>办公</w:t>
            </w:r>
            <w:r>
              <w:rPr>
                <w:rFonts w:hint="eastAsia"/>
                <w:bCs/>
                <w:color w:val="000000"/>
                <w:sz w:val="24"/>
              </w:rPr>
              <w:t>楼及相关配套设施</w:t>
            </w:r>
            <w:r>
              <w:rPr>
                <w:color w:val="000000"/>
                <w:sz w:val="24"/>
              </w:rPr>
              <w:t>。</w:t>
            </w:r>
          </w:p>
          <w:p w:rsidR="00CE72D8" w:rsidRDefault="00CE72D8" w:rsidP="00CE72D8">
            <w:pPr>
              <w:spacing w:line="520" w:lineRule="exact"/>
              <w:ind w:firstLineChars="200" w:firstLine="482"/>
              <w:rPr>
                <w:b/>
                <w:bCs/>
                <w:color w:val="000000"/>
                <w:sz w:val="24"/>
              </w:rPr>
            </w:pPr>
            <w:r>
              <w:rPr>
                <w:b/>
                <w:bCs/>
                <w:color w:val="000000"/>
                <w:sz w:val="24"/>
              </w:rPr>
              <w:t>2</w:t>
            </w:r>
            <w:r>
              <w:rPr>
                <w:b/>
                <w:bCs/>
                <w:color w:val="000000"/>
                <w:sz w:val="24"/>
              </w:rPr>
              <w:t>、建设地点及周边关系</w:t>
            </w:r>
          </w:p>
          <w:p w:rsidR="00CE72D8" w:rsidRDefault="00CE72D8" w:rsidP="00200A03">
            <w:pPr>
              <w:spacing w:line="360" w:lineRule="auto"/>
              <w:ind w:firstLineChars="200" w:firstLine="480"/>
              <w:rPr>
                <w:color w:val="000000"/>
                <w:sz w:val="24"/>
              </w:rPr>
            </w:pPr>
            <w:r>
              <w:rPr>
                <w:color w:val="000000"/>
                <w:sz w:val="24"/>
              </w:rPr>
              <w:t>本项目选址位于</w:t>
            </w:r>
            <w:r w:rsidRPr="00CE72D8">
              <w:rPr>
                <w:rFonts w:hint="eastAsia"/>
                <w:color w:val="000000"/>
                <w:sz w:val="24"/>
              </w:rPr>
              <w:t>陕西省西咸新区秦汉新城正阳街道办韩家湾街道</w:t>
            </w:r>
            <w:r w:rsidRPr="00CE72D8">
              <w:rPr>
                <w:rFonts w:hint="eastAsia"/>
                <w:color w:val="000000"/>
                <w:sz w:val="24"/>
              </w:rPr>
              <w:t>8</w:t>
            </w:r>
            <w:r w:rsidRPr="00CE72D8">
              <w:rPr>
                <w:rFonts w:hint="eastAsia"/>
                <w:color w:val="000000"/>
                <w:sz w:val="24"/>
              </w:rPr>
              <w:t>号</w:t>
            </w:r>
            <w:r w:rsidRPr="00CE72D8">
              <w:rPr>
                <w:color w:val="000000"/>
                <w:sz w:val="24"/>
              </w:rPr>
              <w:t>，其中心坐标为东经</w:t>
            </w:r>
            <w:r w:rsidRPr="00CE72D8">
              <w:rPr>
                <w:rFonts w:hint="eastAsia"/>
                <w:color w:val="000000"/>
                <w:sz w:val="24"/>
              </w:rPr>
              <w:t>108.861066</w:t>
            </w:r>
            <w:r w:rsidRPr="00CE72D8">
              <w:rPr>
                <w:color w:val="000000"/>
                <w:sz w:val="24"/>
              </w:rPr>
              <w:t>，北纬</w:t>
            </w:r>
            <w:r w:rsidRPr="00CE72D8">
              <w:rPr>
                <w:rFonts w:hint="eastAsia"/>
                <w:color w:val="000000"/>
                <w:sz w:val="24"/>
              </w:rPr>
              <w:t>34.446036</w:t>
            </w:r>
            <w:r w:rsidRPr="00CE72D8">
              <w:rPr>
                <w:color w:val="000000"/>
                <w:sz w:val="24"/>
              </w:rPr>
              <w:t>。</w:t>
            </w:r>
            <w:r>
              <w:rPr>
                <w:color w:val="000000"/>
                <w:sz w:val="24"/>
              </w:rPr>
              <w:t>项目具体位置见附图</w:t>
            </w:r>
            <w:r>
              <w:rPr>
                <w:color w:val="000000"/>
                <w:sz w:val="24"/>
              </w:rPr>
              <w:t>1</w:t>
            </w:r>
            <w:r>
              <w:rPr>
                <w:color w:val="000000"/>
                <w:sz w:val="24"/>
              </w:rPr>
              <w:t>。</w:t>
            </w:r>
          </w:p>
          <w:p w:rsidR="00CE72D8" w:rsidRDefault="00E254C2" w:rsidP="00200A03">
            <w:pPr>
              <w:spacing w:line="360" w:lineRule="auto"/>
              <w:ind w:firstLineChars="200" w:firstLine="480"/>
              <w:rPr>
                <w:color w:val="000000"/>
                <w:sz w:val="24"/>
              </w:rPr>
            </w:pPr>
            <w:proofErr w:type="gramStart"/>
            <w:r w:rsidRPr="00E254C2">
              <w:rPr>
                <w:rFonts w:hint="eastAsia"/>
                <w:bCs/>
                <w:color w:val="000000"/>
                <w:sz w:val="24"/>
              </w:rPr>
              <w:t>厂区东</w:t>
            </w:r>
            <w:proofErr w:type="gramEnd"/>
            <w:r w:rsidRPr="00E254C2">
              <w:rPr>
                <w:rFonts w:hint="eastAsia"/>
                <w:bCs/>
                <w:color w:val="000000"/>
                <w:sz w:val="24"/>
              </w:rPr>
              <w:t>临渭城区</w:t>
            </w:r>
            <w:r w:rsidR="00FE3E1B">
              <w:rPr>
                <w:rFonts w:hint="eastAsia"/>
                <w:bCs/>
                <w:color w:val="000000"/>
                <w:sz w:val="24"/>
              </w:rPr>
              <w:t>韩家湾社区服务中心</w:t>
            </w:r>
            <w:r w:rsidRPr="00E254C2">
              <w:rPr>
                <w:rFonts w:hint="eastAsia"/>
                <w:bCs/>
                <w:color w:val="000000"/>
                <w:sz w:val="24"/>
              </w:rPr>
              <w:t>，南临韩家湾街道（</w:t>
            </w:r>
            <w:r w:rsidRPr="00E254C2">
              <w:rPr>
                <w:rFonts w:hint="eastAsia"/>
                <w:bCs/>
                <w:color w:val="000000"/>
                <w:sz w:val="24"/>
              </w:rPr>
              <w:t>324</w:t>
            </w:r>
            <w:r w:rsidRPr="00E254C2">
              <w:rPr>
                <w:rFonts w:hint="eastAsia"/>
                <w:bCs/>
                <w:color w:val="000000"/>
                <w:sz w:val="24"/>
              </w:rPr>
              <w:t>县道），西邻秦汉新城星</w:t>
            </w:r>
            <w:proofErr w:type="gramStart"/>
            <w:r w:rsidRPr="00E254C2">
              <w:rPr>
                <w:rFonts w:hint="eastAsia"/>
                <w:bCs/>
                <w:color w:val="000000"/>
                <w:sz w:val="24"/>
              </w:rPr>
              <w:t>太</w:t>
            </w:r>
            <w:proofErr w:type="gramEnd"/>
            <w:r w:rsidRPr="00E254C2">
              <w:rPr>
                <w:rFonts w:hint="eastAsia"/>
                <w:bCs/>
                <w:color w:val="000000"/>
                <w:sz w:val="24"/>
              </w:rPr>
              <w:t>月路灯厂，北侧为农田，厂址距离韩家湾村约</w:t>
            </w:r>
            <w:r w:rsidRPr="00E254C2">
              <w:rPr>
                <w:rFonts w:hint="eastAsia"/>
                <w:bCs/>
                <w:color w:val="000000"/>
                <w:sz w:val="24"/>
              </w:rPr>
              <w:t>60m</w:t>
            </w:r>
            <w:r w:rsidRPr="00E254C2">
              <w:rPr>
                <w:rFonts w:hint="eastAsia"/>
                <w:bCs/>
                <w:color w:val="000000"/>
                <w:sz w:val="24"/>
              </w:rPr>
              <w:t>，</w:t>
            </w:r>
            <w:r w:rsidR="00CE72D8">
              <w:rPr>
                <w:color w:val="000000"/>
                <w:sz w:val="24"/>
              </w:rPr>
              <w:t>项目周边关系见附图</w:t>
            </w:r>
            <w:r w:rsidR="00CE72D8">
              <w:rPr>
                <w:color w:val="000000"/>
                <w:sz w:val="24"/>
              </w:rPr>
              <w:t>2</w:t>
            </w:r>
            <w:r w:rsidR="00CE72D8">
              <w:rPr>
                <w:color w:val="000000"/>
                <w:sz w:val="24"/>
              </w:rPr>
              <w:t>。</w:t>
            </w:r>
          </w:p>
          <w:p w:rsidR="00CE72D8" w:rsidRDefault="00CE72D8" w:rsidP="00CE72D8">
            <w:pPr>
              <w:spacing w:line="520" w:lineRule="exact"/>
              <w:ind w:firstLineChars="200" w:firstLine="482"/>
              <w:rPr>
                <w:b/>
                <w:bCs/>
                <w:color w:val="000000"/>
                <w:sz w:val="24"/>
              </w:rPr>
            </w:pPr>
            <w:r>
              <w:rPr>
                <w:b/>
                <w:bCs/>
                <w:color w:val="000000"/>
                <w:sz w:val="24"/>
              </w:rPr>
              <w:t>3</w:t>
            </w:r>
            <w:r>
              <w:rPr>
                <w:b/>
                <w:bCs/>
                <w:color w:val="000000"/>
                <w:sz w:val="24"/>
              </w:rPr>
              <w:t>、建设规模及内容</w:t>
            </w:r>
          </w:p>
          <w:p w:rsidR="00362250" w:rsidRDefault="00CE72D8" w:rsidP="00CE72D8">
            <w:pPr>
              <w:spacing w:line="360" w:lineRule="auto"/>
              <w:ind w:firstLineChars="200" w:firstLine="480"/>
              <w:rPr>
                <w:rFonts w:ascii="Times New Roman" w:hAnsi="Times New Roman"/>
                <w:sz w:val="24"/>
                <w:szCs w:val="24"/>
              </w:rPr>
            </w:pPr>
            <w:r>
              <w:rPr>
                <w:color w:val="000000"/>
                <w:sz w:val="24"/>
              </w:rPr>
              <w:t>项目主要建</w:t>
            </w:r>
            <w:r w:rsidR="00863F3D">
              <w:rPr>
                <w:color w:val="000000"/>
                <w:sz w:val="24"/>
              </w:rPr>
              <w:t>设内容见</w:t>
            </w:r>
            <w:r>
              <w:rPr>
                <w:color w:val="000000"/>
                <w:sz w:val="24"/>
              </w:rPr>
              <w:t>表</w:t>
            </w:r>
            <w:r w:rsidR="00FF7A1C">
              <w:rPr>
                <w:color w:val="000000"/>
                <w:sz w:val="24"/>
              </w:rPr>
              <w:t>2</w:t>
            </w:r>
            <w:r w:rsidR="00863F3D">
              <w:rPr>
                <w:rFonts w:hint="eastAsia"/>
                <w:color w:val="000000"/>
                <w:sz w:val="24"/>
              </w:rPr>
              <w:t>，经济技术指标见表</w:t>
            </w:r>
            <w:r w:rsidR="00FF7A1C">
              <w:rPr>
                <w:color w:val="000000"/>
                <w:sz w:val="24"/>
              </w:rPr>
              <w:t>3</w:t>
            </w:r>
            <w:r>
              <w:rPr>
                <w:color w:val="000000"/>
                <w:sz w:val="24"/>
              </w:rPr>
              <w:t>。</w:t>
            </w:r>
          </w:p>
          <w:p w:rsidR="00362250" w:rsidRDefault="007D3C22">
            <w:pPr>
              <w:pStyle w:val="a7"/>
              <w:widowControl/>
              <w:rPr>
                <w:rFonts w:ascii="Times New Roman" w:hAnsi="Times New Roman"/>
                <w:sz w:val="21"/>
                <w:szCs w:val="21"/>
              </w:rPr>
            </w:pPr>
            <w:bookmarkStart w:id="0" w:name="_Ref445987615"/>
            <w:r>
              <w:rPr>
                <w:rFonts w:ascii="Times New Roman" w:hAnsi="Times New Roman"/>
                <w:sz w:val="21"/>
                <w:szCs w:val="21"/>
              </w:rPr>
              <w:t>表</w:t>
            </w:r>
            <w:bookmarkEnd w:id="0"/>
            <w:r w:rsidR="00FF7A1C">
              <w:rPr>
                <w:rFonts w:ascii="Times New Roman" w:hAnsi="Times New Roman"/>
                <w:sz w:val="21"/>
                <w:szCs w:val="21"/>
              </w:rPr>
              <w:t>2</w:t>
            </w:r>
            <w:r>
              <w:rPr>
                <w:rFonts w:ascii="Times New Roman" w:hAnsi="Times New Roman"/>
                <w:sz w:val="21"/>
                <w:szCs w:val="21"/>
              </w:rPr>
              <w:t xml:space="preserve">  </w:t>
            </w:r>
            <w:r>
              <w:rPr>
                <w:rFonts w:ascii="Times New Roman" w:hAnsi="Times New Roman"/>
                <w:sz w:val="21"/>
                <w:szCs w:val="21"/>
              </w:rPr>
              <w:t>项目组成一览表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81"/>
              <w:gridCol w:w="6088"/>
              <w:gridCol w:w="889"/>
            </w:tblGrid>
            <w:tr w:rsidR="00E254C2" w:rsidRPr="007D2DD6" w:rsidTr="009363CD">
              <w:trPr>
                <w:trHeight w:val="481"/>
                <w:jc w:val="center"/>
              </w:trPr>
              <w:tc>
                <w:tcPr>
                  <w:tcW w:w="393"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序号</w:t>
                  </w:r>
                </w:p>
              </w:tc>
              <w:tc>
                <w:tcPr>
                  <w:tcW w:w="464"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名称</w:t>
                  </w: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建设内容及规模</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备注</w:t>
                  </w:r>
                </w:p>
              </w:tc>
            </w:tr>
            <w:tr w:rsidR="00E254C2" w:rsidRPr="007D2DD6" w:rsidTr="009363CD">
              <w:trPr>
                <w:trHeight w:val="481"/>
                <w:jc w:val="center"/>
              </w:trPr>
              <w:tc>
                <w:tcPr>
                  <w:tcW w:w="393"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1</w:t>
                  </w:r>
                </w:p>
              </w:tc>
              <w:tc>
                <w:tcPr>
                  <w:tcW w:w="464"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主体工程</w:t>
                  </w: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租用韩家湾粮站厂房建设1条彩色印刷生产线，主要包括</w:t>
                  </w:r>
                  <w:r>
                    <w:rPr>
                      <w:rFonts w:ascii="宋体" w:hAnsi="宋体" w:hint="eastAsia"/>
                    </w:rPr>
                    <w:t>3</w:t>
                  </w:r>
                  <w:r w:rsidRPr="007D2DD6">
                    <w:rPr>
                      <w:rFonts w:ascii="宋体" w:hAnsi="宋体" w:hint="eastAsia"/>
                    </w:rPr>
                    <w:t>台</w:t>
                  </w:r>
                  <w:r w:rsidRPr="00E254C2">
                    <w:rPr>
                      <w:rFonts w:ascii="宋体" w:hAnsi="宋体" w:hint="eastAsia"/>
                    </w:rPr>
                    <w:t>凹版彩色印刷机</w:t>
                  </w:r>
                  <w:r w:rsidRPr="007D2DD6">
                    <w:rPr>
                      <w:rFonts w:ascii="宋体" w:hAnsi="宋体" w:hint="eastAsia"/>
                    </w:rPr>
                    <w:t>、</w:t>
                  </w:r>
                  <w:r>
                    <w:rPr>
                      <w:rFonts w:ascii="宋体" w:hAnsi="宋体" w:hint="eastAsia"/>
                    </w:rPr>
                    <w:t>2</w:t>
                  </w:r>
                  <w:r w:rsidRPr="007D2DD6">
                    <w:rPr>
                      <w:rFonts w:ascii="宋体" w:hAnsi="宋体" w:hint="eastAsia"/>
                    </w:rPr>
                    <w:t>台复合机、3台分切机、</w:t>
                  </w:r>
                  <w:r>
                    <w:rPr>
                      <w:rFonts w:ascii="宋体" w:hAnsi="宋体" w:hint="eastAsia"/>
                    </w:rPr>
                    <w:t>4</w:t>
                  </w:r>
                  <w:r w:rsidRPr="007D2DD6">
                    <w:rPr>
                      <w:rFonts w:ascii="宋体" w:hAnsi="宋体" w:hint="eastAsia"/>
                    </w:rPr>
                    <w:t>台制袋机、1</w:t>
                  </w:r>
                  <w:r>
                    <w:rPr>
                      <w:rFonts w:ascii="宋体" w:hAnsi="宋体" w:hint="eastAsia"/>
                    </w:rPr>
                    <w:t>台</w:t>
                  </w:r>
                  <w:proofErr w:type="gramStart"/>
                  <w:r>
                    <w:rPr>
                      <w:rFonts w:ascii="宋体" w:hAnsi="宋体" w:hint="eastAsia"/>
                    </w:rPr>
                    <w:t>检品机</w:t>
                  </w:r>
                  <w:r w:rsidRPr="007D2DD6">
                    <w:rPr>
                      <w:rFonts w:ascii="宋体" w:hAnsi="宋体" w:hint="eastAsia"/>
                    </w:rPr>
                    <w:t>等</w:t>
                  </w:r>
                  <w:proofErr w:type="gramEnd"/>
                  <w:r w:rsidRPr="007D2DD6">
                    <w:rPr>
                      <w:rFonts w:ascii="宋体" w:hAnsi="宋体" w:hint="eastAsia"/>
                    </w:rPr>
                    <w:t>，目前已建成。</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481"/>
                <w:jc w:val="center"/>
              </w:trPr>
              <w:tc>
                <w:tcPr>
                  <w:tcW w:w="393"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2</w:t>
                  </w:r>
                </w:p>
              </w:tc>
              <w:tc>
                <w:tcPr>
                  <w:tcW w:w="464"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辅助工程</w:t>
                  </w:r>
                </w:p>
              </w:tc>
              <w:tc>
                <w:tcPr>
                  <w:tcW w:w="3615" w:type="pct"/>
                  <w:shd w:val="clear" w:color="auto" w:fill="auto"/>
                  <w:vAlign w:val="center"/>
                </w:tcPr>
                <w:p w:rsidR="00E254C2" w:rsidRPr="007D2DD6" w:rsidRDefault="00E254C2" w:rsidP="00863F3D">
                  <w:pPr>
                    <w:adjustRightInd w:val="0"/>
                    <w:snapToGrid w:val="0"/>
                    <w:rPr>
                      <w:rFonts w:ascii="宋体" w:hAnsi="宋体"/>
                    </w:rPr>
                  </w:pPr>
                  <w:r>
                    <w:rPr>
                      <w:rFonts w:ascii="宋体" w:hAnsi="宋体" w:hint="eastAsia"/>
                    </w:rPr>
                    <w:t>设有办公室</w:t>
                  </w:r>
                  <w:r w:rsidRPr="007D2DD6">
                    <w:rPr>
                      <w:rFonts w:ascii="宋体" w:hAnsi="宋体" w:hint="eastAsia"/>
                    </w:rPr>
                    <w:t>、宿舍等辅助设施</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481"/>
                <w:jc w:val="center"/>
              </w:trPr>
              <w:tc>
                <w:tcPr>
                  <w:tcW w:w="393" w:type="pct"/>
                  <w:vMerge w:val="restar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3</w:t>
                  </w:r>
                </w:p>
              </w:tc>
              <w:tc>
                <w:tcPr>
                  <w:tcW w:w="464" w:type="pct"/>
                  <w:vMerge w:val="restar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公用工程</w:t>
                  </w: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给排水：项目无工艺性用水，生活用水由自备水井提供；厂区设旱厕，无生活污水外排，旱厕粪便定期清掏</w:t>
                  </w:r>
                  <w:r>
                    <w:rPr>
                      <w:rFonts w:ascii="宋体" w:hAnsi="宋体" w:hint="eastAsia"/>
                    </w:rPr>
                    <w:t>用作农肥</w:t>
                  </w:r>
                  <w:r w:rsidRPr="007D2DD6">
                    <w:rPr>
                      <w:rFonts w:ascii="宋体" w:hAnsi="宋体" w:hint="eastAsia"/>
                    </w:rPr>
                    <w:t>。</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231"/>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供电：由韩家湾供电站提供项目用电，可满足用电需求。</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481"/>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采暖：生产厂房、库房</w:t>
                  </w:r>
                  <w:proofErr w:type="gramStart"/>
                  <w:r w:rsidRPr="007D2DD6">
                    <w:rPr>
                      <w:rFonts w:ascii="宋体" w:hAnsi="宋体" w:hint="eastAsia"/>
                    </w:rPr>
                    <w:t>不</w:t>
                  </w:r>
                  <w:proofErr w:type="gramEnd"/>
                  <w:r w:rsidRPr="007D2DD6">
                    <w:rPr>
                      <w:rFonts w:ascii="宋体" w:hAnsi="宋体" w:hint="eastAsia"/>
                    </w:rPr>
                    <w:t xml:space="preserve">采暖，办公室、宿舍采用单体空调采暖，无锅炉等取暖设施建设。 </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481"/>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E254C2" w:rsidRPr="007D2DD6" w:rsidRDefault="00E254C2" w:rsidP="0038667C">
                  <w:pPr>
                    <w:adjustRightInd w:val="0"/>
                    <w:snapToGrid w:val="0"/>
                  </w:pPr>
                  <w:r w:rsidRPr="007D2DD6">
                    <w:rPr>
                      <w:rFonts w:ascii="宋体" w:hAnsi="宋体" w:hint="eastAsia"/>
                    </w:rPr>
                    <w:t>动力：</w:t>
                  </w:r>
                  <w:r w:rsidRPr="007D2DD6">
                    <w:rPr>
                      <w:rFonts w:hint="eastAsia"/>
                    </w:rPr>
                    <w:t>厂区设</w:t>
                  </w:r>
                  <w:r w:rsidRPr="007D2DD6">
                    <w:rPr>
                      <w:rFonts w:hint="eastAsia"/>
                    </w:rPr>
                    <w:t>2</w:t>
                  </w:r>
                  <w:r w:rsidRPr="007D2DD6">
                    <w:t>个空压</w:t>
                  </w:r>
                  <w:r w:rsidRPr="007D2DD6">
                    <w:rPr>
                      <w:rFonts w:hint="eastAsia"/>
                    </w:rPr>
                    <w:t>机，</w:t>
                  </w:r>
                  <w:r w:rsidR="0038667C">
                    <w:rPr>
                      <w:rFonts w:hint="eastAsia"/>
                    </w:rPr>
                    <w:t>均放</w:t>
                  </w:r>
                  <w:r w:rsidRPr="007D2DD6">
                    <w:rPr>
                      <w:rFonts w:hint="eastAsia"/>
                    </w:rPr>
                    <w:t>置于厂房外，</w:t>
                  </w:r>
                  <w:r w:rsidR="0038667C">
                    <w:rPr>
                      <w:rFonts w:hint="eastAsia"/>
                    </w:rPr>
                    <w:t>环</w:t>
                  </w:r>
                  <w:proofErr w:type="gramStart"/>
                  <w:r w:rsidR="0038667C">
                    <w:rPr>
                      <w:rFonts w:hint="eastAsia"/>
                    </w:rPr>
                    <w:t>评要求</w:t>
                  </w:r>
                  <w:proofErr w:type="gramEnd"/>
                  <w:r w:rsidR="0038667C">
                    <w:rPr>
                      <w:rFonts w:hint="eastAsia"/>
                    </w:rPr>
                    <w:t>建空压机房两座，将两台空压机均放置于空压机房内</w:t>
                  </w:r>
                  <w:r w:rsidRPr="007D2DD6">
                    <w:t>。</w:t>
                  </w:r>
                </w:p>
              </w:tc>
              <w:tc>
                <w:tcPr>
                  <w:tcW w:w="528" w:type="pct"/>
                  <w:shd w:val="clear" w:color="auto" w:fill="auto"/>
                  <w:vAlign w:val="center"/>
                </w:tcPr>
                <w:p w:rsidR="00E254C2" w:rsidRPr="007D2DD6" w:rsidRDefault="0038667C" w:rsidP="00863F3D">
                  <w:pPr>
                    <w:adjustRightInd w:val="0"/>
                    <w:snapToGrid w:val="0"/>
                    <w:rPr>
                      <w:rFonts w:ascii="宋体" w:hAnsi="宋体"/>
                    </w:rPr>
                  </w:pPr>
                  <w:r>
                    <w:rPr>
                      <w:rFonts w:ascii="宋体" w:hAnsi="宋体" w:hint="eastAsia"/>
                    </w:rPr>
                    <w:t>新建</w:t>
                  </w:r>
                </w:p>
              </w:tc>
            </w:tr>
            <w:tr w:rsidR="00E254C2" w:rsidRPr="007D2DD6" w:rsidTr="009363CD">
              <w:trPr>
                <w:trHeight w:val="465"/>
                <w:jc w:val="center"/>
              </w:trPr>
              <w:tc>
                <w:tcPr>
                  <w:tcW w:w="393" w:type="pct"/>
                  <w:vMerge w:val="restar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4</w:t>
                  </w:r>
                </w:p>
              </w:tc>
              <w:tc>
                <w:tcPr>
                  <w:tcW w:w="464" w:type="pct"/>
                  <w:vMerge w:val="restar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环保工程</w:t>
                  </w: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废水：厂区设旱厕，无生活污水外排，</w:t>
                  </w:r>
                  <w:r w:rsidRPr="00E254C2">
                    <w:rPr>
                      <w:rFonts w:ascii="宋体" w:hAnsi="宋体" w:hint="eastAsia"/>
                    </w:rPr>
                    <w:t>旱厕粪便定期清掏用作农肥</w:t>
                  </w:r>
                  <w:r w:rsidRPr="007D2DD6">
                    <w:rPr>
                      <w:rFonts w:ascii="宋体" w:hAnsi="宋体" w:hint="eastAsia"/>
                    </w:rPr>
                    <w:t>。</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465"/>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E254C2" w:rsidRPr="007D2DD6" w:rsidRDefault="00E254C2" w:rsidP="00E32B5F">
                  <w:pPr>
                    <w:adjustRightInd w:val="0"/>
                    <w:snapToGrid w:val="0"/>
                    <w:rPr>
                      <w:rFonts w:ascii="宋体" w:hAnsi="宋体"/>
                    </w:rPr>
                  </w:pPr>
                  <w:r w:rsidRPr="007D2DD6">
                    <w:rPr>
                      <w:rFonts w:ascii="宋体" w:hAnsi="宋体" w:hint="eastAsia"/>
                    </w:rPr>
                    <w:t>废气：印刷、复合、固化等工序有机溶剂挥发产生废气，主要成分为非甲烷总烃，</w:t>
                  </w:r>
                  <w:r w:rsidR="00B07B1F">
                    <w:rPr>
                      <w:rFonts w:ascii="宋体" w:hAnsi="宋体" w:hint="eastAsia"/>
                    </w:rPr>
                    <w:t>有机废气处理措施采用</w:t>
                  </w:r>
                  <w:r w:rsidR="00541882">
                    <w:rPr>
                      <w:rFonts w:ascii="宋体" w:hAnsi="宋体" w:hint="eastAsia"/>
                    </w:rPr>
                    <w:t>集气罩+UV光解+活性炭吸附装置</w:t>
                  </w:r>
                  <w:r w:rsidR="00B07B1F">
                    <w:rPr>
                      <w:rFonts w:ascii="宋体" w:hAnsi="宋体" w:hint="eastAsia"/>
                    </w:rPr>
                    <w:t>，处理达标后</w:t>
                  </w:r>
                  <w:r w:rsidRPr="007D2DD6">
                    <w:rPr>
                      <w:rFonts w:ascii="宋体" w:hAnsi="宋体" w:hint="eastAsia"/>
                    </w:rPr>
                    <w:t>外排，排气筒高15m。</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r w:rsidR="00E254C2" w:rsidRPr="007D2DD6" w:rsidTr="009363CD">
              <w:trPr>
                <w:trHeight w:val="260"/>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D47765" w:rsidRDefault="00E254C2" w:rsidP="00863F3D">
                  <w:pPr>
                    <w:adjustRightInd w:val="0"/>
                    <w:snapToGrid w:val="0"/>
                    <w:rPr>
                      <w:rFonts w:ascii="宋体" w:hAnsi="宋体"/>
                    </w:rPr>
                  </w:pPr>
                  <w:r w:rsidRPr="007D2DD6">
                    <w:rPr>
                      <w:rFonts w:ascii="宋体" w:hAnsi="宋体" w:hint="eastAsia"/>
                    </w:rPr>
                    <w:t>噪声：印刷机、复合机、分切机、制袋机切割、空压机等设备运行时产生噪声</w:t>
                  </w:r>
                  <w:r w:rsidR="00D47765">
                    <w:rPr>
                      <w:rFonts w:ascii="宋体" w:hAnsi="宋体" w:hint="eastAsia"/>
                    </w:rPr>
                    <w:t>。</w:t>
                  </w:r>
                </w:p>
                <w:p w:rsidR="00E254C2" w:rsidRPr="007D2DD6" w:rsidRDefault="00A30160" w:rsidP="00603C34">
                  <w:pPr>
                    <w:adjustRightInd w:val="0"/>
                    <w:snapToGrid w:val="0"/>
                    <w:rPr>
                      <w:rFonts w:ascii="宋体" w:hAnsi="宋体"/>
                    </w:rPr>
                  </w:pPr>
                  <w:r>
                    <w:rPr>
                      <w:rFonts w:ascii="宋体" w:hAnsi="宋体" w:hint="eastAsia"/>
                    </w:rPr>
                    <w:t>生产设备</w:t>
                  </w:r>
                  <w:r w:rsidR="00E254C2" w:rsidRPr="007D2DD6">
                    <w:rPr>
                      <w:rFonts w:ascii="宋体" w:hAnsi="宋体" w:hint="eastAsia"/>
                    </w:rPr>
                    <w:t>置于厂房内，建筑隔音降低噪声影响。</w:t>
                  </w:r>
                  <w:r w:rsidR="0038667C">
                    <w:rPr>
                      <w:rFonts w:ascii="宋体" w:hAnsi="宋体" w:hint="eastAsia"/>
                    </w:rPr>
                    <w:t>2</w:t>
                  </w:r>
                  <w:r w:rsidR="00E254C2" w:rsidRPr="00545DA7">
                    <w:rPr>
                      <w:rFonts w:ascii="宋体" w:hAnsi="宋体" w:hint="eastAsia"/>
                    </w:rPr>
                    <w:t>台空压机</w:t>
                  </w:r>
                  <w:r w:rsidR="00603C34" w:rsidRPr="007D2DD6">
                    <w:rPr>
                      <w:rFonts w:ascii="宋体" w:hAnsi="宋体" w:hint="eastAsia"/>
                    </w:rPr>
                    <w:t>运转时产生噪声</w:t>
                  </w:r>
                  <w:r w:rsidR="00603C34">
                    <w:rPr>
                      <w:rFonts w:ascii="宋体" w:hAnsi="宋体" w:hint="eastAsia"/>
                    </w:rPr>
                    <w:t>,环</w:t>
                  </w:r>
                  <w:proofErr w:type="gramStart"/>
                  <w:r w:rsidR="00603C34">
                    <w:rPr>
                      <w:rFonts w:ascii="宋体" w:hAnsi="宋体" w:hint="eastAsia"/>
                    </w:rPr>
                    <w:t>评要求</w:t>
                  </w:r>
                  <w:proofErr w:type="gramEnd"/>
                  <w:r w:rsidR="00603C34">
                    <w:rPr>
                      <w:rFonts w:ascii="宋体" w:hAnsi="宋体" w:hint="eastAsia"/>
                    </w:rPr>
                    <w:t>其</w:t>
                  </w:r>
                  <w:r w:rsidR="00E254C2" w:rsidRPr="00545DA7">
                    <w:rPr>
                      <w:rFonts w:ascii="宋体" w:hAnsi="宋体" w:hint="eastAsia"/>
                    </w:rPr>
                    <w:t>置于</w:t>
                  </w:r>
                  <w:r w:rsidR="00545DA7" w:rsidRPr="00545DA7">
                    <w:rPr>
                      <w:rFonts w:ascii="宋体" w:hAnsi="宋体" w:hint="eastAsia"/>
                    </w:rPr>
                    <w:t>空压机房内</w:t>
                  </w:r>
                  <w:r w:rsidR="00457047">
                    <w:rPr>
                      <w:rFonts w:ascii="宋体" w:hAnsi="宋体" w:hint="eastAsia"/>
                    </w:rPr>
                    <w:t>，</w:t>
                  </w:r>
                  <w:r w:rsidR="00457047">
                    <w:rPr>
                      <w:rFonts w:ascii="宋体" w:hAnsi="宋体"/>
                    </w:rPr>
                    <w:t>风机</w:t>
                  </w:r>
                  <w:r w:rsidR="00457047">
                    <w:rPr>
                      <w:rFonts w:ascii="宋体" w:hAnsi="宋体" w:hint="eastAsia"/>
                    </w:rPr>
                    <w:t>放置于</w:t>
                  </w:r>
                  <w:r w:rsidR="00457047">
                    <w:rPr>
                      <w:rFonts w:ascii="宋体" w:hAnsi="宋体"/>
                    </w:rPr>
                    <w:t>风机房内。</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减振等措施已建成</w:t>
                  </w:r>
                </w:p>
              </w:tc>
            </w:tr>
            <w:tr w:rsidR="00E254C2" w:rsidRPr="007D2DD6" w:rsidTr="009363CD">
              <w:trPr>
                <w:trHeight w:val="416"/>
                <w:jc w:val="center"/>
              </w:trPr>
              <w:tc>
                <w:tcPr>
                  <w:tcW w:w="393"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464" w:type="pct"/>
                  <w:vMerge/>
                  <w:shd w:val="clear" w:color="auto" w:fill="auto"/>
                  <w:vAlign w:val="center"/>
                </w:tcPr>
                <w:p w:rsidR="00E254C2" w:rsidRPr="007D2DD6" w:rsidRDefault="00E254C2" w:rsidP="00863F3D">
                  <w:pPr>
                    <w:adjustRightInd w:val="0"/>
                    <w:snapToGrid w:val="0"/>
                    <w:jc w:val="center"/>
                    <w:rPr>
                      <w:rFonts w:ascii="宋体" w:hAnsi="宋体"/>
                    </w:rPr>
                  </w:pPr>
                </w:p>
              </w:tc>
              <w:tc>
                <w:tcPr>
                  <w:tcW w:w="3615" w:type="pct"/>
                  <w:shd w:val="clear" w:color="auto" w:fill="auto"/>
                  <w:vAlign w:val="center"/>
                </w:tcPr>
                <w:p w:rsidR="00E254C2" w:rsidRPr="007D2DD6" w:rsidRDefault="00D47765" w:rsidP="00863F3D">
                  <w:pPr>
                    <w:adjustRightInd w:val="0"/>
                    <w:snapToGrid w:val="0"/>
                    <w:rPr>
                      <w:rFonts w:ascii="宋体" w:hAnsi="宋体"/>
                    </w:rPr>
                  </w:pPr>
                  <w:r>
                    <w:rPr>
                      <w:rFonts w:ascii="宋体" w:hAnsi="宋体" w:hint="eastAsia"/>
                    </w:rPr>
                    <w:t>固废：</w:t>
                  </w:r>
                  <w:r w:rsidR="00E254C2" w:rsidRPr="007D2DD6">
                    <w:rPr>
                      <w:rFonts w:ascii="宋体" w:hAnsi="宋体" w:hint="eastAsia"/>
                    </w:rPr>
                    <w:t>（1）</w:t>
                  </w:r>
                  <w:r w:rsidR="0093230B">
                    <w:rPr>
                      <w:rFonts w:ascii="宋体" w:hAnsi="宋体" w:hint="eastAsia"/>
                    </w:rPr>
                    <w:t>不合格产品</w:t>
                  </w:r>
                  <w:r w:rsidR="00CF6B13">
                    <w:rPr>
                      <w:rFonts w:ascii="宋体" w:hAnsi="宋体" w:hint="eastAsia"/>
                    </w:rPr>
                    <w:t>、</w:t>
                  </w:r>
                  <w:r w:rsidR="00E254C2" w:rsidRPr="007D2DD6">
                    <w:rPr>
                      <w:rFonts w:ascii="宋体" w:hAnsi="宋体" w:hint="eastAsia"/>
                    </w:rPr>
                    <w:t>边角料、废包装袋等，属一般固废，</w:t>
                  </w:r>
                  <w:r>
                    <w:rPr>
                      <w:rFonts w:ascii="宋体" w:hAnsi="宋体" w:hint="eastAsia"/>
                    </w:rPr>
                    <w:t>外售综合</w:t>
                  </w:r>
                  <w:r w:rsidR="00E254C2" w:rsidRPr="007D2DD6">
                    <w:rPr>
                      <w:rFonts w:ascii="宋体" w:hAnsi="宋体" w:hint="eastAsia"/>
                    </w:rPr>
                    <w:t>利用；</w:t>
                  </w:r>
                </w:p>
                <w:p w:rsidR="00E254C2" w:rsidRPr="007D2DD6" w:rsidRDefault="00E254C2" w:rsidP="00863F3D">
                  <w:pPr>
                    <w:adjustRightInd w:val="0"/>
                    <w:snapToGrid w:val="0"/>
                    <w:rPr>
                      <w:rFonts w:ascii="宋体" w:hAnsi="宋体"/>
                    </w:rPr>
                  </w:pPr>
                  <w:r w:rsidRPr="007D2DD6">
                    <w:rPr>
                      <w:rFonts w:ascii="宋体" w:hAnsi="宋体" w:hint="eastAsia"/>
                    </w:rPr>
                    <w:t>（</w:t>
                  </w:r>
                  <w:r w:rsidR="00CF6B13">
                    <w:rPr>
                      <w:rFonts w:ascii="宋体" w:hAnsi="宋体" w:hint="eastAsia"/>
                    </w:rPr>
                    <w:t>2</w:t>
                  </w:r>
                  <w:r w:rsidRPr="007D2DD6">
                    <w:rPr>
                      <w:rFonts w:ascii="宋体" w:hAnsi="宋体" w:hint="eastAsia"/>
                    </w:rPr>
                    <w:t>）</w:t>
                  </w:r>
                  <w:r w:rsidR="00CF6B13" w:rsidRPr="00CF6B13">
                    <w:rPr>
                      <w:rFonts w:ascii="宋体" w:hAnsi="宋体"/>
                    </w:rPr>
                    <w:t>设备清洁废液</w:t>
                  </w:r>
                  <w:r w:rsidR="00CF6B13">
                    <w:rPr>
                      <w:rFonts w:ascii="宋体" w:hAnsi="宋体" w:hint="eastAsia"/>
                    </w:rPr>
                    <w:t>、</w:t>
                  </w:r>
                  <w:r w:rsidR="00CF6B13" w:rsidRPr="00CF6B13">
                    <w:rPr>
                      <w:rFonts w:ascii="宋体" w:hAnsi="宋体"/>
                    </w:rPr>
                    <w:t>废油墨</w:t>
                  </w:r>
                  <w:r w:rsidR="00CF6B13">
                    <w:rPr>
                      <w:rFonts w:ascii="宋体" w:hAnsi="宋体" w:hint="eastAsia"/>
                    </w:rPr>
                    <w:t>、</w:t>
                  </w:r>
                  <w:r w:rsidR="00CF6B13" w:rsidRPr="00CF6B13">
                    <w:rPr>
                      <w:rFonts w:ascii="宋体" w:hAnsi="宋体"/>
                    </w:rPr>
                    <w:t>废活性炭</w:t>
                  </w:r>
                  <w:r w:rsidR="00CF6B13">
                    <w:rPr>
                      <w:rFonts w:ascii="宋体" w:hAnsi="宋体" w:hint="eastAsia"/>
                    </w:rPr>
                    <w:t>、</w:t>
                  </w:r>
                  <w:r w:rsidR="00CF6B13" w:rsidRPr="00CF6B13">
                    <w:rPr>
                      <w:rFonts w:ascii="宋体" w:hAnsi="宋体"/>
                    </w:rPr>
                    <w:t>废机油、废润滑油</w:t>
                  </w:r>
                  <w:r w:rsidR="00CF6B13">
                    <w:rPr>
                      <w:rFonts w:ascii="宋体" w:hAnsi="宋体" w:hint="eastAsia"/>
                    </w:rPr>
                    <w:t>、</w:t>
                  </w:r>
                  <w:r w:rsidR="00CF6B13" w:rsidRPr="00CF6B13">
                    <w:rPr>
                      <w:rFonts w:ascii="宋体" w:hAnsi="宋体"/>
                    </w:rPr>
                    <w:t>废棉纱、废手套</w:t>
                  </w:r>
                  <w:r w:rsidRPr="007D2DD6">
                    <w:rPr>
                      <w:rFonts w:ascii="宋体" w:hAnsi="宋体" w:hint="eastAsia"/>
                    </w:rPr>
                    <w:t>属于危险废物，交有资质单位</w:t>
                  </w:r>
                  <w:r w:rsidR="00D47765">
                    <w:rPr>
                      <w:rFonts w:ascii="宋体" w:hAnsi="宋体" w:hint="eastAsia"/>
                    </w:rPr>
                    <w:t>收集处理</w:t>
                  </w:r>
                  <w:r w:rsidRPr="007D2DD6">
                    <w:rPr>
                      <w:rFonts w:ascii="宋体" w:hAnsi="宋体" w:hint="eastAsia"/>
                    </w:rPr>
                    <w:t>。</w:t>
                  </w:r>
                </w:p>
                <w:p w:rsidR="00E254C2" w:rsidRPr="007D2DD6" w:rsidRDefault="00E254C2" w:rsidP="00CF6B13">
                  <w:pPr>
                    <w:adjustRightInd w:val="0"/>
                    <w:snapToGrid w:val="0"/>
                    <w:rPr>
                      <w:rFonts w:ascii="宋体" w:hAnsi="宋体"/>
                    </w:rPr>
                  </w:pPr>
                  <w:r w:rsidRPr="007D2DD6">
                    <w:rPr>
                      <w:rFonts w:ascii="宋体" w:hAnsi="宋体" w:hint="eastAsia"/>
                    </w:rPr>
                    <w:t>（</w:t>
                  </w:r>
                  <w:r w:rsidR="00CF6B13">
                    <w:rPr>
                      <w:rFonts w:ascii="宋体" w:hAnsi="宋体" w:hint="eastAsia"/>
                    </w:rPr>
                    <w:t>3</w:t>
                  </w:r>
                  <w:r w:rsidRPr="007D2DD6">
                    <w:rPr>
                      <w:rFonts w:ascii="宋体" w:hAnsi="宋体" w:hint="eastAsia"/>
                    </w:rPr>
                    <w:t>）生活垃圾交环卫部门处置；</w:t>
                  </w:r>
                </w:p>
              </w:tc>
              <w:tc>
                <w:tcPr>
                  <w:tcW w:w="528" w:type="pct"/>
                  <w:shd w:val="clear" w:color="auto" w:fill="auto"/>
                  <w:vAlign w:val="center"/>
                </w:tcPr>
                <w:p w:rsidR="00E254C2" w:rsidRPr="007D2DD6" w:rsidRDefault="00CF6B13" w:rsidP="00CF6B13">
                  <w:pPr>
                    <w:adjustRightInd w:val="0"/>
                    <w:snapToGrid w:val="0"/>
                    <w:rPr>
                      <w:rFonts w:ascii="宋体" w:hAnsi="宋体"/>
                    </w:rPr>
                  </w:pPr>
                  <w:r>
                    <w:rPr>
                      <w:rFonts w:ascii="宋体" w:hAnsi="宋体" w:hint="eastAsia"/>
                    </w:rPr>
                    <w:t>厂内</w:t>
                  </w:r>
                  <w:proofErr w:type="gramStart"/>
                  <w:r>
                    <w:rPr>
                      <w:rFonts w:ascii="宋体" w:hAnsi="宋体" w:hint="eastAsia"/>
                    </w:rPr>
                    <w:t>新设危废暂存</w:t>
                  </w:r>
                  <w:proofErr w:type="gramEnd"/>
                  <w:r>
                    <w:rPr>
                      <w:rFonts w:ascii="宋体" w:hAnsi="宋体" w:hint="eastAsia"/>
                    </w:rPr>
                    <w:t>间1间</w:t>
                  </w:r>
                </w:p>
              </w:tc>
            </w:tr>
            <w:tr w:rsidR="00E254C2" w:rsidRPr="007D2DD6" w:rsidTr="009363CD">
              <w:trPr>
                <w:trHeight w:val="465"/>
                <w:jc w:val="center"/>
              </w:trPr>
              <w:tc>
                <w:tcPr>
                  <w:tcW w:w="393"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5</w:t>
                  </w:r>
                </w:p>
              </w:tc>
              <w:tc>
                <w:tcPr>
                  <w:tcW w:w="464" w:type="pct"/>
                  <w:shd w:val="clear" w:color="auto" w:fill="auto"/>
                  <w:vAlign w:val="center"/>
                </w:tcPr>
                <w:p w:rsidR="00E254C2" w:rsidRPr="007D2DD6" w:rsidRDefault="00E254C2" w:rsidP="00863F3D">
                  <w:pPr>
                    <w:adjustRightInd w:val="0"/>
                    <w:snapToGrid w:val="0"/>
                    <w:jc w:val="center"/>
                    <w:rPr>
                      <w:rFonts w:ascii="宋体" w:hAnsi="宋体"/>
                    </w:rPr>
                  </w:pPr>
                  <w:r w:rsidRPr="007D2DD6">
                    <w:rPr>
                      <w:rFonts w:ascii="宋体" w:hAnsi="宋体" w:hint="eastAsia"/>
                    </w:rPr>
                    <w:t>储运工程</w:t>
                  </w:r>
                </w:p>
              </w:tc>
              <w:tc>
                <w:tcPr>
                  <w:tcW w:w="3615"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库房1000m</w:t>
                  </w:r>
                  <w:r w:rsidRPr="007D2DD6">
                    <w:rPr>
                      <w:rFonts w:ascii="宋体" w:hAnsi="宋体" w:hint="eastAsia"/>
                      <w:vertAlign w:val="superscript"/>
                    </w:rPr>
                    <w:t>2</w:t>
                  </w:r>
                  <w:r w:rsidRPr="007D2DD6">
                    <w:rPr>
                      <w:rFonts w:ascii="宋体" w:hAnsi="宋体" w:hint="eastAsia"/>
                    </w:rPr>
                    <w:t>，用于原料储存。</w:t>
                  </w:r>
                </w:p>
              </w:tc>
              <w:tc>
                <w:tcPr>
                  <w:tcW w:w="528" w:type="pct"/>
                  <w:shd w:val="clear" w:color="auto" w:fill="auto"/>
                  <w:vAlign w:val="center"/>
                </w:tcPr>
                <w:p w:rsidR="00E254C2" w:rsidRPr="007D2DD6" w:rsidRDefault="00E254C2" w:rsidP="00863F3D">
                  <w:pPr>
                    <w:adjustRightInd w:val="0"/>
                    <w:snapToGrid w:val="0"/>
                    <w:rPr>
                      <w:rFonts w:ascii="宋体" w:hAnsi="宋体"/>
                    </w:rPr>
                  </w:pPr>
                  <w:r w:rsidRPr="007D2DD6">
                    <w:rPr>
                      <w:rFonts w:ascii="宋体" w:hAnsi="宋体" w:hint="eastAsia"/>
                    </w:rPr>
                    <w:t>已建成</w:t>
                  </w:r>
                </w:p>
              </w:tc>
            </w:tr>
          </w:tbl>
          <w:p w:rsidR="00863F3D" w:rsidRPr="00863F3D" w:rsidRDefault="00863F3D" w:rsidP="00863F3D">
            <w:pPr>
              <w:pStyle w:val="a7"/>
              <w:widowControl/>
              <w:rPr>
                <w:rFonts w:ascii="Times New Roman" w:hAnsi="Times New Roman"/>
                <w:sz w:val="21"/>
                <w:szCs w:val="21"/>
              </w:rPr>
            </w:pPr>
            <w:r w:rsidRPr="00863F3D">
              <w:rPr>
                <w:rFonts w:ascii="Times New Roman" w:hAnsi="Times New Roman" w:hint="eastAsia"/>
                <w:sz w:val="21"/>
                <w:szCs w:val="21"/>
              </w:rPr>
              <w:t>表</w:t>
            </w:r>
            <w:r w:rsidR="00FF7A1C">
              <w:rPr>
                <w:rFonts w:ascii="Times New Roman" w:hAnsi="Times New Roman"/>
                <w:sz w:val="21"/>
                <w:szCs w:val="21"/>
              </w:rPr>
              <w:t>3</w:t>
            </w:r>
            <w:r w:rsidRPr="00863F3D">
              <w:rPr>
                <w:rFonts w:ascii="Times New Roman" w:hAnsi="Times New Roman"/>
                <w:sz w:val="21"/>
                <w:szCs w:val="21"/>
              </w:rPr>
              <w:t xml:space="preserve">    </w:t>
            </w:r>
            <w:r w:rsidRPr="00863F3D">
              <w:rPr>
                <w:rFonts w:ascii="Times New Roman" w:hAnsi="Times New Roman" w:hint="eastAsia"/>
                <w:sz w:val="21"/>
                <w:szCs w:val="21"/>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324"/>
              <w:gridCol w:w="773"/>
              <w:gridCol w:w="1762"/>
              <w:gridCol w:w="2466"/>
            </w:tblGrid>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序号</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名称</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单位</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数量</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备注</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1</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总用地面积</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863F3D">
                    <w:rPr>
                      <w:rFonts w:ascii="宋体" w:hAnsi="宋体" w:hint="eastAsia"/>
                    </w:rPr>
                    <w:t>6440.682</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租用韩家湾粮站用地</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2</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生产厂房</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1000</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50m×20m</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3</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库房</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1000</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50m×20m</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4</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防雨棚</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690</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46m×15m</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5</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办公室</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200</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20m×10m</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6</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宿舍</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125</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25m×5m</w:t>
                  </w:r>
                </w:p>
              </w:tc>
            </w:tr>
            <w:tr w:rsidR="00863F3D" w:rsidRPr="007D2DD6" w:rsidTr="006E77EF">
              <w:trPr>
                <w:jc w:val="center"/>
              </w:trPr>
              <w:tc>
                <w:tcPr>
                  <w:tcW w:w="651"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7</w:t>
                  </w:r>
                </w:p>
              </w:tc>
              <w:tc>
                <w:tcPr>
                  <w:tcW w:w="1380"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绿化面积</w:t>
                  </w:r>
                </w:p>
              </w:tc>
              <w:tc>
                <w:tcPr>
                  <w:tcW w:w="459"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m</w:t>
                  </w:r>
                  <w:r w:rsidRPr="007D2DD6">
                    <w:rPr>
                      <w:rFonts w:ascii="宋体" w:hAnsi="宋体" w:hint="eastAsia"/>
                      <w:vertAlign w:val="superscript"/>
                    </w:rPr>
                    <w:t>2</w:t>
                  </w:r>
                </w:p>
              </w:tc>
              <w:tc>
                <w:tcPr>
                  <w:tcW w:w="1046"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400</w:t>
                  </w:r>
                </w:p>
              </w:tc>
              <w:tc>
                <w:tcPr>
                  <w:tcW w:w="1464" w:type="pct"/>
                  <w:shd w:val="clear" w:color="auto" w:fill="auto"/>
                  <w:vAlign w:val="center"/>
                </w:tcPr>
                <w:p w:rsidR="00863F3D" w:rsidRPr="007D2DD6" w:rsidRDefault="00863F3D" w:rsidP="00863F3D">
                  <w:pPr>
                    <w:adjustRightInd w:val="0"/>
                    <w:snapToGrid w:val="0"/>
                    <w:jc w:val="center"/>
                    <w:rPr>
                      <w:rFonts w:ascii="宋体" w:hAnsi="宋体"/>
                    </w:rPr>
                  </w:pPr>
                  <w:r w:rsidRPr="007D2DD6">
                    <w:rPr>
                      <w:rFonts w:ascii="宋体" w:hAnsi="宋体" w:hint="eastAsia"/>
                    </w:rPr>
                    <w:t>——</w:t>
                  </w:r>
                </w:p>
              </w:tc>
            </w:tr>
          </w:tbl>
          <w:p w:rsidR="00362250" w:rsidRDefault="00D47765" w:rsidP="004C4DC8">
            <w:pPr>
              <w:autoSpaceDE w:val="0"/>
              <w:autoSpaceDN w:val="0"/>
              <w:adjustRightInd w:val="0"/>
              <w:snapToGrid w:val="0"/>
              <w:spacing w:line="360" w:lineRule="auto"/>
              <w:ind w:firstLineChars="200" w:firstLine="482"/>
              <w:jc w:val="left"/>
              <w:rPr>
                <w:rFonts w:ascii="Times New Roman" w:eastAsiaTheme="minorEastAsia" w:hAnsi="Times New Roman"/>
                <w:b/>
                <w:bCs/>
                <w:sz w:val="24"/>
                <w:szCs w:val="24"/>
              </w:rPr>
            </w:pPr>
            <w:r>
              <w:rPr>
                <w:rFonts w:ascii="Times New Roman" w:eastAsiaTheme="minorEastAsia" w:hAnsi="Times New Roman" w:hint="eastAsia"/>
                <w:b/>
                <w:bCs/>
                <w:sz w:val="24"/>
                <w:szCs w:val="24"/>
              </w:rPr>
              <w:t>4</w:t>
            </w:r>
            <w:r>
              <w:rPr>
                <w:rFonts w:ascii="Times New Roman" w:eastAsiaTheme="minorEastAsia" w:hAnsi="Times New Roman" w:hint="eastAsia"/>
                <w:b/>
                <w:bCs/>
                <w:sz w:val="24"/>
                <w:szCs w:val="24"/>
              </w:rPr>
              <w:t>、</w:t>
            </w:r>
            <w:r w:rsidR="007D3C22">
              <w:rPr>
                <w:rFonts w:ascii="Times New Roman" w:eastAsiaTheme="minorEastAsia" w:hAnsi="Times New Roman"/>
                <w:b/>
                <w:bCs/>
                <w:sz w:val="24"/>
                <w:szCs w:val="24"/>
              </w:rPr>
              <w:t>项目产品和产量</w:t>
            </w:r>
          </w:p>
          <w:p w:rsidR="00362250" w:rsidRDefault="007D3C22" w:rsidP="004C4DC8">
            <w:pPr>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sz w:val="24"/>
                <w:szCs w:val="24"/>
              </w:rPr>
              <w:t>项目主要产品和产量如下表</w:t>
            </w:r>
            <w:r w:rsidR="00FF7A1C">
              <w:rPr>
                <w:rFonts w:ascii="Times New Roman" w:eastAsiaTheme="minorEastAsia" w:hAnsi="Times New Roman"/>
                <w:sz w:val="24"/>
                <w:szCs w:val="24"/>
              </w:rPr>
              <w:t>4</w:t>
            </w:r>
            <w:r>
              <w:rPr>
                <w:rFonts w:ascii="Times New Roman" w:eastAsiaTheme="minorEastAsia" w:hAnsi="Times New Roman"/>
                <w:sz w:val="24"/>
                <w:szCs w:val="24"/>
              </w:rPr>
              <w:t>所示：</w:t>
            </w:r>
          </w:p>
          <w:p w:rsidR="00362250" w:rsidRDefault="007D3C22" w:rsidP="004C4DC8">
            <w:pPr>
              <w:pStyle w:val="a7"/>
              <w:widowControl/>
              <w:snapToGrid w:val="0"/>
              <w:rPr>
                <w:rFonts w:ascii="Times New Roman" w:hAnsi="Times New Roman"/>
                <w:sz w:val="21"/>
                <w:szCs w:val="21"/>
              </w:rPr>
            </w:pPr>
            <w:r>
              <w:rPr>
                <w:rFonts w:ascii="Times New Roman" w:hAnsi="Times New Roman"/>
                <w:sz w:val="21"/>
                <w:szCs w:val="21"/>
              </w:rPr>
              <w:t>表</w:t>
            </w:r>
            <w:r>
              <w:rPr>
                <w:rFonts w:ascii="Times New Roman" w:hAnsi="Times New Roman"/>
                <w:sz w:val="21"/>
                <w:szCs w:val="21"/>
              </w:rPr>
              <w:t xml:space="preserve"> </w:t>
            </w:r>
            <w:r w:rsidR="00FF7A1C">
              <w:rPr>
                <w:rFonts w:ascii="Times New Roman" w:hAnsi="Times New Roman"/>
                <w:sz w:val="21"/>
                <w:szCs w:val="21"/>
              </w:rPr>
              <w:t>4</w:t>
            </w:r>
            <w:r>
              <w:rPr>
                <w:rFonts w:ascii="Times New Roman" w:hAnsi="Times New Roman"/>
                <w:sz w:val="21"/>
                <w:szCs w:val="21"/>
              </w:rPr>
              <w:t xml:space="preserve">  </w:t>
            </w:r>
            <w:r>
              <w:rPr>
                <w:rFonts w:ascii="Times New Roman" w:eastAsiaTheme="minorEastAsia" w:hAnsi="Times New Roman"/>
                <w:sz w:val="21"/>
                <w:szCs w:val="21"/>
              </w:rPr>
              <w:t>主要</w:t>
            </w:r>
            <w:r>
              <w:rPr>
                <w:rFonts w:ascii="Times New Roman" w:eastAsiaTheme="minorEastAsia" w:hAnsi="Times New Roman" w:hint="eastAsia"/>
                <w:sz w:val="21"/>
                <w:szCs w:val="21"/>
              </w:rPr>
              <w:t>产品和产量清单</w:t>
            </w:r>
          </w:p>
          <w:tbl>
            <w:tblPr>
              <w:tblW w:w="5000" w:type="pct"/>
              <w:jc w:val="center"/>
              <w:tblLook w:val="04A0" w:firstRow="1" w:lastRow="0" w:firstColumn="1" w:lastColumn="0" w:noHBand="0" w:noVBand="1"/>
            </w:tblPr>
            <w:tblGrid>
              <w:gridCol w:w="750"/>
              <w:gridCol w:w="1843"/>
              <w:gridCol w:w="3409"/>
              <w:gridCol w:w="2419"/>
            </w:tblGrid>
            <w:tr w:rsidR="00362250" w:rsidTr="004C4DC8">
              <w:trPr>
                <w:trHeight w:val="387"/>
                <w:jc w:val="center"/>
              </w:trPr>
              <w:tc>
                <w:tcPr>
                  <w:tcW w:w="446" w:type="pct"/>
                  <w:tcBorders>
                    <w:top w:val="single" w:sz="4" w:space="0" w:color="000000"/>
                    <w:left w:val="single" w:sz="4" w:space="0" w:color="000000"/>
                    <w:bottom w:val="single" w:sz="4" w:space="0" w:color="000000"/>
                    <w:right w:val="single" w:sz="4" w:space="0" w:color="000000"/>
                  </w:tcBorders>
                  <w:vAlign w:val="center"/>
                </w:tcPr>
                <w:p w:rsidR="00362250" w:rsidRDefault="007D3C22">
                  <w:pPr>
                    <w:spacing w:line="300" w:lineRule="exact"/>
                    <w:jc w:val="center"/>
                    <w:rPr>
                      <w:rFonts w:ascii="Times New Roman" w:hAnsi="Times New Roman"/>
                      <w:b/>
                      <w:bCs/>
                    </w:rPr>
                  </w:pPr>
                  <w:r>
                    <w:rPr>
                      <w:rFonts w:ascii="Times New Roman" w:hAnsi="Times New Roman"/>
                      <w:b/>
                      <w:bCs/>
                    </w:rPr>
                    <w:t>序号</w:t>
                  </w:r>
                </w:p>
              </w:tc>
              <w:tc>
                <w:tcPr>
                  <w:tcW w:w="1094" w:type="pct"/>
                  <w:tcBorders>
                    <w:top w:val="single" w:sz="4" w:space="0" w:color="000000"/>
                    <w:left w:val="nil"/>
                    <w:bottom w:val="single" w:sz="4" w:space="0" w:color="000000"/>
                    <w:right w:val="single" w:sz="4" w:space="0" w:color="000000"/>
                  </w:tcBorders>
                  <w:vAlign w:val="center"/>
                </w:tcPr>
                <w:p w:rsidR="00362250" w:rsidRDefault="007D3C22">
                  <w:pPr>
                    <w:spacing w:line="300" w:lineRule="exact"/>
                    <w:jc w:val="center"/>
                    <w:rPr>
                      <w:rFonts w:ascii="Times New Roman" w:hAnsi="Times New Roman"/>
                      <w:b/>
                      <w:bCs/>
                    </w:rPr>
                  </w:pPr>
                  <w:r>
                    <w:rPr>
                      <w:rFonts w:ascii="Times New Roman" w:hAnsi="Times New Roman"/>
                      <w:b/>
                      <w:bCs/>
                    </w:rPr>
                    <w:t>产品名称</w:t>
                  </w:r>
                </w:p>
              </w:tc>
              <w:tc>
                <w:tcPr>
                  <w:tcW w:w="2024" w:type="pct"/>
                  <w:tcBorders>
                    <w:top w:val="single" w:sz="4" w:space="0" w:color="000000"/>
                    <w:left w:val="nil"/>
                    <w:bottom w:val="single" w:sz="4" w:space="0" w:color="000000"/>
                    <w:right w:val="single" w:sz="4" w:space="0" w:color="000000"/>
                  </w:tcBorders>
                  <w:vAlign w:val="center"/>
                </w:tcPr>
                <w:p w:rsidR="00362250" w:rsidRDefault="007D3C22">
                  <w:pPr>
                    <w:spacing w:line="300" w:lineRule="exact"/>
                    <w:jc w:val="center"/>
                    <w:rPr>
                      <w:rFonts w:ascii="Times New Roman" w:hAnsi="Times New Roman"/>
                      <w:b/>
                      <w:bCs/>
                    </w:rPr>
                  </w:pPr>
                  <w:r>
                    <w:rPr>
                      <w:rFonts w:ascii="Times New Roman" w:hAnsi="Times New Roman"/>
                      <w:b/>
                      <w:bCs/>
                    </w:rPr>
                    <w:t>年加工生产规模</w:t>
                  </w:r>
                </w:p>
              </w:tc>
              <w:tc>
                <w:tcPr>
                  <w:tcW w:w="1436" w:type="pct"/>
                  <w:tcBorders>
                    <w:top w:val="single" w:sz="4" w:space="0" w:color="000000"/>
                    <w:left w:val="nil"/>
                    <w:bottom w:val="single" w:sz="4" w:space="0" w:color="000000"/>
                    <w:right w:val="single" w:sz="4" w:space="0" w:color="000000"/>
                  </w:tcBorders>
                  <w:vAlign w:val="center"/>
                </w:tcPr>
                <w:p w:rsidR="00362250" w:rsidRDefault="007D3C22">
                  <w:pPr>
                    <w:spacing w:line="300" w:lineRule="exact"/>
                    <w:jc w:val="center"/>
                    <w:rPr>
                      <w:rFonts w:ascii="Times New Roman" w:hAnsi="Times New Roman"/>
                      <w:b/>
                      <w:bCs/>
                    </w:rPr>
                  </w:pPr>
                  <w:r>
                    <w:rPr>
                      <w:rFonts w:ascii="Times New Roman" w:hAnsi="Times New Roman" w:hint="eastAsia"/>
                      <w:b/>
                      <w:bCs/>
                    </w:rPr>
                    <w:t>单位</w:t>
                  </w:r>
                </w:p>
              </w:tc>
            </w:tr>
            <w:tr w:rsidR="00362250" w:rsidTr="004C4DC8">
              <w:trPr>
                <w:trHeight w:val="90"/>
                <w:jc w:val="center"/>
              </w:trPr>
              <w:tc>
                <w:tcPr>
                  <w:tcW w:w="446" w:type="pct"/>
                  <w:tcBorders>
                    <w:top w:val="single" w:sz="4" w:space="0" w:color="000000"/>
                    <w:left w:val="single" w:sz="4" w:space="0" w:color="000000"/>
                    <w:bottom w:val="single" w:sz="4" w:space="0" w:color="000000"/>
                    <w:right w:val="single" w:sz="4" w:space="0" w:color="000000"/>
                  </w:tcBorders>
                  <w:vAlign w:val="center"/>
                </w:tcPr>
                <w:p w:rsidR="00362250" w:rsidRDefault="007D3C22">
                  <w:pPr>
                    <w:spacing w:line="300" w:lineRule="exact"/>
                    <w:jc w:val="center"/>
                    <w:rPr>
                      <w:rFonts w:ascii="Times New Roman" w:hAnsi="Times New Roman"/>
                    </w:rPr>
                  </w:pPr>
                  <w:r>
                    <w:rPr>
                      <w:rFonts w:ascii="Times New Roman" w:hAnsi="Times New Roman"/>
                    </w:rPr>
                    <w:t>1</w:t>
                  </w:r>
                </w:p>
              </w:tc>
              <w:tc>
                <w:tcPr>
                  <w:tcW w:w="1094" w:type="pct"/>
                  <w:tcBorders>
                    <w:top w:val="single" w:sz="4" w:space="0" w:color="000000"/>
                    <w:left w:val="nil"/>
                    <w:bottom w:val="single" w:sz="4" w:space="0" w:color="000000"/>
                    <w:right w:val="single" w:sz="4" w:space="0" w:color="000000"/>
                  </w:tcBorders>
                  <w:vAlign w:val="center"/>
                </w:tcPr>
                <w:p w:rsidR="00362250" w:rsidRDefault="004C4DC8">
                  <w:pPr>
                    <w:jc w:val="center"/>
                    <w:rPr>
                      <w:rFonts w:ascii="Times New Roman" w:hAnsi="Times New Roman"/>
                    </w:rPr>
                  </w:pPr>
                  <w:r w:rsidRPr="004C4DC8">
                    <w:rPr>
                      <w:rFonts w:ascii="Times New Roman" w:hAnsi="Times New Roman" w:hint="eastAsia"/>
                    </w:rPr>
                    <w:t>复合膜袋</w:t>
                  </w:r>
                </w:p>
              </w:tc>
              <w:tc>
                <w:tcPr>
                  <w:tcW w:w="2024" w:type="pct"/>
                  <w:tcBorders>
                    <w:top w:val="single" w:sz="4" w:space="0" w:color="000000"/>
                    <w:left w:val="nil"/>
                    <w:bottom w:val="single" w:sz="4" w:space="0" w:color="000000"/>
                    <w:right w:val="single" w:sz="4" w:space="0" w:color="000000"/>
                  </w:tcBorders>
                  <w:vAlign w:val="center"/>
                </w:tcPr>
                <w:p w:rsidR="00362250" w:rsidRPr="00321BD1" w:rsidRDefault="00603C34">
                  <w:pPr>
                    <w:jc w:val="center"/>
                    <w:rPr>
                      <w:rFonts w:ascii="Times New Roman" w:hAnsi="Times New Roman"/>
                    </w:rPr>
                  </w:pPr>
                  <w:r>
                    <w:rPr>
                      <w:rFonts w:ascii="Times New Roman" w:hAnsi="Times New Roman" w:hint="eastAsia"/>
                    </w:rPr>
                    <w:t>240</w:t>
                  </w:r>
                </w:p>
              </w:tc>
              <w:tc>
                <w:tcPr>
                  <w:tcW w:w="1436" w:type="pct"/>
                  <w:tcBorders>
                    <w:top w:val="single" w:sz="4" w:space="0" w:color="000000"/>
                    <w:left w:val="nil"/>
                    <w:bottom w:val="single" w:sz="4" w:space="0" w:color="000000"/>
                    <w:right w:val="single" w:sz="4" w:space="0" w:color="000000"/>
                  </w:tcBorders>
                  <w:vAlign w:val="center"/>
                </w:tcPr>
                <w:p w:rsidR="00362250" w:rsidRPr="00321BD1" w:rsidRDefault="007D3C22">
                  <w:pPr>
                    <w:jc w:val="center"/>
                    <w:rPr>
                      <w:rFonts w:ascii="Times New Roman" w:hAnsi="Times New Roman"/>
                    </w:rPr>
                  </w:pPr>
                  <w:r w:rsidRPr="00321BD1">
                    <w:rPr>
                      <w:rFonts w:ascii="Times New Roman" w:hAnsi="Times New Roman" w:hint="eastAsia"/>
                    </w:rPr>
                    <w:t>t</w:t>
                  </w:r>
                </w:p>
              </w:tc>
            </w:tr>
          </w:tbl>
          <w:p w:rsidR="00362250" w:rsidRDefault="004C4DC8" w:rsidP="004C4DC8">
            <w:pPr>
              <w:autoSpaceDE w:val="0"/>
              <w:autoSpaceDN w:val="0"/>
              <w:adjustRightInd w:val="0"/>
              <w:snapToGrid w:val="0"/>
              <w:spacing w:line="360" w:lineRule="auto"/>
              <w:ind w:firstLineChars="200" w:firstLine="482"/>
              <w:jc w:val="left"/>
              <w:rPr>
                <w:rFonts w:ascii="Times New Roman" w:hAnsi="Times New Roman"/>
                <w:b/>
                <w:bCs/>
                <w:sz w:val="24"/>
                <w:szCs w:val="24"/>
              </w:rPr>
            </w:pPr>
            <w:r>
              <w:rPr>
                <w:rFonts w:ascii="Times New Roman" w:hAnsi="Times New Roman" w:hint="eastAsia"/>
                <w:b/>
                <w:bCs/>
                <w:sz w:val="24"/>
                <w:szCs w:val="24"/>
              </w:rPr>
              <w:t>5</w:t>
            </w:r>
            <w:r>
              <w:rPr>
                <w:rFonts w:ascii="Times New Roman" w:hAnsi="Times New Roman" w:hint="eastAsia"/>
                <w:b/>
                <w:bCs/>
                <w:sz w:val="24"/>
                <w:szCs w:val="24"/>
              </w:rPr>
              <w:t>、</w:t>
            </w:r>
            <w:r w:rsidR="007D3C22">
              <w:rPr>
                <w:rFonts w:ascii="Times New Roman" w:hAnsi="Times New Roman"/>
                <w:b/>
                <w:bCs/>
                <w:sz w:val="24"/>
                <w:szCs w:val="24"/>
              </w:rPr>
              <w:t>项目原材料及用量</w:t>
            </w:r>
          </w:p>
          <w:p w:rsidR="00863F3D" w:rsidRPr="00863F3D" w:rsidRDefault="007D3C22" w:rsidP="00863F3D">
            <w:pPr>
              <w:snapToGrid w:val="0"/>
              <w:spacing w:line="360" w:lineRule="auto"/>
              <w:ind w:firstLineChars="200" w:firstLine="480"/>
              <w:rPr>
                <w:rFonts w:ascii="Times New Roman" w:hAnsi="Times New Roman"/>
                <w:sz w:val="24"/>
                <w:szCs w:val="24"/>
              </w:rPr>
            </w:pPr>
            <w:r>
              <w:rPr>
                <w:rFonts w:ascii="Times New Roman" w:hAnsi="Times New Roman"/>
                <w:sz w:val="24"/>
                <w:szCs w:val="24"/>
              </w:rPr>
              <w:t>项目主要的原材料及用量如下表</w:t>
            </w:r>
            <w:r>
              <w:rPr>
                <w:rFonts w:ascii="Times New Roman" w:hAnsi="Times New Roman"/>
                <w:sz w:val="24"/>
                <w:szCs w:val="24"/>
              </w:rPr>
              <w:t xml:space="preserve"> </w:t>
            </w:r>
            <w:r w:rsidR="00FF7A1C">
              <w:rPr>
                <w:rFonts w:ascii="Times New Roman" w:hAnsi="Times New Roman"/>
                <w:sz w:val="24"/>
                <w:szCs w:val="24"/>
              </w:rPr>
              <w:t>5</w:t>
            </w:r>
            <w:r>
              <w:rPr>
                <w:rFonts w:ascii="Times New Roman" w:hAnsi="Times New Roman"/>
                <w:sz w:val="24"/>
                <w:szCs w:val="24"/>
              </w:rPr>
              <w:t>所示：</w:t>
            </w:r>
          </w:p>
          <w:p w:rsidR="00362250" w:rsidRDefault="007D3C22" w:rsidP="004C4DC8">
            <w:pPr>
              <w:pStyle w:val="a7"/>
              <w:widowControl/>
              <w:snapToGrid w:val="0"/>
              <w:rPr>
                <w:rFonts w:ascii="Times New Roman" w:hAnsi="Times New Roman"/>
                <w:sz w:val="21"/>
                <w:szCs w:val="21"/>
              </w:rPr>
            </w:pPr>
            <w:r>
              <w:rPr>
                <w:rFonts w:ascii="Times New Roman" w:hAnsi="Times New Roman"/>
                <w:sz w:val="21"/>
                <w:szCs w:val="21"/>
              </w:rPr>
              <w:t>表</w:t>
            </w:r>
            <w:r w:rsidR="00FF7A1C">
              <w:rPr>
                <w:rFonts w:ascii="Times New Roman" w:hAnsi="Times New Roman"/>
                <w:sz w:val="21"/>
                <w:szCs w:val="21"/>
              </w:rPr>
              <w:t>5</w:t>
            </w:r>
            <w:r w:rsidR="00863F3D">
              <w:rPr>
                <w:rFonts w:ascii="Times New Roman" w:hAnsi="Times New Roman" w:hint="eastAsia"/>
                <w:sz w:val="21"/>
                <w:szCs w:val="21"/>
              </w:rPr>
              <w:t xml:space="preserve"> </w:t>
            </w:r>
            <w:r>
              <w:rPr>
                <w:rFonts w:ascii="Times New Roman" w:hAnsi="Times New Roman"/>
                <w:sz w:val="21"/>
                <w:szCs w:val="21"/>
              </w:rPr>
              <w:t>主要原辅材料年用量表</w:t>
            </w:r>
          </w:p>
          <w:tbl>
            <w:tblPr>
              <w:tblStyle w:val="af4"/>
              <w:tblW w:w="5000" w:type="pct"/>
              <w:jc w:val="center"/>
              <w:tblLook w:val="04A0" w:firstRow="1" w:lastRow="0" w:firstColumn="1" w:lastColumn="0" w:noHBand="0" w:noVBand="1"/>
            </w:tblPr>
            <w:tblGrid>
              <w:gridCol w:w="653"/>
              <w:gridCol w:w="2099"/>
              <w:gridCol w:w="2486"/>
              <w:gridCol w:w="1133"/>
              <w:gridCol w:w="972"/>
              <w:gridCol w:w="1078"/>
            </w:tblGrid>
            <w:tr w:rsidR="00452460" w:rsidTr="00E87344">
              <w:trPr>
                <w:trHeight w:val="275"/>
                <w:jc w:val="center"/>
              </w:trPr>
              <w:tc>
                <w:tcPr>
                  <w:tcW w:w="388" w:type="pct"/>
                  <w:vAlign w:val="center"/>
                </w:tcPr>
                <w:p w:rsidR="00452460" w:rsidRDefault="00452460">
                  <w:pPr>
                    <w:spacing w:line="300" w:lineRule="exact"/>
                    <w:jc w:val="center"/>
                    <w:rPr>
                      <w:rFonts w:ascii="Times New Roman" w:hAnsi="Times New Roman"/>
                      <w:b/>
                      <w:bCs/>
                      <w:kern w:val="0"/>
                    </w:rPr>
                  </w:pPr>
                  <w:r>
                    <w:rPr>
                      <w:rFonts w:ascii="Times New Roman" w:hAnsi="Times New Roman"/>
                      <w:b/>
                      <w:bCs/>
                      <w:kern w:val="0"/>
                    </w:rPr>
                    <w:t>序号</w:t>
                  </w:r>
                </w:p>
              </w:tc>
              <w:tc>
                <w:tcPr>
                  <w:tcW w:w="1246" w:type="pct"/>
                  <w:vAlign w:val="center"/>
                </w:tcPr>
                <w:p w:rsidR="00452460" w:rsidRDefault="00452460">
                  <w:pPr>
                    <w:spacing w:line="300" w:lineRule="exact"/>
                    <w:jc w:val="center"/>
                    <w:rPr>
                      <w:rFonts w:ascii="Times New Roman" w:hAnsi="Times New Roman"/>
                      <w:b/>
                      <w:bCs/>
                      <w:kern w:val="0"/>
                    </w:rPr>
                  </w:pPr>
                  <w:r>
                    <w:rPr>
                      <w:rFonts w:ascii="Times New Roman" w:hAnsi="Times New Roman"/>
                      <w:b/>
                      <w:bCs/>
                      <w:kern w:val="0"/>
                    </w:rPr>
                    <w:t>名称</w:t>
                  </w:r>
                </w:p>
              </w:tc>
              <w:tc>
                <w:tcPr>
                  <w:tcW w:w="1476" w:type="pct"/>
                  <w:vAlign w:val="center"/>
                </w:tcPr>
                <w:p w:rsidR="00452460" w:rsidRPr="004C4DC8" w:rsidRDefault="00452460" w:rsidP="004C4DC8">
                  <w:pPr>
                    <w:spacing w:line="300" w:lineRule="exact"/>
                    <w:jc w:val="center"/>
                    <w:rPr>
                      <w:rFonts w:ascii="Times New Roman" w:eastAsiaTheme="minorEastAsia" w:hAnsi="Times New Roman"/>
                      <w:b/>
                      <w:bCs/>
                      <w:kern w:val="0"/>
                    </w:rPr>
                  </w:pPr>
                  <w:r>
                    <w:rPr>
                      <w:rFonts w:ascii="Times New Roman" w:eastAsiaTheme="minorEastAsia" w:hAnsi="Times New Roman" w:hint="eastAsia"/>
                      <w:b/>
                      <w:bCs/>
                      <w:kern w:val="0"/>
                    </w:rPr>
                    <w:t>规格型号</w:t>
                  </w:r>
                </w:p>
              </w:tc>
              <w:tc>
                <w:tcPr>
                  <w:tcW w:w="673" w:type="pct"/>
                  <w:vAlign w:val="center"/>
                </w:tcPr>
                <w:p w:rsidR="00452460" w:rsidRDefault="00452460">
                  <w:pPr>
                    <w:spacing w:line="300" w:lineRule="exact"/>
                    <w:jc w:val="center"/>
                    <w:rPr>
                      <w:rFonts w:ascii="Times New Roman" w:hAnsi="Times New Roman"/>
                      <w:b/>
                      <w:bCs/>
                      <w:kern w:val="0"/>
                    </w:rPr>
                  </w:pPr>
                  <w:r>
                    <w:rPr>
                      <w:rFonts w:ascii="Times New Roman" w:hAnsi="Times New Roman" w:hint="eastAsia"/>
                      <w:b/>
                      <w:bCs/>
                      <w:kern w:val="0"/>
                    </w:rPr>
                    <w:t>年用量</w:t>
                  </w:r>
                </w:p>
              </w:tc>
              <w:tc>
                <w:tcPr>
                  <w:tcW w:w="577" w:type="pct"/>
                </w:tcPr>
                <w:p w:rsidR="00452460" w:rsidRPr="00452460" w:rsidRDefault="00452460">
                  <w:pPr>
                    <w:spacing w:line="300" w:lineRule="exact"/>
                    <w:jc w:val="center"/>
                    <w:rPr>
                      <w:rFonts w:ascii="Times New Roman" w:eastAsiaTheme="minorEastAsia" w:hAnsi="Times New Roman"/>
                      <w:b/>
                      <w:bCs/>
                      <w:kern w:val="0"/>
                    </w:rPr>
                  </w:pPr>
                  <w:r>
                    <w:rPr>
                      <w:rFonts w:ascii="Times New Roman" w:eastAsiaTheme="minorEastAsia" w:hAnsi="Times New Roman" w:hint="eastAsia"/>
                      <w:b/>
                      <w:bCs/>
                      <w:kern w:val="0"/>
                    </w:rPr>
                    <w:t>储存量</w:t>
                  </w:r>
                </w:p>
              </w:tc>
              <w:tc>
                <w:tcPr>
                  <w:tcW w:w="641" w:type="pct"/>
                  <w:vAlign w:val="center"/>
                </w:tcPr>
                <w:p w:rsidR="00452460" w:rsidRDefault="00452460">
                  <w:pPr>
                    <w:spacing w:line="300" w:lineRule="exact"/>
                    <w:jc w:val="center"/>
                    <w:rPr>
                      <w:rFonts w:ascii="Times New Roman" w:hAnsi="Times New Roman"/>
                      <w:b/>
                      <w:bCs/>
                      <w:kern w:val="0"/>
                    </w:rPr>
                  </w:pPr>
                  <w:r>
                    <w:rPr>
                      <w:rFonts w:ascii="Times New Roman" w:hAnsi="Times New Roman" w:hint="eastAsia"/>
                      <w:b/>
                      <w:bCs/>
                      <w:kern w:val="0"/>
                    </w:rPr>
                    <w:t>存放位置</w:t>
                  </w:r>
                </w:p>
              </w:tc>
            </w:tr>
            <w:tr w:rsidR="00E87344" w:rsidTr="00E87344">
              <w:trPr>
                <w:trHeight w:val="90"/>
                <w:jc w:val="center"/>
              </w:trPr>
              <w:tc>
                <w:tcPr>
                  <w:tcW w:w="388" w:type="pct"/>
                  <w:vAlign w:val="center"/>
                </w:tcPr>
                <w:p w:rsidR="00E87344" w:rsidRPr="00D43A69" w:rsidRDefault="00E87344">
                  <w:pPr>
                    <w:jc w:val="center"/>
                    <w:rPr>
                      <w:rFonts w:ascii="Times New Roman" w:hAnsi="Times New Roman"/>
                      <w:color w:val="0000FF"/>
                      <w:kern w:val="0"/>
                    </w:rPr>
                  </w:pPr>
                  <w:r w:rsidRPr="00D43A69">
                    <w:rPr>
                      <w:rFonts w:ascii="Times New Roman" w:hAnsi="Times New Roman"/>
                      <w:color w:val="0000FF"/>
                      <w:kern w:val="0"/>
                    </w:rPr>
                    <w:t>1</w:t>
                  </w:r>
                </w:p>
              </w:tc>
              <w:tc>
                <w:tcPr>
                  <w:tcW w:w="1246" w:type="pct"/>
                  <w:vAlign w:val="center"/>
                </w:tcPr>
                <w:p w:rsidR="00E87344" w:rsidRPr="00D43A69" w:rsidRDefault="00E87344">
                  <w:pPr>
                    <w:jc w:val="center"/>
                    <w:rPr>
                      <w:rFonts w:ascii="宋体" w:eastAsia="宋体" w:hAnsi="宋体" w:cs="宋体"/>
                      <w:color w:val="0000FF"/>
                    </w:rPr>
                  </w:pPr>
                  <w:r w:rsidRPr="00D43A69">
                    <w:rPr>
                      <w:rFonts w:eastAsiaTheme="minorEastAsia" w:hint="eastAsia"/>
                      <w:color w:val="0000FF"/>
                    </w:rPr>
                    <w:t>C</w:t>
                  </w:r>
                  <w:r w:rsidRPr="00D43A69">
                    <w:rPr>
                      <w:rFonts w:hint="eastAsia"/>
                      <w:color w:val="0000FF"/>
                    </w:rPr>
                    <w:t>PP</w:t>
                  </w:r>
                  <w:r w:rsidRPr="00D43A69">
                    <w:rPr>
                      <w:rFonts w:ascii="宋体" w:eastAsia="宋体" w:hAnsi="宋体" w:cs="宋体" w:hint="eastAsia"/>
                      <w:color w:val="0000FF"/>
                    </w:rPr>
                    <w:t>膜</w:t>
                  </w:r>
                </w:p>
              </w:tc>
              <w:tc>
                <w:tcPr>
                  <w:tcW w:w="1476" w:type="pct"/>
                  <w:vAlign w:val="center"/>
                </w:tcPr>
                <w:p w:rsidR="00E87344" w:rsidRPr="00D43A69" w:rsidRDefault="00E87344">
                  <w:pPr>
                    <w:jc w:val="center"/>
                    <w:rPr>
                      <w:rFonts w:ascii="宋体" w:eastAsia="宋体" w:hAnsi="宋体" w:cs="宋体"/>
                      <w:color w:val="0000FF"/>
                    </w:rPr>
                  </w:pPr>
                  <w:r w:rsidRPr="00D43A69">
                    <w:rPr>
                      <w:rFonts w:hint="eastAsia"/>
                      <w:color w:val="0000FF"/>
                    </w:rPr>
                    <w:t>300um*400mm*300mm</w:t>
                  </w:r>
                </w:p>
              </w:tc>
              <w:tc>
                <w:tcPr>
                  <w:tcW w:w="673" w:type="pct"/>
                  <w:vAlign w:val="center"/>
                </w:tcPr>
                <w:p w:rsidR="00E87344" w:rsidRPr="00D43A69" w:rsidRDefault="00E87344">
                  <w:pPr>
                    <w:jc w:val="center"/>
                    <w:rPr>
                      <w:rFonts w:ascii="宋体" w:eastAsia="宋体" w:hAnsi="宋体" w:cs="宋体"/>
                      <w:color w:val="0000FF"/>
                    </w:rPr>
                  </w:pPr>
                  <w:r w:rsidRPr="00D43A69">
                    <w:rPr>
                      <w:rFonts w:eastAsiaTheme="minorEastAsia" w:hint="eastAsia"/>
                      <w:color w:val="0000FF"/>
                    </w:rPr>
                    <w:t>110</w:t>
                  </w:r>
                  <w:r w:rsidRPr="00D43A69">
                    <w:rPr>
                      <w:rFonts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30t</w:t>
                  </w:r>
                </w:p>
              </w:tc>
              <w:tc>
                <w:tcPr>
                  <w:tcW w:w="641" w:type="pct"/>
                  <w:vMerge w:val="restart"/>
                  <w:vAlign w:val="center"/>
                </w:tcPr>
                <w:p w:rsidR="00E87344" w:rsidRDefault="00E87344">
                  <w:pPr>
                    <w:jc w:val="center"/>
                    <w:rPr>
                      <w:rFonts w:ascii="Times New Roman" w:hAnsi="Times New Roman"/>
                    </w:rPr>
                  </w:pPr>
                  <w:r>
                    <w:rPr>
                      <w:rFonts w:ascii="宋体" w:eastAsia="宋体" w:hAnsi="宋体" w:cs="宋体" w:hint="eastAsia"/>
                    </w:rPr>
                    <w:t>原料区</w:t>
                  </w:r>
                </w:p>
              </w:tc>
            </w:tr>
            <w:tr w:rsidR="00E87344" w:rsidTr="00E87344">
              <w:trPr>
                <w:trHeight w:val="90"/>
                <w:jc w:val="center"/>
              </w:trPr>
              <w:tc>
                <w:tcPr>
                  <w:tcW w:w="388" w:type="pct"/>
                  <w:vAlign w:val="center"/>
                </w:tcPr>
                <w:p w:rsidR="00E87344" w:rsidRPr="00D43A69" w:rsidRDefault="00E87344" w:rsidP="00603C34">
                  <w:pPr>
                    <w:jc w:val="center"/>
                    <w:rPr>
                      <w:rFonts w:ascii="Times New Roman" w:hAnsi="Times New Roman"/>
                      <w:color w:val="0000FF"/>
                      <w:kern w:val="0"/>
                    </w:rPr>
                  </w:pPr>
                  <w:r w:rsidRPr="00D43A69">
                    <w:rPr>
                      <w:rFonts w:ascii="Times New Roman" w:hAnsi="Times New Roman"/>
                      <w:color w:val="0000FF"/>
                      <w:kern w:val="0"/>
                    </w:rPr>
                    <w:t>2</w:t>
                  </w:r>
                </w:p>
              </w:tc>
              <w:tc>
                <w:tcPr>
                  <w:tcW w:w="1246" w:type="pct"/>
                  <w:vAlign w:val="center"/>
                </w:tcPr>
                <w:p w:rsidR="00E87344" w:rsidRPr="00D43A69" w:rsidRDefault="00E87344">
                  <w:pPr>
                    <w:jc w:val="center"/>
                    <w:rPr>
                      <w:rFonts w:eastAsiaTheme="minorEastAsia"/>
                      <w:color w:val="0000FF"/>
                    </w:rPr>
                  </w:pPr>
                  <w:r w:rsidRPr="00D43A69">
                    <w:rPr>
                      <w:rFonts w:eastAsiaTheme="minorEastAsia" w:hint="eastAsia"/>
                      <w:color w:val="0000FF"/>
                    </w:rPr>
                    <w:t>PET</w:t>
                  </w:r>
                  <w:r w:rsidRPr="00D43A69">
                    <w:rPr>
                      <w:rFonts w:ascii="宋体" w:eastAsia="宋体" w:hAnsi="宋体" w:cs="宋体" w:hint="eastAsia"/>
                      <w:color w:val="0000FF"/>
                    </w:rPr>
                    <w:t>膜</w:t>
                  </w:r>
                </w:p>
              </w:tc>
              <w:tc>
                <w:tcPr>
                  <w:tcW w:w="1476" w:type="pct"/>
                  <w:vAlign w:val="center"/>
                </w:tcPr>
                <w:p w:rsidR="00E87344" w:rsidRPr="00D43A69" w:rsidRDefault="00E87344">
                  <w:pPr>
                    <w:jc w:val="center"/>
                    <w:rPr>
                      <w:color w:val="0000FF"/>
                    </w:rPr>
                  </w:pPr>
                  <w:r w:rsidRPr="00D43A69">
                    <w:rPr>
                      <w:rFonts w:hint="eastAsia"/>
                      <w:color w:val="0000FF"/>
                    </w:rPr>
                    <w:t>300um*400mm*300mm</w:t>
                  </w:r>
                </w:p>
              </w:tc>
              <w:tc>
                <w:tcPr>
                  <w:tcW w:w="673" w:type="pct"/>
                  <w:vAlign w:val="center"/>
                </w:tcPr>
                <w:p w:rsidR="00E87344" w:rsidRPr="00D43A69" w:rsidRDefault="00E87344" w:rsidP="0025530A">
                  <w:pPr>
                    <w:jc w:val="center"/>
                    <w:rPr>
                      <w:rFonts w:eastAsiaTheme="minorEastAsia"/>
                      <w:color w:val="0000FF"/>
                    </w:rPr>
                  </w:pPr>
                  <w:r w:rsidRPr="00D43A69">
                    <w:rPr>
                      <w:rFonts w:eastAsiaTheme="minorEastAsia" w:hint="eastAsia"/>
                      <w:color w:val="0000FF"/>
                    </w:rPr>
                    <w:t>110t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30t</w:t>
                  </w:r>
                </w:p>
              </w:tc>
              <w:tc>
                <w:tcPr>
                  <w:tcW w:w="641" w:type="pct"/>
                  <w:vMerge/>
                  <w:vAlign w:val="center"/>
                </w:tcPr>
                <w:p w:rsidR="00E87344" w:rsidRDefault="00E87344">
                  <w:pPr>
                    <w:jc w:val="center"/>
                    <w:rPr>
                      <w:rFonts w:ascii="宋体" w:hAnsi="宋体" w:cs="宋体"/>
                    </w:rPr>
                  </w:pPr>
                </w:p>
              </w:tc>
            </w:tr>
            <w:tr w:rsidR="00E87344" w:rsidTr="00E87344">
              <w:trPr>
                <w:trHeight w:val="257"/>
                <w:jc w:val="center"/>
              </w:trPr>
              <w:tc>
                <w:tcPr>
                  <w:tcW w:w="388" w:type="pct"/>
                  <w:vAlign w:val="center"/>
                </w:tcPr>
                <w:p w:rsidR="00E87344" w:rsidRPr="00D43A69" w:rsidRDefault="00E87344" w:rsidP="00603C34">
                  <w:pPr>
                    <w:jc w:val="center"/>
                    <w:rPr>
                      <w:rFonts w:ascii="Times New Roman" w:hAnsi="Times New Roman"/>
                      <w:color w:val="0000FF"/>
                      <w:kern w:val="0"/>
                    </w:rPr>
                  </w:pPr>
                  <w:r w:rsidRPr="00D43A69">
                    <w:rPr>
                      <w:rFonts w:ascii="Times New Roman" w:hAnsi="Times New Roman"/>
                      <w:color w:val="0000FF"/>
                      <w:kern w:val="0"/>
                    </w:rPr>
                    <w:t>3</w:t>
                  </w:r>
                </w:p>
              </w:tc>
              <w:tc>
                <w:tcPr>
                  <w:tcW w:w="124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乙酸乙酯</w:t>
                  </w:r>
                </w:p>
              </w:tc>
              <w:tc>
                <w:tcPr>
                  <w:tcW w:w="147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化学纯</w:t>
                  </w:r>
                </w:p>
              </w:tc>
              <w:tc>
                <w:tcPr>
                  <w:tcW w:w="673" w:type="pct"/>
                  <w:vAlign w:val="center"/>
                </w:tcPr>
                <w:p w:rsidR="00E87344" w:rsidRPr="00D43A69" w:rsidRDefault="00E87344">
                  <w:pPr>
                    <w:jc w:val="center"/>
                    <w:rPr>
                      <w:rFonts w:ascii="宋体" w:eastAsia="宋体" w:hAnsi="宋体" w:cs="宋体"/>
                      <w:color w:val="0000FF"/>
                    </w:rPr>
                  </w:pPr>
                  <w:r w:rsidRPr="00D43A69">
                    <w:rPr>
                      <w:rFonts w:eastAsiaTheme="minorEastAsia"/>
                      <w:color w:val="0000FF"/>
                    </w:rPr>
                    <w:t>5</w:t>
                  </w:r>
                  <w:r w:rsidRPr="00D43A69">
                    <w:rPr>
                      <w:rFonts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1t</w:t>
                  </w:r>
                </w:p>
              </w:tc>
              <w:tc>
                <w:tcPr>
                  <w:tcW w:w="641" w:type="pct"/>
                  <w:vMerge/>
                  <w:vAlign w:val="center"/>
                </w:tcPr>
                <w:p w:rsidR="00E87344" w:rsidRDefault="00E87344">
                  <w:pPr>
                    <w:jc w:val="center"/>
                    <w:rPr>
                      <w:rFonts w:ascii="Times New Roman" w:hAnsi="Times New Roman"/>
                    </w:rPr>
                  </w:pPr>
                </w:p>
              </w:tc>
            </w:tr>
            <w:tr w:rsidR="00E87344" w:rsidTr="00E87344">
              <w:trPr>
                <w:trHeight w:val="327"/>
                <w:jc w:val="center"/>
              </w:trPr>
              <w:tc>
                <w:tcPr>
                  <w:tcW w:w="388" w:type="pct"/>
                  <w:vAlign w:val="center"/>
                </w:tcPr>
                <w:p w:rsidR="00E87344" w:rsidRPr="00D43A69" w:rsidRDefault="00E87344" w:rsidP="00603C34">
                  <w:pPr>
                    <w:jc w:val="center"/>
                    <w:rPr>
                      <w:rFonts w:ascii="Times New Roman" w:hAnsi="Times New Roman"/>
                      <w:color w:val="0000FF"/>
                      <w:kern w:val="0"/>
                    </w:rPr>
                  </w:pPr>
                  <w:r w:rsidRPr="00D43A69">
                    <w:rPr>
                      <w:rFonts w:ascii="Times New Roman" w:hAnsi="Times New Roman"/>
                      <w:color w:val="0000FF"/>
                      <w:kern w:val="0"/>
                    </w:rPr>
                    <w:t>4</w:t>
                  </w:r>
                </w:p>
              </w:tc>
              <w:tc>
                <w:tcPr>
                  <w:tcW w:w="124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乙醇</w:t>
                  </w:r>
                </w:p>
              </w:tc>
              <w:tc>
                <w:tcPr>
                  <w:tcW w:w="147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化学纯</w:t>
                  </w:r>
                </w:p>
              </w:tc>
              <w:tc>
                <w:tcPr>
                  <w:tcW w:w="673" w:type="pct"/>
                  <w:vAlign w:val="center"/>
                </w:tcPr>
                <w:p w:rsidR="00E87344" w:rsidRPr="00D43A69" w:rsidRDefault="00E87344">
                  <w:pPr>
                    <w:jc w:val="center"/>
                    <w:rPr>
                      <w:rFonts w:ascii="宋体" w:eastAsia="宋体" w:hAnsi="宋体" w:cs="宋体"/>
                      <w:color w:val="0000FF"/>
                    </w:rPr>
                  </w:pPr>
                  <w:r w:rsidRPr="00D43A69">
                    <w:rPr>
                      <w:rFonts w:eastAsiaTheme="minorEastAsia"/>
                      <w:color w:val="0000FF"/>
                    </w:rPr>
                    <w:t>5</w:t>
                  </w:r>
                  <w:r w:rsidRPr="00D43A69">
                    <w:rPr>
                      <w:rFonts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1t</w:t>
                  </w:r>
                </w:p>
              </w:tc>
              <w:tc>
                <w:tcPr>
                  <w:tcW w:w="641" w:type="pct"/>
                  <w:vMerge/>
                  <w:vAlign w:val="center"/>
                </w:tcPr>
                <w:p w:rsidR="00E87344" w:rsidRDefault="00E87344">
                  <w:pPr>
                    <w:jc w:val="center"/>
                    <w:rPr>
                      <w:rFonts w:ascii="Times New Roman" w:hAnsi="Times New Roman"/>
                    </w:rPr>
                  </w:pPr>
                </w:p>
              </w:tc>
            </w:tr>
            <w:tr w:rsidR="00E87344" w:rsidTr="00E87344">
              <w:trPr>
                <w:trHeight w:val="327"/>
                <w:jc w:val="center"/>
              </w:trPr>
              <w:tc>
                <w:tcPr>
                  <w:tcW w:w="388" w:type="pct"/>
                  <w:vAlign w:val="center"/>
                </w:tcPr>
                <w:p w:rsidR="00E87344" w:rsidRPr="00D43A69" w:rsidRDefault="00E87344" w:rsidP="00603C34">
                  <w:pPr>
                    <w:jc w:val="center"/>
                    <w:rPr>
                      <w:rFonts w:ascii="Times New Roman" w:eastAsiaTheme="minorEastAsia" w:hAnsi="Times New Roman"/>
                      <w:color w:val="0000FF"/>
                      <w:kern w:val="0"/>
                    </w:rPr>
                  </w:pPr>
                  <w:r w:rsidRPr="00D43A69">
                    <w:rPr>
                      <w:rFonts w:ascii="Times New Roman" w:eastAsiaTheme="minorEastAsia" w:hAnsi="Times New Roman" w:hint="eastAsia"/>
                      <w:color w:val="0000FF"/>
                      <w:kern w:val="0"/>
                    </w:rPr>
                    <w:t>5</w:t>
                  </w:r>
                </w:p>
              </w:tc>
              <w:tc>
                <w:tcPr>
                  <w:tcW w:w="124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聚氨酯胶粘剂</w:t>
                  </w:r>
                </w:p>
              </w:tc>
              <w:tc>
                <w:tcPr>
                  <w:tcW w:w="1476" w:type="pct"/>
                  <w:vAlign w:val="center"/>
                </w:tcPr>
                <w:p w:rsidR="00E87344" w:rsidRPr="00D43A69" w:rsidRDefault="00E87344">
                  <w:pPr>
                    <w:jc w:val="center"/>
                    <w:rPr>
                      <w:rFonts w:ascii="宋体" w:eastAsia="宋体" w:hAnsi="宋体" w:cs="宋体"/>
                      <w:color w:val="0000FF"/>
                    </w:rPr>
                  </w:pPr>
                  <w:r w:rsidRPr="00D43A69">
                    <w:rPr>
                      <w:rFonts w:hint="eastAsia"/>
                      <w:color w:val="0000FF"/>
                    </w:rPr>
                    <w:t>TTR-82</w:t>
                  </w:r>
                </w:p>
              </w:tc>
              <w:tc>
                <w:tcPr>
                  <w:tcW w:w="673" w:type="pct"/>
                  <w:vAlign w:val="center"/>
                </w:tcPr>
                <w:p w:rsidR="00E87344" w:rsidRPr="00D43A69" w:rsidRDefault="00E87344">
                  <w:pPr>
                    <w:jc w:val="center"/>
                    <w:rPr>
                      <w:rFonts w:ascii="宋体" w:eastAsia="宋体" w:hAnsi="宋体" w:cs="宋体"/>
                      <w:color w:val="0000FF"/>
                    </w:rPr>
                  </w:pPr>
                  <w:r w:rsidRPr="00D43A69">
                    <w:rPr>
                      <w:rFonts w:eastAsiaTheme="minorEastAsia"/>
                      <w:color w:val="0000FF"/>
                    </w:rPr>
                    <w:t>3</w:t>
                  </w:r>
                  <w:r w:rsidRPr="00D43A69">
                    <w:rPr>
                      <w:rFonts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color w:val="0000FF"/>
                    </w:rPr>
                    <w:t>0.5</w:t>
                  </w:r>
                  <w:r w:rsidRPr="00D43A69">
                    <w:rPr>
                      <w:rFonts w:eastAsiaTheme="minorEastAsia" w:hint="eastAsia"/>
                      <w:color w:val="0000FF"/>
                    </w:rPr>
                    <w:t>t</w:t>
                  </w:r>
                </w:p>
              </w:tc>
              <w:tc>
                <w:tcPr>
                  <w:tcW w:w="641" w:type="pct"/>
                  <w:vMerge/>
                  <w:vAlign w:val="center"/>
                </w:tcPr>
                <w:p w:rsidR="00E87344" w:rsidRDefault="00E87344">
                  <w:pPr>
                    <w:jc w:val="center"/>
                    <w:rPr>
                      <w:rFonts w:ascii="Times New Roman" w:hAnsi="Times New Roman"/>
                    </w:rPr>
                  </w:pPr>
                </w:p>
              </w:tc>
            </w:tr>
            <w:tr w:rsidR="00E87344" w:rsidTr="00E87344">
              <w:trPr>
                <w:trHeight w:val="227"/>
                <w:jc w:val="center"/>
              </w:trPr>
              <w:tc>
                <w:tcPr>
                  <w:tcW w:w="388" w:type="pct"/>
                  <w:vAlign w:val="center"/>
                </w:tcPr>
                <w:p w:rsidR="00E87344" w:rsidRPr="00D43A69" w:rsidRDefault="00E87344" w:rsidP="00603C34">
                  <w:pPr>
                    <w:jc w:val="center"/>
                    <w:rPr>
                      <w:rFonts w:ascii="Times New Roman" w:eastAsiaTheme="minorEastAsia" w:hAnsi="Times New Roman"/>
                      <w:color w:val="0000FF"/>
                      <w:kern w:val="0"/>
                    </w:rPr>
                  </w:pPr>
                  <w:r w:rsidRPr="00D43A69">
                    <w:rPr>
                      <w:rFonts w:ascii="Times New Roman" w:eastAsiaTheme="minorEastAsia" w:hAnsi="Times New Roman" w:hint="eastAsia"/>
                      <w:color w:val="0000FF"/>
                      <w:kern w:val="0"/>
                    </w:rPr>
                    <w:t>6</w:t>
                  </w:r>
                </w:p>
              </w:tc>
              <w:tc>
                <w:tcPr>
                  <w:tcW w:w="1246" w:type="pct"/>
                  <w:vAlign w:val="center"/>
                </w:tcPr>
                <w:p w:rsidR="00E87344" w:rsidRPr="00D43A69" w:rsidRDefault="00E87344">
                  <w:pPr>
                    <w:jc w:val="center"/>
                    <w:rPr>
                      <w:rFonts w:ascii="宋体" w:eastAsia="宋体" w:hAnsi="宋体" w:cs="宋体"/>
                      <w:color w:val="0000FF"/>
                    </w:rPr>
                  </w:pPr>
                  <w:r w:rsidRPr="00D43A69">
                    <w:rPr>
                      <w:rFonts w:ascii="宋体" w:eastAsia="宋体" w:hAnsi="宋体" w:cs="宋体" w:hint="eastAsia"/>
                      <w:color w:val="0000FF"/>
                    </w:rPr>
                    <w:t>凹版复合塑料薄膜</w:t>
                  </w:r>
                  <w:proofErr w:type="gramStart"/>
                  <w:r w:rsidRPr="00D43A69">
                    <w:rPr>
                      <w:rFonts w:ascii="宋体" w:eastAsia="宋体" w:hAnsi="宋体" w:cs="宋体" w:hint="eastAsia"/>
                      <w:color w:val="0000FF"/>
                    </w:rPr>
                    <w:t>油墨白墨</w:t>
                  </w:r>
                  <w:proofErr w:type="gramEnd"/>
                </w:p>
              </w:tc>
              <w:tc>
                <w:tcPr>
                  <w:tcW w:w="1476" w:type="pct"/>
                  <w:vAlign w:val="center"/>
                </w:tcPr>
                <w:p w:rsidR="00E87344" w:rsidRPr="00D43A69" w:rsidRDefault="00E87344">
                  <w:pPr>
                    <w:jc w:val="center"/>
                    <w:rPr>
                      <w:rFonts w:ascii="宋体" w:eastAsia="宋体" w:hAnsi="宋体" w:cs="宋体"/>
                      <w:color w:val="0000FF"/>
                    </w:rPr>
                  </w:pPr>
                  <w:r w:rsidRPr="00D43A69">
                    <w:rPr>
                      <w:rFonts w:hint="eastAsia"/>
                      <w:color w:val="0000FF"/>
                    </w:rPr>
                    <w:t>BK570</w:t>
                  </w:r>
                </w:p>
              </w:tc>
              <w:tc>
                <w:tcPr>
                  <w:tcW w:w="673" w:type="pct"/>
                  <w:vAlign w:val="center"/>
                </w:tcPr>
                <w:p w:rsidR="00E87344" w:rsidRPr="00D43A69" w:rsidRDefault="00070C4C">
                  <w:pPr>
                    <w:jc w:val="center"/>
                    <w:rPr>
                      <w:rFonts w:ascii="宋体" w:eastAsia="宋体" w:hAnsi="宋体" w:cs="宋体"/>
                      <w:color w:val="0000FF"/>
                    </w:rPr>
                  </w:pPr>
                  <w:r>
                    <w:rPr>
                      <w:rFonts w:eastAsiaTheme="minorEastAsia"/>
                      <w:color w:val="0000FF"/>
                    </w:rPr>
                    <w:t>12</w:t>
                  </w:r>
                  <w:r w:rsidR="00E87344" w:rsidRPr="00D43A69">
                    <w:rPr>
                      <w:rFonts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3t</w:t>
                  </w:r>
                </w:p>
              </w:tc>
              <w:tc>
                <w:tcPr>
                  <w:tcW w:w="641" w:type="pct"/>
                  <w:vMerge/>
                  <w:vAlign w:val="center"/>
                </w:tcPr>
                <w:p w:rsidR="00E87344" w:rsidRDefault="00E87344">
                  <w:pPr>
                    <w:jc w:val="center"/>
                    <w:rPr>
                      <w:rFonts w:ascii="Times New Roman" w:hAnsi="Times New Roman"/>
                    </w:rPr>
                  </w:pPr>
                </w:p>
              </w:tc>
            </w:tr>
            <w:tr w:rsidR="00E87344" w:rsidTr="00E87344">
              <w:trPr>
                <w:trHeight w:val="227"/>
                <w:jc w:val="center"/>
              </w:trPr>
              <w:tc>
                <w:tcPr>
                  <w:tcW w:w="388" w:type="pct"/>
                  <w:vAlign w:val="center"/>
                </w:tcPr>
                <w:p w:rsidR="00E87344" w:rsidRPr="00D43A69" w:rsidRDefault="00E87344">
                  <w:pPr>
                    <w:jc w:val="center"/>
                    <w:rPr>
                      <w:rFonts w:ascii="Times New Roman" w:eastAsiaTheme="minorEastAsia" w:hAnsi="Times New Roman"/>
                      <w:color w:val="0000FF"/>
                      <w:kern w:val="0"/>
                    </w:rPr>
                  </w:pPr>
                  <w:r w:rsidRPr="00D43A69">
                    <w:rPr>
                      <w:rFonts w:ascii="Times New Roman" w:eastAsiaTheme="minorEastAsia" w:hAnsi="Times New Roman" w:hint="eastAsia"/>
                      <w:color w:val="0000FF"/>
                      <w:kern w:val="0"/>
                    </w:rPr>
                    <w:t>7</w:t>
                  </w:r>
                </w:p>
              </w:tc>
              <w:tc>
                <w:tcPr>
                  <w:tcW w:w="1246" w:type="pct"/>
                  <w:vAlign w:val="center"/>
                </w:tcPr>
                <w:p w:rsidR="00E87344" w:rsidRPr="00D43A69" w:rsidRDefault="00E87344" w:rsidP="000406B7">
                  <w:pPr>
                    <w:jc w:val="center"/>
                    <w:rPr>
                      <w:rFonts w:ascii="宋体" w:hAnsi="宋体" w:cs="宋体"/>
                      <w:color w:val="0000FF"/>
                    </w:rPr>
                  </w:pPr>
                  <w:r w:rsidRPr="00D43A69">
                    <w:rPr>
                      <w:rFonts w:ascii="宋体" w:eastAsia="宋体" w:hAnsi="宋体" w:cs="宋体" w:hint="eastAsia"/>
                      <w:color w:val="0000FF"/>
                    </w:rPr>
                    <w:t>凹版复合塑料薄膜油墨彩墨</w:t>
                  </w:r>
                </w:p>
              </w:tc>
              <w:tc>
                <w:tcPr>
                  <w:tcW w:w="1476" w:type="pct"/>
                  <w:vAlign w:val="center"/>
                </w:tcPr>
                <w:p w:rsidR="00E87344" w:rsidRPr="00D43A69" w:rsidRDefault="00E87344">
                  <w:pPr>
                    <w:jc w:val="center"/>
                    <w:rPr>
                      <w:color w:val="0000FF"/>
                    </w:rPr>
                  </w:pPr>
                  <w:r w:rsidRPr="00D43A69">
                    <w:rPr>
                      <w:rFonts w:hint="eastAsia"/>
                      <w:color w:val="0000FF"/>
                    </w:rPr>
                    <w:t>BK570</w:t>
                  </w:r>
                </w:p>
              </w:tc>
              <w:tc>
                <w:tcPr>
                  <w:tcW w:w="673" w:type="pct"/>
                  <w:vAlign w:val="center"/>
                </w:tcPr>
                <w:p w:rsidR="00E87344" w:rsidRPr="00D43A69" w:rsidRDefault="00070C4C">
                  <w:pPr>
                    <w:jc w:val="center"/>
                    <w:rPr>
                      <w:rFonts w:eastAsiaTheme="minorEastAsia"/>
                      <w:color w:val="0000FF"/>
                    </w:rPr>
                  </w:pPr>
                  <w:r>
                    <w:rPr>
                      <w:rFonts w:eastAsiaTheme="minorEastAsia"/>
                      <w:color w:val="0000FF"/>
                    </w:rPr>
                    <w:t>8</w:t>
                  </w:r>
                  <w:r w:rsidR="00E87344" w:rsidRPr="00D43A69">
                    <w:rPr>
                      <w:rFonts w:eastAsiaTheme="minorEastAsia" w:hint="eastAsia"/>
                      <w:color w:val="0000FF"/>
                    </w:rPr>
                    <w:t>t</w:t>
                  </w:r>
                </w:p>
              </w:tc>
              <w:tc>
                <w:tcPr>
                  <w:tcW w:w="577" w:type="pct"/>
                  <w:vAlign w:val="center"/>
                </w:tcPr>
                <w:p w:rsidR="00E87344" w:rsidRPr="00D43A69" w:rsidRDefault="00E87344" w:rsidP="003C137E">
                  <w:pPr>
                    <w:jc w:val="center"/>
                    <w:rPr>
                      <w:rFonts w:eastAsiaTheme="minorEastAsia"/>
                      <w:color w:val="0000FF"/>
                    </w:rPr>
                  </w:pPr>
                  <w:r w:rsidRPr="00D43A69">
                    <w:rPr>
                      <w:rFonts w:eastAsiaTheme="minorEastAsia" w:hint="eastAsia"/>
                      <w:color w:val="0000FF"/>
                    </w:rPr>
                    <w:t>3t</w:t>
                  </w:r>
                </w:p>
              </w:tc>
              <w:tc>
                <w:tcPr>
                  <w:tcW w:w="641" w:type="pct"/>
                  <w:vMerge/>
                  <w:vAlign w:val="center"/>
                </w:tcPr>
                <w:p w:rsidR="00E87344" w:rsidRDefault="00E87344">
                  <w:pPr>
                    <w:jc w:val="center"/>
                    <w:rPr>
                      <w:rFonts w:ascii="Times New Roman" w:hAnsi="Times New Roman"/>
                    </w:rPr>
                  </w:pPr>
                </w:p>
              </w:tc>
            </w:tr>
            <w:tr w:rsidR="00E87344" w:rsidTr="00E87344">
              <w:trPr>
                <w:trHeight w:val="227"/>
                <w:jc w:val="center"/>
              </w:trPr>
              <w:tc>
                <w:tcPr>
                  <w:tcW w:w="388" w:type="pct"/>
                  <w:vAlign w:val="center"/>
                </w:tcPr>
                <w:p w:rsidR="00E87344" w:rsidRPr="00D43A69" w:rsidRDefault="00E87344">
                  <w:pPr>
                    <w:jc w:val="center"/>
                    <w:rPr>
                      <w:rFonts w:ascii="Times New Roman" w:eastAsiaTheme="minorEastAsia" w:hAnsi="Times New Roman"/>
                      <w:color w:val="0000FF"/>
                      <w:kern w:val="0"/>
                    </w:rPr>
                  </w:pPr>
                  <w:r>
                    <w:rPr>
                      <w:rFonts w:ascii="Times New Roman" w:eastAsiaTheme="minorEastAsia" w:hAnsi="Times New Roman" w:hint="eastAsia"/>
                      <w:color w:val="0000FF"/>
                      <w:kern w:val="0"/>
                    </w:rPr>
                    <w:t>8</w:t>
                  </w:r>
                </w:p>
              </w:tc>
              <w:tc>
                <w:tcPr>
                  <w:tcW w:w="1246" w:type="pct"/>
                  <w:vAlign w:val="center"/>
                </w:tcPr>
                <w:p w:rsidR="00E87344" w:rsidRPr="00E87344" w:rsidRDefault="00E87344" w:rsidP="000406B7">
                  <w:pPr>
                    <w:jc w:val="center"/>
                    <w:rPr>
                      <w:rFonts w:ascii="宋体" w:eastAsiaTheme="minorEastAsia" w:hAnsi="宋体" w:cs="宋体"/>
                      <w:color w:val="0000FF"/>
                    </w:rPr>
                  </w:pPr>
                  <w:r>
                    <w:rPr>
                      <w:rFonts w:ascii="宋体" w:eastAsiaTheme="minorEastAsia" w:hAnsi="宋体" w:cs="宋体" w:hint="eastAsia"/>
                      <w:color w:val="0000FF"/>
                    </w:rPr>
                    <w:t>水性</w:t>
                  </w:r>
                  <w:r>
                    <w:rPr>
                      <w:rFonts w:ascii="宋体" w:eastAsiaTheme="minorEastAsia" w:hAnsi="宋体" w:cs="宋体"/>
                      <w:color w:val="0000FF"/>
                    </w:rPr>
                    <w:t>油墨</w:t>
                  </w:r>
                </w:p>
              </w:tc>
              <w:tc>
                <w:tcPr>
                  <w:tcW w:w="1476" w:type="pct"/>
                  <w:vAlign w:val="center"/>
                </w:tcPr>
                <w:p w:rsidR="00E87344" w:rsidRPr="00E87344" w:rsidRDefault="00E87344">
                  <w:pPr>
                    <w:jc w:val="center"/>
                    <w:rPr>
                      <w:rFonts w:eastAsiaTheme="minorEastAsia"/>
                      <w:color w:val="0000FF"/>
                    </w:rPr>
                  </w:pPr>
                  <w:r>
                    <w:rPr>
                      <w:rFonts w:eastAsiaTheme="minorEastAsia" w:hint="eastAsia"/>
                      <w:color w:val="0000FF"/>
                    </w:rPr>
                    <w:t>/</w:t>
                  </w:r>
                </w:p>
              </w:tc>
              <w:tc>
                <w:tcPr>
                  <w:tcW w:w="673" w:type="pct"/>
                  <w:vAlign w:val="center"/>
                </w:tcPr>
                <w:p w:rsidR="00E87344" w:rsidRPr="00D43A69" w:rsidRDefault="00070C4C" w:rsidP="00E87344">
                  <w:pPr>
                    <w:jc w:val="center"/>
                    <w:rPr>
                      <w:rFonts w:eastAsiaTheme="minorEastAsia"/>
                      <w:color w:val="0000FF"/>
                    </w:rPr>
                  </w:pPr>
                  <w:r>
                    <w:rPr>
                      <w:rFonts w:eastAsiaTheme="minorEastAsia"/>
                      <w:color w:val="0000FF"/>
                    </w:rPr>
                    <w:t>10</w:t>
                  </w:r>
                  <w:r w:rsidR="00E87344">
                    <w:rPr>
                      <w:rFonts w:eastAsiaTheme="minorEastAsia" w:hint="eastAsia"/>
                      <w:color w:val="0000FF"/>
                    </w:rPr>
                    <w:t>t</w:t>
                  </w:r>
                </w:p>
              </w:tc>
              <w:tc>
                <w:tcPr>
                  <w:tcW w:w="577" w:type="pct"/>
                  <w:vAlign w:val="center"/>
                </w:tcPr>
                <w:p w:rsidR="00E87344" w:rsidRPr="00D43A69" w:rsidRDefault="00E87344" w:rsidP="00E87344">
                  <w:pPr>
                    <w:jc w:val="center"/>
                    <w:rPr>
                      <w:rFonts w:eastAsiaTheme="minorEastAsia"/>
                      <w:color w:val="0000FF"/>
                    </w:rPr>
                  </w:pPr>
                  <w:r>
                    <w:rPr>
                      <w:rFonts w:eastAsiaTheme="minorEastAsia" w:hint="eastAsia"/>
                      <w:color w:val="0000FF"/>
                    </w:rPr>
                    <w:t>1t</w:t>
                  </w:r>
                </w:p>
              </w:tc>
              <w:tc>
                <w:tcPr>
                  <w:tcW w:w="641" w:type="pct"/>
                  <w:vMerge/>
                  <w:vAlign w:val="center"/>
                </w:tcPr>
                <w:p w:rsidR="00E87344" w:rsidRDefault="00E87344">
                  <w:pPr>
                    <w:jc w:val="center"/>
                    <w:rPr>
                      <w:rFonts w:ascii="Times New Roman" w:hAnsi="Times New Roman"/>
                    </w:rPr>
                  </w:pPr>
                </w:p>
              </w:tc>
            </w:tr>
          </w:tbl>
          <w:p w:rsidR="00CA3282" w:rsidRPr="00E87344" w:rsidRDefault="00CA3282" w:rsidP="00CA3282">
            <w:pPr>
              <w:spacing w:line="360" w:lineRule="auto"/>
              <w:ind w:firstLineChars="200" w:firstLine="480"/>
              <w:jc w:val="left"/>
              <w:rPr>
                <w:rFonts w:ascii="Arial" w:hAnsi="Arial" w:cs="Arial"/>
                <w:color w:val="0000FF"/>
                <w:sz w:val="24"/>
                <w:szCs w:val="24"/>
                <w:shd w:val="clear" w:color="auto" w:fill="FFFFFF"/>
              </w:rPr>
            </w:pPr>
            <w:r w:rsidRPr="00E87344">
              <w:rPr>
                <w:rFonts w:ascii="Times New Roman" w:hAnsi="Times New Roman" w:hint="eastAsia"/>
                <w:bCs/>
                <w:color w:val="0000FF"/>
                <w:sz w:val="24"/>
                <w:szCs w:val="24"/>
              </w:rPr>
              <w:lastRenderedPageBreak/>
              <w:t>CPP</w:t>
            </w:r>
            <w:r w:rsidRPr="00E87344">
              <w:rPr>
                <w:rFonts w:ascii="Times New Roman" w:hAnsi="Times New Roman" w:hint="eastAsia"/>
                <w:bCs/>
                <w:color w:val="0000FF"/>
                <w:sz w:val="24"/>
                <w:szCs w:val="24"/>
              </w:rPr>
              <w:t>膜</w:t>
            </w:r>
            <w:r w:rsidR="006E75E8" w:rsidRPr="00E87344">
              <w:rPr>
                <w:rFonts w:ascii="Times New Roman" w:hAnsi="Times New Roman" w:hint="eastAsia"/>
                <w:bCs/>
                <w:color w:val="0000FF"/>
                <w:sz w:val="24"/>
                <w:szCs w:val="24"/>
              </w:rPr>
              <w:t>：</w:t>
            </w:r>
            <w:r w:rsidRPr="00E87344">
              <w:rPr>
                <w:rFonts w:ascii="Times New Roman" w:hAnsi="Times New Roman" w:hint="eastAsia"/>
                <w:bCs/>
                <w:color w:val="0000FF"/>
                <w:sz w:val="24"/>
                <w:szCs w:val="24"/>
              </w:rPr>
              <w:t>即流延聚丙烯薄膜，</w:t>
            </w:r>
            <w:r w:rsidRPr="00E87344">
              <w:rPr>
                <w:rFonts w:ascii="Arial" w:hAnsi="Arial" w:cs="Arial"/>
                <w:color w:val="0000FF"/>
                <w:sz w:val="24"/>
                <w:szCs w:val="24"/>
                <w:shd w:val="clear" w:color="auto" w:fill="FFFFFF"/>
              </w:rPr>
              <w:t>CPP</w:t>
            </w:r>
            <w:r w:rsidRPr="00E87344">
              <w:rPr>
                <w:rFonts w:ascii="Arial" w:hAnsi="Arial" w:cs="Arial"/>
                <w:color w:val="0000FF"/>
                <w:sz w:val="24"/>
                <w:szCs w:val="24"/>
                <w:shd w:val="clear" w:color="auto" w:fill="FFFFFF"/>
              </w:rPr>
              <w:t>耐热性优良。由于</w:t>
            </w:r>
            <w:r w:rsidRPr="00E87344">
              <w:rPr>
                <w:rFonts w:ascii="Arial" w:hAnsi="Arial" w:cs="Arial"/>
                <w:color w:val="0000FF"/>
                <w:sz w:val="24"/>
                <w:szCs w:val="24"/>
                <w:shd w:val="clear" w:color="auto" w:fill="FFFFFF"/>
              </w:rPr>
              <w:t>PP</w:t>
            </w:r>
            <w:hyperlink r:id="rId9" w:tgtFrame="_blank" w:history="1">
              <w:r w:rsidRPr="00E87344">
                <w:rPr>
                  <w:rFonts w:ascii="Arial" w:hAnsi="Arial" w:cs="Arial"/>
                  <w:color w:val="0000FF"/>
                  <w:sz w:val="24"/>
                  <w:szCs w:val="24"/>
                  <w:shd w:val="clear" w:color="auto" w:fill="FFFFFF"/>
                </w:rPr>
                <w:t>软化点</w:t>
              </w:r>
            </w:hyperlink>
            <w:r w:rsidRPr="00E87344">
              <w:rPr>
                <w:rFonts w:ascii="Arial" w:hAnsi="Arial" w:cs="Arial"/>
                <w:color w:val="0000FF"/>
                <w:sz w:val="24"/>
                <w:szCs w:val="24"/>
                <w:shd w:val="clear" w:color="auto" w:fill="FFFFFF"/>
              </w:rPr>
              <w:t>大约为</w:t>
            </w:r>
            <w:r w:rsidRPr="00E87344">
              <w:rPr>
                <w:rFonts w:ascii="Arial" w:hAnsi="Arial" w:cs="Arial"/>
                <w:color w:val="0000FF"/>
                <w:sz w:val="24"/>
                <w:szCs w:val="24"/>
                <w:shd w:val="clear" w:color="auto" w:fill="FFFFFF"/>
              </w:rPr>
              <w:t>140</w:t>
            </w:r>
            <w:r w:rsidRPr="00E87344">
              <w:rPr>
                <w:rFonts w:ascii="宋体" w:hAnsi="宋体" w:cs="宋体"/>
                <w:color w:val="0000FF"/>
                <w:sz w:val="24"/>
                <w:szCs w:val="24"/>
                <w:shd w:val="clear" w:color="auto" w:fill="FFFFFF"/>
              </w:rPr>
              <w:t>℃</w:t>
            </w:r>
            <w:r w:rsidRPr="00E87344">
              <w:rPr>
                <w:rFonts w:ascii="Arial" w:hAnsi="Arial" w:cs="Arial"/>
                <w:color w:val="0000FF"/>
                <w:sz w:val="24"/>
                <w:szCs w:val="24"/>
                <w:shd w:val="clear" w:color="auto" w:fill="FFFFFF"/>
              </w:rPr>
              <w:t>，该类薄膜可应用于热灌装、</w:t>
            </w:r>
            <w:hyperlink r:id="rId10" w:tgtFrame="_blank" w:history="1">
              <w:r w:rsidRPr="00E87344">
                <w:rPr>
                  <w:rFonts w:ascii="Arial" w:hAnsi="Arial" w:cs="Arial"/>
                  <w:color w:val="0000FF"/>
                  <w:sz w:val="24"/>
                  <w:szCs w:val="24"/>
                  <w:shd w:val="clear" w:color="auto" w:fill="FFFFFF"/>
                </w:rPr>
                <w:t>蒸煮袋</w:t>
              </w:r>
            </w:hyperlink>
            <w:r w:rsidRPr="00E87344">
              <w:rPr>
                <w:rFonts w:ascii="Arial" w:hAnsi="Arial" w:cs="Arial"/>
                <w:color w:val="0000FF"/>
                <w:sz w:val="24"/>
                <w:szCs w:val="24"/>
                <w:shd w:val="clear" w:color="auto" w:fill="FFFFFF"/>
              </w:rPr>
              <w:t>、</w:t>
            </w:r>
            <w:hyperlink r:id="rId11" w:tgtFrame="_blank" w:history="1">
              <w:r w:rsidRPr="00E87344">
                <w:rPr>
                  <w:rFonts w:ascii="Arial" w:hAnsi="Arial" w:cs="Arial"/>
                  <w:color w:val="0000FF"/>
                  <w:sz w:val="24"/>
                  <w:szCs w:val="24"/>
                  <w:shd w:val="clear" w:color="auto" w:fill="FFFFFF"/>
                </w:rPr>
                <w:t>无菌包装</w:t>
              </w:r>
            </w:hyperlink>
            <w:r w:rsidRPr="00E87344">
              <w:rPr>
                <w:rFonts w:ascii="Arial" w:hAnsi="Arial" w:cs="Arial"/>
                <w:color w:val="0000FF"/>
                <w:sz w:val="24"/>
                <w:szCs w:val="24"/>
                <w:shd w:val="clear" w:color="auto" w:fill="FFFFFF"/>
              </w:rPr>
              <w:t>等领域。加上耐酸、耐碱、耐油脂性能优良，使之成为面包产品包装或层压材料等领域的首选材料。其与食品接触性安全，演示性能优良，不会影响内装食品的风味，并可选择不同品级的树脂以获得所需的特性。</w:t>
            </w:r>
          </w:p>
          <w:p w:rsidR="006E75E8" w:rsidRPr="00E87344" w:rsidRDefault="006E75E8" w:rsidP="00CA3282">
            <w:pPr>
              <w:spacing w:line="360" w:lineRule="auto"/>
              <w:ind w:firstLineChars="200" w:firstLine="480"/>
              <w:jc w:val="left"/>
              <w:rPr>
                <w:rFonts w:ascii="Arial" w:hAnsi="Arial" w:cs="Arial"/>
                <w:color w:val="0000FF"/>
                <w:sz w:val="24"/>
                <w:szCs w:val="24"/>
                <w:shd w:val="clear" w:color="auto" w:fill="FFFFFF"/>
              </w:rPr>
            </w:pPr>
            <w:r w:rsidRPr="00E87344">
              <w:rPr>
                <w:rFonts w:ascii="Arial" w:hAnsi="Arial" w:cs="Arial" w:hint="eastAsia"/>
                <w:color w:val="0000FF"/>
                <w:sz w:val="24"/>
                <w:szCs w:val="24"/>
                <w:shd w:val="clear" w:color="auto" w:fill="FFFFFF"/>
              </w:rPr>
              <w:t>PET</w:t>
            </w:r>
            <w:r w:rsidRPr="00E87344">
              <w:rPr>
                <w:rFonts w:ascii="Arial" w:hAnsi="Arial" w:cs="Arial" w:hint="eastAsia"/>
                <w:color w:val="0000FF"/>
                <w:sz w:val="24"/>
                <w:szCs w:val="24"/>
                <w:shd w:val="clear" w:color="auto" w:fill="FFFFFF"/>
              </w:rPr>
              <w:t>膜：</w:t>
            </w:r>
            <w:r w:rsidRPr="00E87344">
              <w:rPr>
                <w:rFonts w:ascii="Arial" w:hAnsi="Arial" w:cs="Arial" w:hint="eastAsia"/>
                <w:color w:val="0000FF"/>
                <w:sz w:val="24"/>
                <w:szCs w:val="24"/>
                <w:shd w:val="clear" w:color="auto" w:fill="FFFFFF"/>
              </w:rPr>
              <w:t>PET</w:t>
            </w:r>
            <w:r w:rsidRPr="00E87344">
              <w:rPr>
                <w:rFonts w:ascii="Arial" w:hAnsi="Arial" w:cs="Arial" w:hint="eastAsia"/>
                <w:color w:val="0000FF"/>
                <w:sz w:val="24"/>
                <w:szCs w:val="24"/>
                <w:shd w:val="clear" w:color="auto" w:fill="FFFFFF"/>
              </w:rPr>
              <w:t>膜又名耐高温聚酯薄膜。它具有优异的物理性能、化学性能及尺寸稳定性、透明性、可回收性。</w:t>
            </w:r>
          </w:p>
          <w:p w:rsidR="00CA3282" w:rsidRPr="00E87344" w:rsidRDefault="00CA3282" w:rsidP="00B47E29">
            <w:pPr>
              <w:spacing w:line="360" w:lineRule="auto"/>
              <w:ind w:firstLineChars="200" w:firstLine="480"/>
              <w:jc w:val="left"/>
              <w:rPr>
                <w:rFonts w:ascii="宋体" w:hAnsi="宋体" w:cs="宋体"/>
                <w:color w:val="0000FF"/>
                <w:sz w:val="24"/>
                <w:szCs w:val="24"/>
              </w:rPr>
            </w:pPr>
            <w:r w:rsidRPr="00E87344">
              <w:rPr>
                <w:rFonts w:ascii="宋体" w:hAnsi="宋体" w:cs="宋体" w:hint="eastAsia"/>
                <w:color w:val="0000FF"/>
                <w:sz w:val="24"/>
                <w:szCs w:val="24"/>
              </w:rPr>
              <w:t>乙酸乙</w:t>
            </w:r>
            <w:r w:rsidR="00E87344">
              <w:rPr>
                <w:rFonts w:ascii="宋体" w:hAnsi="宋体" w:cs="宋体" w:hint="eastAsia"/>
                <w:color w:val="0000FF"/>
                <w:sz w:val="24"/>
                <w:szCs w:val="24"/>
              </w:rPr>
              <w:t>酯：又称醋酸乙酯。纯净的乙酸乙酯是无色透明具有刺激性气味的液体，</w:t>
            </w:r>
            <w:r w:rsidRPr="00E87344">
              <w:rPr>
                <w:rFonts w:ascii="宋体" w:hAnsi="宋体" w:cs="宋体" w:hint="eastAsia"/>
                <w:color w:val="0000FF"/>
                <w:sz w:val="24"/>
                <w:szCs w:val="24"/>
              </w:rPr>
              <w:t>具有果香味。因为酒中含有少量乙酸，和乙醇进行反应生成乙酸乙酯。因为这是个可逆反应并且反应缓慢，所以要具有长时间，才会积累导致陈酒香气的乙酸乙酯。乙酸乙酯是无色透明液体，低毒性，有甜味，浓度较高时有刺激性气味，易挥发，对空气敏感，能吸水分，使其缓慢水解而呈酸性反应。能与氯仿、乙醇、丙酮和乙醚混溶，溶于水(10%ml/ml)。相对密度0.902。熔点-83℃。沸点77℃。折光率1.3719。闪点7.2℃（开杯）。易燃。</w:t>
            </w:r>
            <w:proofErr w:type="gramStart"/>
            <w:r w:rsidRPr="00E87344">
              <w:rPr>
                <w:rFonts w:ascii="宋体" w:hAnsi="宋体" w:cs="宋体" w:hint="eastAsia"/>
                <w:color w:val="0000FF"/>
                <w:sz w:val="24"/>
                <w:szCs w:val="24"/>
              </w:rPr>
              <w:t>蒸气</w:t>
            </w:r>
            <w:proofErr w:type="gramEnd"/>
            <w:r w:rsidRPr="00E87344">
              <w:rPr>
                <w:rFonts w:ascii="宋体" w:hAnsi="宋体" w:cs="宋体" w:hint="eastAsia"/>
                <w:color w:val="0000FF"/>
                <w:sz w:val="24"/>
                <w:szCs w:val="24"/>
              </w:rPr>
              <w:t>能与空气形成爆炸性混合物。半数致死量（大鼠，经口）11.3ml/kg。</w:t>
            </w:r>
          </w:p>
          <w:p w:rsidR="00E61B4F" w:rsidRPr="00E87344" w:rsidRDefault="00E61B4F" w:rsidP="00B47E29">
            <w:pPr>
              <w:spacing w:line="360" w:lineRule="auto"/>
              <w:ind w:firstLineChars="200" w:firstLine="480"/>
              <w:jc w:val="left"/>
              <w:rPr>
                <w:rFonts w:ascii="Times New Roman" w:hAnsi="Times New Roman"/>
                <w:bCs/>
                <w:color w:val="0000FF"/>
                <w:sz w:val="24"/>
                <w:szCs w:val="24"/>
              </w:rPr>
            </w:pPr>
            <w:r w:rsidRPr="00E87344">
              <w:rPr>
                <w:rFonts w:ascii="Times New Roman" w:hAnsi="Times New Roman" w:hint="eastAsia"/>
                <w:bCs/>
                <w:color w:val="0000FF"/>
                <w:sz w:val="24"/>
                <w:szCs w:val="24"/>
              </w:rPr>
              <w:t>乙醇：乙醇俗称酒精，是一种有机物，结构简式</w:t>
            </w:r>
            <w:r w:rsidRPr="00E87344">
              <w:rPr>
                <w:rFonts w:ascii="Times New Roman" w:hAnsi="Times New Roman"/>
                <w:bCs/>
                <w:color w:val="0000FF"/>
                <w:sz w:val="24"/>
                <w:szCs w:val="24"/>
              </w:rPr>
              <w:t>C</w:t>
            </w:r>
            <w:r w:rsidRPr="00E87344">
              <w:rPr>
                <w:rFonts w:ascii="Cambria Math" w:hAnsi="Cambria Math" w:cs="Cambria Math"/>
                <w:bCs/>
                <w:color w:val="0000FF"/>
                <w:sz w:val="24"/>
                <w:szCs w:val="24"/>
              </w:rPr>
              <w:t>₂</w:t>
            </w:r>
            <w:r w:rsidRPr="00E87344">
              <w:rPr>
                <w:rFonts w:ascii="Times New Roman" w:hAnsi="Times New Roman"/>
                <w:bCs/>
                <w:color w:val="0000FF"/>
                <w:sz w:val="24"/>
                <w:szCs w:val="24"/>
              </w:rPr>
              <w:t>H</w:t>
            </w:r>
            <w:r w:rsidRPr="00E87344">
              <w:rPr>
                <w:rFonts w:ascii="Cambria Math" w:hAnsi="Cambria Math" w:cs="Cambria Math"/>
                <w:bCs/>
                <w:color w:val="0000FF"/>
                <w:sz w:val="24"/>
                <w:szCs w:val="24"/>
              </w:rPr>
              <w:t>₅</w:t>
            </w:r>
            <w:r w:rsidRPr="00E87344">
              <w:rPr>
                <w:rFonts w:ascii="Times New Roman" w:hAnsi="Times New Roman"/>
                <w:bCs/>
                <w:color w:val="0000FF"/>
                <w:sz w:val="24"/>
                <w:szCs w:val="24"/>
              </w:rPr>
              <w:t>OH</w:t>
            </w:r>
            <w:r w:rsidRPr="00E87344">
              <w:rPr>
                <w:rFonts w:ascii="Times New Roman" w:hAnsi="Times New Roman" w:hint="eastAsia"/>
                <w:bCs/>
                <w:color w:val="0000FF"/>
                <w:sz w:val="24"/>
                <w:szCs w:val="24"/>
              </w:rPr>
              <w:t>，是最常见的一元醇。乙醇在常温常压下是一种易燃、易挥发的无色透明液体，低毒性，纯液体不可直接饮用；具有特殊香味，并略带刺激；微甘，并伴有刺激的辛辣滋味。易燃，其</w:t>
            </w:r>
            <w:proofErr w:type="gramStart"/>
            <w:r w:rsidRPr="00E87344">
              <w:rPr>
                <w:rFonts w:ascii="Times New Roman" w:hAnsi="Times New Roman" w:hint="eastAsia"/>
                <w:bCs/>
                <w:color w:val="0000FF"/>
                <w:sz w:val="24"/>
                <w:szCs w:val="24"/>
              </w:rPr>
              <w:t>蒸气</w:t>
            </w:r>
            <w:proofErr w:type="gramEnd"/>
            <w:r w:rsidRPr="00E87344">
              <w:rPr>
                <w:rFonts w:ascii="Times New Roman" w:hAnsi="Times New Roman" w:hint="eastAsia"/>
                <w:bCs/>
                <w:color w:val="0000FF"/>
                <w:sz w:val="24"/>
                <w:szCs w:val="24"/>
              </w:rPr>
              <w:t>能与空气形成爆炸性混合物，能与水以任意比互溶。能与氯仿、乙醚、甲醇、丙酮和其他多数有机溶剂混溶，相对密度</w:t>
            </w:r>
            <w:r w:rsidRPr="00E87344">
              <w:rPr>
                <w:rFonts w:ascii="Times New Roman" w:hAnsi="Times New Roman" w:hint="eastAsia"/>
                <w:bCs/>
                <w:color w:val="0000FF"/>
                <w:sz w:val="24"/>
                <w:szCs w:val="24"/>
              </w:rPr>
              <w:t>0.816</w:t>
            </w:r>
            <w:r w:rsidRPr="00E87344">
              <w:rPr>
                <w:rFonts w:ascii="Times New Roman" w:hAnsi="Times New Roman" w:hint="eastAsia"/>
                <w:bCs/>
                <w:color w:val="0000FF"/>
                <w:sz w:val="24"/>
                <w:szCs w:val="24"/>
              </w:rPr>
              <w:t>。</w:t>
            </w:r>
          </w:p>
          <w:p w:rsidR="00911357" w:rsidRPr="00E87344" w:rsidRDefault="006E75E8" w:rsidP="00911357">
            <w:pPr>
              <w:spacing w:line="360" w:lineRule="auto"/>
              <w:ind w:firstLineChars="200" w:firstLine="480"/>
              <w:jc w:val="left"/>
              <w:rPr>
                <w:rFonts w:ascii="Times New Roman" w:hAnsi="Times New Roman"/>
                <w:bCs/>
                <w:color w:val="0000FF"/>
                <w:szCs w:val="24"/>
              </w:rPr>
            </w:pPr>
            <w:r w:rsidRPr="00E87344">
              <w:rPr>
                <w:rFonts w:ascii="Times New Roman" w:hAnsi="Times New Roman" w:hint="eastAsia"/>
                <w:bCs/>
                <w:color w:val="0000FF"/>
                <w:sz w:val="24"/>
                <w:szCs w:val="24"/>
              </w:rPr>
              <w:t>聚氨酯胶粘剂：</w:t>
            </w:r>
            <w:r w:rsidR="00AE231F" w:rsidRPr="00E87344">
              <w:rPr>
                <w:rFonts w:ascii="Times New Roman" w:hAnsi="Times New Roman" w:hint="eastAsia"/>
                <w:bCs/>
                <w:color w:val="0000FF"/>
                <w:sz w:val="24"/>
                <w:szCs w:val="24"/>
              </w:rPr>
              <w:t>聚氨酯胶粘剂是指在分子链中含有氨基甲酸酯基团（－</w:t>
            </w:r>
            <w:r w:rsidR="00AE231F" w:rsidRPr="00E87344">
              <w:rPr>
                <w:rFonts w:ascii="Times New Roman" w:hAnsi="Times New Roman" w:hint="eastAsia"/>
                <w:bCs/>
                <w:color w:val="0000FF"/>
                <w:sz w:val="24"/>
                <w:szCs w:val="24"/>
              </w:rPr>
              <w:t>NHCOO</w:t>
            </w:r>
            <w:r w:rsidR="00AE231F" w:rsidRPr="00E87344">
              <w:rPr>
                <w:rFonts w:ascii="Times New Roman" w:hAnsi="Times New Roman" w:hint="eastAsia"/>
                <w:bCs/>
                <w:color w:val="0000FF"/>
                <w:sz w:val="24"/>
                <w:szCs w:val="24"/>
              </w:rPr>
              <w:t>－）或异氰酸酯基（－</w:t>
            </w:r>
            <w:r w:rsidR="00AE231F" w:rsidRPr="00E87344">
              <w:rPr>
                <w:rFonts w:ascii="Times New Roman" w:hAnsi="Times New Roman" w:hint="eastAsia"/>
                <w:bCs/>
                <w:color w:val="0000FF"/>
                <w:sz w:val="24"/>
                <w:szCs w:val="24"/>
              </w:rPr>
              <w:t>NCO</w:t>
            </w:r>
            <w:r w:rsidR="00AE231F" w:rsidRPr="00E87344">
              <w:rPr>
                <w:rFonts w:ascii="Times New Roman" w:hAnsi="Times New Roman" w:hint="eastAsia"/>
                <w:bCs/>
                <w:color w:val="0000FF"/>
                <w:sz w:val="24"/>
                <w:szCs w:val="24"/>
              </w:rPr>
              <w:t>）的胶粘剂。聚氨酯胶粘剂分为多异氰酸酯和聚氨酯两大类。多异氰酸酯分子链中含有异氰基（</w:t>
            </w:r>
            <w:r w:rsidR="00AE231F" w:rsidRPr="00E87344">
              <w:rPr>
                <w:rFonts w:ascii="Times New Roman" w:hAnsi="Times New Roman" w:hint="eastAsia"/>
                <w:bCs/>
                <w:color w:val="0000FF"/>
                <w:sz w:val="24"/>
                <w:szCs w:val="24"/>
              </w:rPr>
              <w:t>-NCO</w:t>
            </w:r>
            <w:r w:rsidR="00AE231F" w:rsidRPr="00E87344">
              <w:rPr>
                <w:rFonts w:ascii="Times New Roman" w:hAnsi="Times New Roman" w:hint="eastAsia"/>
                <w:bCs/>
                <w:color w:val="0000FF"/>
                <w:sz w:val="24"/>
                <w:szCs w:val="24"/>
              </w:rPr>
              <w:t>）和氨基甲酸酯基（</w:t>
            </w:r>
            <w:r w:rsidR="00AE231F" w:rsidRPr="00E87344">
              <w:rPr>
                <w:rFonts w:ascii="Times New Roman" w:hAnsi="Times New Roman" w:hint="eastAsia"/>
                <w:bCs/>
                <w:color w:val="0000FF"/>
                <w:sz w:val="24"/>
                <w:szCs w:val="24"/>
              </w:rPr>
              <w:t>-NH-COO-</w:t>
            </w:r>
            <w:r w:rsidR="00AE231F" w:rsidRPr="00E87344">
              <w:rPr>
                <w:rFonts w:ascii="Times New Roman" w:hAnsi="Times New Roman" w:hint="eastAsia"/>
                <w:bCs/>
                <w:color w:val="0000FF"/>
                <w:sz w:val="24"/>
                <w:szCs w:val="24"/>
              </w:rPr>
              <w:t>），故聚氨酯胶粘剂表现出高度的活性与极性。与含有活泼氢的基材，如泡沫、塑料、木材、皮革、织物、纸张、陶瓷等多孔材料，以及金属、玻璃、橡胶、塑料等表面光洁的材料都有优良的化学粘接力。本项目</w:t>
            </w:r>
            <w:r w:rsidR="00AE231F" w:rsidRPr="00E87344">
              <w:rPr>
                <w:rFonts w:ascii="Times New Roman" w:hAnsi="Times New Roman"/>
                <w:bCs/>
                <w:color w:val="0000FF"/>
                <w:sz w:val="24"/>
                <w:szCs w:val="24"/>
              </w:rPr>
              <w:t>所使用的</w:t>
            </w:r>
            <w:r w:rsidR="00AE231F" w:rsidRPr="00E87344">
              <w:rPr>
                <w:rFonts w:ascii="Times New Roman" w:hAnsi="Times New Roman" w:hint="eastAsia"/>
                <w:bCs/>
                <w:color w:val="0000FF"/>
                <w:sz w:val="24"/>
                <w:szCs w:val="24"/>
              </w:rPr>
              <w:t>水性聚氨酯胶粘剂具有低</w:t>
            </w:r>
            <w:r w:rsidR="00AE231F" w:rsidRPr="00E87344">
              <w:rPr>
                <w:rFonts w:ascii="Times New Roman" w:hAnsi="Times New Roman" w:hint="eastAsia"/>
                <w:bCs/>
                <w:color w:val="0000FF"/>
                <w:sz w:val="24"/>
                <w:szCs w:val="24"/>
              </w:rPr>
              <w:t>VOC</w:t>
            </w:r>
            <w:r w:rsidR="00AE231F" w:rsidRPr="00E87344">
              <w:rPr>
                <w:rFonts w:ascii="Times New Roman" w:hAnsi="Times New Roman" w:hint="eastAsia"/>
                <w:bCs/>
                <w:color w:val="0000FF"/>
                <w:sz w:val="24"/>
                <w:szCs w:val="24"/>
              </w:rPr>
              <w:t>含量、低或无环境污染、不燃等特点。</w:t>
            </w:r>
            <w:r w:rsidR="00911357" w:rsidRPr="00E87344">
              <w:rPr>
                <w:rFonts w:ascii="Times New Roman" w:hAnsi="Times New Roman"/>
                <w:bCs/>
                <w:color w:val="0000FF"/>
                <w:sz w:val="24"/>
                <w:szCs w:val="24"/>
              </w:rPr>
              <w:t>水性聚氨酯胶黏剂是指将聚氨酯溶于水或分散于水中而形成的胶黏剂</w:t>
            </w:r>
            <w:r w:rsidR="00911357" w:rsidRPr="00E87344">
              <w:rPr>
                <w:rFonts w:ascii="Times New Roman" w:hAnsi="Times New Roman" w:hint="eastAsia"/>
                <w:bCs/>
                <w:color w:val="0000FF"/>
                <w:sz w:val="24"/>
                <w:szCs w:val="24"/>
              </w:rPr>
              <w:t>，</w:t>
            </w:r>
            <w:r w:rsidR="00911357" w:rsidRPr="00E87344">
              <w:rPr>
                <w:rFonts w:ascii="Times New Roman" w:hAnsi="Times New Roman"/>
                <w:bCs/>
                <w:color w:val="0000FF"/>
                <w:sz w:val="24"/>
                <w:szCs w:val="24"/>
              </w:rPr>
              <w:t>与溶剂型相比具有无溶剂、无污染、成膜性好、粘接力强、和其他聚合物尤其是乳液型聚合物易掺混有</w:t>
            </w:r>
            <w:r w:rsidR="00911357" w:rsidRPr="00E87344">
              <w:rPr>
                <w:rFonts w:ascii="Times New Roman" w:hAnsi="Times New Roman"/>
                <w:bCs/>
                <w:color w:val="0000FF"/>
                <w:sz w:val="24"/>
                <w:szCs w:val="24"/>
              </w:rPr>
              <w:lastRenderedPageBreak/>
              <w:t>利于改性等优点。</w:t>
            </w:r>
          </w:p>
          <w:p w:rsidR="006E75E8" w:rsidRPr="00E87344" w:rsidRDefault="00911357" w:rsidP="00B47E29">
            <w:pPr>
              <w:spacing w:line="360" w:lineRule="auto"/>
              <w:ind w:firstLineChars="200" w:firstLine="480"/>
              <w:jc w:val="left"/>
              <w:rPr>
                <w:rFonts w:ascii="Times New Roman" w:hAnsi="Times New Roman"/>
                <w:bCs/>
                <w:color w:val="0000FF"/>
                <w:sz w:val="24"/>
                <w:szCs w:val="24"/>
              </w:rPr>
            </w:pPr>
            <w:r w:rsidRPr="00E87344">
              <w:rPr>
                <w:rFonts w:ascii="Times New Roman" w:hAnsi="Times New Roman" w:hint="eastAsia"/>
                <w:bCs/>
                <w:color w:val="0000FF"/>
                <w:sz w:val="24"/>
                <w:szCs w:val="24"/>
              </w:rPr>
              <w:t>凹版复合塑料薄膜油墨：</w:t>
            </w:r>
            <w:proofErr w:type="gramStart"/>
            <w:r w:rsidRPr="00E87344">
              <w:rPr>
                <w:rFonts w:ascii="Times New Roman" w:hAnsi="Times New Roman"/>
                <w:bCs/>
                <w:color w:val="0000FF"/>
                <w:sz w:val="24"/>
                <w:szCs w:val="24"/>
              </w:rPr>
              <w:t>由氯化</w:t>
            </w:r>
            <w:proofErr w:type="gramEnd"/>
            <w:r w:rsidRPr="00E87344">
              <w:rPr>
                <w:rFonts w:ascii="Times New Roman" w:hAnsi="Times New Roman"/>
                <w:bCs/>
                <w:color w:val="0000FF"/>
                <w:sz w:val="24"/>
                <w:szCs w:val="24"/>
              </w:rPr>
              <w:t>聚烯烃类树脂、颜料、苯、酮类溶剂及稳定剂、防静电剂等组成，经分散得挥发干燥的液体油墨。技术质量指标包括附着度、复合</w:t>
            </w:r>
            <w:proofErr w:type="gramStart"/>
            <w:r w:rsidRPr="00E87344">
              <w:rPr>
                <w:rFonts w:ascii="Times New Roman" w:hAnsi="Times New Roman"/>
                <w:bCs/>
                <w:color w:val="0000FF"/>
                <w:sz w:val="24"/>
                <w:szCs w:val="24"/>
              </w:rPr>
              <w:t>剥</w:t>
            </w:r>
            <w:proofErr w:type="gramEnd"/>
            <w:r w:rsidRPr="00E87344">
              <w:rPr>
                <w:rFonts w:ascii="Times New Roman" w:hAnsi="Times New Roman"/>
                <w:bCs/>
                <w:color w:val="0000FF"/>
                <w:sz w:val="24"/>
                <w:szCs w:val="24"/>
              </w:rPr>
              <w:t>强度、溶剂残留量、干性、黏度、细度。在热复合温度</w:t>
            </w:r>
            <w:r w:rsidRPr="00E87344">
              <w:rPr>
                <w:rFonts w:ascii="Times New Roman" w:hAnsi="Times New Roman"/>
                <w:bCs/>
                <w:color w:val="0000FF"/>
                <w:sz w:val="24"/>
                <w:szCs w:val="24"/>
              </w:rPr>
              <w:t>310</w:t>
            </w:r>
            <w:r w:rsidRPr="00E87344">
              <w:rPr>
                <w:rFonts w:ascii="宋体" w:hAnsi="宋体" w:cs="宋体" w:hint="eastAsia"/>
                <w:bCs/>
                <w:color w:val="0000FF"/>
                <w:sz w:val="24"/>
                <w:szCs w:val="24"/>
              </w:rPr>
              <w:t>℃</w:t>
            </w:r>
            <w:r w:rsidRPr="00E87344">
              <w:rPr>
                <w:rFonts w:ascii="Times New Roman" w:hAnsi="Times New Roman"/>
                <w:bCs/>
                <w:color w:val="0000FF"/>
                <w:sz w:val="24"/>
                <w:szCs w:val="24"/>
              </w:rPr>
              <w:t>以上，复合线压力</w:t>
            </w:r>
            <w:r w:rsidRPr="00E87344">
              <w:rPr>
                <w:rFonts w:ascii="Times New Roman" w:hAnsi="Times New Roman"/>
                <w:bCs/>
                <w:color w:val="0000FF"/>
                <w:sz w:val="24"/>
                <w:szCs w:val="24"/>
              </w:rPr>
              <w:t>0.9</w:t>
            </w:r>
            <w:r w:rsidRPr="00E87344">
              <w:rPr>
                <w:rFonts w:ascii="Times New Roman" w:hAnsi="Times New Roman"/>
                <w:bCs/>
                <w:color w:val="0000FF"/>
                <w:sz w:val="24"/>
                <w:szCs w:val="24"/>
              </w:rPr>
              <w:t>～</w:t>
            </w:r>
            <w:r w:rsidRPr="00E87344">
              <w:rPr>
                <w:rFonts w:ascii="Times New Roman" w:hAnsi="Times New Roman"/>
                <w:bCs/>
                <w:color w:val="0000FF"/>
                <w:sz w:val="24"/>
                <w:szCs w:val="24"/>
              </w:rPr>
              <w:t>3.6MPa</w:t>
            </w:r>
            <w:r w:rsidRPr="00E87344">
              <w:rPr>
                <w:rFonts w:ascii="Times New Roman" w:hAnsi="Times New Roman"/>
                <w:bCs/>
                <w:color w:val="0000FF"/>
                <w:sz w:val="24"/>
                <w:szCs w:val="24"/>
              </w:rPr>
              <w:t>范围时，印迹不变色，不溶迁，不升华，不与黏合剂发生反应性变化，不因油墨使薄膜折皱。用于食品、医药、</w:t>
            </w:r>
            <w:r w:rsidR="00B27E3B" w:rsidRPr="00E87344">
              <w:rPr>
                <w:rFonts w:ascii="Times New Roman" w:hAnsi="Times New Roman" w:hint="eastAsia"/>
                <w:bCs/>
                <w:color w:val="0000FF"/>
                <w:sz w:val="24"/>
                <w:szCs w:val="24"/>
              </w:rPr>
              <w:t>挂历</w:t>
            </w:r>
            <w:r w:rsidRPr="00E87344">
              <w:rPr>
                <w:rFonts w:ascii="Times New Roman" w:hAnsi="Times New Roman"/>
                <w:bCs/>
                <w:color w:val="0000FF"/>
                <w:sz w:val="24"/>
                <w:szCs w:val="24"/>
              </w:rPr>
              <w:t>等产品的印刷。</w:t>
            </w:r>
            <w:r w:rsidR="00B27E3B" w:rsidRPr="00E87344">
              <w:rPr>
                <w:rFonts w:ascii="Times New Roman" w:hAnsi="Times New Roman" w:hint="eastAsia"/>
                <w:bCs/>
                <w:color w:val="0000FF"/>
                <w:sz w:val="24"/>
                <w:szCs w:val="24"/>
              </w:rPr>
              <w:t>根据《国家食品包装条例》规定的食品包装不含苯、酮原则，本项目印刷所使用的均为无苯、无</w:t>
            </w:r>
            <w:proofErr w:type="gramStart"/>
            <w:r w:rsidR="00B27E3B" w:rsidRPr="00E87344">
              <w:rPr>
                <w:rFonts w:ascii="Times New Roman" w:hAnsi="Times New Roman" w:hint="eastAsia"/>
                <w:bCs/>
                <w:color w:val="0000FF"/>
                <w:sz w:val="24"/>
                <w:szCs w:val="24"/>
              </w:rPr>
              <w:t>酮酯溶</w:t>
            </w:r>
            <w:proofErr w:type="gramEnd"/>
            <w:r w:rsidR="00B27E3B" w:rsidRPr="00E87344">
              <w:rPr>
                <w:rFonts w:ascii="Times New Roman" w:hAnsi="Times New Roman" w:hint="eastAsia"/>
                <w:bCs/>
                <w:color w:val="0000FF"/>
                <w:sz w:val="24"/>
                <w:szCs w:val="24"/>
              </w:rPr>
              <w:t>性油墨，油墨</w:t>
            </w:r>
            <w:r w:rsidR="00B27E3B" w:rsidRPr="00E87344">
              <w:rPr>
                <w:rFonts w:ascii="Times New Roman" w:hAnsi="Times New Roman"/>
                <w:bCs/>
                <w:color w:val="0000FF"/>
                <w:sz w:val="24"/>
                <w:szCs w:val="24"/>
              </w:rPr>
              <w:t>检验报告见附件。</w:t>
            </w:r>
          </w:p>
          <w:p w:rsidR="00D43A69" w:rsidRPr="00E87344" w:rsidRDefault="00E87344" w:rsidP="00E87344">
            <w:pPr>
              <w:spacing w:line="360" w:lineRule="auto"/>
              <w:ind w:firstLineChars="200" w:firstLine="480"/>
              <w:jc w:val="left"/>
              <w:rPr>
                <w:rFonts w:ascii="Times New Roman" w:hAnsi="Times New Roman"/>
                <w:bCs/>
                <w:color w:val="0000FF"/>
                <w:sz w:val="24"/>
                <w:szCs w:val="24"/>
              </w:rPr>
            </w:pPr>
            <w:r w:rsidRPr="00E87344">
              <w:rPr>
                <w:rFonts w:ascii="Times New Roman" w:hAnsi="Times New Roman" w:hint="eastAsia"/>
                <w:bCs/>
                <w:color w:val="0000FF"/>
                <w:sz w:val="24"/>
                <w:szCs w:val="24"/>
              </w:rPr>
              <w:t>水性</w:t>
            </w:r>
            <w:r w:rsidRPr="00E87344">
              <w:rPr>
                <w:rFonts w:ascii="Times New Roman" w:hAnsi="Times New Roman"/>
                <w:bCs/>
                <w:color w:val="0000FF"/>
                <w:sz w:val="24"/>
                <w:szCs w:val="24"/>
              </w:rPr>
              <w:t>油墨：</w:t>
            </w:r>
            <w:r w:rsidRPr="00E87344">
              <w:rPr>
                <w:rFonts w:ascii="Times New Roman" w:hAnsi="Times New Roman" w:hint="eastAsia"/>
                <w:bCs/>
                <w:color w:val="0000FF"/>
                <w:sz w:val="24"/>
                <w:szCs w:val="24"/>
              </w:rPr>
              <w:t>水性油墨简称为水墨，柔性版水性墨也称液体油墨，它主要由水溶性树脂、有机颜料、溶剂及相关助剂经复合研磨加工而成。</w:t>
            </w:r>
            <w:r>
              <w:rPr>
                <w:rFonts w:ascii="Times New Roman" w:hAnsi="Times New Roman" w:hint="eastAsia"/>
                <w:bCs/>
                <w:color w:val="0000FF"/>
                <w:sz w:val="24"/>
                <w:szCs w:val="24"/>
              </w:rPr>
              <w:t>其</w:t>
            </w:r>
            <w:r>
              <w:rPr>
                <w:rFonts w:ascii="Times New Roman" w:hAnsi="Times New Roman"/>
                <w:bCs/>
                <w:color w:val="0000FF"/>
                <w:sz w:val="24"/>
                <w:szCs w:val="24"/>
              </w:rPr>
              <w:t>主要成分包括：</w:t>
            </w:r>
            <w:r w:rsidRPr="00E87344">
              <w:rPr>
                <w:rFonts w:ascii="Times New Roman" w:hAnsi="Times New Roman" w:hint="eastAsia"/>
                <w:bCs/>
                <w:color w:val="0000FF"/>
                <w:sz w:val="24"/>
                <w:szCs w:val="24"/>
              </w:rPr>
              <w:t>水溶性丙烯酸树脂</w:t>
            </w:r>
            <w:r w:rsidRPr="00E87344">
              <w:rPr>
                <w:rFonts w:ascii="Times New Roman" w:hAnsi="Times New Roman" w:hint="eastAsia"/>
                <w:bCs/>
                <w:color w:val="0000FF"/>
                <w:sz w:val="24"/>
                <w:szCs w:val="24"/>
              </w:rPr>
              <w:t>25%</w:t>
            </w:r>
            <w:r w:rsidRPr="00E87344">
              <w:rPr>
                <w:rFonts w:ascii="Times New Roman" w:hAnsi="Times New Roman" w:hint="eastAsia"/>
                <w:bCs/>
                <w:color w:val="0000FF"/>
                <w:sz w:val="24"/>
                <w:szCs w:val="24"/>
              </w:rPr>
              <w:t>～</w:t>
            </w:r>
            <w:r>
              <w:rPr>
                <w:rFonts w:ascii="Times New Roman" w:hAnsi="Times New Roman" w:hint="eastAsia"/>
                <w:bCs/>
                <w:color w:val="0000FF"/>
                <w:sz w:val="24"/>
                <w:szCs w:val="24"/>
              </w:rPr>
              <w:t>35%</w:t>
            </w:r>
            <w:r>
              <w:rPr>
                <w:rFonts w:ascii="Times New Roman" w:hAnsi="Times New Roman" w:hint="eastAsia"/>
                <w:bCs/>
                <w:color w:val="0000FF"/>
                <w:sz w:val="24"/>
                <w:szCs w:val="24"/>
              </w:rPr>
              <w:t>、</w:t>
            </w:r>
            <w:r w:rsidRPr="00E87344">
              <w:rPr>
                <w:rFonts w:ascii="Times New Roman" w:hAnsi="Times New Roman" w:hint="eastAsia"/>
                <w:bCs/>
                <w:color w:val="0000FF"/>
                <w:sz w:val="24"/>
                <w:szCs w:val="24"/>
              </w:rPr>
              <w:t>水</w:t>
            </w:r>
            <w:r w:rsidRPr="00E87344">
              <w:rPr>
                <w:rFonts w:ascii="Times New Roman" w:hAnsi="Times New Roman" w:hint="eastAsia"/>
                <w:bCs/>
                <w:color w:val="0000FF"/>
                <w:sz w:val="24"/>
                <w:szCs w:val="24"/>
              </w:rPr>
              <w:t>15%</w:t>
            </w:r>
            <w:r w:rsidRPr="00E87344">
              <w:rPr>
                <w:rFonts w:ascii="Times New Roman" w:hAnsi="Times New Roman" w:hint="eastAsia"/>
                <w:bCs/>
                <w:color w:val="0000FF"/>
                <w:sz w:val="24"/>
                <w:szCs w:val="24"/>
              </w:rPr>
              <w:t>～</w:t>
            </w:r>
            <w:r>
              <w:rPr>
                <w:rFonts w:ascii="Times New Roman" w:hAnsi="Times New Roman" w:hint="eastAsia"/>
                <w:bCs/>
                <w:color w:val="0000FF"/>
                <w:sz w:val="24"/>
                <w:szCs w:val="24"/>
              </w:rPr>
              <w:t>25%</w:t>
            </w:r>
            <w:r>
              <w:rPr>
                <w:rFonts w:ascii="Times New Roman" w:hAnsi="Times New Roman" w:hint="eastAsia"/>
                <w:bCs/>
                <w:color w:val="0000FF"/>
                <w:sz w:val="24"/>
                <w:szCs w:val="24"/>
              </w:rPr>
              <w:t>、</w:t>
            </w:r>
            <w:r w:rsidRPr="00E87344">
              <w:rPr>
                <w:rFonts w:ascii="Times New Roman" w:hAnsi="Times New Roman" w:hint="eastAsia"/>
                <w:bCs/>
                <w:color w:val="0000FF"/>
                <w:sz w:val="24"/>
                <w:szCs w:val="24"/>
              </w:rPr>
              <w:t>乙醇</w:t>
            </w:r>
            <w:r w:rsidRPr="00E87344">
              <w:rPr>
                <w:rFonts w:ascii="Times New Roman" w:hAnsi="Times New Roman" w:hint="eastAsia"/>
                <w:bCs/>
                <w:color w:val="0000FF"/>
                <w:sz w:val="24"/>
                <w:szCs w:val="24"/>
              </w:rPr>
              <w:t>5%</w:t>
            </w:r>
            <w:r w:rsidRPr="00E87344">
              <w:rPr>
                <w:rFonts w:ascii="Times New Roman" w:hAnsi="Times New Roman" w:hint="eastAsia"/>
                <w:bCs/>
                <w:color w:val="0000FF"/>
                <w:sz w:val="24"/>
                <w:szCs w:val="24"/>
              </w:rPr>
              <w:t>～</w:t>
            </w:r>
            <w:r>
              <w:rPr>
                <w:rFonts w:ascii="Times New Roman" w:hAnsi="Times New Roman" w:hint="eastAsia"/>
                <w:bCs/>
                <w:color w:val="0000FF"/>
                <w:sz w:val="24"/>
                <w:szCs w:val="24"/>
              </w:rPr>
              <w:t>15%</w:t>
            </w:r>
            <w:r>
              <w:rPr>
                <w:rFonts w:ascii="Times New Roman" w:hAnsi="Times New Roman" w:hint="eastAsia"/>
                <w:bCs/>
                <w:color w:val="0000FF"/>
                <w:sz w:val="24"/>
                <w:szCs w:val="24"/>
              </w:rPr>
              <w:t>、</w:t>
            </w:r>
            <w:r w:rsidRPr="00E87344">
              <w:rPr>
                <w:rFonts w:ascii="Times New Roman" w:hAnsi="Times New Roman" w:hint="eastAsia"/>
                <w:bCs/>
                <w:color w:val="0000FF"/>
                <w:sz w:val="24"/>
                <w:szCs w:val="24"/>
              </w:rPr>
              <w:t>三乙胺</w:t>
            </w:r>
            <w:r w:rsidRPr="00E87344">
              <w:rPr>
                <w:rFonts w:ascii="Times New Roman" w:hAnsi="Times New Roman" w:hint="eastAsia"/>
                <w:bCs/>
                <w:color w:val="0000FF"/>
                <w:sz w:val="24"/>
                <w:szCs w:val="24"/>
              </w:rPr>
              <w:t>5%</w:t>
            </w:r>
            <w:r w:rsidRPr="00E87344">
              <w:rPr>
                <w:rFonts w:ascii="Times New Roman" w:hAnsi="Times New Roman" w:hint="eastAsia"/>
                <w:bCs/>
                <w:color w:val="0000FF"/>
                <w:sz w:val="24"/>
                <w:szCs w:val="24"/>
              </w:rPr>
              <w:t>～</w:t>
            </w:r>
            <w:r>
              <w:rPr>
                <w:rFonts w:ascii="Times New Roman" w:hAnsi="Times New Roman" w:hint="eastAsia"/>
                <w:bCs/>
                <w:color w:val="0000FF"/>
                <w:sz w:val="24"/>
                <w:szCs w:val="24"/>
              </w:rPr>
              <w:t>10%</w:t>
            </w:r>
            <w:r>
              <w:rPr>
                <w:rFonts w:ascii="Times New Roman" w:hAnsi="Times New Roman" w:hint="eastAsia"/>
                <w:bCs/>
                <w:color w:val="0000FF"/>
                <w:sz w:val="24"/>
                <w:szCs w:val="24"/>
              </w:rPr>
              <w:t>、</w:t>
            </w:r>
            <w:r w:rsidRPr="00E87344">
              <w:rPr>
                <w:rFonts w:ascii="Times New Roman" w:hAnsi="Times New Roman" w:hint="eastAsia"/>
                <w:bCs/>
                <w:color w:val="0000FF"/>
                <w:sz w:val="24"/>
                <w:szCs w:val="24"/>
              </w:rPr>
              <w:t>颜料</w:t>
            </w:r>
            <w:r w:rsidRPr="00E87344">
              <w:rPr>
                <w:rFonts w:ascii="Times New Roman" w:hAnsi="Times New Roman" w:hint="eastAsia"/>
                <w:bCs/>
                <w:color w:val="0000FF"/>
                <w:sz w:val="24"/>
                <w:szCs w:val="24"/>
              </w:rPr>
              <w:t>10%</w:t>
            </w:r>
            <w:r w:rsidRPr="00E87344">
              <w:rPr>
                <w:rFonts w:ascii="Times New Roman" w:hAnsi="Times New Roman" w:hint="eastAsia"/>
                <w:bCs/>
                <w:color w:val="0000FF"/>
                <w:sz w:val="24"/>
                <w:szCs w:val="24"/>
              </w:rPr>
              <w:t>～</w:t>
            </w:r>
            <w:r>
              <w:rPr>
                <w:rFonts w:ascii="Times New Roman" w:hAnsi="Times New Roman" w:hint="eastAsia"/>
                <w:bCs/>
                <w:color w:val="0000FF"/>
                <w:sz w:val="24"/>
                <w:szCs w:val="24"/>
              </w:rPr>
              <w:t>30%</w:t>
            </w:r>
            <w:r>
              <w:rPr>
                <w:rFonts w:ascii="Times New Roman" w:hAnsi="Times New Roman" w:hint="eastAsia"/>
                <w:bCs/>
                <w:color w:val="0000FF"/>
                <w:sz w:val="24"/>
                <w:szCs w:val="24"/>
              </w:rPr>
              <w:t>、</w:t>
            </w:r>
            <w:r w:rsidRPr="00E87344">
              <w:rPr>
                <w:rFonts w:ascii="Times New Roman" w:hAnsi="Times New Roman" w:hint="eastAsia"/>
                <w:bCs/>
                <w:color w:val="0000FF"/>
                <w:sz w:val="24"/>
                <w:szCs w:val="24"/>
              </w:rPr>
              <w:t>助剂</w:t>
            </w:r>
            <w:r w:rsidRPr="00E87344">
              <w:rPr>
                <w:rFonts w:ascii="Times New Roman" w:hAnsi="Times New Roman" w:hint="eastAsia"/>
                <w:bCs/>
                <w:color w:val="0000FF"/>
                <w:sz w:val="24"/>
                <w:szCs w:val="24"/>
              </w:rPr>
              <w:t>1%</w:t>
            </w:r>
            <w:r w:rsidRPr="00E87344">
              <w:rPr>
                <w:rFonts w:ascii="Times New Roman" w:hAnsi="Times New Roman" w:hint="eastAsia"/>
                <w:bCs/>
                <w:color w:val="0000FF"/>
                <w:sz w:val="24"/>
                <w:szCs w:val="24"/>
              </w:rPr>
              <w:t>～</w:t>
            </w:r>
            <w:r w:rsidRPr="00E87344">
              <w:rPr>
                <w:rFonts w:ascii="Times New Roman" w:hAnsi="Times New Roman" w:hint="eastAsia"/>
                <w:bCs/>
                <w:color w:val="0000FF"/>
                <w:sz w:val="24"/>
                <w:szCs w:val="24"/>
              </w:rPr>
              <w:t>3%</w:t>
            </w:r>
            <w:r>
              <w:rPr>
                <w:rFonts w:ascii="Times New Roman" w:hAnsi="Times New Roman" w:hint="eastAsia"/>
                <w:bCs/>
                <w:color w:val="0000FF"/>
                <w:sz w:val="24"/>
                <w:szCs w:val="24"/>
              </w:rPr>
              <w:t>，</w:t>
            </w:r>
            <w:r>
              <w:rPr>
                <w:rFonts w:ascii="Times New Roman" w:hAnsi="Times New Roman"/>
                <w:bCs/>
                <w:color w:val="0000FF"/>
                <w:sz w:val="24"/>
                <w:szCs w:val="24"/>
              </w:rPr>
              <w:t>其中挥发性有机物占总量的</w:t>
            </w:r>
            <w:r>
              <w:rPr>
                <w:rFonts w:ascii="Times New Roman" w:hAnsi="Times New Roman" w:hint="eastAsia"/>
                <w:bCs/>
                <w:color w:val="0000FF"/>
                <w:sz w:val="24"/>
                <w:szCs w:val="24"/>
              </w:rPr>
              <w:t>15</w:t>
            </w:r>
            <w:r>
              <w:rPr>
                <w:rFonts w:ascii="Times New Roman" w:hAnsi="Times New Roman"/>
                <w:bCs/>
                <w:color w:val="0000FF"/>
                <w:sz w:val="24"/>
                <w:szCs w:val="24"/>
              </w:rPr>
              <w:t>%</w:t>
            </w:r>
            <w:r>
              <w:rPr>
                <w:rFonts w:ascii="Times New Roman" w:hAnsi="Times New Roman"/>
                <w:bCs/>
                <w:color w:val="0000FF"/>
                <w:sz w:val="24"/>
                <w:szCs w:val="24"/>
              </w:rPr>
              <w:t>左右。</w:t>
            </w:r>
          </w:p>
          <w:p w:rsidR="00362250" w:rsidRDefault="00D7045F">
            <w:pPr>
              <w:spacing w:line="360" w:lineRule="auto"/>
              <w:ind w:firstLineChars="200" w:firstLine="482"/>
              <w:jc w:val="left"/>
              <w:rPr>
                <w:rFonts w:ascii="Times New Roman" w:hAnsi="Times New Roman"/>
                <w:b/>
                <w:bCs/>
                <w:sz w:val="24"/>
                <w:szCs w:val="24"/>
              </w:rPr>
            </w:pPr>
            <w:r>
              <w:rPr>
                <w:rFonts w:ascii="Times New Roman" w:hAnsi="Times New Roman" w:hint="eastAsia"/>
                <w:b/>
                <w:bCs/>
                <w:sz w:val="24"/>
                <w:szCs w:val="24"/>
              </w:rPr>
              <w:t>6</w:t>
            </w:r>
            <w:r w:rsidR="007D3C22">
              <w:rPr>
                <w:rFonts w:ascii="Times New Roman" w:hAnsi="Times New Roman" w:hint="eastAsia"/>
                <w:b/>
                <w:bCs/>
                <w:sz w:val="24"/>
                <w:szCs w:val="24"/>
              </w:rPr>
              <w:t>、生产设备</w:t>
            </w:r>
          </w:p>
          <w:p w:rsidR="00362250" w:rsidRDefault="007D3C22">
            <w:pPr>
              <w:spacing w:line="360" w:lineRule="auto"/>
              <w:ind w:firstLineChars="200" w:firstLine="480"/>
              <w:jc w:val="left"/>
              <w:rPr>
                <w:rFonts w:ascii="Times New Roman" w:hAnsi="Times New Roman"/>
                <w:sz w:val="24"/>
                <w:szCs w:val="24"/>
              </w:rPr>
            </w:pPr>
            <w:r>
              <w:rPr>
                <w:rFonts w:ascii="Times New Roman" w:hAnsi="Times New Roman"/>
                <w:sz w:val="24"/>
                <w:szCs w:val="24"/>
              </w:rPr>
              <w:t>项目主要生产设备如下表</w:t>
            </w:r>
            <w:r w:rsidR="00FF7A1C">
              <w:rPr>
                <w:rFonts w:ascii="Times New Roman" w:hAnsi="Times New Roman"/>
                <w:sz w:val="24"/>
                <w:szCs w:val="24"/>
              </w:rPr>
              <w:t>6</w:t>
            </w:r>
            <w:r>
              <w:rPr>
                <w:rFonts w:ascii="Times New Roman" w:hAnsi="Times New Roman"/>
                <w:sz w:val="24"/>
                <w:szCs w:val="24"/>
              </w:rPr>
              <w:t>所示：</w:t>
            </w:r>
          </w:p>
          <w:p w:rsidR="00362250" w:rsidRDefault="007D3C22">
            <w:pPr>
              <w:pStyle w:val="a7"/>
              <w:widowControl/>
              <w:rPr>
                <w:rFonts w:ascii="Times New Roman" w:hAnsi="Times New Roman"/>
                <w:sz w:val="21"/>
                <w:szCs w:val="21"/>
              </w:rPr>
            </w:pPr>
            <w:r>
              <w:rPr>
                <w:rFonts w:ascii="Times New Roman" w:hAnsi="Times New Roman"/>
                <w:sz w:val="21"/>
                <w:szCs w:val="21"/>
              </w:rPr>
              <w:t>表</w:t>
            </w:r>
            <w:r w:rsidR="00FF7A1C">
              <w:rPr>
                <w:rFonts w:ascii="Times New Roman" w:hAnsi="Times New Roman"/>
                <w:sz w:val="21"/>
                <w:szCs w:val="21"/>
              </w:rPr>
              <w:t>6</w:t>
            </w:r>
            <w:r>
              <w:rPr>
                <w:rFonts w:ascii="Times New Roman" w:hAnsi="Times New Roman"/>
                <w:sz w:val="21"/>
                <w:szCs w:val="21"/>
              </w:rPr>
              <w:t xml:space="preserve">  </w:t>
            </w:r>
            <w:r>
              <w:rPr>
                <w:rFonts w:ascii="Times New Roman" w:hAnsi="Times New Roman"/>
                <w:sz w:val="21"/>
                <w:szCs w:val="21"/>
              </w:rPr>
              <w:t>项目主要生产设备一览表</w:t>
            </w:r>
          </w:p>
          <w:tbl>
            <w:tblPr>
              <w:tblW w:w="5000" w:type="pct"/>
              <w:jc w:val="center"/>
              <w:tblLook w:val="04A0" w:firstRow="1" w:lastRow="0" w:firstColumn="1" w:lastColumn="0" w:noHBand="0" w:noVBand="1"/>
            </w:tblPr>
            <w:tblGrid>
              <w:gridCol w:w="1333"/>
              <w:gridCol w:w="2605"/>
              <w:gridCol w:w="2533"/>
              <w:gridCol w:w="1950"/>
            </w:tblGrid>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spacing w:line="300" w:lineRule="exact"/>
                    <w:jc w:val="center"/>
                    <w:rPr>
                      <w:rFonts w:ascii="Times New Roman" w:eastAsiaTheme="minorEastAsia" w:hAnsi="Times New Roman"/>
                      <w:b/>
                      <w:bCs/>
                    </w:rPr>
                  </w:pPr>
                  <w:r>
                    <w:rPr>
                      <w:rFonts w:ascii="Times New Roman" w:eastAsiaTheme="minorEastAsia" w:hAnsi="Times New Roman"/>
                      <w:b/>
                      <w:bCs/>
                    </w:rPr>
                    <w:t>序号</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spacing w:line="300" w:lineRule="exact"/>
                    <w:jc w:val="center"/>
                    <w:rPr>
                      <w:rFonts w:ascii="Times New Roman" w:eastAsiaTheme="minorEastAsia" w:hAnsi="Times New Roman"/>
                      <w:b/>
                      <w:bCs/>
                    </w:rPr>
                  </w:pPr>
                  <w:r>
                    <w:rPr>
                      <w:rFonts w:ascii="Times New Roman" w:eastAsiaTheme="minorEastAsia" w:hAnsi="Times New Roman"/>
                      <w:b/>
                      <w:bCs/>
                    </w:rPr>
                    <w:t>设备名称</w:t>
                  </w:r>
                </w:p>
              </w:tc>
              <w:tc>
                <w:tcPr>
                  <w:tcW w:w="1504" w:type="pct"/>
                  <w:tcBorders>
                    <w:top w:val="single" w:sz="4" w:space="0" w:color="000000"/>
                    <w:left w:val="nil"/>
                    <w:bottom w:val="single" w:sz="4" w:space="0" w:color="000000"/>
                    <w:right w:val="single" w:sz="4" w:space="0" w:color="000000"/>
                  </w:tcBorders>
                  <w:vAlign w:val="center"/>
                </w:tcPr>
                <w:p w:rsidR="00D7045F" w:rsidRDefault="00D7045F">
                  <w:pPr>
                    <w:spacing w:line="300" w:lineRule="exact"/>
                    <w:jc w:val="center"/>
                    <w:rPr>
                      <w:rFonts w:ascii="Times New Roman" w:eastAsiaTheme="minorEastAsia" w:hAnsi="Times New Roman"/>
                      <w:b/>
                      <w:bCs/>
                    </w:rPr>
                  </w:pPr>
                  <w:r>
                    <w:rPr>
                      <w:rFonts w:ascii="Times New Roman" w:eastAsiaTheme="minorEastAsia" w:hAnsi="Times New Roman" w:hint="eastAsia"/>
                      <w:b/>
                      <w:bCs/>
                    </w:rPr>
                    <w:t>型号（</w:t>
                  </w:r>
                  <w:r>
                    <w:rPr>
                      <w:rFonts w:ascii="Times New Roman" w:eastAsiaTheme="minorEastAsia" w:hAnsi="Times New Roman" w:hint="eastAsia"/>
                      <w:b/>
                      <w:bCs/>
                    </w:rPr>
                    <w:t>mm</w:t>
                  </w:r>
                  <w:r>
                    <w:rPr>
                      <w:rFonts w:ascii="Times New Roman" w:eastAsiaTheme="minorEastAsia" w:hAnsi="Times New Roman" w:hint="eastAsia"/>
                      <w:b/>
                      <w:bCs/>
                    </w:rPr>
                    <w:t>）</w:t>
                  </w:r>
                </w:p>
              </w:tc>
              <w:tc>
                <w:tcPr>
                  <w:tcW w:w="1158" w:type="pct"/>
                  <w:tcBorders>
                    <w:top w:val="single" w:sz="4" w:space="0" w:color="000000"/>
                    <w:left w:val="nil"/>
                    <w:bottom w:val="single" w:sz="4" w:space="0" w:color="000000"/>
                    <w:right w:val="single" w:sz="4" w:space="0" w:color="000000"/>
                  </w:tcBorders>
                  <w:vAlign w:val="center"/>
                </w:tcPr>
                <w:p w:rsidR="00D7045F" w:rsidRDefault="00D7045F">
                  <w:pPr>
                    <w:spacing w:line="300" w:lineRule="exact"/>
                    <w:jc w:val="center"/>
                    <w:rPr>
                      <w:rFonts w:ascii="Times New Roman" w:eastAsiaTheme="minorEastAsia" w:hAnsi="Times New Roman"/>
                      <w:b/>
                      <w:bCs/>
                    </w:rPr>
                  </w:pPr>
                  <w:r>
                    <w:rPr>
                      <w:rFonts w:ascii="Times New Roman" w:eastAsiaTheme="minorEastAsia" w:hAnsi="Times New Roman"/>
                      <w:b/>
                      <w:bCs/>
                    </w:rPr>
                    <w:t>数量（台）</w:t>
                  </w:r>
                </w:p>
              </w:tc>
            </w:tr>
            <w:tr w:rsidR="00D7045F" w:rsidTr="00863F3D">
              <w:trPr>
                <w:jc w:val="center"/>
              </w:trPr>
              <w:tc>
                <w:tcPr>
                  <w:tcW w:w="791" w:type="pct"/>
                  <w:tcBorders>
                    <w:top w:val="single" w:sz="4" w:space="0" w:color="000000"/>
                    <w:left w:val="single" w:sz="4" w:space="0" w:color="000000"/>
                    <w:right w:val="single" w:sz="4" w:space="0" w:color="000000"/>
                  </w:tcBorders>
                  <w:vAlign w:val="center"/>
                </w:tcPr>
                <w:p w:rsidR="00D7045F" w:rsidRDefault="00D7045F">
                  <w:pPr>
                    <w:jc w:val="center"/>
                    <w:rPr>
                      <w:rFonts w:ascii="Times New Roman" w:eastAsiaTheme="minorEastAsia" w:hAnsi="Times New Roman"/>
                    </w:rPr>
                  </w:pPr>
                  <w:r>
                    <w:rPr>
                      <w:rFonts w:ascii="Times New Roman" w:eastAsiaTheme="minorEastAsia" w:hAnsi="Times New Roman"/>
                      <w:kern w:val="0"/>
                    </w:rPr>
                    <w:t>1</w:t>
                  </w:r>
                </w:p>
              </w:tc>
              <w:tc>
                <w:tcPr>
                  <w:tcW w:w="1547" w:type="pct"/>
                  <w:tcBorders>
                    <w:top w:val="single" w:sz="4" w:space="0" w:color="000000"/>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凹版彩色印刷机</w:t>
                  </w:r>
                </w:p>
              </w:tc>
              <w:tc>
                <w:tcPr>
                  <w:tcW w:w="1504" w:type="pct"/>
                  <w:tcBorders>
                    <w:top w:val="single" w:sz="4" w:space="0" w:color="000000"/>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7100A</w:t>
                  </w:r>
                </w:p>
              </w:tc>
              <w:tc>
                <w:tcPr>
                  <w:tcW w:w="1158" w:type="pct"/>
                  <w:tcBorders>
                    <w:top w:val="single" w:sz="4" w:space="0" w:color="000000"/>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rPr>
                    <w:t>2</w:t>
                  </w:r>
                </w:p>
              </w:tc>
              <w:tc>
                <w:tcPr>
                  <w:tcW w:w="1547" w:type="pct"/>
                  <w:tcBorders>
                    <w:top w:val="single" w:sz="4" w:space="0" w:color="000000"/>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凹版彩色印刷机</w:t>
                  </w:r>
                </w:p>
              </w:tc>
              <w:tc>
                <w:tcPr>
                  <w:tcW w:w="1504" w:type="pct"/>
                  <w:tcBorders>
                    <w:top w:val="single" w:sz="4" w:space="0" w:color="auto"/>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DNAY800</w:t>
                  </w:r>
                </w:p>
              </w:tc>
              <w:tc>
                <w:tcPr>
                  <w:tcW w:w="1158" w:type="pct"/>
                  <w:tcBorders>
                    <w:top w:val="single" w:sz="4" w:space="0" w:color="auto"/>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rPr>
                    <w:t>3</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凹版彩色印刷机</w:t>
                  </w:r>
                </w:p>
              </w:tc>
              <w:tc>
                <w:tcPr>
                  <w:tcW w:w="1504"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FR200</w:t>
                  </w:r>
                </w:p>
              </w:tc>
              <w:tc>
                <w:tcPr>
                  <w:tcW w:w="1158"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rPr>
                    <w:t>4</w:t>
                  </w:r>
                </w:p>
              </w:tc>
              <w:tc>
                <w:tcPr>
                  <w:tcW w:w="1547" w:type="pct"/>
                  <w:tcBorders>
                    <w:top w:val="single" w:sz="4" w:space="0" w:color="000000"/>
                    <w:left w:val="nil"/>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干式复合机</w:t>
                  </w:r>
                </w:p>
              </w:tc>
              <w:tc>
                <w:tcPr>
                  <w:tcW w:w="1504" w:type="pct"/>
                  <w:tcBorders>
                    <w:top w:val="single" w:sz="4" w:space="0" w:color="000000"/>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GF-800</w:t>
                  </w:r>
                </w:p>
              </w:tc>
              <w:tc>
                <w:tcPr>
                  <w:tcW w:w="1158" w:type="pct"/>
                  <w:tcBorders>
                    <w:top w:val="single" w:sz="4" w:space="0" w:color="000000"/>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rPr>
                    <w:t>5</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无溶剂复合机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WRJis-1300A</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rPr>
                    <w:t>6</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分切机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WFQ1300</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2</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7</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分切机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MS350</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8</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分切机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MS400</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9</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制袋机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ZSD-500</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10</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制袋机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WNO600</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2</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11</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制袋机</w:t>
                  </w:r>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WFD-600UFD</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D7045F"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D7045F" w:rsidRDefault="00D7045F">
                  <w:pPr>
                    <w:adjustRightInd w:val="0"/>
                    <w:snapToGrid w:val="0"/>
                    <w:jc w:val="center"/>
                    <w:rPr>
                      <w:rFonts w:ascii="Times New Roman" w:eastAsiaTheme="minorEastAsia" w:hAnsi="Times New Roman"/>
                    </w:rPr>
                  </w:pPr>
                  <w:r>
                    <w:rPr>
                      <w:rFonts w:ascii="Times New Roman" w:eastAsiaTheme="minorEastAsia" w:hAnsi="Times New Roman" w:hint="eastAsia"/>
                    </w:rPr>
                    <w:t>12</w:t>
                  </w:r>
                </w:p>
              </w:tc>
              <w:tc>
                <w:tcPr>
                  <w:tcW w:w="1547" w:type="pct"/>
                  <w:tcBorders>
                    <w:top w:val="single" w:sz="4" w:space="0" w:color="000000"/>
                    <w:left w:val="nil"/>
                    <w:bottom w:val="single" w:sz="4" w:space="0" w:color="000000"/>
                    <w:right w:val="single" w:sz="4" w:space="0" w:color="000000"/>
                  </w:tcBorders>
                  <w:vAlign w:val="center"/>
                </w:tcPr>
                <w:p w:rsidR="00D7045F" w:rsidRDefault="00D7045F">
                  <w:pPr>
                    <w:jc w:val="center"/>
                    <w:rPr>
                      <w:rFonts w:ascii="宋体" w:hAnsi="宋体" w:cs="宋体"/>
                      <w:sz w:val="22"/>
                      <w:szCs w:val="22"/>
                    </w:rPr>
                  </w:pPr>
                  <w:proofErr w:type="gramStart"/>
                  <w:r>
                    <w:rPr>
                      <w:rFonts w:hint="eastAsia"/>
                      <w:sz w:val="22"/>
                      <w:szCs w:val="22"/>
                    </w:rPr>
                    <w:t>检品机</w:t>
                  </w:r>
                  <w:proofErr w:type="gramEnd"/>
                </w:p>
              </w:tc>
              <w:tc>
                <w:tcPr>
                  <w:tcW w:w="1504"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KJP-A</w:t>
                  </w:r>
                </w:p>
              </w:tc>
              <w:tc>
                <w:tcPr>
                  <w:tcW w:w="1158" w:type="pct"/>
                  <w:tcBorders>
                    <w:top w:val="single" w:sz="4" w:space="0" w:color="auto"/>
                    <w:left w:val="nil"/>
                    <w:bottom w:val="single" w:sz="4" w:space="0" w:color="auto"/>
                    <w:right w:val="single" w:sz="4" w:space="0" w:color="000000"/>
                  </w:tcBorders>
                  <w:vAlign w:val="center"/>
                </w:tcPr>
                <w:p w:rsidR="00D7045F" w:rsidRDefault="00D7045F">
                  <w:pPr>
                    <w:jc w:val="center"/>
                    <w:rPr>
                      <w:rFonts w:ascii="宋体" w:hAnsi="宋体" w:cs="宋体"/>
                      <w:sz w:val="22"/>
                      <w:szCs w:val="22"/>
                    </w:rPr>
                  </w:pPr>
                  <w:r>
                    <w:rPr>
                      <w:rFonts w:hint="eastAsia"/>
                      <w:sz w:val="22"/>
                      <w:szCs w:val="22"/>
                    </w:rPr>
                    <w:t>1</w:t>
                  </w:r>
                  <w:r>
                    <w:rPr>
                      <w:rFonts w:hint="eastAsia"/>
                      <w:sz w:val="22"/>
                      <w:szCs w:val="22"/>
                    </w:rPr>
                    <w:t>台</w:t>
                  </w:r>
                </w:p>
              </w:tc>
            </w:tr>
            <w:tr w:rsidR="00695373" w:rsidTr="00863F3D">
              <w:trPr>
                <w:jc w:val="center"/>
              </w:trPr>
              <w:tc>
                <w:tcPr>
                  <w:tcW w:w="791" w:type="pct"/>
                  <w:tcBorders>
                    <w:top w:val="single" w:sz="4" w:space="0" w:color="000000"/>
                    <w:left w:val="single" w:sz="4" w:space="0" w:color="000000"/>
                    <w:bottom w:val="single" w:sz="4" w:space="0" w:color="000000"/>
                    <w:right w:val="single" w:sz="4" w:space="0" w:color="000000"/>
                  </w:tcBorders>
                  <w:vAlign w:val="center"/>
                </w:tcPr>
                <w:p w:rsidR="00695373" w:rsidRDefault="00695373">
                  <w:pPr>
                    <w:adjustRightInd w:val="0"/>
                    <w:snapToGrid w:val="0"/>
                    <w:jc w:val="center"/>
                    <w:rPr>
                      <w:rFonts w:ascii="Times New Roman" w:eastAsiaTheme="minorEastAsia" w:hAnsi="Times New Roman"/>
                    </w:rPr>
                  </w:pPr>
                  <w:r>
                    <w:rPr>
                      <w:rFonts w:ascii="Times New Roman" w:eastAsiaTheme="minorEastAsia" w:hAnsi="Times New Roman" w:hint="eastAsia"/>
                    </w:rPr>
                    <w:t>13</w:t>
                  </w:r>
                </w:p>
              </w:tc>
              <w:tc>
                <w:tcPr>
                  <w:tcW w:w="1547" w:type="pct"/>
                  <w:tcBorders>
                    <w:top w:val="single" w:sz="4" w:space="0" w:color="000000"/>
                    <w:left w:val="nil"/>
                    <w:bottom w:val="single" w:sz="4" w:space="0" w:color="000000"/>
                    <w:right w:val="single" w:sz="4" w:space="0" w:color="000000"/>
                  </w:tcBorders>
                  <w:vAlign w:val="center"/>
                </w:tcPr>
                <w:p w:rsidR="00695373" w:rsidRPr="00372063" w:rsidRDefault="00695373">
                  <w:pPr>
                    <w:jc w:val="center"/>
                    <w:rPr>
                      <w:sz w:val="22"/>
                      <w:szCs w:val="22"/>
                    </w:rPr>
                  </w:pPr>
                  <w:r w:rsidRPr="00372063">
                    <w:rPr>
                      <w:rFonts w:hint="eastAsia"/>
                      <w:sz w:val="22"/>
                      <w:szCs w:val="22"/>
                    </w:rPr>
                    <w:t>空压机</w:t>
                  </w:r>
                </w:p>
              </w:tc>
              <w:tc>
                <w:tcPr>
                  <w:tcW w:w="1504" w:type="pct"/>
                  <w:tcBorders>
                    <w:top w:val="single" w:sz="4" w:space="0" w:color="auto"/>
                    <w:left w:val="nil"/>
                    <w:bottom w:val="single" w:sz="4" w:space="0" w:color="auto"/>
                    <w:right w:val="single" w:sz="4" w:space="0" w:color="000000"/>
                  </w:tcBorders>
                  <w:vAlign w:val="center"/>
                </w:tcPr>
                <w:p w:rsidR="00695373" w:rsidRPr="00372063" w:rsidRDefault="00372063">
                  <w:pPr>
                    <w:jc w:val="center"/>
                    <w:rPr>
                      <w:sz w:val="22"/>
                      <w:szCs w:val="22"/>
                    </w:rPr>
                  </w:pPr>
                  <w:r w:rsidRPr="00372063">
                    <w:rPr>
                      <w:rFonts w:hint="eastAsia"/>
                      <w:sz w:val="22"/>
                      <w:szCs w:val="22"/>
                    </w:rPr>
                    <w:t>开山</w:t>
                  </w:r>
                  <w:r w:rsidRPr="00372063">
                    <w:rPr>
                      <w:rFonts w:hint="eastAsia"/>
                      <w:sz w:val="22"/>
                      <w:szCs w:val="22"/>
                    </w:rPr>
                    <w:t xml:space="preserve"> Ox-2.2/8</w:t>
                  </w:r>
                </w:p>
              </w:tc>
              <w:tc>
                <w:tcPr>
                  <w:tcW w:w="1158" w:type="pct"/>
                  <w:tcBorders>
                    <w:top w:val="single" w:sz="4" w:space="0" w:color="auto"/>
                    <w:left w:val="nil"/>
                    <w:bottom w:val="single" w:sz="4" w:space="0" w:color="auto"/>
                    <w:right w:val="single" w:sz="4" w:space="0" w:color="000000"/>
                  </w:tcBorders>
                  <w:vAlign w:val="center"/>
                </w:tcPr>
                <w:p w:rsidR="00695373" w:rsidRPr="00372063" w:rsidRDefault="00695373">
                  <w:pPr>
                    <w:jc w:val="center"/>
                    <w:rPr>
                      <w:sz w:val="22"/>
                      <w:szCs w:val="22"/>
                    </w:rPr>
                  </w:pPr>
                  <w:r w:rsidRPr="00372063">
                    <w:rPr>
                      <w:rFonts w:hint="eastAsia"/>
                      <w:sz w:val="22"/>
                      <w:szCs w:val="22"/>
                    </w:rPr>
                    <w:t>2</w:t>
                  </w:r>
                  <w:r w:rsidRPr="00372063">
                    <w:rPr>
                      <w:rFonts w:hint="eastAsia"/>
                      <w:sz w:val="22"/>
                      <w:szCs w:val="22"/>
                    </w:rPr>
                    <w:t>台</w:t>
                  </w:r>
                </w:p>
              </w:tc>
            </w:tr>
          </w:tbl>
          <w:p w:rsidR="00362250" w:rsidRDefault="00D7045F" w:rsidP="00863F3D">
            <w:pPr>
              <w:autoSpaceDE w:val="0"/>
              <w:autoSpaceDN w:val="0"/>
              <w:adjustRightInd w:val="0"/>
              <w:snapToGrid w:val="0"/>
              <w:spacing w:line="360" w:lineRule="auto"/>
              <w:ind w:firstLineChars="200" w:firstLine="482"/>
              <w:jc w:val="left"/>
              <w:rPr>
                <w:rFonts w:ascii="Times New Roman" w:hAnsi="Times New Roman"/>
                <w:b/>
                <w:bCs/>
                <w:sz w:val="24"/>
                <w:szCs w:val="24"/>
              </w:rPr>
            </w:pPr>
            <w:r>
              <w:rPr>
                <w:rFonts w:ascii="Times New Roman" w:hAnsi="Times New Roman" w:hint="eastAsia"/>
                <w:b/>
                <w:bCs/>
                <w:sz w:val="24"/>
                <w:szCs w:val="24"/>
              </w:rPr>
              <w:t>7</w:t>
            </w:r>
            <w:r w:rsidR="007D3C22">
              <w:rPr>
                <w:rFonts w:ascii="Times New Roman" w:hAnsi="Times New Roman" w:hint="eastAsia"/>
                <w:b/>
                <w:bCs/>
                <w:sz w:val="24"/>
                <w:szCs w:val="24"/>
              </w:rPr>
              <w:t>、</w:t>
            </w:r>
            <w:r w:rsidR="007D3C22">
              <w:rPr>
                <w:rFonts w:ascii="Times New Roman" w:hAnsi="Times New Roman"/>
                <w:b/>
                <w:bCs/>
                <w:sz w:val="24"/>
                <w:szCs w:val="24"/>
              </w:rPr>
              <w:t>项目平面布置</w:t>
            </w:r>
          </w:p>
          <w:p w:rsidR="00362250" w:rsidRDefault="00695373" w:rsidP="00863F3D">
            <w:pPr>
              <w:adjustRightInd w:val="0"/>
              <w:snapToGrid w:val="0"/>
              <w:spacing w:line="360" w:lineRule="auto"/>
              <w:ind w:firstLineChars="200" w:firstLine="480"/>
              <w:rPr>
                <w:rFonts w:ascii="Times New Roman" w:hAnsi="Times New Roman"/>
                <w:sz w:val="24"/>
                <w:szCs w:val="24"/>
              </w:rPr>
            </w:pPr>
            <w:r w:rsidRPr="00695373">
              <w:rPr>
                <w:rFonts w:ascii="Times New Roman" w:hAnsi="Times New Roman" w:hint="eastAsia"/>
                <w:sz w:val="24"/>
                <w:szCs w:val="24"/>
              </w:rPr>
              <w:t>本项目位于咸阳市渭城区正阳镇韩家湾街道</w:t>
            </w:r>
            <w:r w:rsidRPr="00695373">
              <w:rPr>
                <w:rFonts w:ascii="Times New Roman" w:hAnsi="Times New Roman" w:hint="eastAsia"/>
                <w:sz w:val="24"/>
                <w:szCs w:val="24"/>
              </w:rPr>
              <w:t>8</w:t>
            </w:r>
            <w:r w:rsidRPr="00695373">
              <w:rPr>
                <w:rFonts w:ascii="Times New Roman" w:hAnsi="Times New Roman" w:hint="eastAsia"/>
                <w:sz w:val="24"/>
                <w:szCs w:val="24"/>
              </w:rPr>
              <w:t>号，目前已建成，其生产厂房</w:t>
            </w:r>
            <w:r w:rsidR="00863F3D">
              <w:rPr>
                <w:rFonts w:ascii="Times New Roman" w:hAnsi="Times New Roman" w:hint="eastAsia"/>
                <w:sz w:val="24"/>
                <w:szCs w:val="24"/>
              </w:rPr>
              <w:t>位于厂区的西侧和北侧</w:t>
            </w:r>
            <w:r w:rsidRPr="00695373">
              <w:rPr>
                <w:rFonts w:ascii="Times New Roman" w:hAnsi="Times New Roman" w:hint="eastAsia"/>
                <w:sz w:val="24"/>
                <w:szCs w:val="24"/>
              </w:rPr>
              <w:t>，库房</w:t>
            </w:r>
            <w:r w:rsidR="00863F3D">
              <w:rPr>
                <w:rFonts w:ascii="Times New Roman" w:hAnsi="Times New Roman" w:hint="eastAsia"/>
                <w:sz w:val="24"/>
                <w:szCs w:val="24"/>
              </w:rPr>
              <w:t>位于厂区中部</w:t>
            </w:r>
            <w:r w:rsidRPr="00695373">
              <w:rPr>
                <w:rFonts w:ascii="Times New Roman" w:hAnsi="Times New Roman" w:hint="eastAsia"/>
                <w:sz w:val="24"/>
                <w:szCs w:val="24"/>
              </w:rPr>
              <w:t>，</w:t>
            </w:r>
            <w:r w:rsidR="00863F3D">
              <w:rPr>
                <w:rFonts w:ascii="Times New Roman" w:hAnsi="Times New Roman" w:hint="eastAsia"/>
                <w:sz w:val="24"/>
                <w:szCs w:val="24"/>
              </w:rPr>
              <w:t>厂房与库房</w:t>
            </w:r>
            <w:r w:rsidRPr="00695373">
              <w:rPr>
                <w:rFonts w:ascii="Times New Roman" w:hAnsi="Times New Roman" w:hint="eastAsia"/>
                <w:sz w:val="24"/>
                <w:szCs w:val="24"/>
              </w:rPr>
              <w:t>中间为防雨棚，东侧布置有办公设施及宿舍，物料运输通畅，平面布置合理。</w:t>
            </w:r>
            <w:r w:rsidR="007D3C22">
              <w:rPr>
                <w:rFonts w:ascii="Times New Roman" w:hAnsi="Times New Roman"/>
                <w:sz w:val="24"/>
                <w:szCs w:val="24"/>
              </w:rPr>
              <w:t>车间平面布置详见附图</w:t>
            </w:r>
            <w:r w:rsidR="007D3C22">
              <w:rPr>
                <w:rFonts w:ascii="Times New Roman" w:hAnsi="Times New Roman"/>
                <w:sz w:val="24"/>
                <w:szCs w:val="24"/>
              </w:rPr>
              <w:t>3</w:t>
            </w:r>
            <w:r w:rsidR="007D3C22">
              <w:rPr>
                <w:rFonts w:ascii="Times New Roman" w:hAnsi="Times New Roman"/>
                <w:sz w:val="24"/>
                <w:szCs w:val="24"/>
              </w:rPr>
              <w:t>。</w:t>
            </w:r>
          </w:p>
          <w:p w:rsidR="00362250" w:rsidRDefault="007D3C22">
            <w:pPr>
              <w:adjustRightInd w:val="0"/>
              <w:snapToGrid w:val="0"/>
              <w:spacing w:line="360" w:lineRule="auto"/>
              <w:ind w:firstLineChars="200" w:firstLine="482"/>
              <w:jc w:val="left"/>
              <w:rPr>
                <w:rFonts w:ascii="Times New Roman" w:hAnsi="Times New Roman"/>
                <w:b/>
                <w:bCs/>
                <w:kern w:val="0"/>
                <w:sz w:val="24"/>
                <w:szCs w:val="24"/>
              </w:rPr>
            </w:pPr>
            <w:r>
              <w:rPr>
                <w:rFonts w:ascii="Times New Roman" w:hAnsi="Times New Roman"/>
                <w:b/>
                <w:bCs/>
                <w:kern w:val="0"/>
                <w:sz w:val="24"/>
                <w:szCs w:val="24"/>
              </w:rPr>
              <w:t>三、公用系统</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sz w:val="24"/>
                <w:szCs w:val="24"/>
              </w:rPr>
              <w:lastRenderedPageBreak/>
              <w:t>1</w:t>
            </w:r>
            <w:r w:rsidRPr="0081326C">
              <w:rPr>
                <w:rFonts w:ascii="Times New Roman" w:hAnsi="Times New Roman" w:hint="eastAsia"/>
                <w:sz w:val="24"/>
                <w:szCs w:val="24"/>
              </w:rPr>
              <w:t>、给排水</w:t>
            </w:r>
          </w:p>
          <w:p w:rsidR="0081326C" w:rsidRDefault="003715CB" w:rsidP="0081326C">
            <w:pPr>
              <w:adjustRightInd w:val="0"/>
              <w:snapToGrid w:val="0"/>
              <w:spacing w:line="360" w:lineRule="auto"/>
              <w:ind w:firstLineChars="200" w:firstLine="480"/>
              <w:rPr>
                <w:rFonts w:ascii="Times New Roman" w:hAnsi="Times New Roman"/>
                <w:color w:val="0000FF"/>
                <w:sz w:val="24"/>
                <w:szCs w:val="24"/>
              </w:rPr>
            </w:pPr>
            <w:r w:rsidRPr="003715CB">
              <w:rPr>
                <w:rFonts w:ascii="Times New Roman" w:hAnsi="Times New Roman"/>
                <w:noProof/>
                <w:color w:val="0000FF"/>
                <w:sz w:val="24"/>
                <w:szCs w:val="24"/>
              </w:rPr>
              <mc:AlternateContent>
                <mc:Choice Requires="wps">
                  <w:drawing>
                    <wp:anchor distT="45720" distB="45720" distL="114300" distR="114300" simplePos="0" relativeHeight="251635712" behindDoc="0" locked="0" layoutInCell="1" allowOverlap="1" wp14:anchorId="0D39727B" wp14:editId="6FE9827E">
                      <wp:simplePos x="0" y="0"/>
                      <wp:positionH relativeFrom="column">
                        <wp:posOffset>2076450</wp:posOffset>
                      </wp:positionH>
                      <wp:positionV relativeFrom="paragraph">
                        <wp:posOffset>1362710</wp:posOffset>
                      </wp:positionV>
                      <wp:extent cx="657225" cy="1404620"/>
                      <wp:effectExtent l="0" t="0" r="0" b="635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862DF0" w:rsidRDefault="00862DF0">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39727B" id="_x0000_t202" coordsize="21600,21600" o:spt="202" path="m,l,21600r21600,l21600,xe">
                      <v:stroke joinstyle="miter"/>
                      <v:path gradientshapeok="t" o:connecttype="rect"/>
                    </v:shapetype>
                    <v:shape id="文本框 16" o:spid="_x0000_s1026" type="#_x0000_t202" style="position:absolute;left:0;text-align:left;margin-left:163.5pt;margin-top:107.3pt;width:51.7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" filled="f" stroked="f">
                      <v:textbox style="mso-fit-shape-to-text:t">
                        <w:txbxContent>
                          <w:p w:rsidR="00862DF0" w:rsidRDefault="00862DF0">
                            <w:r>
                              <w:t>3</w:t>
                            </w:r>
                          </w:p>
                        </w:txbxContent>
                      </v:textbox>
                    </v:shape>
                  </w:pict>
                </mc:Fallback>
              </mc:AlternateContent>
            </w:r>
            <w:r w:rsidR="0081326C" w:rsidRPr="003715CB">
              <w:rPr>
                <w:rFonts w:ascii="Times New Roman" w:hAnsi="Times New Roman" w:hint="eastAsia"/>
                <w:color w:val="0000FF"/>
                <w:sz w:val="24"/>
                <w:szCs w:val="24"/>
              </w:rPr>
              <w:t>本项目位于咸阳市渭城区正阳镇韩家湾街道</w:t>
            </w:r>
            <w:r w:rsidR="0081326C" w:rsidRPr="003715CB">
              <w:rPr>
                <w:rFonts w:ascii="Times New Roman" w:hAnsi="Times New Roman" w:hint="eastAsia"/>
                <w:color w:val="0000FF"/>
                <w:sz w:val="24"/>
                <w:szCs w:val="24"/>
              </w:rPr>
              <w:t>8</w:t>
            </w:r>
            <w:r w:rsidR="0081326C" w:rsidRPr="003715CB">
              <w:rPr>
                <w:rFonts w:ascii="Times New Roman" w:hAnsi="Times New Roman" w:hint="eastAsia"/>
                <w:color w:val="0000FF"/>
                <w:sz w:val="24"/>
                <w:szCs w:val="24"/>
              </w:rPr>
              <w:t>号，目前该地区未通市政</w:t>
            </w:r>
            <w:r w:rsidR="00D52CA0" w:rsidRPr="003715CB">
              <w:rPr>
                <w:rFonts w:ascii="Times New Roman" w:hAnsi="Times New Roman" w:hint="eastAsia"/>
                <w:color w:val="0000FF"/>
                <w:sz w:val="24"/>
                <w:szCs w:val="24"/>
              </w:rPr>
              <w:t>污水</w:t>
            </w:r>
            <w:r w:rsidR="0081326C" w:rsidRPr="003715CB">
              <w:rPr>
                <w:rFonts w:ascii="Times New Roman" w:hAnsi="Times New Roman" w:hint="eastAsia"/>
                <w:color w:val="0000FF"/>
                <w:sz w:val="24"/>
                <w:szCs w:val="24"/>
              </w:rPr>
              <w:t>管网。</w:t>
            </w:r>
            <w:proofErr w:type="gramStart"/>
            <w:r w:rsidR="0081326C" w:rsidRPr="003715CB">
              <w:rPr>
                <w:rFonts w:ascii="Times New Roman" w:hAnsi="Times New Roman" w:hint="eastAsia"/>
                <w:color w:val="0000FF"/>
                <w:sz w:val="24"/>
                <w:szCs w:val="24"/>
              </w:rPr>
              <w:t>厂区</w:t>
            </w:r>
            <w:r w:rsidR="00D52CA0" w:rsidRPr="003715CB">
              <w:rPr>
                <w:rFonts w:ascii="Times New Roman" w:hAnsi="Times New Roman" w:hint="eastAsia"/>
                <w:color w:val="0000FF"/>
                <w:sz w:val="24"/>
                <w:szCs w:val="24"/>
              </w:rPr>
              <w:t>内雨污</w:t>
            </w:r>
            <w:proofErr w:type="gramEnd"/>
            <w:r w:rsidR="00D52CA0" w:rsidRPr="003715CB">
              <w:rPr>
                <w:rFonts w:ascii="Times New Roman" w:hAnsi="Times New Roman" w:hint="eastAsia"/>
                <w:color w:val="0000FF"/>
                <w:sz w:val="24"/>
                <w:szCs w:val="24"/>
              </w:rPr>
              <w:t>分流，雨水排入市政雨水管网，</w:t>
            </w:r>
            <w:r w:rsidR="0081326C" w:rsidRPr="003715CB">
              <w:rPr>
                <w:rFonts w:ascii="Times New Roman" w:hAnsi="Times New Roman" w:hint="eastAsia"/>
                <w:color w:val="0000FF"/>
                <w:sz w:val="24"/>
                <w:szCs w:val="24"/>
              </w:rPr>
              <w:t>生产工序无用水环节，职工生活</w:t>
            </w:r>
            <w:r w:rsidRPr="003715CB">
              <w:rPr>
                <w:rFonts w:ascii="Times New Roman" w:hAnsi="Times New Roman" w:hint="eastAsia"/>
                <w:color w:val="0000FF"/>
                <w:sz w:val="24"/>
                <w:szCs w:val="24"/>
              </w:rPr>
              <w:t>盥洗</w:t>
            </w:r>
            <w:r w:rsidR="0081326C" w:rsidRPr="003715CB">
              <w:rPr>
                <w:rFonts w:ascii="Times New Roman" w:hAnsi="Times New Roman" w:hint="eastAsia"/>
                <w:color w:val="0000FF"/>
                <w:sz w:val="24"/>
                <w:szCs w:val="24"/>
              </w:rPr>
              <w:t>用水由自备水井提供，</w:t>
            </w:r>
            <w:r w:rsidRPr="003715CB">
              <w:rPr>
                <w:rFonts w:ascii="Times New Roman" w:hAnsi="Times New Roman" w:hint="eastAsia"/>
                <w:color w:val="0000FF"/>
                <w:sz w:val="24"/>
                <w:szCs w:val="24"/>
              </w:rPr>
              <w:t>饮水为</w:t>
            </w:r>
            <w:r w:rsidRPr="003715CB">
              <w:rPr>
                <w:rFonts w:ascii="Times New Roman" w:hAnsi="Times New Roman"/>
                <w:color w:val="0000FF"/>
                <w:sz w:val="24"/>
                <w:szCs w:val="24"/>
              </w:rPr>
              <w:t>购买的桶装水</w:t>
            </w:r>
            <w:r w:rsidR="0081326C" w:rsidRPr="003715CB">
              <w:rPr>
                <w:rFonts w:ascii="Times New Roman" w:hAnsi="Times New Roman" w:hint="eastAsia"/>
                <w:color w:val="0000FF"/>
                <w:sz w:val="24"/>
                <w:szCs w:val="24"/>
              </w:rPr>
              <w:t>。根据厂区统计情况，</w:t>
            </w:r>
            <w:r w:rsidRPr="003715CB">
              <w:rPr>
                <w:rFonts w:ascii="Times New Roman" w:hAnsi="Times New Roman" w:hint="eastAsia"/>
                <w:color w:val="0000FF"/>
                <w:sz w:val="24"/>
                <w:szCs w:val="24"/>
              </w:rPr>
              <w:t>厂内实际</w:t>
            </w:r>
            <w:r w:rsidR="0081326C" w:rsidRPr="003715CB">
              <w:rPr>
                <w:rFonts w:ascii="Times New Roman" w:hAnsi="Times New Roman" w:hint="eastAsia"/>
                <w:color w:val="0000FF"/>
                <w:sz w:val="24"/>
                <w:szCs w:val="24"/>
              </w:rPr>
              <w:t>生活用水量约</w:t>
            </w:r>
            <w:r w:rsidRPr="003715CB">
              <w:rPr>
                <w:rFonts w:ascii="Times New Roman" w:hAnsi="Times New Roman"/>
                <w:color w:val="0000FF"/>
                <w:sz w:val="24"/>
                <w:szCs w:val="24"/>
              </w:rPr>
              <w:t>0.1</w:t>
            </w:r>
            <w:r w:rsidR="0081326C" w:rsidRPr="003715CB">
              <w:rPr>
                <w:rFonts w:ascii="Times New Roman" w:hAnsi="Times New Roman" w:hint="eastAsia"/>
                <w:color w:val="0000FF"/>
                <w:sz w:val="24"/>
                <w:szCs w:val="24"/>
              </w:rPr>
              <w:t>m</w:t>
            </w:r>
            <w:r w:rsidR="0081326C" w:rsidRPr="003715CB">
              <w:rPr>
                <w:rFonts w:ascii="Times New Roman" w:hAnsi="Times New Roman" w:hint="eastAsia"/>
                <w:color w:val="0000FF"/>
                <w:sz w:val="24"/>
                <w:szCs w:val="24"/>
                <w:vertAlign w:val="superscript"/>
              </w:rPr>
              <w:t>3</w:t>
            </w:r>
            <w:r w:rsidR="0081326C" w:rsidRPr="003715CB">
              <w:rPr>
                <w:rFonts w:ascii="Times New Roman" w:hAnsi="Times New Roman" w:hint="eastAsia"/>
                <w:color w:val="0000FF"/>
                <w:sz w:val="24"/>
                <w:szCs w:val="24"/>
              </w:rPr>
              <w:t>/d</w:t>
            </w:r>
            <w:r w:rsidR="0081326C" w:rsidRPr="003715CB">
              <w:rPr>
                <w:rFonts w:ascii="Times New Roman" w:hAnsi="Times New Roman" w:hint="eastAsia"/>
                <w:color w:val="0000FF"/>
                <w:sz w:val="24"/>
                <w:szCs w:val="24"/>
              </w:rPr>
              <w:t>，厂区设旱厕，故无生活污水外排，旱厕粪便定期清掏用作农肥</w:t>
            </w:r>
            <w:r>
              <w:rPr>
                <w:rFonts w:ascii="Times New Roman" w:hAnsi="Times New Roman" w:hint="eastAsia"/>
                <w:color w:val="0000FF"/>
                <w:sz w:val="24"/>
                <w:szCs w:val="24"/>
              </w:rPr>
              <w:t>，项目</w:t>
            </w:r>
            <w:r>
              <w:rPr>
                <w:rFonts w:ascii="Times New Roman" w:hAnsi="Times New Roman"/>
                <w:color w:val="0000FF"/>
                <w:sz w:val="24"/>
                <w:szCs w:val="24"/>
              </w:rPr>
              <w:t>给排水</w:t>
            </w:r>
            <w:proofErr w:type="gramStart"/>
            <w:r>
              <w:rPr>
                <w:rFonts w:ascii="Times New Roman" w:hAnsi="Times New Roman"/>
                <w:color w:val="0000FF"/>
                <w:sz w:val="24"/>
                <w:szCs w:val="24"/>
              </w:rPr>
              <w:t>平衡见</w:t>
            </w:r>
            <w:proofErr w:type="gramEnd"/>
            <w:r>
              <w:rPr>
                <w:rFonts w:ascii="Times New Roman" w:hAnsi="Times New Roman"/>
                <w:color w:val="0000FF"/>
                <w:sz w:val="24"/>
                <w:szCs w:val="24"/>
              </w:rPr>
              <w:t>下图。</w:t>
            </w:r>
          </w:p>
          <w:p w:rsidR="003715CB" w:rsidRDefault="00894048" w:rsidP="0081326C">
            <w:pPr>
              <w:adjustRightInd w:val="0"/>
              <w:snapToGrid w:val="0"/>
              <w:spacing w:line="360" w:lineRule="auto"/>
              <w:ind w:firstLineChars="200" w:firstLine="480"/>
              <w:rPr>
                <w:rFonts w:ascii="Times New Roman" w:hAnsi="Times New Roman"/>
                <w:color w:val="0000FF"/>
                <w:sz w:val="24"/>
                <w:szCs w:val="24"/>
              </w:rPr>
            </w:pPr>
            <w:r w:rsidRPr="003715CB">
              <w:rPr>
                <w:rFonts w:ascii="Times New Roman" w:hAnsi="Times New Roman"/>
                <w:noProof/>
                <w:color w:val="0000FF"/>
                <w:sz w:val="24"/>
                <w:szCs w:val="24"/>
              </w:rPr>
              <mc:AlternateContent>
                <mc:Choice Requires="wps">
                  <w:drawing>
                    <wp:anchor distT="45720" distB="45720" distL="114300" distR="114300" simplePos="0" relativeHeight="251655168" behindDoc="0" locked="0" layoutInCell="1" allowOverlap="1" wp14:anchorId="333D7AF1" wp14:editId="58A24844">
                      <wp:simplePos x="0" y="0"/>
                      <wp:positionH relativeFrom="column">
                        <wp:posOffset>2305050</wp:posOffset>
                      </wp:positionH>
                      <wp:positionV relativeFrom="paragraph">
                        <wp:posOffset>69215</wp:posOffset>
                      </wp:positionV>
                      <wp:extent cx="504825" cy="1404620"/>
                      <wp:effectExtent l="0" t="0" r="0" b="635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rsidR="00862DF0" w:rsidRDefault="00862DF0">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D7AF1" id="文本框 28" o:spid="_x0000_s1027" type="#_x0000_t202" style="position:absolute;left:0;text-align:left;margin-left:181.5pt;margin-top:5.45pt;width:39.7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" filled="f" stroked="f">
                      <v:textbox style="mso-fit-shape-to-text:t">
                        <w:txbxContent>
                          <w:p w:rsidR="00862DF0" w:rsidRDefault="00862DF0">
                            <w:r>
                              <w:t>12</w:t>
                            </w:r>
                          </w:p>
                        </w:txbxContent>
                      </v:textbox>
                    </v:shape>
                  </w:pict>
                </mc:Fallback>
              </mc:AlternateContent>
            </w:r>
            <w:r w:rsidRPr="003715CB">
              <w:rPr>
                <w:rFonts w:ascii="Times New Roman" w:hAnsi="Times New Roman"/>
                <w:noProof/>
                <w:color w:val="0000FF"/>
                <w:sz w:val="24"/>
                <w:szCs w:val="24"/>
              </w:rPr>
              <mc:AlternateContent>
                <mc:Choice Requires="wps">
                  <w:drawing>
                    <wp:anchor distT="45720" distB="45720" distL="114300" distR="114300" simplePos="0" relativeHeight="251646976" behindDoc="0" locked="0" layoutInCell="1" allowOverlap="1" wp14:anchorId="4FAC24B2" wp14:editId="1A089290">
                      <wp:simplePos x="0" y="0"/>
                      <wp:positionH relativeFrom="column">
                        <wp:posOffset>914400</wp:posOffset>
                      </wp:positionH>
                      <wp:positionV relativeFrom="paragraph">
                        <wp:posOffset>78740</wp:posOffset>
                      </wp:positionV>
                      <wp:extent cx="504825" cy="1404620"/>
                      <wp:effectExtent l="0" t="0" r="0" b="635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rsidR="00862DF0" w:rsidRDefault="00862DF0">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C24B2" id="文本框 20" o:spid="_x0000_s1028" type="#_x0000_t202" style="position:absolute;left:0;text-align:left;margin-left:1in;margin-top:6.2pt;width:39.7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" filled="f" stroked="f">
                      <v:textbox style="mso-fit-shape-to-text:t">
                        <w:txbxContent>
                          <w:p w:rsidR="00862DF0" w:rsidRDefault="00862DF0">
                            <w:r>
                              <w:t>15</w:t>
                            </w:r>
                          </w:p>
                        </w:txbxContent>
                      </v:textbox>
                    </v:shape>
                  </w:pict>
                </mc:Fallback>
              </mc:AlternateContent>
            </w:r>
            <w:r w:rsidR="005152A1" w:rsidRPr="003715CB">
              <w:rPr>
                <w:rFonts w:ascii="Times New Roman" w:hAnsi="Times New Roman"/>
                <w:noProof/>
                <w:color w:val="0000FF"/>
                <w:sz w:val="24"/>
                <w:szCs w:val="24"/>
              </w:rPr>
              <mc:AlternateContent>
                <mc:Choice Requires="wps">
                  <w:drawing>
                    <wp:anchor distT="45720" distB="45720" distL="114300" distR="114300" simplePos="0" relativeHeight="251613184" behindDoc="0" locked="0" layoutInCell="1" allowOverlap="1">
                      <wp:simplePos x="0" y="0"/>
                      <wp:positionH relativeFrom="column">
                        <wp:posOffset>257175</wp:posOffset>
                      </wp:positionH>
                      <wp:positionV relativeFrom="paragraph">
                        <wp:posOffset>175895</wp:posOffset>
                      </wp:positionV>
                      <wp:extent cx="657225" cy="1404620"/>
                      <wp:effectExtent l="0" t="0" r="28575" b="2540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rsidR="00862DF0" w:rsidRDefault="00862DF0">
                                  <w:r>
                                    <w:rPr>
                                      <w:rFonts w:hint="eastAsia"/>
                                    </w:rPr>
                                    <w:t>桶装水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9" type="#_x0000_t202" style="position:absolute;left:0;text-align:left;margin-left:20.25pt;margin-top:13.85pt;width:51.75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">
                      <v:textbox style="mso-fit-shape-to-text:t">
                        <w:txbxContent>
                          <w:p w:rsidR="00862DF0" w:rsidRDefault="00862DF0">
                            <w:r>
                              <w:rPr>
                                <w:rFonts w:hint="eastAsia"/>
                              </w:rPr>
                              <w:t>桶装水</w:t>
                            </w:r>
                          </w:p>
                        </w:txbxContent>
                      </v:textbox>
                    </v:shape>
                  </w:pict>
                </mc:Fallback>
              </mc:AlternateContent>
            </w:r>
            <w:r w:rsidR="003715CB">
              <w:rPr>
                <w:rFonts w:ascii="Times New Roman" w:hAnsi="Times New Roman"/>
                <w:noProof/>
                <w:color w:val="0000FF"/>
                <w:sz w:val="24"/>
                <w:szCs w:val="24"/>
              </w:rPr>
              <mc:AlternateContent>
                <mc:Choice Requires="wps">
                  <w:drawing>
                    <wp:anchor distT="0" distB="0" distL="114300" distR="114300" simplePos="0" relativeHeight="251633664" behindDoc="0" locked="0" layoutInCell="1" allowOverlap="1">
                      <wp:simplePos x="0" y="0"/>
                      <wp:positionH relativeFrom="column">
                        <wp:posOffset>1876425</wp:posOffset>
                      </wp:positionH>
                      <wp:positionV relativeFrom="paragraph">
                        <wp:posOffset>1270</wp:posOffset>
                      </wp:positionV>
                      <wp:extent cx="200025" cy="161925"/>
                      <wp:effectExtent l="0" t="38100" r="47625" b="28575"/>
                      <wp:wrapNone/>
                      <wp:docPr id="14" name="直接箭头连接符 14"/>
                      <wp:cNvGraphicFramePr/>
                      <a:graphic xmlns:a="http://schemas.openxmlformats.org/drawingml/2006/main">
                        <a:graphicData uri="http://schemas.microsoft.com/office/word/2010/wordprocessingShape">
                          <wps:wsp>
                            <wps:cNvCnPr/>
                            <wps:spPr>
                              <a:xfrm flipV="1">
                                <a:off x="0" y="0"/>
                                <a:ext cx="2000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93D561" id="_x0000_t32" coordsize="21600,21600" o:spt="32" o:oned="t" path="m,l21600,21600e" filled="f">
                      <v:path arrowok="t" fillok="f" o:connecttype="none"/>
                      <o:lock v:ext="edit" shapetype="t"/>
                    </v:shapetype>
                    <v:shape id="直接箭头连接符 14" o:spid="_x0000_s1026" type="#_x0000_t32" style="position:absolute;left:0;text-align:left;margin-left:147.75pt;margin-top:.1pt;width:15.75pt;height:12.75pt;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" strokecolor="#5b9bd5 [3204]" strokeweight=".5pt">
                      <v:stroke endarrow="block" joinstyle="miter"/>
                    </v:shape>
                  </w:pict>
                </mc:Fallback>
              </mc:AlternateContent>
            </w:r>
            <w:r w:rsidR="003715CB" w:rsidRPr="003715CB">
              <w:rPr>
                <w:rFonts w:ascii="Times New Roman" w:hAnsi="Times New Roman"/>
                <w:noProof/>
                <w:color w:val="0000FF"/>
                <w:sz w:val="24"/>
                <w:szCs w:val="24"/>
              </w:rPr>
              <mc:AlternateContent>
                <mc:Choice Requires="wps">
                  <w:drawing>
                    <wp:anchor distT="45720" distB="45720" distL="114300" distR="114300" simplePos="0" relativeHeight="251627520" behindDoc="0" locked="0" layoutInCell="1" allowOverlap="1" wp14:anchorId="6FDC8901" wp14:editId="7A80D409">
                      <wp:simplePos x="0" y="0"/>
                      <wp:positionH relativeFrom="column">
                        <wp:posOffset>1628775</wp:posOffset>
                      </wp:positionH>
                      <wp:positionV relativeFrom="paragraph">
                        <wp:posOffset>175895</wp:posOffset>
                      </wp:positionV>
                      <wp:extent cx="657225" cy="1404620"/>
                      <wp:effectExtent l="0" t="0" r="28575" b="2540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rsidR="00862DF0" w:rsidRDefault="00862DF0">
                                  <w:r>
                                    <w:rPr>
                                      <w:rFonts w:hint="eastAsia"/>
                                    </w:rPr>
                                    <w:t>饮用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C8901" id="文本框 5" o:spid="_x0000_s1030" type="#_x0000_t202" style="position:absolute;left:0;text-align:left;margin-left:128.25pt;margin-top:13.85pt;width:51.75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">
                      <v:textbox style="mso-fit-shape-to-text:t">
                        <w:txbxContent>
                          <w:p w:rsidR="00862DF0" w:rsidRDefault="00862DF0">
                            <w:r>
                              <w:rPr>
                                <w:rFonts w:hint="eastAsia"/>
                              </w:rPr>
                              <w:t>饮用</w:t>
                            </w:r>
                          </w:p>
                        </w:txbxContent>
                      </v:textbox>
                    </v:shape>
                  </w:pict>
                </mc:Fallback>
              </mc:AlternateContent>
            </w:r>
          </w:p>
          <w:p w:rsidR="003715CB" w:rsidRDefault="00894048" w:rsidP="0081326C">
            <w:pPr>
              <w:adjustRightInd w:val="0"/>
              <w:snapToGrid w:val="0"/>
              <w:spacing w:line="360" w:lineRule="auto"/>
              <w:ind w:firstLineChars="200" w:firstLine="480"/>
              <w:rPr>
                <w:rFonts w:ascii="Times New Roman" w:hAnsi="Times New Roman"/>
                <w:color w:val="0000FF"/>
                <w:sz w:val="24"/>
                <w:szCs w:val="24"/>
              </w:rPr>
            </w:pPr>
            <w:r w:rsidRPr="003715CB">
              <w:rPr>
                <w:rFonts w:ascii="Times New Roman" w:hAnsi="Times New Roman"/>
                <w:noProof/>
                <w:color w:val="0000FF"/>
                <w:sz w:val="24"/>
                <w:szCs w:val="24"/>
              </w:rPr>
              <mc:AlternateContent>
                <mc:Choice Requires="wps">
                  <w:drawing>
                    <wp:anchor distT="45720" distB="45720" distL="114300" distR="114300" simplePos="0" relativeHeight="252358656" behindDoc="0" locked="0" layoutInCell="1" allowOverlap="1" wp14:anchorId="019D25D1" wp14:editId="04C08218">
                      <wp:simplePos x="0" y="0"/>
                      <wp:positionH relativeFrom="column">
                        <wp:posOffset>3095625</wp:posOffset>
                      </wp:positionH>
                      <wp:positionV relativeFrom="paragraph">
                        <wp:posOffset>142875</wp:posOffset>
                      </wp:positionV>
                      <wp:extent cx="504825" cy="1404620"/>
                      <wp:effectExtent l="0" t="0" r="0" b="635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rsidR="00862DF0" w:rsidRDefault="00862DF0">
                                  <w: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D25D1" id="文本框 30" o:spid="_x0000_s1031" type="#_x0000_t202" style="position:absolute;left:0;text-align:left;margin-left:243.75pt;margin-top:11.25pt;width:39.75pt;height:110.6pt;z-index:25235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" filled="f" stroked="f">
                      <v:textbox style="mso-fit-shape-to-text:t">
                        <w:txbxContent>
                          <w:p w:rsidR="00862DF0" w:rsidRDefault="00862DF0">
                            <w:r>
                              <w:t>24</w:t>
                            </w:r>
                          </w:p>
                        </w:txbxContent>
                      </v:textbox>
                    </v:shape>
                  </w:pict>
                </mc:Fallback>
              </mc:AlternateContent>
            </w:r>
            <w:r w:rsidRPr="003715CB">
              <w:rPr>
                <w:rFonts w:ascii="Times New Roman" w:hAnsi="Times New Roman"/>
                <w:noProof/>
                <w:color w:val="0000FF"/>
                <w:sz w:val="24"/>
                <w:szCs w:val="24"/>
              </w:rPr>
              <mc:AlternateContent>
                <mc:Choice Requires="wps">
                  <w:drawing>
                    <wp:anchor distT="45720" distB="45720" distL="114300" distR="114300" simplePos="0" relativeHeight="251654144" behindDoc="0" locked="0" layoutInCell="1" allowOverlap="1" wp14:anchorId="33DC2444" wp14:editId="1F681CF9">
                      <wp:simplePos x="0" y="0"/>
                      <wp:positionH relativeFrom="column">
                        <wp:posOffset>3486150</wp:posOffset>
                      </wp:positionH>
                      <wp:positionV relativeFrom="paragraph">
                        <wp:posOffset>34925</wp:posOffset>
                      </wp:positionV>
                      <wp:extent cx="619125" cy="666750"/>
                      <wp:effectExtent l="0" t="0" r="28575" b="1905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66750"/>
                              </a:xfrm>
                              <a:prstGeom prst="rect">
                                <a:avLst/>
                              </a:prstGeom>
                              <a:solidFill>
                                <a:srgbClr val="FFFFFF"/>
                              </a:solidFill>
                              <a:ln w="9525">
                                <a:solidFill>
                                  <a:srgbClr val="000000"/>
                                </a:solidFill>
                                <a:miter lim="800000"/>
                                <a:headEnd/>
                                <a:tailEnd/>
                              </a:ln>
                            </wps:spPr>
                            <wps:txbx>
                              <w:txbxContent>
                                <w:p w:rsidR="00862DF0" w:rsidRDefault="00862DF0">
                                  <w:r w:rsidRPr="00894048">
                                    <w:rPr>
                                      <w:rFonts w:hint="eastAsia"/>
                                    </w:rPr>
                                    <w:t>定期清掏用作农肥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C2444" id="文本框 27" o:spid="_x0000_s1032" type="#_x0000_t202" style="position:absolute;left:0;text-align:left;margin-left:274.5pt;margin-top:2.75pt;width:48.75pt;height:5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">
                      <v:textbox>
                        <w:txbxContent>
                          <w:p w:rsidR="00862DF0" w:rsidRDefault="00862DF0">
                            <w:r w:rsidRPr="00894048">
                              <w:rPr>
                                <w:rFonts w:hint="eastAsia"/>
                              </w:rPr>
                              <w:t>定期清掏用作农肥</w:t>
                            </w:r>
                          </w:p>
                        </w:txbxContent>
                      </v:textbox>
                    </v:shape>
                  </w:pict>
                </mc:Fallback>
              </mc:AlternateContent>
            </w:r>
            <w:r w:rsidRPr="003715CB">
              <w:rPr>
                <w:rFonts w:ascii="Times New Roman" w:hAnsi="Times New Roman"/>
                <w:noProof/>
                <w:color w:val="0000FF"/>
                <w:sz w:val="24"/>
                <w:szCs w:val="24"/>
              </w:rPr>
              <mc:AlternateContent>
                <mc:Choice Requires="wps">
                  <w:drawing>
                    <wp:anchor distT="45720" distB="45720" distL="114300" distR="114300" simplePos="0" relativeHeight="251651072" behindDoc="0" locked="0" layoutInCell="1" allowOverlap="1" wp14:anchorId="3BBE71E5" wp14:editId="142420E1">
                      <wp:simplePos x="0" y="0"/>
                      <wp:positionH relativeFrom="column">
                        <wp:posOffset>2733675</wp:posOffset>
                      </wp:positionH>
                      <wp:positionV relativeFrom="paragraph">
                        <wp:posOffset>53976</wp:posOffset>
                      </wp:positionV>
                      <wp:extent cx="333375" cy="666750"/>
                      <wp:effectExtent l="0" t="0" r="28575" b="1905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666750"/>
                              </a:xfrm>
                              <a:prstGeom prst="rect">
                                <a:avLst/>
                              </a:prstGeom>
                              <a:solidFill>
                                <a:srgbClr val="FFFFFF"/>
                              </a:solidFill>
                              <a:ln w="9525">
                                <a:solidFill>
                                  <a:srgbClr val="000000"/>
                                </a:solidFill>
                                <a:miter lim="800000"/>
                                <a:headEnd/>
                                <a:tailEnd/>
                              </a:ln>
                            </wps:spPr>
                            <wps:txbx>
                              <w:txbxContent>
                                <w:p w:rsidR="00862DF0" w:rsidRDefault="00862DF0">
                                  <w:r>
                                    <w:rPr>
                                      <w:rFonts w:hint="eastAsia"/>
                                    </w:rPr>
                                    <w:t>旱厕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E71E5" id="文本框 25" o:spid="_x0000_s1033" type="#_x0000_t202" style="position:absolute;left:0;text-align:left;margin-left:215.25pt;margin-top:4.25pt;width:26.25pt;height: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">
                      <v:textbox>
                        <w:txbxContent>
                          <w:p w:rsidR="00862DF0" w:rsidRDefault="00862DF0">
                            <w:r>
                              <w:rPr>
                                <w:rFonts w:hint="eastAsia"/>
                              </w:rPr>
                              <w:t>旱厕</w:t>
                            </w:r>
                          </w:p>
                        </w:txbxContent>
                      </v:textbox>
                    </v:shape>
                  </w:pict>
                </mc:Fallback>
              </mc:AlternateContent>
            </w:r>
            <w:r w:rsidR="005152A1">
              <w:rPr>
                <w:rFonts w:ascii="Times New Roman" w:hAnsi="Times New Roman"/>
                <w:noProof/>
                <w:color w:val="0000FF"/>
                <w:sz w:val="24"/>
                <w:szCs w:val="24"/>
              </w:rPr>
              <mc:AlternateContent>
                <mc:Choice Requires="wps">
                  <w:drawing>
                    <wp:anchor distT="0" distB="0" distL="114300" distR="114300" simplePos="0" relativeHeight="252342272" behindDoc="0" locked="0" layoutInCell="1" allowOverlap="1">
                      <wp:simplePos x="0" y="0"/>
                      <wp:positionH relativeFrom="column">
                        <wp:posOffset>914400</wp:posOffset>
                      </wp:positionH>
                      <wp:positionV relativeFrom="paragraph">
                        <wp:posOffset>62230</wp:posOffset>
                      </wp:positionV>
                      <wp:extent cx="704850" cy="0"/>
                      <wp:effectExtent l="0" t="76200" r="19050" b="95250"/>
                      <wp:wrapNone/>
                      <wp:docPr id="22" name="直接箭头连接符 22"/>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06C98C" id="直接箭头连接符 22" o:spid="_x0000_s1026" type="#_x0000_t32" style="position:absolute;left:0;text-align:left;margin-left:1in;margin-top:4.9pt;width:55.5pt;height:0;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" strokecolor="black [3200]" strokeweight=".5pt">
                      <v:stroke endarrow="block" joinstyle="miter"/>
                    </v:shape>
                  </w:pict>
                </mc:Fallback>
              </mc:AlternateContent>
            </w:r>
            <w:r w:rsidR="005152A1">
              <w:rPr>
                <w:rFonts w:ascii="Times New Roman" w:hAnsi="Times New Roman"/>
                <w:noProof/>
                <w:color w:val="0000FF"/>
                <w:sz w:val="24"/>
                <w:szCs w:val="24"/>
              </w:rPr>
              <mc:AlternateContent>
                <mc:Choice Requires="wps">
                  <w:drawing>
                    <wp:anchor distT="0" distB="0" distL="114300" distR="114300" simplePos="0" relativeHeight="251638784" behindDoc="0" locked="0" layoutInCell="1" allowOverlap="1" wp14:anchorId="4300195C" wp14:editId="75D9A766">
                      <wp:simplePos x="0" y="0"/>
                      <wp:positionH relativeFrom="column">
                        <wp:posOffset>2295525</wp:posOffset>
                      </wp:positionH>
                      <wp:positionV relativeFrom="paragraph">
                        <wp:posOffset>52705</wp:posOffset>
                      </wp:positionV>
                      <wp:extent cx="419100" cy="9525"/>
                      <wp:effectExtent l="0" t="76200" r="19050" b="85725"/>
                      <wp:wrapNone/>
                      <wp:docPr id="18" name="直接箭头连接符 18"/>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80CC94" id="直接箭头连接符 18" o:spid="_x0000_s1026" type="#_x0000_t32" style="position:absolute;left:0;text-align:left;margin-left:180.75pt;margin-top:4.15pt;width:33pt;height:.75pt;flip: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" strokecolor="black [3200]" strokeweight=".5pt">
                      <v:stroke endarrow="block" joinstyle="miter"/>
                    </v:shape>
                  </w:pict>
                </mc:Fallback>
              </mc:AlternateContent>
            </w:r>
            <w:r w:rsidR="003715CB" w:rsidRPr="003715CB">
              <w:rPr>
                <w:rFonts w:ascii="Times New Roman" w:hAnsi="Times New Roman"/>
                <w:noProof/>
                <w:color w:val="0000FF"/>
                <w:sz w:val="24"/>
                <w:szCs w:val="24"/>
              </w:rPr>
              <mc:AlternateContent>
                <mc:Choice Requires="wps">
                  <w:drawing>
                    <wp:anchor distT="45720" distB="45720" distL="114300" distR="114300" simplePos="0" relativeHeight="251637760" behindDoc="0" locked="0" layoutInCell="1" allowOverlap="1" wp14:anchorId="6F04B58B" wp14:editId="22B58511">
                      <wp:simplePos x="0" y="0"/>
                      <wp:positionH relativeFrom="column">
                        <wp:posOffset>2019300</wp:posOffset>
                      </wp:positionH>
                      <wp:positionV relativeFrom="paragraph">
                        <wp:posOffset>208280</wp:posOffset>
                      </wp:positionV>
                      <wp:extent cx="657225" cy="1404620"/>
                      <wp:effectExtent l="0" t="0" r="0" b="635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862DF0" w:rsidRDefault="00862DF0">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4B58B" id="文本框 17" o:spid="_x0000_s1034" type="#_x0000_t202" style="position:absolute;left:0;text-align:left;margin-left:159pt;margin-top:16.4pt;width:51.7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" filled="f" stroked="f">
                      <v:textbox style="mso-fit-shape-to-text:t">
                        <w:txbxContent>
                          <w:p w:rsidR="00862DF0" w:rsidRDefault="00862DF0">
                            <w:r>
                              <w:t>3</w:t>
                            </w:r>
                          </w:p>
                        </w:txbxContent>
                      </v:textbox>
                    </v:shape>
                  </w:pict>
                </mc:Fallback>
              </mc:AlternateContent>
            </w:r>
          </w:p>
          <w:p w:rsidR="003715CB" w:rsidRDefault="00894048" w:rsidP="0081326C">
            <w:pPr>
              <w:adjustRightInd w:val="0"/>
              <w:snapToGrid w:val="0"/>
              <w:spacing w:line="360" w:lineRule="auto"/>
              <w:ind w:firstLineChars="200" w:firstLine="480"/>
              <w:rPr>
                <w:rFonts w:ascii="Times New Roman" w:hAnsi="Times New Roman"/>
                <w:color w:val="0000FF"/>
                <w:sz w:val="24"/>
                <w:szCs w:val="24"/>
              </w:rPr>
            </w:pPr>
            <w:r w:rsidRPr="003715CB">
              <w:rPr>
                <w:rFonts w:ascii="Times New Roman" w:hAnsi="Times New Roman"/>
                <w:noProof/>
                <w:color w:val="0000FF"/>
                <w:sz w:val="24"/>
                <w:szCs w:val="24"/>
              </w:rPr>
              <mc:AlternateContent>
                <mc:Choice Requires="wps">
                  <w:drawing>
                    <wp:anchor distT="45720" distB="45720" distL="114300" distR="114300" simplePos="0" relativeHeight="252356608" behindDoc="0" locked="0" layoutInCell="1" allowOverlap="1" wp14:anchorId="663B98AB" wp14:editId="175CBA5B">
                      <wp:simplePos x="0" y="0"/>
                      <wp:positionH relativeFrom="column">
                        <wp:posOffset>2276475</wp:posOffset>
                      </wp:positionH>
                      <wp:positionV relativeFrom="paragraph">
                        <wp:posOffset>181610</wp:posOffset>
                      </wp:positionV>
                      <wp:extent cx="504825" cy="1404620"/>
                      <wp:effectExtent l="0" t="0" r="0" b="635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rsidR="00862DF0" w:rsidRDefault="00862DF0">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B98AB" id="文本框 29" o:spid="_x0000_s1035" type="#_x0000_t202" style="position:absolute;left:0;text-align:left;margin-left:179.25pt;margin-top:14.3pt;width:39.75pt;height:110.6pt;z-index:25235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" filled="f" stroked="f">
                      <v:textbox style="mso-fit-shape-to-text:t">
                        <w:txbxContent>
                          <w:p w:rsidR="00862DF0" w:rsidRDefault="00862DF0">
                            <w:r>
                              <w:t>12</w:t>
                            </w:r>
                          </w:p>
                        </w:txbxContent>
                      </v:textbox>
                    </v:shape>
                  </w:pict>
                </mc:Fallback>
              </mc:AlternateContent>
            </w:r>
            <w:r w:rsidRPr="003715CB">
              <w:rPr>
                <w:rFonts w:ascii="Times New Roman" w:hAnsi="Times New Roman"/>
                <w:noProof/>
                <w:color w:val="0000FF"/>
                <w:sz w:val="24"/>
                <w:szCs w:val="24"/>
              </w:rPr>
              <mc:AlternateContent>
                <mc:Choice Requires="wps">
                  <w:drawing>
                    <wp:anchor distT="45720" distB="45720" distL="114300" distR="114300" simplePos="0" relativeHeight="251650048" behindDoc="0" locked="0" layoutInCell="1" allowOverlap="1" wp14:anchorId="1FD632EA" wp14:editId="776BF60C">
                      <wp:simplePos x="0" y="0"/>
                      <wp:positionH relativeFrom="column">
                        <wp:posOffset>933450</wp:posOffset>
                      </wp:positionH>
                      <wp:positionV relativeFrom="paragraph">
                        <wp:posOffset>229235</wp:posOffset>
                      </wp:positionV>
                      <wp:extent cx="485775" cy="1404620"/>
                      <wp:effectExtent l="0" t="0" r="0" b="635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rsidR="00862DF0" w:rsidRDefault="00862DF0">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632EA" id="文本框 24" o:spid="_x0000_s1036" type="#_x0000_t202" style="position:absolute;left:0;text-align:left;margin-left:73.5pt;margin-top:18.05pt;width:38.2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" filled="f" stroked="f">
                      <v:textbox style="mso-fit-shape-to-text:t">
                        <w:txbxContent>
                          <w:p w:rsidR="00862DF0" w:rsidRDefault="00862DF0">
                            <w:r>
                              <w:t>15</w:t>
                            </w:r>
                          </w:p>
                        </w:txbxContent>
                      </v:textbox>
                    </v:shape>
                  </w:pict>
                </mc:Fallback>
              </mc:AlternateContent>
            </w:r>
            <w:r>
              <w:rPr>
                <w:rFonts w:ascii="Times New Roman" w:hAnsi="Times New Roman"/>
                <w:noProof/>
                <w:color w:val="0000FF"/>
                <w:sz w:val="24"/>
                <w:szCs w:val="24"/>
              </w:rPr>
              <mc:AlternateContent>
                <mc:Choice Requires="wps">
                  <w:drawing>
                    <wp:anchor distT="0" distB="0" distL="114300" distR="114300" simplePos="0" relativeHeight="251653120" behindDoc="0" locked="0" layoutInCell="1" allowOverlap="1" wp14:anchorId="28AE807E" wp14:editId="49843146">
                      <wp:simplePos x="0" y="0"/>
                      <wp:positionH relativeFrom="column">
                        <wp:posOffset>3086100</wp:posOffset>
                      </wp:positionH>
                      <wp:positionV relativeFrom="paragraph">
                        <wp:posOffset>113665</wp:posOffset>
                      </wp:positionV>
                      <wp:extent cx="419100" cy="9525"/>
                      <wp:effectExtent l="0" t="76200" r="19050" b="85725"/>
                      <wp:wrapNone/>
                      <wp:docPr id="26" name="直接箭头连接符 26"/>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04C240" id="直接箭头连接符 26" o:spid="_x0000_s1026" type="#_x0000_t32" style="position:absolute;left:0;text-align:left;margin-left:243pt;margin-top:8.95pt;width:33pt;height:.75pt;flip: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" strokecolor="black [3200]" strokeweight=".5pt">
                      <v:stroke endarrow="block" joinstyle="miter"/>
                    </v:shape>
                  </w:pict>
                </mc:Fallback>
              </mc:AlternateContent>
            </w:r>
            <w:r w:rsidR="003715CB">
              <w:rPr>
                <w:rFonts w:ascii="Times New Roman" w:hAnsi="Times New Roman"/>
                <w:noProof/>
                <w:color w:val="0000FF"/>
                <w:sz w:val="24"/>
                <w:szCs w:val="24"/>
              </w:rPr>
              <mc:AlternateContent>
                <mc:Choice Requires="wps">
                  <w:drawing>
                    <wp:anchor distT="0" distB="0" distL="114300" distR="114300" simplePos="0" relativeHeight="252331008" behindDoc="0" locked="0" layoutInCell="1" allowOverlap="1" wp14:anchorId="2AD098B6" wp14:editId="1F7F5AF5">
                      <wp:simplePos x="0" y="0"/>
                      <wp:positionH relativeFrom="column">
                        <wp:posOffset>1876425</wp:posOffset>
                      </wp:positionH>
                      <wp:positionV relativeFrom="paragraph">
                        <wp:posOffset>132715</wp:posOffset>
                      </wp:positionV>
                      <wp:extent cx="200025" cy="161925"/>
                      <wp:effectExtent l="0" t="38100" r="47625" b="28575"/>
                      <wp:wrapNone/>
                      <wp:docPr id="15" name="直接箭头连接符 15"/>
                      <wp:cNvGraphicFramePr/>
                      <a:graphic xmlns:a="http://schemas.openxmlformats.org/drawingml/2006/main">
                        <a:graphicData uri="http://schemas.microsoft.com/office/word/2010/wordprocessingShape">
                          <wps:wsp>
                            <wps:cNvCnPr/>
                            <wps:spPr>
                              <a:xfrm flipV="1">
                                <a:off x="0" y="0"/>
                                <a:ext cx="2000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44C71" id="直接箭头连接符 15" o:spid="_x0000_s1026" type="#_x0000_t32" style="position:absolute;left:0;text-align:left;margin-left:147.75pt;margin-top:10.45pt;width:15.75pt;height:12.75pt;flip:y;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" strokecolor="#5b9bd5 [3204]" strokeweight=".5pt">
                      <v:stroke endarrow="block" joinstyle="miter"/>
                    </v:shape>
                  </w:pict>
                </mc:Fallback>
              </mc:AlternateContent>
            </w:r>
          </w:p>
          <w:p w:rsidR="003715CB" w:rsidRDefault="005152A1" w:rsidP="0081326C">
            <w:pPr>
              <w:adjustRightInd w:val="0"/>
              <w:snapToGrid w:val="0"/>
              <w:spacing w:line="360" w:lineRule="auto"/>
              <w:ind w:firstLineChars="200" w:firstLine="480"/>
              <w:rPr>
                <w:rFonts w:ascii="Times New Roman" w:hAnsi="Times New Roman"/>
                <w:color w:val="0000FF"/>
                <w:sz w:val="24"/>
                <w:szCs w:val="24"/>
              </w:rPr>
            </w:pPr>
            <w:r>
              <w:rPr>
                <w:rFonts w:ascii="Times New Roman" w:hAnsi="Times New Roman"/>
                <w:noProof/>
                <w:color w:val="0000FF"/>
                <w:sz w:val="24"/>
                <w:szCs w:val="24"/>
              </w:rPr>
              <mc:AlternateContent>
                <mc:Choice Requires="wps">
                  <w:drawing>
                    <wp:anchor distT="0" distB="0" distL="114300" distR="114300" simplePos="0" relativeHeight="252344320" behindDoc="0" locked="0" layoutInCell="1" allowOverlap="1" wp14:anchorId="229A085C" wp14:editId="0A3F722A">
                      <wp:simplePos x="0" y="0"/>
                      <wp:positionH relativeFrom="column">
                        <wp:posOffset>933450</wp:posOffset>
                      </wp:positionH>
                      <wp:positionV relativeFrom="paragraph">
                        <wp:posOffset>193675</wp:posOffset>
                      </wp:positionV>
                      <wp:extent cx="704850" cy="0"/>
                      <wp:effectExtent l="0" t="76200" r="19050" b="95250"/>
                      <wp:wrapNone/>
                      <wp:docPr id="23" name="直接箭头连接符 23"/>
                      <wp:cNvGraphicFramePr/>
                      <a:graphic xmlns:a="http://schemas.openxmlformats.org/drawingml/2006/main">
                        <a:graphicData uri="http://schemas.microsoft.com/office/word/2010/wordprocessingShape">
                          <wps:wsp>
                            <wps:cNvCnPr/>
                            <wps:spPr>
                              <a:xfrm>
                                <a:off x="0" y="0"/>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A95E1" id="直接箭头连接符 23" o:spid="_x0000_s1026" type="#_x0000_t32" style="position:absolute;left:0;text-align:left;margin-left:73.5pt;margin-top:15.25pt;width:55.5pt;height:0;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" strokecolor="black [3200]" strokeweight=".5pt">
                      <v:stroke endarrow="block" joinstyle="miter"/>
                    </v:shape>
                  </w:pict>
                </mc:Fallback>
              </mc:AlternateContent>
            </w:r>
            <w:r w:rsidRPr="003715CB">
              <w:rPr>
                <w:rFonts w:ascii="Times New Roman" w:hAnsi="Times New Roman"/>
                <w:noProof/>
                <w:color w:val="0000FF"/>
                <w:sz w:val="24"/>
                <w:szCs w:val="24"/>
              </w:rPr>
              <mc:AlternateContent>
                <mc:Choice Requires="wps">
                  <w:drawing>
                    <wp:anchor distT="45720" distB="45720" distL="114300" distR="114300" simplePos="0" relativeHeight="251617280" behindDoc="0" locked="0" layoutInCell="1" allowOverlap="1" wp14:anchorId="699F2879" wp14:editId="19E09D33">
                      <wp:simplePos x="0" y="0"/>
                      <wp:positionH relativeFrom="column">
                        <wp:posOffset>276225</wp:posOffset>
                      </wp:positionH>
                      <wp:positionV relativeFrom="paragraph">
                        <wp:posOffset>34925</wp:posOffset>
                      </wp:positionV>
                      <wp:extent cx="657225" cy="1404620"/>
                      <wp:effectExtent l="0" t="0" r="28575" b="2540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rsidR="00862DF0" w:rsidRDefault="00862DF0">
                                  <w:r>
                                    <w:rPr>
                                      <w:rFonts w:hint="eastAsia"/>
                                    </w:rPr>
                                    <w:t>井水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F2879" id="_x0000_s1037" type="#_x0000_t202" style="position:absolute;left:0;text-align:left;margin-left:21.75pt;margin-top:2.75pt;width:51.75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">
                      <v:textbox style="mso-fit-shape-to-text:t">
                        <w:txbxContent>
                          <w:p w:rsidR="00862DF0" w:rsidRDefault="00862DF0">
                            <w:r>
                              <w:rPr>
                                <w:rFonts w:hint="eastAsia"/>
                              </w:rPr>
                              <w:t>井水</w:t>
                            </w:r>
                          </w:p>
                        </w:txbxContent>
                      </v:textbox>
                    </v:shape>
                  </w:pict>
                </mc:Fallback>
              </mc:AlternateContent>
            </w:r>
            <w:r>
              <w:rPr>
                <w:rFonts w:ascii="Times New Roman" w:hAnsi="Times New Roman"/>
                <w:noProof/>
                <w:color w:val="0000FF"/>
                <w:sz w:val="24"/>
                <w:szCs w:val="24"/>
              </w:rPr>
              <mc:AlternateContent>
                <mc:Choice Requires="wps">
                  <w:drawing>
                    <wp:anchor distT="0" distB="0" distL="114300" distR="114300" simplePos="0" relativeHeight="251639808" behindDoc="0" locked="0" layoutInCell="1" allowOverlap="1" wp14:anchorId="0BFF6B8F" wp14:editId="60CDFEED">
                      <wp:simplePos x="0" y="0"/>
                      <wp:positionH relativeFrom="column">
                        <wp:posOffset>2286000</wp:posOffset>
                      </wp:positionH>
                      <wp:positionV relativeFrom="paragraph">
                        <wp:posOffset>155575</wp:posOffset>
                      </wp:positionV>
                      <wp:extent cx="419100" cy="9525"/>
                      <wp:effectExtent l="0" t="76200" r="19050" b="85725"/>
                      <wp:wrapNone/>
                      <wp:docPr id="19" name="直接箭头连接符 19"/>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78052" id="直接箭头连接符 19" o:spid="_x0000_s1026" type="#_x0000_t32" style="position:absolute;left:0;text-align:left;margin-left:180pt;margin-top:12.25pt;width:33pt;height:.75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" strokecolor="black [3200]" strokeweight=".5pt">
                      <v:stroke endarrow="block" joinstyle="miter"/>
                    </v:shape>
                  </w:pict>
                </mc:Fallback>
              </mc:AlternateContent>
            </w:r>
            <w:r w:rsidR="003715CB" w:rsidRPr="003715CB">
              <w:rPr>
                <w:rFonts w:ascii="Times New Roman" w:hAnsi="Times New Roman"/>
                <w:noProof/>
                <w:color w:val="0000FF"/>
                <w:sz w:val="24"/>
                <w:szCs w:val="24"/>
              </w:rPr>
              <mc:AlternateContent>
                <mc:Choice Requires="wps">
                  <w:drawing>
                    <wp:anchor distT="45720" distB="45720" distL="114300" distR="114300" simplePos="0" relativeHeight="251631616" behindDoc="0" locked="0" layoutInCell="1" allowOverlap="1" wp14:anchorId="71D16506" wp14:editId="091D86C0">
                      <wp:simplePos x="0" y="0"/>
                      <wp:positionH relativeFrom="column">
                        <wp:posOffset>1628775</wp:posOffset>
                      </wp:positionH>
                      <wp:positionV relativeFrom="paragraph">
                        <wp:posOffset>19050</wp:posOffset>
                      </wp:positionV>
                      <wp:extent cx="657225" cy="1404620"/>
                      <wp:effectExtent l="0" t="0" r="28575" b="2540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rsidR="00862DF0" w:rsidRDefault="00862DF0">
                                  <w:r>
                                    <w:rPr>
                                      <w:rFonts w:hint="eastAsia"/>
                                    </w:rPr>
                                    <w:t>盥洗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16506" id="文本框 6" o:spid="_x0000_s1038" type="#_x0000_t202" style="position:absolute;left:0;text-align:left;margin-left:128.25pt;margin-top:1.5pt;width:51.7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">
                      <v:textbox style="mso-fit-shape-to-text:t">
                        <w:txbxContent>
                          <w:p w:rsidR="00862DF0" w:rsidRDefault="00862DF0">
                            <w:r>
                              <w:rPr>
                                <w:rFonts w:hint="eastAsia"/>
                              </w:rPr>
                              <w:t>盥洗</w:t>
                            </w:r>
                          </w:p>
                        </w:txbxContent>
                      </v:textbox>
                    </v:shape>
                  </w:pict>
                </mc:Fallback>
              </mc:AlternateContent>
            </w:r>
          </w:p>
          <w:p w:rsidR="003715CB" w:rsidRDefault="003715CB" w:rsidP="009363CD">
            <w:pPr>
              <w:adjustRightInd w:val="0"/>
              <w:snapToGrid w:val="0"/>
              <w:spacing w:line="360" w:lineRule="auto"/>
              <w:rPr>
                <w:rFonts w:ascii="Times New Roman" w:hAnsi="Times New Roman"/>
                <w:color w:val="0000FF"/>
                <w:sz w:val="24"/>
                <w:szCs w:val="24"/>
              </w:rPr>
            </w:pPr>
          </w:p>
          <w:p w:rsidR="001F366F" w:rsidRPr="00864AF4" w:rsidRDefault="001F366F" w:rsidP="001F366F">
            <w:pPr>
              <w:adjustRightInd w:val="0"/>
              <w:snapToGrid w:val="0"/>
              <w:spacing w:line="360" w:lineRule="auto"/>
              <w:ind w:firstLineChars="200" w:firstLine="482"/>
              <w:jc w:val="center"/>
              <w:rPr>
                <w:rFonts w:ascii="Times New Roman" w:hAnsi="Times New Roman"/>
                <w:b/>
                <w:color w:val="0000FF"/>
                <w:sz w:val="24"/>
                <w:szCs w:val="24"/>
              </w:rPr>
            </w:pPr>
            <w:r w:rsidRPr="00864AF4">
              <w:rPr>
                <w:rFonts w:ascii="Times New Roman" w:hAnsi="Times New Roman" w:hint="eastAsia"/>
                <w:b/>
                <w:color w:val="0000FF"/>
                <w:sz w:val="24"/>
                <w:szCs w:val="24"/>
              </w:rPr>
              <w:t>图</w:t>
            </w:r>
            <w:r w:rsidRPr="00864AF4">
              <w:rPr>
                <w:rFonts w:ascii="Times New Roman" w:hAnsi="Times New Roman" w:hint="eastAsia"/>
                <w:b/>
                <w:color w:val="0000FF"/>
                <w:sz w:val="24"/>
                <w:szCs w:val="24"/>
              </w:rPr>
              <w:t xml:space="preserve">1 </w:t>
            </w:r>
            <w:r w:rsidRPr="00864AF4">
              <w:rPr>
                <w:rFonts w:ascii="Times New Roman" w:hAnsi="Times New Roman" w:hint="eastAsia"/>
                <w:b/>
                <w:color w:val="0000FF"/>
                <w:sz w:val="24"/>
                <w:szCs w:val="24"/>
              </w:rPr>
              <w:t>项目</w:t>
            </w:r>
            <w:r w:rsidRPr="00864AF4">
              <w:rPr>
                <w:rFonts w:ascii="Times New Roman" w:hAnsi="Times New Roman"/>
                <w:b/>
                <w:color w:val="0000FF"/>
                <w:sz w:val="24"/>
                <w:szCs w:val="24"/>
              </w:rPr>
              <w:t>水平衡图</w:t>
            </w:r>
            <w:r w:rsidRPr="00864AF4">
              <w:rPr>
                <w:rFonts w:ascii="Times New Roman" w:hAnsi="Times New Roman" w:hint="eastAsia"/>
                <w:b/>
                <w:color w:val="0000FF"/>
                <w:sz w:val="24"/>
                <w:szCs w:val="24"/>
              </w:rPr>
              <w:t xml:space="preserve">  </w:t>
            </w:r>
            <w:r w:rsidRPr="00864AF4">
              <w:rPr>
                <w:rFonts w:ascii="Times New Roman" w:hAnsi="Times New Roman" w:hint="eastAsia"/>
                <w:b/>
                <w:color w:val="0000FF"/>
                <w:sz w:val="24"/>
                <w:szCs w:val="24"/>
              </w:rPr>
              <w:t>单位</w:t>
            </w:r>
            <w:r w:rsidRPr="00864AF4">
              <w:rPr>
                <w:b/>
                <w:color w:val="0000FF"/>
              </w:rPr>
              <w:t>m</w:t>
            </w:r>
            <w:r w:rsidRPr="00864AF4">
              <w:rPr>
                <w:b/>
                <w:color w:val="0000FF"/>
                <w:vertAlign w:val="superscript"/>
              </w:rPr>
              <w:t>3</w:t>
            </w:r>
            <w:r w:rsidRPr="00864AF4">
              <w:rPr>
                <w:b/>
                <w:color w:val="0000FF"/>
              </w:rPr>
              <w:t>/a</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hint="eastAsia"/>
                <w:sz w:val="24"/>
                <w:szCs w:val="24"/>
              </w:rPr>
              <w:t>2</w:t>
            </w:r>
            <w:r w:rsidRPr="0081326C">
              <w:rPr>
                <w:rFonts w:ascii="Times New Roman" w:hAnsi="Times New Roman" w:hint="eastAsia"/>
                <w:sz w:val="24"/>
                <w:szCs w:val="24"/>
              </w:rPr>
              <w:t>、供电</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hint="eastAsia"/>
                <w:sz w:val="24"/>
                <w:szCs w:val="24"/>
              </w:rPr>
              <w:t>由韩家湾供电站提供项目用电，可满足用电需求。</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hint="eastAsia"/>
                <w:sz w:val="24"/>
                <w:szCs w:val="24"/>
              </w:rPr>
              <w:t>3</w:t>
            </w:r>
            <w:r w:rsidRPr="0081326C">
              <w:rPr>
                <w:rFonts w:ascii="Times New Roman" w:hAnsi="Times New Roman" w:hint="eastAsia"/>
                <w:sz w:val="24"/>
                <w:szCs w:val="24"/>
              </w:rPr>
              <w:t>、采暖</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hint="eastAsia"/>
                <w:sz w:val="24"/>
                <w:szCs w:val="24"/>
              </w:rPr>
              <w:t>生产厂房、库房</w:t>
            </w:r>
            <w:proofErr w:type="gramStart"/>
            <w:r w:rsidRPr="0081326C">
              <w:rPr>
                <w:rFonts w:ascii="Times New Roman" w:hAnsi="Times New Roman" w:hint="eastAsia"/>
                <w:sz w:val="24"/>
                <w:szCs w:val="24"/>
              </w:rPr>
              <w:t>不</w:t>
            </w:r>
            <w:proofErr w:type="gramEnd"/>
            <w:r w:rsidRPr="0081326C">
              <w:rPr>
                <w:rFonts w:ascii="Times New Roman" w:hAnsi="Times New Roman" w:hint="eastAsia"/>
                <w:sz w:val="24"/>
                <w:szCs w:val="24"/>
              </w:rPr>
              <w:t>采暖，办公室、宿舍采用单体空调采暖。</w:t>
            </w:r>
          </w:p>
          <w:p w:rsidR="0081326C" w:rsidRPr="0081326C" w:rsidRDefault="0081326C" w:rsidP="0081326C">
            <w:pPr>
              <w:adjustRightInd w:val="0"/>
              <w:snapToGrid w:val="0"/>
              <w:spacing w:line="360" w:lineRule="auto"/>
              <w:ind w:firstLineChars="200" w:firstLine="480"/>
              <w:rPr>
                <w:rFonts w:ascii="Times New Roman" w:hAnsi="Times New Roman"/>
                <w:sz w:val="24"/>
                <w:szCs w:val="24"/>
              </w:rPr>
            </w:pPr>
            <w:r w:rsidRPr="0081326C">
              <w:rPr>
                <w:rFonts w:ascii="Times New Roman" w:hAnsi="Times New Roman" w:hint="eastAsia"/>
                <w:sz w:val="24"/>
                <w:szCs w:val="24"/>
              </w:rPr>
              <w:t>4</w:t>
            </w:r>
            <w:r w:rsidRPr="0081326C">
              <w:rPr>
                <w:rFonts w:ascii="Times New Roman" w:hAnsi="Times New Roman" w:hint="eastAsia"/>
                <w:sz w:val="24"/>
                <w:szCs w:val="24"/>
              </w:rPr>
              <w:t>、动力</w:t>
            </w:r>
          </w:p>
          <w:p w:rsidR="00362250" w:rsidRPr="00372063" w:rsidRDefault="0081326C" w:rsidP="00B47E29">
            <w:pPr>
              <w:widowControl/>
              <w:adjustRightInd w:val="0"/>
              <w:snapToGrid w:val="0"/>
              <w:spacing w:line="360" w:lineRule="auto"/>
              <w:ind w:firstLineChars="200" w:firstLine="480"/>
              <w:jc w:val="left"/>
              <w:rPr>
                <w:rFonts w:ascii="Times New Roman" w:hAnsi="Times New Roman"/>
                <w:sz w:val="24"/>
                <w:szCs w:val="24"/>
              </w:rPr>
            </w:pPr>
            <w:r w:rsidRPr="00372063">
              <w:rPr>
                <w:rFonts w:ascii="Times New Roman" w:hAnsi="Times New Roman" w:hint="eastAsia"/>
                <w:sz w:val="24"/>
                <w:szCs w:val="24"/>
              </w:rPr>
              <w:t>厂区设</w:t>
            </w:r>
            <w:r w:rsidRPr="00372063">
              <w:rPr>
                <w:rFonts w:ascii="Times New Roman" w:hAnsi="Times New Roman" w:hint="eastAsia"/>
                <w:sz w:val="24"/>
                <w:szCs w:val="24"/>
              </w:rPr>
              <w:t>2</w:t>
            </w:r>
            <w:r w:rsidRPr="00372063">
              <w:rPr>
                <w:rFonts w:ascii="Times New Roman" w:hAnsi="Times New Roman"/>
                <w:sz w:val="24"/>
                <w:szCs w:val="24"/>
              </w:rPr>
              <w:t>个空压</w:t>
            </w:r>
            <w:r w:rsidRPr="00372063">
              <w:rPr>
                <w:rFonts w:ascii="Times New Roman" w:hAnsi="Times New Roman" w:hint="eastAsia"/>
                <w:sz w:val="24"/>
                <w:szCs w:val="24"/>
              </w:rPr>
              <w:t>机，</w:t>
            </w:r>
            <w:r w:rsidR="00372063" w:rsidRPr="00372063">
              <w:rPr>
                <w:rFonts w:ascii="Times New Roman" w:hAnsi="Times New Roman" w:hint="eastAsia"/>
                <w:sz w:val="24"/>
                <w:szCs w:val="24"/>
              </w:rPr>
              <w:t>提供设备动力需求，均放置于厂房外，环</w:t>
            </w:r>
            <w:proofErr w:type="gramStart"/>
            <w:r w:rsidR="00372063" w:rsidRPr="00372063">
              <w:rPr>
                <w:rFonts w:ascii="Times New Roman" w:hAnsi="Times New Roman" w:hint="eastAsia"/>
                <w:sz w:val="24"/>
                <w:szCs w:val="24"/>
              </w:rPr>
              <w:t>评要求</w:t>
            </w:r>
            <w:proofErr w:type="gramEnd"/>
            <w:r w:rsidR="00372063" w:rsidRPr="00372063">
              <w:rPr>
                <w:rFonts w:ascii="Times New Roman" w:hAnsi="Times New Roman" w:hint="eastAsia"/>
                <w:sz w:val="24"/>
                <w:szCs w:val="24"/>
              </w:rPr>
              <w:t>建空压机房两座，将两台空压机均放置于空压机房内</w:t>
            </w:r>
            <w:r w:rsidR="00372063" w:rsidRPr="00372063">
              <w:rPr>
                <w:rFonts w:ascii="Times New Roman" w:hAnsi="Times New Roman"/>
                <w:sz w:val="24"/>
                <w:szCs w:val="24"/>
              </w:rPr>
              <w:t>。</w:t>
            </w:r>
          </w:p>
          <w:p w:rsidR="00E76798" w:rsidRPr="003023B7" w:rsidRDefault="00B73D24" w:rsidP="003023B7">
            <w:pPr>
              <w:widowControl/>
              <w:adjustRightInd w:val="0"/>
              <w:snapToGrid w:val="0"/>
              <w:spacing w:line="360" w:lineRule="auto"/>
              <w:ind w:firstLineChars="200" w:firstLine="480"/>
              <w:jc w:val="left"/>
              <w:rPr>
                <w:rFonts w:ascii="Times New Roman" w:hAnsi="Times New Roman"/>
                <w:bCs/>
                <w:sz w:val="24"/>
                <w:szCs w:val="24"/>
              </w:rPr>
            </w:pPr>
            <w:r w:rsidRPr="003023B7">
              <w:rPr>
                <w:rFonts w:ascii="Times New Roman" w:hAnsi="Times New Roman" w:hint="eastAsia"/>
                <w:bCs/>
                <w:sz w:val="24"/>
                <w:szCs w:val="24"/>
              </w:rPr>
              <w:t>5</w:t>
            </w:r>
            <w:r w:rsidR="00E76798" w:rsidRPr="003023B7">
              <w:rPr>
                <w:rFonts w:ascii="Times New Roman" w:hAnsi="Times New Roman" w:hint="eastAsia"/>
                <w:bCs/>
                <w:sz w:val="24"/>
                <w:szCs w:val="24"/>
              </w:rPr>
              <w:t>、工作时间与劳动定员</w:t>
            </w:r>
          </w:p>
          <w:p w:rsidR="00E76798" w:rsidRPr="00B47E29" w:rsidRDefault="00D30073" w:rsidP="00372063">
            <w:pPr>
              <w:widowControl/>
              <w:adjustRightInd w:val="0"/>
              <w:snapToGrid w:val="0"/>
              <w:spacing w:line="360" w:lineRule="auto"/>
              <w:ind w:firstLineChars="200" w:firstLine="480"/>
              <w:jc w:val="left"/>
              <w:rPr>
                <w:rFonts w:ascii="Times New Roman" w:hAnsi="Times New Roman"/>
                <w:color w:val="FF0000"/>
                <w:sz w:val="24"/>
                <w:szCs w:val="24"/>
              </w:rPr>
            </w:pPr>
            <w:r w:rsidRPr="00372063">
              <w:rPr>
                <w:rFonts w:ascii="Times New Roman" w:hAnsi="Times New Roman" w:hint="eastAsia"/>
                <w:sz w:val="24"/>
                <w:szCs w:val="24"/>
              </w:rPr>
              <w:t>项目定员</w:t>
            </w:r>
            <w:r w:rsidR="00372063" w:rsidRPr="00372063">
              <w:rPr>
                <w:rFonts w:ascii="Times New Roman" w:hAnsi="Times New Roman" w:hint="eastAsia"/>
                <w:sz w:val="24"/>
                <w:szCs w:val="24"/>
              </w:rPr>
              <w:t>25</w:t>
            </w:r>
            <w:r w:rsidRPr="00372063">
              <w:rPr>
                <w:rFonts w:ascii="Times New Roman" w:hAnsi="Times New Roman" w:hint="eastAsia"/>
                <w:sz w:val="24"/>
                <w:szCs w:val="24"/>
              </w:rPr>
              <w:t>人，厂区内不设食</w:t>
            </w:r>
            <w:r w:rsidR="00B73D24" w:rsidRPr="00372063">
              <w:rPr>
                <w:rFonts w:ascii="Times New Roman" w:hAnsi="Times New Roman" w:hint="eastAsia"/>
                <w:sz w:val="24"/>
                <w:szCs w:val="24"/>
              </w:rPr>
              <w:t>堂，设</w:t>
            </w:r>
            <w:r w:rsidR="00372063" w:rsidRPr="00372063">
              <w:rPr>
                <w:rFonts w:ascii="Times New Roman" w:hAnsi="Times New Roman" w:hint="eastAsia"/>
                <w:sz w:val="24"/>
                <w:szCs w:val="24"/>
              </w:rPr>
              <w:t>临时</w:t>
            </w:r>
            <w:r w:rsidR="00B73D24" w:rsidRPr="00372063">
              <w:rPr>
                <w:rFonts w:ascii="Times New Roman" w:hAnsi="Times New Roman" w:hint="eastAsia"/>
                <w:sz w:val="24"/>
                <w:szCs w:val="24"/>
              </w:rPr>
              <w:t>倒班宿舍，</w:t>
            </w:r>
            <w:r w:rsidR="00372063" w:rsidRPr="00372063">
              <w:rPr>
                <w:rFonts w:ascii="Times New Roman" w:hAnsi="Times New Roman" w:hint="eastAsia"/>
                <w:sz w:val="24"/>
                <w:szCs w:val="24"/>
              </w:rPr>
              <w:t>无常住人员</w:t>
            </w:r>
            <w:r w:rsidRPr="00372063">
              <w:rPr>
                <w:rFonts w:ascii="Times New Roman" w:hAnsi="Times New Roman" w:hint="eastAsia"/>
                <w:sz w:val="24"/>
                <w:szCs w:val="24"/>
              </w:rPr>
              <w:t>。</w:t>
            </w:r>
            <w:r w:rsidR="00E76798" w:rsidRPr="00372063">
              <w:rPr>
                <w:rFonts w:ascii="Times New Roman" w:hAnsi="Times New Roman" w:hint="eastAsia"/>
                <w:sz w:val="24"/>
                <w:szCs w:val="24"/>
              </w:rPr>
              <w:t>全年工作</w:t>
            </w:r>
            <w:r w:rsidR="00E76798" w:rsidRPr="00372063">
              <w:rPr>
                <w:rFonts w:ascii="Times New Roman" w:hAnsi="Times New Roman" w:hint="eastAsia"/>
                <w:sz w:val="24"/>
                <w:szCs w:val="24"/>
              </w:rPr>
              <w:t>300</w:t>
            </w:r>
            <w:r w:rsidR="00E76798" w:rsidRPr="00372063">
              <w:rPr>
                <w:rFonts w:ascii="Times New Roman" w:hAnsi="Times New Roman" w:hint="eastAsia"/>
                <w:sz w:val="24"/>
                <w:szCs w:val="24"/>
              </w:rPr>
              <w:t>天，每班工作</w:t>
            </w:r>
            <w:r w:rsidR="00372063" w:rsidRPr="00372063">
              <w:rPr>
                <w:rFonts w:ascii="Times New Roman" w:hAnsi="Times New Roman" w:hint="eastAsia"/>
                <w:sz w:val="24"/>
                <w:szCs w:val="24"/>
              </w:rPr>
              <w:t>10</w:t>
            </w:r>
            <w:r w:rsidR="00E76798" w:rsidRPr="00372063">
              <w:rPr>
                <w:rFonts w:ascii="Times New Roman" w:hAnsi="Times New Roman" w:hint="eastAsia"/>
                <w:sz w:val="24"/>
                <w:szCs w:val="24"/>
              </w:rPr>
              <w:t>小时</w:t>
            </w:r>
            <w:r w:rsidR="00372063" w:rsidRPr="00372063">
              <w:rPr>
                <w:rFonts w:ascii="Times New Roman" w:hAnsi="Times New Roman" w:hint="eastAsia"/>
                <w:sz w:val="24"/>
                <w:szCs w:val="24"/>
              </w:rPr>
              <w:t>。</w:t>
            </w:r>
          </w:p>
        </w:tc>
      </w:tr>
      <w:tr w:rsidR="00B47E29" w:rsidTr="009D7D66">
        <w:trPr>
          <w:trHeight w:val="90"/>
        </w:trPr>
        <w:tc>
          <w:tcPr>
            <w:tcW w:w="5000" w:type="pct"/>
            <w:gridSpan w:val="8"/>
            <w:tcBorders>
              <w:top w:val="single" w:sz="6" w:space="0" w:color="000000"/>
              <w:left w:val="single" w:sz="6" w:space="0" w:color="000000"/>
              <w:bottom w:val="single" w:sz="6" w:space="0" w:color="000000"/>
              <w:right w:val="single" w:sz="6" w:space="0" w:color="000000"/>
            </w:tcBorders>
          </w:tcPr>
          <w:p w:rsidR="00B47E29" w:rsidRPr="00B47E29" w:rsidRDefault="00B47E29" w:rsidP="00B47E29">
            <w:pPr>
              <w:adjustRightInd w:val="0"/>
              <w:snapToGrid w:val="0"/>
              <w:spacing w:beforeLines="50" w:before="156" w:line="360" w:lineRule="auto"/>
              <w:rPr>
                <w:rFonts w:ascii="Times New Roman" w:hAnsi="Times New Roman"/>
                <w:b/>
                <w:bCs/>
                <w:sz w:val="24"/>
                <w:szCs w:val="24"/>
              </w:rPr>
            </w:pPr>
            <w:r w:rsidRPr="00B47E29">
              <w:rPr>
                <w:rFonts w:ascii="Times New Roman" w:hAnsi="Times New Roman" w:hint="eastAsia"/>
                <w:b/>
                <w:bCs/>
                <w:sz w:val="24"/>
                <w:szCs w:val="24"/>
              </w:rPr>
              <w:lastRenderedPageBreak/>
              <w:t>与本项目有关的原有污染情况和主要环境问题：</w:t>
            </w:r>
          </w:p>
          <w:p w:rsidR="00E87344" w:rsidRPr="00162775" w:rsidRDefault="00B27705" w:rsidP="009363CD">
            <w:pPr>
              <w:adjustRightInd w:val="0"/>
              <w:snapToGrid w:val="0"/>
              <w:spacing w:line="360" w:lineRule="auto"/>
              <w:ind w:firstLineChars="200" w:firstLine="480"/>
              <w:rPr>
                <w:rFonts w:ascii="Times New Roman" w:hAnsi="Times New Roman"/>
                <w:bCs/>
                <w:color w:val="0000FF"/>
                <w:sz w:val="24"/>
                <w:szCs w:val="24"/>
              </w:rPr>
            </w:pPr>
            <w:r>
              <w:rPr>
                <w:rFonts w:ascii="Times New Roman" w:hAnsi="Times New Roman" w:hint="eastAsia"/>
                <w:bCs/>
                <w:sz w:val="24"/>
                <w:szCs w:val="24"/>
              </w:rPr>
              <w:t>项目</w:t>
            </w:r>
            <w:r w:rsidR="00B47E29" w:rsidRPr="00B47E29">
              <w:rPr>
                <w:rFonts w:ascii="Times New Roman" w:hAnsi="Times New Roman" w:hint="eastAsia"/>
                <w:bCs/>
                <w:sz w:val="24"/>
                <w:szCs w:val="24"/>
              </w:rPr>
              <w:t>位于陕西省西咸新区秦汉新城正阳街道办韩家湾街道</w:t>
            </w:r>
            <w:r w:rsidR="00B47E29" w:rsidRPr="00B47E29">
              <w:rPr>
                <w:rFonts w:ascii="Times New Roman" w:hAnsi="Times New Roman" w:hint="eastAsia"/>
                <w:bCs/>
                <w:sz w:val="24"/>
                <w:szCs w:val="24"/>
              </w:rPr>
              <w:t>8</w:t>
            </w:r>
            <w:r w:rsidR="00B47E29" w:rsidRPr="00B47E29">
              <w:rPr>
                <w:rFonts w:ascii="Times New Roman" w:hAnsi="Times New Roman" w:hint="eastAsia"/>
                <w:bCs/>
                <w:sz w:val="24"/>
                <w:szCs w:val="24"/>
              </w:rPr>
              <w:t>号，</w:t>
            </w:r>
            <w:r w:rsidR="001678DC" w:rsidRPr="001678DC">
              <w:rPr>
                <w:rFonts w:ascii="Times New Roman" w:hAnsi="Times New Roman"/>
                <w:bCs/>
                <w:color w:val="0000FF"/>
                <w:sz w:val="24"/>
                <w:szCs w:val="24"/>
              </w:rPr>
              <w:t>于</w:t>
            </w:r>
            <w:r w:rsidR="001678DC" w:rsidRPr="001678DC">
              <w:rPr>
                <w:rFonts w:ascii="Times New Roman" w:hAnsi="Times New Roman" w:hint="eastAsia"/>
                <w:bCs/>
                <w:color w:val="0000FF"/>
                <w:sz w:val="24"/>
                <w:szCs w:val="24"/>
              </w:rPr>
              <w:t>2013</w:t>
            </w:r>
            <w:r w:rsidR="001678DC" w:rsidRPr="001678DC">
              <w:rPr>
                <w:rFonts w:ascii="Times New Roman" w:hAnsi="Times New Roman" w:hint="eastAsia"/>
                <w:bCs/>
                <w:color w:val="0000FF"/>
                <w:sz w:val="24"/>
                <w:szCs w:val="24"/>
              </w:rPr>
              <w:t>年</w:t>
            </w:r>
            <w:r w:rsidR="001678DC" w:rsidRPr="001678DC">
              <w:rPr>
                <w:rFonts w:ascii="Times New Roman" w:hAnsi="Times New Roman" w:hint="eastAsia"/>
                <w:bCs/>
                <w:color w:val="0000FF"/>
                <w:sz w:val="24"/>
                <w:szCs w:val="24"/>
              </w:rPr>
              <w:t>2</w:t>
            </w:r>
            <w:r w:rsidR="001678DC" w:rsidRPr="001678DC">
              <w:rPr>
                <w:rFonts w:ascii="Times New Roman" w:hAnsi="Times New Roman" w:hint="eastAsia"/>
                <w:bCs/>
                <w:color w:val="0000FF"/>
                <w:sz w:val="24"/>
                <w:szCs w:val="24"/>
              </w:rPr>
              <w:t>月</w:t>
            </w:r>
            <w:r w:rsidR="001678DC" w:rsidRPr="001678DC">
              <w:rPr>
                <w:rFonts w:ascii="Times New Roman" w:hAnsi="Times New Roman"/>
                <w:bCs/>
                <w:color w:val="0000FF"/>
                <w:sz w:val="24"/>
                <w:szCs w:val="24"/>
              </w:rPr>
              <w:t>已建成投产</w:t>
            </w:r>
            <w:r w:rsidR="001678DC" w:rsidRPr="001678DC">
              <w:rPr>
                <w:rFonts w:ascii="Times New Roman" w:hAnsi="Times New Roman" w:hint="eastAsia"/>
                <w:bCs/>
                <w:color w:val="0000FF"/>
                <w:sz w:val="24"/>
                <w:szCs w:val="24"/>
              </w:rPr>
              <w:t>，</w:t>
            </w:r>
            <w:r w:rsidR="001678DC" w:rsidRPr="001678DC">
              <w:rPr>
                <w:rFonts w:ascii="Times New Roman" w:hAnsi="Times New Roman" w:hint="eastAsia"/>
                <w:bCs/>
                <w:color w:val="0000FF"/>
                <w:sz w:val="24"/>
                <w:szCs w:val="24"/>
              </w:rPr>
              <w:t>2016</w:t>
            </w:r>
            <w:r w:rsidR="001678DC" w:rsidRPr="001678DC">
              <w:rPr>
                <w:rFonts w:ascii="Times New Roman" w:hAnsi="Times New Roman" w:hint="eastAsia"/>
                <w:bCs/>
                <w:color w:val="0000FF"/>
                <w:sz w:val="24"/>
                <w:szCs w:val="24"/>
              </w:rPr>
              <w:t>年配套</w:t>
            </w:r>
            <w:r w:rsidR="001678DC" w:rsidRPr="001678DC">
              <w:rPr>
                <w:rFonts w:ascii="Times New Roman" w:hAnsi="Times New Roman"/>
                <w:bCs/>
                <w:color w:val="0000FF"/>
                <w:sz w:val="24"/>
                <w:szCs w:val="24"/>
              </w:rPr>
              <w:t>建设</w:t>
            </w:r>
            <w:r w:rsidR="001678DC" w:rsidRPr="001678DC">
              <w:rPr>
                <w:rFonts w:ascii="Times New Roman" w:hAnsi="Times New Roman" w:hint="eastAsia"/>
                <w:bCs/>
                <w:color w:val="0000FF"/>
                <w:sz w:val="24"/>
                <w:szCs w:val="24"/>
              </w:rPr>
              <w:t>两套集气罩</w:t>
            </w:r>
            <w:r w:rsidR="001678DC" w:rsidRPr="001678DC">
              <w:rPr>
                <w:rFonts w:ascii="Times New Roman" w:hAnsi="Times New Roman" w:hint="eastAsia"/>
                <w:bCs/>
                <w:color w:val="0000FF"/>
                <w:sz w:val="24"/>
                <w:szCs w:val="24"/>
              </w:rPr>
              <w:t>+</w:t>
            </w:r>
            <w:r w:rsidR="001678DC" w:rsidRPr="001678DC">
              <w:rPr>
                <w:rFonts w:ascii="Times New Roman" w:hAnsi="Times New Roman" w:hint="eastAsia"/>
                <w:bCs/>
                <w:color w:val="0000FF"/>
                <w:sz w:val="24"/>
                <w:szCs w:val="24"/>
              </w:rPr>
              <w:t>活性炭吸附装置分别</w:t>
            </w:r>
            <w:r w:rsidR="001678DC" w:rsidRPr="001678DC">
              <w:rPr>
                <w:rFonts w:ascii="Times New Roman" w:hAnsi="Times New Roman"/>
                <w:bCs/>
                <w:color w:val="0000FF"/>
                <w:sz w:val="24"/>
                <w:szCs w:val="24"/>
              </w:rPr>
              <w:t>对</w:t>
            </w:r>
            <w:r w:rsidR="001678DC" w:rsidRPr="001678DC">
              <w:rPr>
                <w:rFonts w:ascii="Times New Roman" w:hAnsi="Times New Roman" w:hint="eastAsia"/>
                <w:bCs/>
                <w:color w:val="0000FF"/>
                <w:sz w:val="24"/>
                <w:szCs w:val="24"/>
              </w:rPr>
              <w:t>1</w:t>
            </w:r>
            <w:r w:rsidR="001678DC" w:rsidRPr="001678DC">
              <w:rPr>
                <w:rFonts w:ascii="Times New Roman" w:hAnsi="Times New Roman" w:hint="eastAsia"/>
                <w:bCs/>
                <w:color w:val="0000FF"/>
                <w:sz w:val="24"/>
                <w:szCs w:val="24"/>
              </w:rPr>
              <w:t>号</w:t>
            </w:r>
            <w:r w:rsidR="001678DC" w:rsidRPr="001678DC">
              <w:rPr>
                <w:rFonts w:ascii="Times New Roman" w:hAnsi="Times New Roman"/>
                <w:bCs/>
                <w:color w:val="0000FF"/>
                <w:sz w:val="24"/>
                <w:szCs w:val="24"/>
              </w:rPr>
              <w:t>厂房和</w:t>
            </w:r>
            <w:r w:rsidR="001678DC" w:rsidRPr="001678DC">
              <w:rPr>
                <w:rFonts w:ascii="Times New Roman" w:hAnsi="Times New Roman" w:hint="eastAsia"/>
                <w:bCs/>
                <w:color w:val="0000FF"/>
                <w:sz w:val="24"/>
                <w:szCs w:val="24"/>
              </w:rPr>
              <w:t>2</w:t>
            </w:r>
            <w:r w:rsidR="001678DC" w:rsidRPr="001678DC">
              <w:rPr>
                <w:rFonts w:ascii="Times New Roman" w:hAnsi="Times New Roman" w:hint="eastAsia"/>
                <w:bCs/>
                <w:color w:val="0000FF"/>
                <w:sz w:val="24"/>
                <w:szCs w:val="24"/>
              </w:rPr>
              <w:t>号</w:t>
            </w:r>
            <w:r w:rsidR="001678DC" w:rsidRPr="001678DC">
              <w:rPr>
                <w:rFonts w:ascii="Times New Roman" w:hAnsi="Times New Roman"/>
                <w:bCs/>
                <w:color w:val="0000FF"/>
                <w:sz w:val="24"/>
                <w:szCs w:val="24"/>
              </w:rPr>
              <w:t>厂房有机废气进行</w:t>
            </w:r>
            <w:r w:rsidR="001678DC" w:rsidRPr="001678DC">
              <w:rPr>
                <w:rFonts w:ascii="Times New Roman" w:hAnsi="Times New Roman" w:hint="eastAsia"/>
                <w:bCs/>
                <w:color w:val="0000FF"/>
                <w:sz w:val="24"/>
                <w:szCs w:val="24"/>
              </w:rPr>
              <w:t>处理，</w:t>
            </w:r>
            <w:r w:rsidR="00951FD9">
              <w:rPr>
                <w:rFonts w:ascii="Times New Roman" w:hAnsi="Times New Roman" w:hint="eastAsia"/>
                <w:bCs/>
                <w:color w:val="0000FF"/>
                <w:sz w:val="24"/>
                <w:szCs w:val="24"/>
              </w:rPr>
              <w:t>并于</w:t>
            </w:r>
            <w:r w:rsidR="00951FD9">
              <w:rPr>
                <w:rFonts w:ascii="Times New Roman" w:hAnsi="Times New Roman" w:hint="eastAsia"/>
                <w:bCs/>
                <w:color w:val="0000FF"/>
                <w:sz w:val="24"/>
                <w:szCs w:val="24"/>
              </w:rPr>
              <w:t>201</w:t>
            </w:r>
            <w:r w:rsidR="00951FD9">
              <w:rPr>
                <w:rFonts w:ascii="Times New Roman" w:hAnsi="Times New Roman"/>
                <w:bCs/>
                <w:color w:val="0000FF"/>
                <w:sz w:val="24"/>
                <w:szCs w:val="24"/>
              </w:rPr>
              <w:t>7</w:t>
            </w:r>
            <w:r w:rsidR="00951FD9">
              <w:rPr>
                <w:rFonts w:ascii="Times New Roman" w:hAnsi="Times New Roman" w:hint="eastAsia"/>
                <w:bCs/>
                <w:color w:val="0000FF"/>
                <w:sz w:val="24"/>
                <w:szCs w:val="24"/>
              </w:rPr>
              <w:t>年</w:t>
            </w:r>
            <w:r w:rsidR="00951FD9">
              <w:rPr>
                <w:rFonts w:ascii="Times New Roman" w:hAnsi="Times New Roman" w:hint="eastAsia"/>
                <w:bCs/>
                <w:color w:val="0000FF"/>
                <w:sz w:val="24"/>
                <w:szCs w:val="24"/>
              </w:rPr>
              <w:t>1</w:t>
            </w:r>
            <w:r w:rsidR="00951FD9">
              <w:rPr>
                <w:rFonts w:ascii="Times New Roman" w:hAnsi="Times New Roman"/>
                <w:bCs/>
                <w:color w:val="0000FF"/>
                <w:sz w:val="24"/>
                <w:szCs w:val="24"/>
              </w:rPr>
              <w:t>1</w:t>
            </w:r>
            <w:r w:rsidR="00951FD9">
              <w:rPr>
                <w:rFonts w:ascii="Times New Roman" w:hAnsi="Times New Roman" w:hint="eastAsia"/>
                <w:bCs/>
                <w:color w:val="0000FF"/>
                <w:sz w:val="24"/>
                <w:szCs w:val="24"/>
              </w:rPr>
              <w:t>月</w:t>
            </w:r>
            <w:r w:rsidR="00951FD9">
              <w:rPr>
                <w:rFonts w:ascii="Times New Roman" w:hAnsi="Times New Roman"/>
                <w:bCs/>
                <w:color w:val="0000FF"/>
                <w:sz w:val="24"/>
                <w:szCs w:val="24"/>
              </w:rPr>
              <w:t>对处理措施进行了整改</w:t>
            </w:r>
            <w:r w:rsidR="00951FD9">
              <w:rPr>
                <w:rFonts w:ascii="Times New Roman" w:hAnsi="Times New Roman" w:hint="eastAsia"/>
                <w:bCs/>
                <w:color w:val="0000FF"/>
                <w:sz w:val="24"/>
                <w:szCs w:val="24"/>
              </w:rPr>
              <w:t>，增设</w:t>
            </w:r>
            <w:r w:rsidR="00951FD9" w:rsidRPr="001678DC">
              <w:rPr>
                <w:rFonts w:ascii="Times New Roman" w:hAnsi="Times New Roman" w:hint="eastAsia"/>
                <w:bCs/>
                <w:color w:val="0000FF"/>
                <w:sz w:val="24"/>
                <w:szCs w:val="24"/>
              </w:rPr>
              <w:t>UV</w:t>
            </w:r>
            <w:r w:rsidR="00951FD9" w:rsidRPr="001678DC">
              <w:rPr>
                <w:rFonts w:ascii="Times New Roman" w:hAnsi="Times New Roman" w:hint="eastAsia"/>
                <w:bCs/>
                <w:color w:val="0000FF"/>
                <w:sz w:val="24"/>
                <w:szCs w:val="24"/>
              </w:rPr>
              <w:t>光解</w:t>
            </w:r>
            <w:r w:rsidR="00951FD9">
              <w:rPr>
                <w:rFonts w:ascii="Times New Roman" w:hAnsi="Times New Roman" w:hint="eastAsia"/>
                <w:bCs/>
                <w:color w:val="0000FF"/>
                <w:sz w:val="24"/>
                <w:szCs w:val="24"/>
              </w:rPr>
              <w:t>工艺</w:t>
            </w:r>
            <w:r w:rsidR="00951FD9">
              <w:rPr>
                <w:rFonts w:ascii="Times New Roman" w:hAnsi="Times New Roman"/>
                <w:bCs/>
                <w:color w:val="0000FF"/>
                <w:sz w:val="24"/>
                <w:szCs w:val="24"/>
              </w:rPr>
              <w:t>，</w:t>
            </w:r>
            <w:r w:rsidR="001678DC" w:rsidRPr="001678DC">
              <w:rPr>
                <w:rFonts w:ascii="Times New Roman" w:hAnsi="Times New Roman" w:hint="eastAsia"/>
                <w:bCs/>
                <w:color w:val="0000FF"/>
                <w:sz w:val="24"/>
                <w:szCs w:val="24"/>
              </w:rPr>
              <w:t>于</w:t>
            </w:r>
            <w:r w:rsidR="001678DC" w:rsidRPr="001678DC">
              <w:rPr>
                <w:rFonts w:ascii="Times New Roman" w:hAnsi="Times New Roman" w:hint="eastAsia"/>
                <w:bCs/>
                <w:color w:val="0000FF"/>
                <w:sz w:val="24"/>
                <w:szCs w:val="24"/>
              </w:rPr>
              <w:t>2018</w:t>
            </w:r>
            <w:r w:rsidR="001678DC" w:rsidRPr="001678DC">
              <w:rPr>
                <w:rFonts w:ascii="Times New Roman" w:hAnsi="Times New Roman" w:hint="eastAsia"/>
                <w:bCs/>
                <w:color w:val="0000FF"/>
                <w:sz w:val="24"/>
                <w:szCs w:val="24"/>
              </w:rPr>
              <w:t>年</w:t>
            </w:r>
            <w:r w:rsidR="001678DC" w:rsidRPr="001678DC">
              <w:rPr>
                <w:rFonts w:ascii="Times New Roman" w:hAnsi="Times New Roman"/>
                <w:bCs/>
                <w:color w:val="0000FF"/>
                <w:sz w:val="24"/>
                <w:szCs w:val="24"/>
              </w:rPr>
              <w:t>10</w:t>
            </w:r>
            <w:r w:rsidR="001678DC" w:rsidRPr="001678DC">
              <w:rPr>
                <w:rFonts w:ascii="Times New Roman" w:hAnsi="Times New Roman" w:hint="eastAsia"/>
                <w:bCs/>
                <w:color w:val="0000FF"/>
                <w:sz w:val="24"/>
                <w:szCs w:val="24"/>
              </w:rPr>
              <w:t>月</w:t>
            </w:r>
            <w:r w:rsidR="001678DC" w:rsidRPr="001678DC">
              <w:rPr>
                <w:rFonts w:ascii="Times New Roman" w:hAnsi="Times New Roman"/>
                <w:bCs/>
                <w:color w:val="0000FF"/>
                <w:sz w:val="24"/>
                <w:szCs w:val="24"/>
              </w:rPr>
              <w:t>将厂内西南角车间部分区域改</w:t>
            </w:r>
            <w:r w:rsidR="001678DC" w:rsidRPr="001678DC">
              <w:rPr>
                <w:rFonts w:ascii="Times New Roman" w:hAnsi="Times New Roman" w:hint="eastAsia"/>
                <w:bCs/>
                <w:color w:val="0000FF"/>
                <w:sz w:val="24"/>
                <w:szCs w:val="24"/>
              </w:rPr>
              <w:t>建为</w:t>
            </w:r>
            <w:proofErr w:type="gramStart"/>
            <w:r w:rsidR="001678DC" w:rsidRPr="001678DC">
              <w:rPr>
                <w:rFonts w:ascii="Times New Roman" w:hAnsi="Times New Roman"/>
                <w:bCs/>
                <w:color w:val="0000FF"/>
                <w:sz w:val="24"/>
                <w:szCs w:val="24"/>
              </w:rPr>
              <w:t>危废间</w:t>
            </w:r>
            <w:proofErr w:type="gramEnd"/>
            <w:r w:rsidR="001678DC" w:rsidRPr="001678DC">
              <w:rPr>
                <w:rFonts w:ascii="Times New Roman" w:hAnsi="Times New Roman"/>
                <w:bCs/>
                <w:color w:val="0000FF"/>
                <w:sz w:val="24"/>
                <w:szCs w:val="24"/>
              </w:rPr>
              <w:t>，</w:t>
            </w:r>
            <w:r w:rsidR="001678DC" w:rsidRPr="001678DC">
              <w:rPr>
                <w:rFonts w:ascii="Times New Roman" w:hAnsi="Times New Roman" w:hint="eastAsia"/>
                <w:bCs/>
                <w:color w:val="0000FF"/>
                <w:sz w:val="24"/>
                <w:szCs w:val="24"/>
              </w:rPr>
              <w:t>并于</w:t>
            </w:r>
            <w:proofErr w:type="gramStart"/>
            <w:r w:rsidR="001678DC" w:rsidRPr="001678DC">
              <w:rPr>
                <w:rFonts w:ascii="Times New Roman" w:hAnsi="Times New Roman"/>
                <w:bCs/>
                <w:color w:val="0000FF"/>
                <w:sz w:val="24"/>
                <w:szCs w:val="24"/>
              </w:rPr>
              <w:t>危废处理</w:t>
            </w:r>
            <w:proofErr w:type="gramEnd"/>
            <w:r w:rsidR="001678DC" w:rsidRPr="001678DC">
              <w:rPr>
                <w:rFonts w:ascii="Times New Roman" w:hAnsi="Times New Roman"/>
                <w:bCs/>
                <w:color w:val="0000FF"/>
                <w:sz w:val="24"/>
                <w:szCs w:val="24"/>
              </w:rPr>
              <w:t>资质单位签订</w:t>
            </w:r>
            <w:proofErr w:type="gramStart"/>
            <w:r w:rsidR="001678DC" w:rsidRPr="001678DC">
              <w:rPr>
                <w:rFonts w:ascii="Times New Roman" w:hAnsi="Times New Roman"/>
                <w:bCs/>
                <w:color w:val="0000FF"/>
                <w:sz w:val="24"/>
                <w:szCs w:val="24"/>
              </w:rPr>
              <w:t>了</w:t>
            </w:r>
            <w:r w:rsidR="001678DC" w:rsidRPr="001678DC">
              <w:rPr>
                <w:rFonts w:ascii="Times New Roman" w:hAnsi="Times New Roman" w:hint="eastAsia"/>
                <w:bCs/>
                <w:color w:val="0000FF"/>
                <w:sz w:val="24"/>
                <w:szCs w:val="24"/>
              </w:rPr>
              <w:t>危废</w:t>
            </w:r>
            <w:r w:rsidR="001678DC" w:rsidRPr="001678DC">
              <w:rPr>
                <w:rFonts w:ascii="Times New Roman" w:hAnsi="Times New Roman"/>
                <w:bCs/>
                <w:color w:val="0000FF"/>
                <w:sz w:val="24"/>
                <w:szCs w:val="24"/>
              </w:rPr>
              <w:t>处置</w:t>
            </w:r>
            <w:proofErr w:type="gramEnd"/>
            <w:r w:rsidR="001678DC" w:rsidRPr="001678DC">
              <w:rPr>
                <w:rFonts w:ascii="Times New Roman" w:hAnsi="Times New Roman"/>
                <w:bCs/>
                <w:color w:val="0000FF"/>
                <w:sz w:val="24"/>
                <w:szCs w:val="24"/>
              </w:rPr>
              <w:t>合同。</w:t>
            </w:r>
            <w:r w:rsidR="00CB6CC5">
              <w:rPr>
                <w:rFonts w:ascii="Times New Roman" w:hAnsi="Times New Roman" w:hint="eastAsia"/>
                <w:bCs/>
                <w:color w:val="0000FF"/>
                <w:sz w:val="24"/>
                <w:szCs w:val="24"/>
              </w:rPr>
              <w:t>目前</w:t>
            </w:r>
            <w:r w:rsidR="00CB6CC5">
              <w:rPr>
                <w:rFonts w:ascii="Times New Roman" w:hAnsi="Times New Roman"/>
                <w:bCs/>
                <w:color w:val="0000FF"/>
                <w:sz w:val="24"/>
                <w:szCs w:val="24"/>
              </w:rPr>
              <w:t>厂区内存在</w:t>
            </w:r>
            <w:r w:rsidR="00CB6CC5">
              <w:rPr>
                <w:rFonts w:ascii="Times New Roman" w:hAnsi="Times New Roman" w:hint="eastAsia"/>
                <w:bCs/>
                <w:color w:val="0000FF"/>
                <w:sz w:val="24"/>
                <w:szCs w:val="24"/>
              </w:rPr>
              <w:t>环境</w:t>
            </w:r>
            <w:r w:rsidR="00CB6CC5">
              <w:rPr>
                <w:rFonts w:ascii="Times New Roman" w:hAnsi="Times New Roman"/>
                <w:bCs/>
                <w:color w:val="0000FF"/>
                <w:sz w:val="24"/>
                <w:szCs w:val="24"/>
              </w:rPr>
              <w:t>问题</w:t>
            </w:r>
            <w:r w:rsidR="009363CD">
              <w:rPr>
                <w:rFonts w:ascii="Times New Roman" w:hAnsi="Times New Roman" w:hint="eastAsia"/>
                <w:bCs/>
                <w:color w:val="0000FF"/>
                <w:sz w:val="24"/>
                <w:szCs w:val="24"/>
              </w:rPr>
              <w:t>主要是</w:t>
            </w:r>
            <w:r w:rsidR="009363CD">
              <w:rPr>
                <w:rFonts w:ascii="Times New Roman" w:hAnsi="Times New Roman"/>
                <w:bCs/>
                <w:color w:val="0000FF"/>
                <w:sz w:val="24"/>
                <w:szCs w:val="24"/>
              </w:rPr>
              <w:t>空压机和风机尚未进入封闭房内</w:t>
            </w:r>
            <w:r w:rsidR="009363CD">
              <w:rPr>
                <w:rFonts w:ascii="Times New Roman" w:hAnsi="Times New Roman" w:hint="eastAsia"/>
                <w:bCs/>
                <w:color w:val="0000FF"/>
                <w:sz w:val="24"/>
                <w:szCs w:val="24"/>
              </w:rPr>
              <w:t>，</w:t>
            </w:r>
            <w:r w:rsidR="009363CD">
              <w:rPr>
                <w:rFonts w:ascii="Times New Roman" w:hAnsi="Times New Roman"/>
                <w:bCs/>
                <w:color w:val="0000FF"/>
                <w:sz w:val="24"/>
                <w:szCs w:val="24"/>
              </w:rPr>
              <w:t>环</w:t>
            </w:r>
            <w:proofErr w:type="gramStart"/>
            <w:r w:rsidR="009363CD">
              <w:rPr>
                <w:rFonts w:ascii="Times New Roman" w:hAnsi="Times New Roman"/>
                <w:bCs/>
                <w:color w:val="0000FF"/>
                <w:sz w:val="24"/>
                <w:szCs w:val="24"/>
              </w:rPr>
              <w:t>评要求</w:t>
            </w:r>
            <w:proofErr w:type="gramEnd"/>
            <w:r w:rsidR="009363CD">
              <w:rPr>
                <w:rFonts w:ascii="Times New Roman" w:hAnsi="Times New Roman"/>
                <w:bCs/>
                <w:color w:val="0000FF"/>
                <w:sz w:val="24"/>
                <w:szCs w:val="24"/>
              </w:rPr>
              <w:t>其将空压机房封闭</w:t>
            </w:r>
            <w:r w:rsidR="009363CD">
              <w:rPr>
                <w:rFonts w:ascii="Times New Roman" w:hAnsi="Times New Roman" w:hint="eastAsia"/>
                <w:bCs/>
                <w:color w:val="0000FF"/>
                <w:sz w:val="24"/>
                <w:szCs w:val="24"/>
              </w:rPr>
              <w:t>、并建</w:t>
            </w:r>
            <w:r w:rsidR="009363CD">
              <w:rPr>
                <w:rFonts w:ascii="Times New Roman" w:hAnsi="Times New Roman"/>
                <w:bCs/>
                <w:color w:val="0000FF"/>
                <w:sz w:val="24"/>
                <w:szCs w:val="24"/>
              </w:rPr>
              <w:t>封闭风机房一座。</w:t>
            </w:r>
          </w:p>
        </w:tc>
      </w:tr>
    </w:tbl>
    <w:p w:rsidR="003C625B" w:rsidRPr="00E77744" w:rsidRDefault="007D3C22" w:rsidP="00E77744">
      <w:pPr>
        <w:pStyle w:val="1"/>
        <w:keepLines w:val="0"/>
        <w:widowControl/>
      </w:pPr>
      <w:r>
        <w:rPr>
          <w:rFonts w:hint="eastAsia"/>
        </w:rPr>
        <w:lastRenderedPageBreak/>
        <w:t>建设项目所在地自然环境社会环境简况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625B" w:rsidTr="00757D5F">
        <w:trPr>
          <w:trHeight w:val="2536"/>
          <w:jc w:val="center"/>
        </w:trPr>
        <w:tc>
          <w:tcPr>
            <w:tcW w:w="9287" w:type="dxa"/>
          </w:tcPr>
          <w:p w:rsidR="003C625B" w:rsidRDefault="003C625B" w:rsidP="00757D5F">
            <w:pPr>
              <w:adjustRightInd w:val="0"/>
              <w:snapToGrid w:val="0"/>
              <w:spacing w:beforeLines="50" w:before="156" w:afterLines="50" w:after="156" w:line="520" w:lineRule="exact"/>
              <w:ind w:leftChars="-1" w:left="1" w:hangingChars="1" w:hanging="3"/>
              <w:rPr>
                <w:b/>
                <w:bCs/>
                <w:color w:val="000000"/>
                <w:sz w:val="30"/>
                <w:szCs w:val="30"/>
              </w:rPr>
            </w:pPr>
            <w:r>
              <w:rPr>
                <w:b/>
                <w:bCs/>
                <w:color w:val="000000"/>
                <w:sz w:val="30"/>
                <w:szCs w:val="30"/>
              </w:rPr>
              <w:t>自然环境简况</w:t>
            </w:r>
            <w:r>
              <w:rPr>
                <w:b/>
                <w:bCs/>
                <w:color w:val="000000"/>
                <w:sz w:val="30"/>
                <w:szCs w:val="30"/>
              </w:rPr>
              <w:t>(</w:t>
            </w:r>
            <w:r>
              <w:rPr>
                <w:b/>
                <w:bCs/>
                <w:color w:val="000000"/>
                <w:sz w:val="30"/>
                <w:szCs w:val="30"/>
              </w:rPr>
              <w:t>地形、地貌、地质、气候、气象、水文、植被、生物多样性等</w:t>
            </w:r>
            <w:r>
              <w:rPr>
                <w:b/>
                <w:bCs/>
                <w:color w:val="000000"/>
                <w:sz w:val="30"/>
                <w:szCs w:val="30"/>
              </w:rPr>
              <w:t>)</w:t>
            </w:r>
            <w:r>
              <w:rPr>
                <w:b/>
                <w:bCs/>
                <w:color w:val="000000"/>
                <w:sz w:val="30"/>
                <w:szCs w:val="30"/>
              </w:rPr>
              <w:t>：</w:t>
            </w:r>
          </w:p>
          <w:p w:rsidR="003C625B" w:rsidRDefault="003C625B" w:rsidP="00757D5F">
            <w:pPr>
              <w:adjustRightInd w:val="0"/>
              <w:snapToGrid w:val="0"/>
              <w:spacing w:line="520" w:lineRule="exact"/>
              <w:ind w:firstLineChars="200" w:firstLine="562"/>
              <w:rPr>
                <w:b/>
                <w:bCs/>
                <w:color w:val="000000"/>
                <w:sz w:val="28"/>
                <w:szCs w:val="28"/>
              </w:rPr>
            </w:pPr>
            <w:r>
              <w:rPr>
                <w:b/>
                <w:bCs/>
                <w:color w:val="000000"/>
                <w:sz w:val="28"/>
                <w:szCs w:val="28"/>
              </w:rPr>
              <w:t>1</w:t>
            </w:r>
            <w:r>
              <w:rPr>
                <w:b/>
                <w:bCs/>
                <w:color w:val="000000"/>
                <w:sz w:val="28"/>
                <w:szCs w:val="28"/>
              </w:rPr>
              <w:t>、地理位置</w:t>
            </w:r>
          </w:p>
          <w:p w:rsidR="003C625B" w:rsidRDefault="003C625B" w:rsidP="00757D5F">
            <w:pPr>
              <w:spacing w:line="520" w:lineRule="exact"/>
              <w:ind w:firstLineChars="175" w:firstLine="420"/>
              <w:rPr>
                <w:bCs/>
                <w:color w:val="000000"/>
                <w:sz w:val="24"/>
              </w:rPr>
            </w:pPr>
            <w:r>
              <w:rPr>
                <w:bCs/>
                <w:color w:val="000000"/>
                <w:sz w:val="24"/>
              </w:rPr>
              <w:t>秦汉新城位于西咸新区的几何中心，西接咸阳主城区，南跨渭河与西安相联，是西咸</w:t>
            </w:r>
            <w:proofErr w:type="gramStart"/>
            <w:r>
              <w:rPr>
                <w:bCs/>
                <w:color w:val="000000"/>
                <w:sz w:val="24"/>
              </w:rPr>
              <w:t>新区五</w:t>
            </w:r>
            <w:proofErr w:type="gramEnd"/>
            <w:r>
              <w:rPr>
                <w:bCs/>
                <w:color w:val="000000"/>
                <w:sz w:val="24"/>
              </w:rPr>
              <w:t>大功能组团的核心载体。秦汉新城规划总面积</w:t>
            </w:r>
            <w:r>
              <w:rPr>
                <w:bCs/>
                <w:color w:val="000000"/>
                <w:sz w:val="24"/>
              </w:rPr>
              <w:t>302.2</w:t>
            </w:r>
            <w:r>
              <w:rPr>
                <w:bCs/>
                <w:color w:val="000000"/>
                <w:sz w:val="24"/>
              </w:rPr>
              <w:t>平方公里，面积为五个新城之首，其中建设用地</w:t>
            </w:r>
            <w:r>
              <w:rPr>
                <w:bCs/>
                <w:color w:val="000000"/>
                <w:sz w:val="24"/>
              </w:rPr>
              <w:t>50</w:t>
            </w:r>
            <w:r>
              <w:rPr>
                <w:bCs/>
                <w:color w:val="000000"/>
                <w:sz w:val="24"/>
              </w:rPr>
              <w:t>平方公里，遗址保护区面积</w:t>
            </w:r>
            <w:r>
              <w:rPr>
                <w:bCs/>
                <w:color w:val="000000"/>
                <w:sz w:val="24"/>
              </w:rPr>
              <w:t>104</w:t>
            </w:r>
            <w:r>
              <w:rPr>
                <w:bCs/>
                <w:color w:val="000000"/>
                <w:sz w:val="24"/>
              </w:rPr>
              <w:t>平方公里，包括</w:t>
            </w:r>
            <w:proofErr w:type="gramStart"/>
            <w:r>
              <w:rPr>
                <w:bCs/>
                <w:color w:val="000000"/>
                <w:sz w:val="24"/>
              </w:rPr>
              <w:t>渭</w:t>
            </w:r>
            <w:proofErr w:type="gramEnd"/>
            <w:r>
              <w:rPr>
                <w:bCs/>
                <w:color w:val="000000"/>
                <w:sz w:val="24"/>
              </w:rPr>
              <w:t>城区正阳、窑店、渭城、</w:t>
            </w:r>
            <w:proofErr w:type="gramStart"/>
            <w:r>
              <w:rPr>
                <w:bCs/>
                <w:color w:val="000000"/>
                <w:sz w:val="24"/>
              </w:rPr>
              <w:t>周陵镇福银高速</w:t>
            </w:r>
            <w:proofErr w:type="gramEnd"/>
            <w:r>
              <w:rPr>
                <w:bCs/>
                <w:color w:val="000000"/>
                <w:sz w:val="24"/>
              </w:rPr>
              <w:t>以南的区域，秦都区的双照镇，兴平市茂陵的周边区域和泾阳县高庄镇部分区域。</w:t>
            </w:r>
          </w:p>
          <w:p w:rsidR="003C625B" w:rsidRDefault="00E77744" w:rsidP="00E77744">
            <w:pPr>
              <w:spacing w:line="520" w:lineRule="exact"/>
              <w:ind w:firstLineChars="175" w:firstLine="420"/>
            </w:pPr>
            <w:r w:rsidRPr="00E77744">
              <w:rPr>
                <w:rFonts w:hint="eastAsia"/>
                <w:bCs/>
                <w:color w:val="000000"/>
                <w:sz w:val="24"/>
              </w:rPr>
              <w:t>本项目选址位于陕西省西咸新区秦汉新城正阳街道办韩家湾街道</w:t>
            </w:r>
            <w:r w:rsidRPr="00E77744">
              <w:rPr>
                <w:rFonts w:hint="eastAsia"/>
                <w:bCs/>
                <w:color w:val="000000"/>
                <w:sz w:val="24"/>
              </w:rPr>
              <w:t>8</w:t>
            </w:r>
            <w:r w:rsidRPr="00E77744">
              <w:rPr>
                <w:rFonts w:hint="eastAsia"/>
                <w:bCs/>
                <w:color w:val="000000"/>
                <w:sz w:val="24"/>
              </w:rPr>
              <w:t>号，其中心坐标为东经</w:t>
            </w:r>
            <w:r w:rsidRPr="00E77744">
              <w:rPr>
                <w:rFonts w:hint="eastAsia"/>
                <w:bCs/>
                <w:color w:val="000000"/>
                <w:sz w:val="24"/>
              </w:rPr>
              <w:t>108.861066</w:t>
            </w:r>
            <w:r w:rsidRPr="00E77744">
              <w:rPr>
                <w:rFonts w:hint="eastAsia"/>
                <w:bCs/>
                <w:color w:val="000000"/>
                <w:sz w:val="24"/>
              </w:rPr>
              <w:t>，北纬</w:t>
            </w:r>
            <w:r w:rsidRPr="00E77744">
              <w:rPr>
                <w:rFonts w:hint="eastAsia"/>
                <w:bCs/>
                <w:color w:val="000000"/>
                <w:sz w:val="24"/>
              </w:rPr>
              <w:t>34.446036</w:t>
            </w:r>
            <w:r w:rsidRPr="00E77744">
              <w:rPr>
                <w:rFonts w:hint="eastAsia"/>
                <w:bCs/>
                <w:color w:val="000000"/>
                <w:sz w:val="24"/>
              </w:rPr>
              <w:t>。</w:t>
            </w:r>
            <w:proofErr w:type="gramStart"/>
            <w:r w:rsidRPr="00E77744">
              <w:rPr>
                <w:rFonts w:hint="eastAsia"/>
                <w:bCs/>
                <w:color w:val="000000"/>
                <w:sz w:val="24"/>
              </w:rPr>
              <w:t>厂区东</w:t>
            </w:r>
            <w:proofErr w:type="gramEnd"/>
            <w:r w:rsidRPr="00E77744">
              <w:rPr>
                <w:rFonts w:hint="eastAsia"/>
                <w:bCs/>
                <w:color w:val="000000"/>
                <w:sz w:val="24"/>
              </w:rPr>
              <w:t>临渭城区</w:t>
            </w:r>
            <w:r w:rsidR="00FE3E1B">
              <w:rPr>
                <w:rFonts w:hint="eastAsia"/>
                <w:bCs/>
                <w:color w:val="000000"/>
                <w:sz w:val="24"/>
              </w:rPr>
              <w:t>韩家湾社区服务中心</w:t>
            </w:r>
            <w:r w:rsidRPr="00E77744">
              <w:rPr>
                <w:rFonts w:hint="eastAsia"/>
                <w:bCs/>
                <w:color w:val="000000"/>
                <w:sz w:val="24"/>
              </w:rPr>
              <w:t>，南临韩家湾街道（</w:t>
            </w:r>
            <w:r w:rsidRPr="00E77744">
              <w:rPr>
                <w:rFonts w:hint="eastAsia"/>
                <w:bCs/>
                <w:color w:val="000000"/>
                <w:sz w:val="24"/>
              </w:rPr>
              <w:t>324</w:t>
            </w:r>
            <w:r w:rsidRPr="00E77744">
              <w:rPr>
                <w:rFonts w:hint="eastAsia"/>
                <w:bCs/>
                <w:color w:val="000000"/>
                <w:sz w:val="24"/>
              </w:rPr>
              <w:t>县道），西邻秦汉新城星</w:t>
            </w:r>
            <w:proofErr w:type="gramStart"/>
            <w:r w:rsidRPr="00E77744">
              <w:rPr>
                <w:rFonts w:hint="eastAsia"/>
                <w:bCs/>
                <w:color w:val="000000"/>
                <w:sz w:val="24"/>
              </w:rPr>
              <w:t>太</w:t>
            </w:r>
            <w:proofErr w:type="gramEnd"/>
            <w:r w:rsidRPr="00E77744">
              <w:rPr>
                <w:rFonts w:hint="eastAsia"/>
                <w:bCs/>
                <w:color w:val="000000"/>
                <w:sz w:val="24"/>
              </w:rPr>
              <w:t>月路灯厂，北侧为农田，厂址距离韩家湾村约</w:t>
            </w:r>
            <w:r w:rsidRPr="00E77744">
              <w:rPr>
                <w:rFonts w:hint="eastAsia"/>
                <w:bCs/>
                <w:color w:val="000000"/>
                <w:sz w:val="24"/>
              </w:rPr>
              <w:t>60m</w:t>
            </w:r>
            <w:r w:rsidRPr="00E77744">
              <w:rPr>
                <w:rFonts w:hint="eastAsia"/>
                <w:bCs/>
                <w:color w:val="000000"/>
                <w:sz w:val="24"/>
              </w:rPr>
              <w:t>，</w:t>
            </w:r>
            <w:r w:rsidR="003C625B">
              <w:rPr>
                <w:bCs/>
                <w:color w:val="000000"/>
                <w:sz w:val="24"/>
              </w:rPr>
              <w:t>地理位置优越，交通便利。</w:t>
            </w:r>
          </w:p>
          <w:p w:rsidR="003C625B" w:rsidRDefault="003C625B" w:rsidP="00757D5F">
            <w:pPr>
              <w:adjustRightInd w:val="0"/>
              <w:snapToGrid w:val="0"/>
              <w:spacing w:line="520" w:lineRule="exact"/>
              <w:ind w:firstLineChars="200" w:firstLine="562"/>
              <w:rPr>
                <w:b/>
                <w:bCs/>
                <w:color w:val="000000"/>
                <w:sz w:val="28"/>
                <w:szCs w:val="28"/>
              </w:rPr>
            </w:pPr>
            <w:r>
              <w:rPr>
                <w:b/>
                <w:bCs/>
                <w:color w:val="000000"/>
                <w:sz w:val="28"/>
                <w:szCs w:val="28"/>
              </w:rPr>
              <w:t>2</w:t>
            </w:r>
            <w:r>
              <w:rPr>
                <w:b/>
                <w:bCs/>
                <w:color w:val="000000"/>
                <w:sz w:val="28"/>
                <w:szCs w:val="28"/>
              </w:rPr>
              <w:t>、地形地貌</w:t>
            </w:r>
          </w:p>
          <w:p w:rsidR="003C625B" w:rsidRDefault="003C625B" w:rsidP="00757D5F">
            <w:pPr>
              <w:spacing w:line="520" w:lineRule="exact"/>
              <w:ind w:firstLineChars="175" w:firstLine="420"/>
              <w:rPr>
                <w:bCs/>
                <w:color w:val="000000"/>
                <w:sz w:val="24"/>
              </w:rPr>
            </w:pPr>
            <w:bookmarkStart w:id="1" w:name="_Toc7502"/>
            <w:bookmarkStart w:id="2" w:name="_Toc445795909"/>
            <w:bookmarkStart w:id="3" w:name="_Toc6746"/>
            <w:r>
              <w:rPr>
                <w:bCs/>
                <w:color w:val="000000"/>
                <w:sz w:val="24"/>
              </w:rPr>
              <w:t>项目所在地地势总体呈北高南低，北部为渭河淤积和黄土台</w:t>
            </w:r>
            <w:proofErr w:type="gramStart"/>
            <w:r>
              <w:rPr>
                <w:bCs/>
                <w:color w:val="000000"/>
                <w:sz w:val="24"/>
              </w:rPr>
              <w:t>塬</w:t>
            </w:r>
            <w:proofErr w:type="gramEnd"/>
            <w:r>
              <w:rPr>
                <w:bCs/>
                <w:color w:val="000000"/>
                <w:sz w:val="24"/>
              </w:rPr>
              <w:t>，海拔高程</w:t>
            </w:r>
            <w:r>
              <w:rPr>
                <w:bCs/>
                <w:color w:val="000000"/>
                <w:sz w:val="24"/>
              </w:rPr>
              <w:t>374</w:t>
            </w:r>
            <w:r>
              <w:rPr>
                <w:bCs/>
                <w:color w:val="000000"/>
                <w:sz w:val="24"/>
              </w:rPr>
              <w:t>～</w:t>
            </w:r>
            <w:r>
              <w:rPr>
                <w:bCs/>
                <w:color w:val="000000"/>
                <w:sz w:val="24"/>
              </w:rPr>
              <w:t>385m</w:t>
            </w:r>
            <w:r>
              <w:rPr>
                <w:bCs/>
                <w:color w:val="000000"/>
                <w:sz w:val="24"/>
              </w:rPr>
              <w:t>，微向南倾斜，台</w:t>
            </w:r>
            <w:proofErr w:type="gramStart"/>
            <w:r>
              <w:rPr>
                <w:bCs/>
                <w:color w:val="000000"/>
                <w:sz w:val="24"/>
              </w:rPr>
              <w:t>塬</w:t>
            </w:r>
            <w:proofErr w:type="gramEnd"/>
            <w:r>
              <w:rPr>
                <w:bCs/>
                <w:color w:val="000000"/>
                <w:sz w:val="24"/>
              </w:rPr>
              <w:t>南</w:t>
            </w:r>
            <w:proofErr w:type="gramStart"/>
            <w:r>
              <w:rPr>
                <w:bCs/>
                <w:color w:val="000000"/>
                <w:sz w:val="24"/>
              </w:rPr>
              <w:t>塬</w:t>
            </w:r>
            <w:proofErr w:type="gramEnd"/>
            <w:r>
              <w:rPr>
                <w:bCs/>
                <w:color w:val="000000"/>
                <w:sz w:val="24"/>
              </w:rPr>
              <w:t>与渭河河谷阶地相接；南部为渭河冲积平原，海拔高程</w:t>
            </w:r>
            <w:r>
              <w:rPr>
                <w:bCs/>
                <w:color w:val="000000"/>
                <w:sz w:val="24"/>
              </w:rPr>
              <w:t>370</w:t>
            </w:r>
            <w:r>
              <w:rPr>
                <w:bCs/>
                <w:color w:val="000000"/>
                <w:sz w:val="24"/>
              </w:rPr>
              <w:t>～</w:t>
            </w:r>
            <w:r>
              <w:rPr>
                <w:bCs/>
                <w:color w:val="000000"/>
                <w:sz w:val="24"/>
              </w:rPr>
              <w:t>375m</w:t>
            </w:r>
            <w:r>
              <w:rPr>
                <w:bCs/>
                <w:color w:val="000000"/>
                <w:sz w:val="24"/>
              </w:rPr>
              <w:t>，地形表现由渭河河谷呈阶梯状降低，最低处为渭河河床，海拔高程约</w:t>
            </w:r>
            <w:r>
              <w:rPr>
                <w:bCs/>
                <w:color w:val="000000"/>
                <w:sz w:val="24"/>
              </w:rPr>
              <w:t>370m</w:t>
            </w:r>
            <w:r>
              <w:rPr>
                <w:bCs/>
                <w:color w:val="000000"/>
                <w:sz w:val="24"/>
              </w:rPr>
              <w:t>，与区内北侧黄土台</w:t>
            </w:r>
            <w:proofErr w:type="gramStart"/>
            <w:r>
              <w:rPr>
                <w:bCs/>
                <w:color w:val="000000"/>
                <w:sz w:val="24"/>
              </w:rPr>
              <w:t>塬</w:t>
            </w:r>
            <w:proofErr w:type="gramEnd"/>
            <w:r>
              <w:rPr>
                <w:bCs/>
                <w:color w:val="000000"/>
                <w:sz w:val="24"/>
              </w:rPr>
              <w:t>最大高差近</w:t>
            </w:r>
            <w:r>
              <w:rPr>
                <w:bCs/>
                <w:color w:val="000000"/>
                <w:sz w:val="24"/>
              </w:rPr>
              <w:t>15m</w:t>
            </w:r>
            <w:r>
              <w:rPr>
                <w:bCs/>
                <w:color w:val="000000"/>
                <w:sz w:val="24"/>
              </w:rPr>
              <w:t>。</w:t>
            </w:r>
          </w:p>
          <w:p w:rsidR="003C625B" w:rsidRDefault="003C625B" w:rsidP="00757D5F">
            <w:pPr>
              <w:spacing w:line="520" w:lineRule="exact"/>
              <w:ind w:firstLineChars="175" w:firstLine="420"/>
              <w:rPr>
                <w:bCs/>
                <w:color w:val="000000"/>
                <w:sz w:val="24"/>
              </w:rPr>
            </w:pPr>
            <w:r>
              <w:rPr>
                <w:bCs/>
                <w:color w:val="000000"/>
                <w:sz w:val="24"/>
              </w:rPr>
              <w:t>根据地形特征、地层的成因类型，将可分为渭河阶地、渭河河漫滩及现代河床。渭河阶地及漫滩地貌主要分布于渭河河谷两侧，该地貌主要由河流冲积形成；渭河南岸漫滩地势平缓开阔，渭河北岸漫滩及阶地呈台阶状；渭河河床在项目区较宽，在两岸建有河堤。桥址区地层岩性主要为冲积的中砂，局部夹有粘土层，且粘土层分布连续，现代河床区浅部分布卵石层。</w:t>
            </w:r>
            <w:bookmarkEnd w:id="1"/>
            <w:bookmarkEnd w:id="2"/>
            <w:bookmarkEnd w:id="3"/>
            <w:r>
              <w:rPr>
                <w:bCs/>
                <w:color w:val="000000"/>
                <w:sz w:val="24"/>
              </w:rPr>
              <w:t>经现场勘查，项目</w:t>
            </w:r>
            <w:r w:rsidR="00036CDA">
              <w:rPr>
                <w:rFonts w:hint="eastAsia"/>
                <w:bCs/>
                <w:color w:val="000000"/>
                <w:sz w:val="24"/>
              </w:rPr>
              <w:t>所在</w:t>
            </w:r>
            <w:r>
              <w:rPr>
                <w:bCs/>
                <w:color w:val="000000"/>
                <w:sz w:val="24"/>
              </w:rPr>
              <w:t>地内地势平坦，</w:t>
            </w:r>
            <w:r>
              <w:rPr>
                <w:color w:val="000000"/>
                <w:sz w:val="24"/>
              </w:rPr>
              <w:t>未发现地质灾害。</w:t>
            </w:r>
          </w:p>
          <w:p w:rsidR="003C625B" w:rsidRDefault="003C625B" w:rsidP="00757D5F">
            <w:pPr>
              <w:adjustRightInd w:val="0"/>
              <w:snapToGrid w:val="0"/>
              <w:spacing w:line="520" w:lineRule="exact"/>
              <w:ind w:firstLineChars="200" w:firstLine="562"/>
              <w:rPr>
                <w:b/>
                <w:bCs/>
                <w:color w:val="000000"/>
                <w:sz w:val="28"/>
                <w:szCs w:val="28"/>
              </w:rPr>
            </w:pPr>
            <w:r>
              <w:rPr>
                <w:b/>
                <w:bCs/>
                <w:color w:val="000000"/>
                <w:sz w:val="28"/>
                <w:szCs w:val="28"/>
              </w:rPr>
              <w:t>3</w:t>
            </w:r>
            <w:r>
              <w:rPr>
                <w:b/>
                <w:bCs/>
                <w:color w:val="000000"/>
                <w:sz w:val="28"/>
                <w:szCs w:val="28"/>
              </w:rPr>
              <w:t>、气候气象</w:t>
            </w:r>
          </w:p>
          <w:p w:rsidR="003C625B" w:rsidRDefault="003C625B" w:rsidP="00757D5F">
            <w:pPr>
              <w:spacing w:line="520" w:lineRule="exact"/>
              <w:ind w:firstLineChars="200" w:firstLine="480"/>
              <w:rPr>
                <w:bCs/>
                <w:color w:val="000000"/>
                <w:sz w:val="24"/>
              </w:rPr>
            </w:pPr>
            <w:bookmarkStart w:id="4" w:name="_Toc397499472"/>
            <w:bookmarkStart w:id="5" w:name="_Toc287256866"/>
            <w:bookmarkStart w:id="6" w:name="_Toc320086211"/>
            <w:bookmarkStart w:id="7" w:name="_Toc332617437"/>
            <w:bookmarkStart w:id="8" w:name="_Toc189368903"/>
            <w:bookmarkStart w:id="9" w:name="_Toc201829123"/>
            <w:r>
              <w:rPr>
                <w:bCs/>
                <w:color w:val="000000"/>
                <w:sz w:val="24"/>
              </w:rPr>
              <w:t>秦汉新城地处关中盆地中部，桥位河段地处中纬度暖温带半干旱气候区，具有明显</w:t>
            </w:r>
            <w:r>
              <w:rPr>
                <w:bCs/>
                <w:color w:val="000000"/>
                <w:sz w:val="24"/>
              </w:rPr>
              <w:lastRenderedPageBreak/>
              <w:t>的大陆性季风气候。在大气环流和地形综合作用下，春暖多风，夏热多雨，秋凉湿润，冬寒少雪。多年平均气温</w:t>
            </w:r>
            <w:r>
              <w:rPr>
                <w:bCs/>
                <w:color w:val="000000"/>
                <w:sz w:val="24"/>
              </w:rPr>
              <w:t>13.0</w:t>
            </w:r>
            <w:r w:rsidR="00896386">
              <w:rPr>
                <w:rFonts w:ascii="宋体" w:hAnsi="宋体" w:cs="宋体" w:hint="eastAsia"/>
                <w:bCs/>
                <w:color w:val="000000"/>
                <w:sz w:val="24"/>
                <w:lang w:eastAsia="ja-JP"/>
              </w:rPr>
              <w:t>℃</w:t>
            </w:r>
            <w:r>
              <w:rPr>
                <w:bCs/>
                <w:color w:val="000000"/>
                <w:sz w:val="24"/>
              </w:rPr>
              <w:t>，年内七月份平均气温</w:t>
            </w:r>
            <w:r>
              <w:rPr>
                <w:bCs/>
                <w:color w:val="000000"/>
                <w:sz w:val="24"/>
              </w:rPr>
              <w:t>26.5</w:t>
            </w:r>
            <w:r w:rsidR="00896386">
              <w:rPr>
                <w:rFonts w:ascii="宋体" w:hAnsi="宋体" w:cs="宋体" w:hint="eastAsia"/>
                <w:bCs/>
                <w:color w:val="000000"/>
                <w:sz w:val="24"/>
                <w:lang w:eastAsia="ja-JP"/>
              </w:rPr>
              <w:t>℃</w:t>
            </w:r>
            <w:r>
              <w:rPr>
                <w:bCs/>
                <w:color w:val="000000"/>
                <w:sz w:val="24"/>
              </w:rPr>
              <w:t>，极端最高气温</w:t>
            </w:r>
            <w:r>
              <w:rPr>
                <w:bCs/>
                <w:color w:val="000000"/>
                <w:sz w:val="24"/>
              </w:rPr>
              <w:t>42.0</w:t>
            </w:r>
            <w:r w:rsidR="00896386">
              <w:rPr>
                <w:rFonts w:ascii="宋体" w:hAnsi="宋体" w:cs="宋体" w:hint="eastAsia"/>
                <w:bCs/>
                <w:color w:val="000000"/>
                <w:sz w:val="24"/>
                <w:lang w:eastAsia="ja-JP"/>
              </w:rPr>
              <w:t>℃</w:t>
            </w:r>
            <w:r>
              <w:rPr>
                <w:bCs/>
                <w:color w:val="000000"/>
                <w:sz w:val="24"/>
              </w:rPr>
              <w:t>（</w:t>
            </w:r>
            <w:r>
              <w:rPr>
                <w:bCs/>
                <w:color w:val="000000"/>
                <w:sz w:val="24"/>
              </w:rPr>
              <w:t>1966</w:t>
            </w:r>
            <w:r>
              <w:rPr>
                <w:bCs/>
                <w:color w:val="000000"/>
                <w:sz w:val="24"/>
              </w:rPr>
              <w:t>年</w:t>
            </w:r>
            <w:r>
              <w:rPr>
                <w:bCs/>
                <w:color w:val="000000"/>
                <w:sz w:val="24"/>
              </w:rPr>
              <w:t>6</w:t>
            </w:r>
            <w:r>
              <w:rPr>
                <w:bCs/>
                <w:color w:val="000000"/>
                <w:sz w:val="24"/>
              </w:rPr>
              <w:t>月</w:t>
            </w:r>
            <w:r>
              <w:rPr>
                <w:bCs/>
                <w:color w:val="000000"/>
                <w:sz w:val="24"/>
              </w:rPr>
              <w:t>21</w:t>
            </w:r>
            <w:r>
              <w:rPr>
                <w:bCs/>
                <w:color w:val="000000"/>
                <w:sz w:val="24"/>
              </w:rPr>
              <w:t>日），一月份平均气温</w:t>
            </w:r>
            <w:r>
              <w:rPr>
                <w:bCs/>
                <w:color w:val="000000"/>
                <w:sz w:val="24"/>
              </w:rPr>
              <w:t>-1.4</w:t>
            </w:r>
            <w:r w:rsidR="00896386">
              <w:rPr>
                <w:rFonts w:ascii="宋体" w:hAnsi="宋体" w:cs="宋体" w:hint="eastAsia"/>
                <w:bCs/>
                <w:color w:val="000000"/>
                <w:sz w:val="24"/>
                <w:lang w:eastAsia="ja-JP"/>
              </w:rPr>
              <w:t>℃</w:t>
            </w:r>
            <w:r>
              <w:rPr>
                <w:bCs/>
                <w:color w:val="000000"/>
                <w:sz w:val="24"/>
              </w:rPr>
              <w:t>，极端最低气温</w:t>
            </w:r>
            <w:r>
              <w:rPr>
                <w:bCs/>
                <w:color w:val="000000"/>
                <w:sz w:val="24"/>
              </w:rPr>
              <w:t>-19.7</w:t>
            </w:r>
            <w:r w:rsidR="00896386">
              <w:rPr>
                <w:rFonts w:ascii="宋体" w:hAnsi="宋体" w:cs="宋体" w:hint="eastAsia"/>
                <w:bCs/>
                <w:color w:val="000000"/>
                <w:sz w:val="24"/>
                <w:lang w:eastAsia="ja-JP"/>
              </w:rPr>
              <w:t>℃</w:t>
            </w:r>
            <w:r>
              <w:rPr>
                <w:bCs/>
                <w:color w:val="000000"/>
                <w:sz w:val="24"/>
              </w:rPr>
              <w:t>（</w:t>
            </w:r>
            <w:r>
              <w:rPr>
                <w:bCs/>
                <w:color w:val="000000"/>
                <w:sz w:val="24"/>
              </w:rPr>
              <w:t>1969</w:t>
            </w:r>
            <w:r>
              <w:rPr>
                <w:bCs/>
                <w:color w:val="000000"/>
                <w:sz w:val="24"/>
              </w:rPr>
              <w:t>年</w:t>
            </w:r>
            <w:r>
              <w:rPr>
                <w:bCs/>
                <w:color w:val="000000"/>
                <w:sz w:val="24"/>
              </w:rPr>
              <w:t>2</w:t>
            </w:r>
            <w:r>
              <w:rPr>
                <w:bCs/>
                <w:color w:val="000000"/>
                <w:sz w:val="24"/>
              </w:rPr>
              <w:t>月</w:t>
            </w:r>
            <w:r>
              <w:rPr>
                <w:bCs/>
                <w:color w:val="000000"/>
                <w:sz w:val="24"/>
              </w:rPr>
              <w:t>5</w:t>
            </w:r>
            <w:r>
              <w:rPr>
                <w:bCs/>
                <w:color w:val="000000"/>
                <w:sz w:val="24"/>
              </w:rPr>
              <w:t>日），全年无霜期</w:t>
            </w:r>
            <w:r>
              <w:rPr>
                <w:bCs/>
                <w:color w:val="000000"/>
                <w:sz w:val="24"/>
              </w:rPr>
              <w:t>219</w:t>
            </w:r>
            <w:r>
              <w:rPr>
                <w:bCs/>
                <w:color w:val="000000"/>
                <w:sz w:val="24"/>
              </w:rPr>
              <w:t>天。季节的变化引起风向的变化，一般冬季多偏北风，夏季多偏南风，春秋季二者交替出现，全年平均风速</w:t>
            </w:r>
            <w:r>
              <w:rPr>
                <w:bCs/>
                <w:color w:val="000000"/>
                <w:sz w:val="24"/>
              </w:rPr>
              <w:t>2.7m/s</w:t>
            </w:r>
            <w:r>
              <w:rPr>
                <w:bCs/>
                <w:color w:val="000000"/>
                <w:sz w:val="24"/>
              </w:rPr>
              <w:t>，以偏北风为主。</w:t>
            </w:r>
          </w:p>
          <w:p w:rsidR="003C625B" w:rsidRDefault="003C625B" w:rsidP="00757D5F">
            <w:pPr>
              <w:spacing w:line="520" w:lineRule="exact"/>
              <w:ind w:firstLineChars="200" w:firstLine="480"/>
              <w:rPr>
                <w:bCs/>
                <w:color w:val="000000"/>
                <w:sz w:val="24"/>
              </w:rPr>
            </w:pPr>
            <w:r>
              <w:rPr>
                <w:bCs/>
                <w:color w:val="000000"/>
                <w:sz w:val="24"/>
              </w:rPr>
              <w:t>多年平均降雨量</w:t>
            </w:r>
            <w:r>
              <w:rPr>
                <w:bCs/>
                <w:color w:val="000000"/>
                <w:sz w:val="24"/>
              </w:rPr>
              <w:t>561.8mm</w:t>
            </w:r>
            <w:r>
              <w:rPr>
                <w:bCs/>
                <w:color w:val="000000"/>
                <w:sz w:val="24"/>
              </w:rPr>
              <w:t>左右。由于受季风和地形的影响，降雨量时空分布不均，</w:t>
            </w:r>
            <w:r>
              <w:rPr>
                <w:bCs/>
                <w:color w:val="000000"/>
                <w:sz w:val="24"/>
              </w:rPr>
              <w:t>7</w:t>
            </w:r>
            <w:r>
              <w:rPr>
                <w:bCs/>
                <w:color w:val="000000"/>
                <w:sz w:val="24"/>
              </w:rPr>
              <w:t>、</w:t>
            </w:r>
            <w:r>
              <w:rPr>
                <w:bCs/>
                <w:color w:val="000000"/>
                <w:sz w:val="24"/>
              </w:rPr>
              <w:t>8</w:t>
            </w:r>
            <w:r>
              <w:rPr>
                <w:bCs/>
                <w:color w:val="000000"/>
                <w:sz w:val="24"/>
              </w:rPr>
              <w:t>、</w:t>
            </w:r>
            <w:r>
              <w:rPr>
                <w:bCs/>
                <w:color w:val="000000"/>
                <w:sz w:val="24"/>
              </w:rPr>
              <w:t xml:space="preserve">9 </w:t>
            </w:r>
            <w:r>
              <w:rPr>
                <w:bCs/>
                <w:color w:val="000000"/>
                <w:sz w:val="24"/>
              </w:rPr>
              <w:t>三个月占全年雨量的</w:t>
            </w:r>
            <w:r>
              <w:rPr>
                <w:bCs/>
                <w:color w:val="000000"/>
                <w:sz w:val="24"/>
              </w:rPr>
              <w:t>50%</w:t>
            </w:r>
            <w:r>
              <w:rPr>
                <w:bCs/>
                <w:color w:val="000000"/>
                <w:sz w:val="24"/>
              </w:rPr>
              <w:t>以上，冬季</w:t>
            </w:r>
            <w:r>
              <w:rPr>
                <w:bCs/>
                <w:color w:val="000000"/>
                <w:sz w:val="24"/>
              </w:rPr>
              <w:t>11</w:t>
            </w:r>
            <w:r>
              <w:rPr>
                <w:bCs/>
                <w:color w:val="000000"/>
                <w:sz w:val="24"/>
              </w:rPr>
              <w:t>～</w:t>
            </w:r>
            <w:r>
              <w:rPr>
                <w:bCs/>
                <w:color w:val="000000"/>
                <w:sz w:val="24"/>
              </w:rPr>
              <w:t xml:space="preserve">2 </w:t>
            </w:r>
            <w:r>
              <w:rPr>
                <w:bCs/>
                <w:color w:val="000000"/>
                <w:sz w:val="24"/>
              </w:rPr>
              <w:t>月占全年降雨量的</w:t>
            </w:r>
            <w:r>
              <w:rPr>
                <w:bCs/>
                <w:color w:val="000000"/>
                <w:sz w:val="24"/>
              </w:rPr>
              <w:t>5</w:t>
            </w:r>
            <w:r>
              <w:rPr>
                <w:bCs/>
                <w:color w:val="000000"/>
                <w:sz w:val="24"/>
              </w:rPr>
              <w:t>～</w:t>
            </w:r>
            <w:r>
              <w:rPr>
                <w:bCs/>
                <w:color w:val="000000"/>
                <w:sz w:val="24"/>
              </w:rPr>
              <w:t>8%</w:t>
            </w:r>
            <w:r>
              <w:rPr>
                <w:bCs/>
                <w:color w:val="000000"/>
                <w:sz w:val="24"/>
              </w:rPr>
              <w:t>。</w:t>
            </w:r>
          </w:p>
          <w:bookmarkEnd w:id="4"/>
          <w:bookmarkEnd w:id="5"/>
          <w:bookmarkEnd w:id="6"/>
          <w:bookmarkEnd w:id="7"/>
          <w:bookmarkEnd w:id="8"/>
          <w:bookmarkEnd w:id="9"/>
          <w:p w:rsidR="003C625B" w:rsidRDefault="003C625B" w:rsidP="00757D5F">
            <w:pPr>
              <w:adjustRightInd w:val="0"/>
              <w:snapToGrid w:val="0"/>
              <w:spacing w:line="520" w:lineRule="exact"/>
              <w:ind w:firstLineChars="200" w:firstLine="562"/>
              <w:rPr>
                <w:b/>
                <w:bCs/>
                <w:color w:val="000000"/>
                <w:sz w:val="28"/>
                <w:szCs w:val="28"/>
              </w:rPr>
            </w:pPr>
            <w:r>
              <w:rPr>
                <w:b/>
                <w:bCs/>
                <w:color w:val="000000"/>
                <w:sz w:val="28"/>
                <w:szCs w:val="28"/>
              </w:rPr>
              <w:t>4</w:t>
            </w:r>
            <w:r>
              <w:rPr>
                <w:b/>
                <w:bCs/>
                <w:color w:val="000000"/>
                <w:sz w:val="28"/>
                <w:szCs w:val="28"/>
              </w:rPr>
              <w:t>、水文特征</w:t>
            </w:r>
          </w:p>
          <w:p w:rsidR="003C625B" w:rsidRDefault="003C625B" w:rsidP="00757D5F">
            <w:pPr>
              <w:adjustRightInd w:val="0"/>
              <w:snapToGrid w:val="0"/>
              <w:spacing w:line="520" w:lineRule="exact"/>
              <w:ind w:firstLineChars="200" w:firstLine="480"/>
              <w:rPr>
                <w:sz w:val="24"/>
                <w:szCs w:val="32"/>
              </w:rPr>
            </w:pPr>
            <w:r>
              <w:rPr>
                <w:sz w:val="24"/>
                <w:szCs w:val="32"/>
                <w:lang w:bidi="ar"/>
              </w:rPr>
              <w:t>本区地表水为渭河，渭河为黄河的一级支流，发源于甘肃省渭源县，经甘肃的陇西、天水流入我省，</w:t>
            </w:r>
            <w:r>
              <w:rPr>
                <w:bCs/>
                <w:sz w:val="24"/>
                <w:szCs w:val="32"/>
                <w:lang w:bidi="ar"/>
              </w:rPr>
              <w:t>渭河</w:t>
            </w:r>
            <w:r>
              <w:rPr>
                <w:sz w:val="24"/>
                <w:szCs w:val="32"/>
                <w:lang w:bidi="ar"/>
              </w:rPr>
              <w:t>穿过宝鸡市、咸阳市流向西安，经渭南地区部分县、市后在潼关县注入黄河。渭河全长</w:t>
            </w:r>
            <w:r>
              <w:rPr>
                <w:sz w:val="24"/>
                <w:szCs w:val="32"/>
                <w:lang w:bidi="ar"/>
              </w:rPr>
              <w:t>818Km</w:t>
            </w:r>
            <w:r>
              <w:rPr>
                <w:sz w:val="24"/>
                <w:szCs w:val="32"/>
                <w:lang w:bidi="ar"/>
              </w:rPr>
              <w:t>，流域面积</w:t>
            </w:r>
            <w:r>
              <w:rPr>
                <w:sz w:val="24"/>
                <w:szCs w:val="32"/>
                <w:lang w:bidi="ar"/>
              </w:rPr>
              <w:t>3300Km</w:t>
            </w:r>
            <w:r>
              <w:rPr>
                <w:sz w:val="24"/>
                <w:szCs w:val="32"/>
                <w:vertAlign w:val="superscript"/>
                <w:lang w:bidi="ar"/>
              </w:rPr>
              <w:t>2</w:t>
            </w:r>
            <w:r>
              <w:rPr>
                <w:sz w:val="24"/>
                <w:szCs w:val="32"/>
                <w:lang w:bidi="ar"/>
              </w:rPr>
              <w:t>。</w:t>
            </w:r>
            <w:r>
              <w:rPr>
                <w:bCs/>
                <w:sz w:val="24"/>
                <w:szCs w:val="32"/>
                <w:lang w:bidi="ar"/>
              </w:rPr>
              <w:t>渭河在咸阳境内流长</w:t>
            </w:r>
            <w:r>
              <w:rPr>
                <w:bCs/>
                <w:sz w:val="24"/>
                <w:szCs w:val="32"/>
                <w:lang w:bidi="ar"/>
              </w:rPr>
              <w:t>30Km</w:t>
            </w:r>
            <w:r>
              <w:rPr>
                <w:bCs/>
                <w:sz w:val="24"/>
                <w:szCs w:val="32"/>
                <w:lang w:bidi="ar"/>
              </w:rPr>
              <w:t>，渭河河水主要来自天然降水，丰水期水量充沛，枯水期水量很小。河床宽</w:t>
            </w:r>
            <w:r>
              <w:rPr>
                <w:bCs/>
                <w:sz w:val="24"/>
                <w:szCs w:val="32"/>
                <w:lang w:bidi="ar"/>
              </w:rPr>
              <w:t>200m</w:t>
            </w:r>
            <w:r>
              <w:rPr>
                <w:bCs/>
                <w:sz w:val="24"/>
                <w:szCs w:val="32"/>
                <w:lang w:bidi="ar"/>
              </w:rPr>
              <w:t>～</w:t>
            </w:r>
            <w:r>
              <w:rPr>
                <w:bCs/>
                <w:sz w:val="24"/>
                <w:szCs w:val="32"/>
                <w:lang w:bidi="ar"/>
              </w:rPr>
              <w:t>1100m</w:t>
            </w:r>
            <w:r>
              <w:rPr>
                <w:bCs/>
                <w:sz w:val="24"/>
                <w:szCs w:val="32"/>
                <w:lang w:bidi="ar"/>
              </w:rPr>
              <w:t>，平均径流量</w:t>
            </w:r>
            <w:r>
              <w:rPr>
                <w:bCs/>
                <w:sz w:val="24"/>
                <w:szCs w:val="32"/>
                <w:lang w:bidi="ar"/>
              </w:rPr>
              <w:t>53.5×10</w:t>
            </w:r>
            <w:r>
              <w:rPr>
                <w:bCs/>
                <w:sz w:val="24"/>
                <w:szCs w:val="32"/>
                <w:vertAlign w:val="superscript"/>
                <w:lang w:bidi="ar"/>
              </w:rPr>
              <w:t>8</w:t>
            </w:r>
            <w:r>
              <w:rPr>
                <w:bCs/>
                <w:sz w:val="24"/>
                <w:szCs w:val="32"/>
                <w:lang w:bidi="ar"/>
              </w:rPr>
              <w:t>m</w:t>
            </w:r>
            <w:r>
              <w:rPr>
                <w:bCs/>
                <w:sz w:val="24"/>
                <w:szCs w:val="32"/>
                <w:vertAlign w:val="superscript"/>
                <w:lang w:bidi="ar"/>
              </w:rPr>
              <w:t>3</w:t>
            </w:r>
            <w:r>
              <w:rPr>
                <w:bCs/>
                <w:sz w:val="24"/>
                <w:szCs w:val="32"/>
                <w:lang w:bidi="ar"/>
              </w:rPr>
              <w:t>，平均含沙量为</w:t>
            </w:r>
            <w:r>
              <w:rPr>
                <w:bCs/>
                <w:sz w:val="24"/>
                <w:szCs w:val="32"/>
                <w:lang w:bidi="ar"/>
              </w:rPr>
              <w:t>34.5Kg/m</w:t>
            </w:r>
            <w:r>
              <w:rPr>
                <w:bCs/>
                <w:sz w:val="24"/>
                <w:szCs w:val="32"/>
                <w:vertAlign w:val="superscript"/>
                <w:lang w:bidi="ar"/>
              </w:rPr>
              <w:t>3</w:t>
            </w:r>
            <w:r>
              <w:rPr>
                <w:bCs/>
                <w:sz w:val="24"/>
                <w:szCs w:val="32"/>
                <w:lang w:bidi="ar"/>
              </w:rPr>
              <w:t>。全年</w:t>
            </w:r>
            <w:r>
              <w:rPr>
                <w:bCs/>
                <w:sz w:val="24"/>
                <w:szCs w:val="32"/>
                <w:lang w:bidi="ar"/>
              </w:rPr>
              <w:t>70</w:t>
            </w:r>
            <w:r>
              <w:rPr>
                <w:bCs/>
                <w:sz w:val="24"/>
                <w:szCs w:val="32"/>
                <w:lang w:bidi="ar"/>
              </w:rPr>
              <w:t>％的时间河水流量低于平均流量，丰水期水量占全年总水量的</w:t>
            </w:r>
            <w:r>
              <w:rPr>
                <w:bCs/>
                <w:sz w:val="24"/>
                <w:szCs w:val="32"/>
                <w:lang w:bidi="ar"/>
              </w:rPr>
              <w:t>70</w:t>
            </w:r>
            <w:r>
              <w:rPr>
                <w:bCs/>
                <w:sz w:val="24"/>
                <w:szCs w:val="32"/>
                <w:lang w:bidi="ar"/>
              </w:rPr>
              <w:t>％。渭河咸阳段历史最高月平均流量为</w:t>
            </w:r>
            <w:r>
              <w:rPr>
                <w:bCs/>
                <w:sz w:val="24"/>
                <w:szCs w:val="32"/>
                <w:lang w:bidi="ar"/>
              </w:rPr>
              <w:t>462.5m</w:t>
            </w:r>
            <w:r>
              <w:rPr>
                <w:bCs/>
                <w:sz w:val="24"/>
                <w:szCs w:val="32"/>
                <w:vertAlign w:val="superscript"/>
                <w:lang w:bidi="ar"/>
              </w:rPr>
              <w:t>3</w:t>
            </w:r>
            <w:r>
              <w:rPr>
                <w:bCs/>
                <w:sz w:val="24"/>
                <w:szCs w:val="32"/>
                <w:lang w:bidi="ar"/>
              </w:rPr>
              <w:t>/s</w:t>
            </w:r>
            <w:r>
              <w:rPr>
                <w:bCs/>
                <w:sz w:val="24"/>
                <w:szCs w:val="32"/>
                <w:lang w:bidi="ar"/>
              </w:rPr>
              <w:t>，最低月平均流量为</w:t>
            </w:r>
            <w:r>
              <w:rPr>
                <w:bCs/>
                <w:sz w:val="24"/>
                <w:szCs w:val="32"/>
                <w:lang w:bidi="ar"/>
              </w:rPr>
              <w:t>62.5m</w:t>
            </w:r>
            <w:r>
              <w:rPr>
                <w:bCs/>
                <w:sz w:val="24"/>
                <w:szCs w:val="32"/>
                <w:vertAlign w:val="superscript"/>
                <w:lang w:bidi="ar"/>
              </w:rPr>
              <w:t>3</w:t>
            </w:r>
            <w:r>
              <w:rPr>
                <w:bCs/>
                <w:sz w:val="24"/>
                <w:szCs w:val="32"/>
                <w:lang w:bidi="ar"/>
              </w:rPr>
              <w:t>/s</w:t>
            </w:r>
            <w:r>
              <w:rPr>
                <w:bCs/>
                <w:sz w:val="24"/>
                <w:szCs w:val="32"/>
                <w:lang w:bidi="ar"/>
              </w:rPr>
              <w:t>。河水含沙量大，丰水期尤为突出。本项目地位于渭河北侧约</w:t>
            </w:r>
            <w:r>
              <w:rPr>
                <w:bCs/>
                <w:sz w:val="24"/>
                <w:szCs w:val="32"/>
                <w:lang w:bidi="ar"/>
              </w:rPr>
              <w:t>6.4km</w:t>
            </w:r>
            <w:r>
              <w:rPr>
                <w:bCs/>
                <w:sz w:val="24"/>
                <w:szCs w:val="32"/>
                <w:lang w:bidi="ar"/>
              </w:rPr>
              <w:t>。</w:t>
            </w:r>
          </w:p>
          <w:p w:rsidR="003C625B" w:rsidRDefault="003C625B" w:rsidP="00757D5F">
            <w:pPr>
              <w:adjustRightInd w:val="0"/>
              <w:snapToGrid w:val="0"/>
              <w:spacing w:line="520" w:lineRule="exact"/>
              <w:ind w:firstLineChars="200" w:firstLine="562"/>
              <w:rPr>
                <w:b/>
                <w:bCs/>
                <w:color w:val="000000"/>
                <w:sz w:val="28"/>
                <w:szCs w:val="28"/>
              </w:rPr>
            </w:pPr>
            <w:r>
              <w:rPr>
                <w:b/>
                <w:bCs/>
                <w:color w:val="000000"/>
                <w:sz w:val="28"/>
                <w:szCs w:val="28"/>
              </w:rPr>
              <w:t>5</w:t>
            </w:r>
            <w:r>
              <w:rPr>
                <w:b/>
                <w:bCs/>
                <w:color w:val="000000"/>
                <w:sz w:val="28"/>
                <w:szCs w:val="28"/>
              </w:rPr>
              <w:t>、植被及生物多样性</w:t>
            </w:r>
          </w:p>
          <w:p w:rsidR="003C625B" w:rsidRDefault="003C625B" w:rsidP="00757D5F">
            <w:pPr>
              <w:autoSpaceDE w:val="0"/>
              <w:autoSpaceDN w:val="0"/>
              <w:adjustRightInd w:val="0"/>
              <w:spacing w:line="520" w:lineRule="exact"/>
              <w:ind w:firstLineChars="200" w:firstLine="480"/>
              <w:rPr>
                <w:bCs/>
                <w:color w:val="000000"/>
                <w:sz w:val="24"/>
              </w:rPr>
            </w:pPr>
            <w:r>
              <w:rPr>
                <w:bCs/>
                <w:color w:val="000000"/>
                <w:sz w:val="24"/>
              </w:rPr>
              <w:t>本项目所处地区属于暖温带落叶阔叶林带，由于地势平坦，土地肥沃，人类活动频繁，绝大部分野生动植物已经被人工栽培植物和饲养动物所代替。</w:t>
            </w:r>
          </w:p>
          <w:p w:rsidR="003C625B" w:rsidRDefault="003C625B" w:rsidP="00757D5F">
            <w:pPr>
              <w:autoSpaceDE w:val="0"/>
              <w:autoSpaceDN w:val="0"/>
              <w:adjustRightInd w:val="0"/>
              <w:spacing w:line="520" w:lineRule="exact"/>
              <w:ind w:firstLineChars="200" w:firstLine="480"/>
              <w:rPr>
                <w:bCs/>
                <w:color w:val="000000"/>
                <w:sz w:val="24"/>
              </w:rPr>
            </w:pPr>
            <w:r>
              <w:rPr>
                <w:bCs/>
                <w:color w:val="000000"/>
                <w:sz w:val="24"/>
              </w:rPr>
              <w:t>渭河北岸区域以农业生态为主，植被以人工种植的经济树林为主，包括枣、柿、桃、苹果、梨等；渭河北岸已被划为泾渭新区渭河生态景观带及渭河北岸综合商务区，植被以人工种植的绿化灌木为主，两岸畜类主要有草兔、黄鼠、松鼠、蛇等，鸟类主要包括喜鹊、乌鸦、斑鸠、麻雀、鸽子、沙燕等。</w:t>
            </w:r>
          </w:p>
          <w:p w:rsidR="003C625B" w:rsidRDefault="003C625B" w:rsidP="00757D5F">
            <w:pPr>
              <w:autoSpaceDE w:val="0"/>
              <w:autoSpaceDN w:val="0"/>
              <w:adjustRightInd w:val="0"/>
              <w:spacing w:line="520" w:lineRule="exact"/>
              <w:ind w:firstLineChars="200" w:firstLine="480"/>
              <w:rPr>
                <w:bCs/>
                <w:color w:val="000000"/>
                <w:sz w:val="24"/>
              </w:rPr>
            </w:pPr>
            <w:r>
              <w:rPr>
                <w:bCs/>
                <w:color w:val="000000"/>
                <w:sz w:val="24"/>
              </w:rPr>
              <w:t>渭河河水及两岸河滩已形成湿地环境，河边湿地生长有耐水性植物，南岸河滩地主要种植小麦、玉米等，北岸河滩地未种植农作物。</w:t>
            </w:r>
          </w:p>
          <w:p w:rsidR="003C625B" w:rsidRPr="003C625B" w:rsidRDefault="003C625B" w:rsidP="003C625B">
            <w:pPr>
              <w:autoSpaceDE w:val="0"/>
              <w:autoSpaceDN w:val="0"/>
              <w:adjustRightInd w:val="0"/>
              <w:spacing w:line="520" w:lineRule="exact"/>
              <w:ind w:firstLineChars="200" w:firstLine="480"/>
              <w:rPr>
                <w:bCs/>
                <w:color w:val="000000"/>
                <w:sz w:val="24"/>
              </w:rPr>
            </w:pPr>
            <w:r>
              <w:rPr>
                <w:bCs/>
                <w:color w:val="000000"/>
                <w:sz w:val="24"/>
              </w:rPr>
              <w:t>根据现场调查、收集资料、走访，评价区内无珍稀濒危野生动物。</w:t>
            </w:r>
          </w:p>
        </w:tc>
      </w:tr>
    </w:tbl>
    <w:p w:rsidR="003C625B" w:rsidRPr="003C625B" w:rsidRDefault="003C625B" w:rsidP="003C625B">
      <w:pPr>
        <w:sectPr w:rsidR="003C625B" w:rsidRPr="003C625B" w:rsidSect="003A6202">
          <w:footerReference w:type="default" r:id="rId12"/>
          <w:pgSz w:w="11850" w:h="16783"/>
          <w:pgMar w:top="1440" w:right="1800" w:bottom="1440" w:left="1800" w:header="851" w:footer="992" w:gutter="0"/>
          <w:pgNumType w:start="1"/>
          <w:cols w:space="425"/>
          <w:docGrid w:type="lines" w:linePitch="312"/>
        </w:sectPr>
      </w:pPr>
    </w:p>
    <w:p w:rsidR="00362250" w:rsidRDefault="007D3C22">
      <w:pPr>
        <w:pStyle w:val="1"/>
      </w:pPr>
      <w:r>
        <w:rPr>
          <w:rFonts w:hint="eastAsia"/>
        </w:rPr>
        <w:lastRenderedPageBreak/>
        <w:t>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362250" w:rsidTr="00F3727A">
        <w:trPr>
          <w:trHeight w:val="90"/>
          <w:jc w:val="center"/>
        </w:trPr>
        <w:tc>
          <w:tcPr>
            <w:tcW w:w="5000" w:type="pct"/>
            <w:tcBorders>
              <w:top w:val="single" w:sz="4" w:space="0" w:color="auto"/>
              <w:left w:val="single" w:sz="4" w:space="0" w:color="auto"/>
              <w:bottom w:val="single" w:sz="4" w:space="0" w:color="auto"/>
              <w:right w:val="single" w:sz="4" w:space="0" w:color="auto"/>
              <w:tl2br w:val="nil"/>
              <w:tr2bl w:val="nil"/>
            </w:tcBorders>
          </w:tcPr>
          <w:p w:rsidR="00362250" w:rsidRDefault="007D3C22">
            <w:pPr>
              <w:rPr>
                <w:rFonts w:ascii="Times New Roman" w:eastAsia="Times New Roman" w:hAnsi="Times New Roman"/>
                <w:b/>
                <w:sz w:val="28"/>
              </w:rPr>
            </w:pPr>
            <w:r>
              <w:rPr>
                <w:rFonts w:ascii="Times New Roman" w:hAnsi="Times New Roman" w:hint="eastAsia"/>
                <w:b/>
                <w:sz w:val="28"/>
              </w:rPr>
              <w:t>设项目所在地区域环境质量现状及主要环境问题</w:t>
            </w:r>
            <w:r>
              <w:rPr>
                <w:rFonts w:ascii="Times New Roman" w:hAnsi="Times New Roman" w:hint="eastAsia"/>
                <w:b/>
                <w:sz w:val="28"/>
              </w:rPr>
              <w:t>(</w:t>
            </w:r>
            <w:r>
              <w:rPr>
                <w:rFonts w:ascii="Times New Roman" w:hAnsi="Times New Roman" w:hint="eastAsia"/>
                <w:b/>
                <w:sz w:val="28"/>
              </w:rPr>
              <w:t>环境空气、地面水、地下水、声环境、生态环境等</w:t>
            </w:r>
            <w:r>
              <w:rPr>
                <w:rFonts w:ascii="Times New Roman" w:hAnsi="Times New Roman" w:hint="eastAsia"/>
                <w:b/>
                <w:sz w:val="28"/>
              </w:rPr>
              <w:t>)</w:t>
            </w:r>
          </w:p>
          <w:p w:rsidR="0089382C" w:rsidRDefault="0089382C" w:rsidP="0089382C">
            <w:pPr>
              <w:adjustRightInd w:val="0"/>
              <w:snapToGrid w:val="0"/>
              <w:spacing w:line="520" w:lineRule="exact"/>
              <w:ind w:firstLineChars="200" w:firstLine="560"/>
              <w:rPr>
                <w:rFonts w:eastAsia="黑体"/>
                <w:color w:val="000000"/>
                <w:sz w:val="28"/>
                <w:szCs w:val="28"/>
              </w:rPr>
            </w:pPr>
            <w:r>
              <w:rPr>
                <w:rFonts w:eastAsia="黑体"/>
                <w:color w:val="000000"/>
                <w:sz w:val="28"/>
                <w:szCs w:val="28"/>
              </w:rPr>
              <w:t>一、环境空气质量现状</w:t>
            </w:r>
          </w:p>
          <w:p w:rsidR="0089382C" w:rsidRDefault="0089382C" w:rsidP="0089382C">
            <w:pPr>
              <w:spacing w:line="520" w:lineRule="exact"/>
              <w:ind w:firstLineChars="200" w:firstLine="480"/>
              <w:rPr>
                <w:color w:val="000000"/>
                <w:sz w:val="24"/>
              </w:rPr>
            </w:pPr>
            <w:r>
              <w:rPr>
                <w:color w:val="000000"/>
                <w:sz w:val="24"/>
              </w:rPr>
              <w:t>本项目环境空气质量现状监测委托</w:t>
            </w:r>
            <w:r w:rsidR="003608F1">
              <w:rPr>
                <w:rFonts w:hint="eastAsia"/>
                <w:color w:val="000000"/>
                <w:sz w:val="24"/>
              </w:rPr>
              <w:t>陕西太阳景检测有限责任公司</w:t>
            </w:r>
            <w:r>
              <w:rPr>
                <w:color w:val="000000"/>
                <w:sz w:val="24"/>
              </w:rPr>
              <w:t>于</w:t>
            </w:r>
            <w:r>
              <w:rPr>
                <w:color w:val="000000"/>
                <w:sz w:val="24"/>
              </w:rPr>
              <w:t>2018</w:t>
            </w:r>
            <w:r>
              <w:rPr>
                <w:color w:val="000000"/>
                <w:sz w:val="24"/>
              </w:rPr>
              <w:t>年</w:t>
            </w:r>
            <w:r w:rsidR="003608F1">
              <w:rPr>
                <w:rFonts w:hint="eastAsia"/>
                <w:color w:val="000000"/>
                <w:sz w:val="24"/>
              </w:rPr>
              <w:t>10</w:t>
            </w:r>
            <w:r>
              <w:rPr>
                <w:color w:val="000000"/>
                <w:sz w:val="24"/>
              </w:rPr>
              <w:t>月</w:t>
            </w:r>
            <w:r w:rsidR="003608F1">
              <w:rPr>
                <w:rFonts w:hint="eastAsia"/>
                <w:color w:val="000000"/>
                <w:sz w:val="24"/>
              </w:rPr>
              <w:t>2</w:t>
            </w:r>
            <w:r>
              <w:rPr>
                <w:rFonts w:hint="eastAsia"/>
                <w:color w:val="000000"/>
                <w:sz w:val="24"/>
              </w:rPr>
              <w:t>6</w:t>
            </w:r>
            <w:r>
              <w:rPr>
                <w:color w:val="000000"/>
                <w:sz w:val="24"/>
              </w:rPr>
              <w:t>日</w:t>
            </w:r>
            <w:r>
              <w:rPr>
                <w:color w:val="000000"/>
                <w:sz w:val="24"/>
              </w:rPr>
              <w:t>-</w:t>
            </w:r>
            <w:r w:rsidR="003608F1">
              <w:rPr>
                <w:rFonts w:hint="eastAsia"/>
                <w:color w:val="000000"/>
                <w:sz w:val="24"/>
              </w:rPr>
              <w:t>11</w:t>
            </w:r>
            <w:r w:rsidR="003608F1">
              <w:rPr>
                <w:rFonts w:hint="eastAsia"/>
                <w:color w:val="000000"/>
                <w:sz w:val="24"/>
              </w:rPr>
              <w:t>月</w:t>
            </w:r>
            <w:r w:rsidR="003608F1">
              <w:rPr>
                <w:rFonts w:hint="eastAsia"/>
                <w:color w:val="000000"/>
                <w:sz w:val="24"/>
              </w:rPr>
              <w:t>1</w:t>
            </w:r>
            <w:r>
              <w:rPr>
                <w:color w:val="000000"/>
                <w:sz w:val="24"/>
              </w:rPr>
              <w:t>日进行了现场监测，出具了监测报告，</w:t>
            </w:r>
            <w:r w:rsidR="00240B38" w:rsidRPr="00240B38">
              <w:rPr>
                <w:rFonts w:hint="eastAsia"/>
                <w:b/>
                <w:color w:val="000000"/>
                <w:sz w:val="24"/>
              </w:rPr>
              <w:t>监测期间建设单位处以停产状态，</w:t>
            </w:r>
            <w:r>
              <w:rPr>
                <w:color w:val="000000"/>
                <w:sz w:val="24"/>
                <w:szCs w:val="32"/>
              </w:rPr>
              <w:t>监测因子为</w:t>
            </w:r>
            <w:r>
              <w:rPr>
                <w:color w:val="000000"/>
                <w:sz w:val="24"/>
                <w:szCs w:val="32"/>
              </w:rPr>
              <w:t>PM</w:t>
            </w:r>
            <w:r>
              <w:rPr>
                <w:color w:val="000000"/>
                <w:sz w:val="24"/>
                <w:szCs w:val="32"/>
                <w:vertAlign w:val="subscript"/>
              </w:rPr>
              <w:t>10</w:t>
            </w:r>
            <w:r>
              <w:rPr>
                <w:color w:val="000000"/>
                <w:sz w:val="24"/>
                <w:szCs w:val="32"/>
              </w:rPr>
              <w:t>、</w:t>
            </w:r>
            <w:r>
              <w:rPr>
                <w:color w:val="000000"/>
                <w:sz w:val="24"/>
                <w:szCs w:val="32"/>
              </w:rPr>
              <w:t>NO</w:t>
            </w:r>
            <w:r>
              <w:rPr>
                <w:color w:val="000000"/>
                <w:sz w:val="24"/>
                <w:szCs w:val="32"/>
                <w:vertAlign w:val="subscript"/>
              </w:rPr>
              <w:t>2</w:t>
            </w:r>
            <w:r>
              <w:rPr>
                <w:color w:val="000000"/>
                <w:sz w:val="24"/>
                <w:szCs w:val="32"/>
              </w:rPr>
              <w:t>、</w:t>
            </w:r>
            <w:r>
              <w:rPr>
                <w:color w:val="000000"/>
                <w:sz w:val="24"/>
                <w:szCs w:val="32"/>
              </w:rPr>
              <w:t>SO</w:t>
            </w:r>
            <w:r>
              <w:rPr>
                <w:color w:val="000000"/>
                <w:sz w:val="24"/>
                <w:szCs w:val="32"/>
                <w:vertAlign w:val="subscript"/>
              </w:rPr>
              <w:t>2</w:t>
            </w:r>
            <w:r w:rsidR="003608F1">
              <w:rPr>
                <w:rFonts w:hint="eastAsia"/>
                <w:color w:val="000000"/>
                <w:sz w:val="24"/>
                <w:szCs w:val="32"/>
              </w:rPr>
              <w:t>、苯、甲苯、二甲苯、</w:t>
            </w:r>
            <w:r w:rsidR="003608F1">
              <w:rPr>
                <w:color w:val="000000"/>
                <w:sz w:val="24"/>
                <w:szCs w:val="32"/>
              </w:rPr>
              <w:t>非甲烷总烃</w:t>
            </w:r>
            <w:r>
              <w:rPr>
                <w:color w:val="000000"/>
                <w:sz w:val="24"/>
                <w:szCs w:val="32"/>
              </w:rPr>
              <w:t>，</w:t>
            </w:r>
            <w:r>
              <w:rPr>
                <w:color w:val="000000"/>
                <w:sz w:val="24"/>
              </w:rPr>
              <w:t>监测点位于项目地</w:t>
            </w:r>
            <w:r w:rsidR="00CE1F9C">
              <w:rPr>
                <w:rFonts w:hint="eastAsia"/>
                <w:color w:val="000000"/>
                <w:sz w:val="24"/>
              </w:rPr>
              <w:t>上风向韩家湾村、</w:t>
            </w:r>
            <w:r>
              <w:rPr>
                <w:color w:val="000000"/>
                <w:sz w:val="24"/>
              </w:rPr>
              <w:t>下风向</w:t>
            </w:r>
            <w:r w:rsidR="00CE1F9C">
              <w:rPr>
                <w:rFonts w:hint="eastAsia"/>
                <w:color w:val="000000"/>
                <w:sz w:val="24"/>
              </w:rPr>
              <w:t>兴农村</w:t>
            </w:r>
            <w:r>
              <w:rPr>
                <w:color w:val="000000"/>
                <w:sz w:val="24"/>
              </w:rPr>
              <w:t>。监测点位采样、样品分析方法和数据处理按国家环保局编写的《环境空气监测技术规范》执行。监测结果见下表。</w:t>
            </w:r>
          </w:p>
          <w:p w:rsidR="0089382C" w:rsidRDefault="0089382C" w:rsidP="0089382C">
            <w:pPr>
              <w:spacing w:line="480" w:lineRule="exact"/>
              <w:ind w:firstLineChars="200" w:firstLine="480"/>
              <w:jc w:val="center"/>
              <w:rPr>
                <w:rFonts w:eastAsia="黑体"/>
                <w:color w:val="000000"/>
                <w:sz w:val="24"/>
                <w:szCs w:val="28"/>
              </w:rPr>
            </w:pPr>
            <w:r>
              <w:rPr>
                <w:rFonts w:eastAsia="黑体"/>
                <w:bCs/>
                <w:color w:val="000000"/>
                <w:sz w:val="24"/>
              </w:rPr>
              <w:t>表</w:t>
            </w:r>
            <w:r w:rsidR="00FF7A1C">
              <w:rPr>
                <w:rFonts w:eastAsia="黑体"/>
                <w:bCs/>
                <w:color w:val="000000"/>
                <w:sz w:val="24"/>
              </w:rPr>
              <w:t>7</w:t>
            </w:r>
            <w:r>
              <w:rPr>
                <w:rFonts w:eastAsia="黑体"/>
                <w:bCs/>
                <w:color w:val="000000"/>
                <w:sz w:val="24"/>
              </w:rPr>
              <w:t xml:space="preserve">  </w:t>
            </w:r>
            <w:r>
              <w:rPr>
                <w:rFonts w:eastAsia="黑体"/>
                <w:bCs/>
                <w:color w:val="000000"/>
                <w:sz w:val="24"/>
              </w:rPr>
              <w:t>环境空气监测结果</w:t>
            </w:r>
            <w:r w:rsidR="00CE1F9C">
              <w:rPr>
                <w:rFonts w:eastAsia="黑体" w:hint="eastAsia"/>
                <w:bCs/>
                <w:color w:val="000000"/>
                <w:sz w:val="24"/>
              </w:rPr>
              <w:t>统计</w:t>
            </w:r>
            <w:r>
              <w:rPr>
                <w:rFonts w:eastAsia="黑体"/>
                <w:bCs/>
                <w:color w:val="000000"/>
                <w:sz w:val="24"/>
              </w:rPr>
              <w:t>表</w:t>
            </w:r>
            <w:r w:rsidR="00CE1F9C">
              <w:rPr>
                <w:rFonts w:eastAsia="黑体" w:hint="eastAsia"/>
                <w:bCs/>
                <w:color w:val="000000"/>
                <w:sz w:val="24"/>
              </w:rPr>
              <w:t>（常规因子）</w:t>
            </w:r>
            <w:r>
              <w:rPr>
                <w:rFonts w:eastAsia="黑体"/>
                <w:bCs/>
                <w:color w:val="000000"/>
                <w:sz w:val="24"/>
              </w:rPr>
              <w:t xml:space="preserve">  </w:t>
            </w:r>
            <w:r>
              <w:rPr>
                <w:rFonts w:eastAsia="黑体"/>
                <w:bCs/>
                <w:color w:val="000000"/>
                <w:sz w:val="24"/>
              </w:rPr>
              <w:t>单位：</w:t>
            </w:r>
            <w:r>
              <w:rPr>
                <w:rFonts w:eastAsia="黑体"/>
                <w:bCs/>
                <w:color w:val="000000"/>
                <w:sz w:val="24"/>
              </w:rPr>
              <w:t>μg/m</w:t>
            </w:r>
            <w:r>
              <w:rPr>
                <w:rFonts w:eastAsia="黑体"/>
                <w:color w:val="000000"/>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12"/>
              <w:gridCol w:w="1278"/>
              <w:gridCol w:w="1106"/>
              <w:gridCol w:w="973"/>
              <w:gridCol w:w="1110"/>
              <w:gridCol w:w="1110"/>
              <w:gridCol w:w="981"/>
            </w:tblGrid>
            <w:tr w:rsidR="007E39AE" w:rsidTr="00732D4C">
              <w:trPr>
                <w:cantSplit/>
                <w:trHeight w:val="201"/>
              </w:trPr>
              <w:tc>
                <w:tcPr>
                  <w:tcW w:w="936" w:type="pct"/>
                  <w:vMerge w:val="restart"/>
                  <w:vAlign w:val="center"/>
                </w:tcPr>
                <w:p w:rsidR="007E39AE" w:rsidRDefault="007E39AE" w:rsidP="00381098">
                  <w:pPr>
                    <w:autoSpaceDN w:val="0"/>
                    <w:spacing w:line="320" w:lineRule="exact"/>
                    <w:jc w:val="center"/>
                    <w:rPr>
                      <w:color w:val="000000"/>
                    </w:rPr>
                  </w:pPr>
                  <w:r>
                    <w:rPr>
                      <w:color w:val="000000"/>
                    </w:rPr>
                    <w:t>监测</w:t>
                  </w:r>
                </w:p>
                <w:p w:rsidR="007E39AE" w:rsidRDefault="007E39AE" w:rsidP="00381098">
                  <w:pPr>
                    <w:autoSpaceDN w:val="0"/>
                    <w:spacing w:line="320" w:lineRule="exact"/>
                    <w:jc w:val="center"/>
                    <w:rPr>
                      <w:color w:val="000000"/>
                    </w:rPr>
                  </w:pPr>
                  <w:r>
                    <w:rPr>
                      <w:color w:val="000000"/>
                    </w:rPr>
                    <w:t>点位</w:t>
                  </w:r>
                </w:p>
              </w:tc>
              <w:tc>
                <w:tcPr>
                  <w:tcW w:w="791" w:type="pct"/>
                  <w:vMerge w:val="restart"/>
                  <w:vAlign w:val="center"/>
                </w:tcPr>
                <w:p w:rsidR="007E39AE" w:rsidRDefault="007E39AE" w:rsidP="00381098">
                  <w:pPr>
                    <w:autoSpaceDN w:val="0"/>
                    <w:spacing w:line="320" w:lineRule="exact"/>
                    <w:jc w:val="center"/>
                    <w:rPr>
                      <w:color w:val="000000"/>
                    </w:rPr>
                  </w:pPr>
                  <w:r>
                    <w:rPr>
                      <w:color w:val="000000"/>
                    </w:rPr>
                    <w:t>监测日期</w:t>
                  </w:r>
                </w:p>
              </w:tc>
              <w:tc>
                <w:tcPr>
                  <w:tcW w:w="1288" w:type="pct"/>
                  <w:gridSpan w:val="2"/>
                  <w:vAlign w:val="center"/>
                </w:tcPr>
                <w:p w:rsidR="007E39AE" w:rsidRDefault="007E39AE" w:rsidP="00381098">
                  <w:pPr>
                    <w:autoSpaceDN w:val="0"/>
                    <w:spacing w:line="320" w:lineRule="exact"/>
                    <w:jc w:val="center"/>
                    <w:rPr>
                      <w:color w:val="000000"/>
                    </w:rPr>
                  </w:pPr>
                  <w:r>
                    <w:rPr>
                      <w:color w:val="000000"/>
                    </w:rPr>
                    <w:t>SO</w:t>
                  </w:r>
                  <w:r>
                    <w:rPr>
                      <w:color w:val="000000"/>
                      <w:vertAlign w:val="subscript"/>
                    </w:rPr>
                    <w:t>2</w:t>
                  </w:r>
                </w:p>
              </w:tc>
              <w:tc>
                <w:tcPr>
                  <w:tcW w:w="1376" w:type="pct"/>
                  <w:gridSpan w:val="2"/>
                  <w:vAlign w:val="center"/>
                </w:tcPr>
                <w:p w:rsidR="007E39AE" w:rsidRDefault="007E39AE" w:rsidP="00381098">
                  <w:pPr>
                    <w:autoSpaceDN w:val="0"/>
                    <w:spacing w:line="320" w:lineRule="exact"/>
                    <w:jc w:val="center"/>
                    <w:rPr>
                      <w:color w:val="000000"/>
                    </w:rPr>
                  </w:pPr>
                  <w:r>
                    <w:rPr>
                      <w:color w:val="000000"/>
                    </w:rPr>
                    <w:t>NO</w:t>
                  </w:r>
                  <w:r>
                    <w:rPr>
                      <w:color w:val="000000"/>
                      <w:vertAlign w:val="subscript"/>
                    </w:rPr>
                    <w:t>2</w:t>
                  </w:r>
                </w:p>
              </w:tc>
              <w:tc>
                <w:tcPr>
                  <w:tcW w:w="609" w:type="pct"/>
                  <w:vAlign w:val="center"/>
                </w:tcPr>
                <w:p w:rsidR="007E39AE" w:rsidRDefault="007E39AE" w:rsidP="00381098">
                  <w:pPr>
                    <w:autoSpaceDN w:val="0"/>
                    <w:spacing w:line="320" w:lineRule="exact"/>
                    <w:jc w:val="center"/>
                    <w:rPr>
                      <w:color w:val="000000"/>
                    </w:rPr>
                  </w:pPr>
                  <w:r>
                    <w:rPr>
                      <w:color w:val="000000"/>
                    </w:rPr>
                    <w:t>PM</w:t>
                  </w:r>
                  <w:r>
                    <w:rPr>
                      <w:color w:val="000000"/>
                      <w:vertAlign w:val="subscript"/>
                    </w:rPr>
                    <w:t>10</w:t>
                  </w:r>
                </w:p>
              </w:tc>
            </w:tr>
            <w:tr w:rsidR="007E39AE" w:rsidTr="00732D4C">
              <w:trPr>
                <w:cantSplit/>
                <w:trHeight w:val="102"/>
              </w:trPr>
              <w:tc>
                <w:tcPr>
                  <w:tcW w:w="936" w:type="pct"/>
                  <w:vMerge/>
                  <w:vAlign w:val="center"/>
                </w:tcPr>
                <w:p w:rsidR="007E39AE" w:rsidRDefault="007E39AE" w:rsidP="00381098">
                  <w:pPr>
                    <w:spacing w:line="320" w:lineRule="exact"/>
                    <w:jc w:val="center"/>
                    <w:rPr>
                      <w:color w:val="000000"/>
                    </w:rPr>
                  </w:pPr>
                </w:p>
              </w:tc>
              <w:tc>
                <w:tcPr>
                  <w:tcW w:w="791" w:type="pct"/>
                  <w:vMerge/>
                  <w:vAlign w:val="center"/>
                </w:tcPr>
                <w:p w:rsidR="007E39AE" w:rsidRDefault="007E39AE" w:rsidP="00381098">
                  <w:pPr>
                    <w:spacing w:line="320" w:lineRule="exact"/>
                    <w:jc w:val="center"/>
                    <w:rPr>
                      <w:color w:val="000000"/>
                    </w:rPr>
                  </w:pPr>
                </w:p>
              </w:tc>
              <w:tc>
                <w:tcPr>
                  <w:tcW w:w="685" w:type="pct"/>
                  <w:vAlign w:val="center"/>
                </w:tcPr>
                <w:p w:rsidR="007E39AE" w:rsidRDefault="007E39AE" w:rsidP="00381098">
                  <w:pPr>
                    <w:autoSpaceDN w:val="0"/>
                    <w:spacing w:line="320" w:lineRule="exact"/>
                    <w:jc w:val="center"/>
                    <w:rPr>
                      <w:color w:val="000000"/>
                    </w:rPr>
                  </w:pPr>
                  <w:r>
                    <w:rPr>
                      <w:color w:val="000000"/>
                    </w:rPr>
                    <w:t>1h</w:t>
                  </w:r>
                  <w:r>
                    <w:rPr>
                      <w:color w:val="000000"/>
                    </w:rPr>
                    <w:t>均值</w:t>
                  </w:r>
                </w:p>
              </w:tc>
              <w:tc>
                <w:tcPr>
                  <w:tcW w:w="603" w:type="pct"/>
                  <w:vAlign w:val="center"/>
                </w:tcPr>
                <w:p w:rsidR="007E39AE" w:rsidRDefault="007E39AE" w:rsidP="00381098">
                  <w:pPr>
                    <w:autoSpaceDN w:val="0"/>
                    <w:spacing w:line="320" w:lineRule="exact"/>
                    <w:jc w:val="center"/>
                    <w:rPr>
                      <w:color w:val="000000"/>
                    </w:rPr>
                  </w:pPr>
                  <w:r>
                    <w:rPr>
                      <w:color w:val="000000"/>
                    </w:rPr>
                    <w:t>24h</w:t>
                  </w:r>
                  <w:r>
                    <w:rPr>
                      <w:color w:val="000000"/>
                    </w:rPr>
                    <w:t>均值</w:t>
                  </w:r>
                </w:p>
              </w:tc>
              <w:tc>
                <w:tcPr>
                  <w:tcW w:w="688" w:type="pct"/>
                  <w:vAlign w:val="center"/>
                </w:tcPr>
                <w:p w:rsidR="007E39AE" w:rsidRDefault="007E39AE" w:rsidP="00381098">
                  <w:pPr>
                    <w:autoSpaceDN w:val="0"/>
                    <w:spacing w:line="320" w:lineRule="exact"/>
                    <w:jc w:val="center"/>
                    <w:rPr>
                      <w:color w:val="000000"/>
                    </w:rPr>
                  </w:pPr>
                  <w:r>
                    <w:rPr>
                      <w:color w:val="000000"/>
                    </w:rPr>
                    <w:t>1h</w:t>
                  </w:r>
                  <w:r>
                    <w:rPr>
                      <w:color w:val="000000"/>
                    </w:rPr>
                    <w:t>均值</w:t>
                  </w:r>
                </w:p>
              </w:tc>
              <w:tc>
                <w:tcPr>
                  <w:tcW w:w="688" w:type="pct"/>
                  <w:vAlign w:val="center"/>
                </w:tcPr>
                <w:p w:rsidR="007E39AE" w:rsidRDefault="007E39AE" w:rsidP="00381098">
                  <w:pPr>
                    <w:autoSpaceDN w:val="0"/>
                    <w:spacing w:line="320" w:lineRule="exact"/>
                    <w:jc w:val="center"/>
                    <w:rPr>
                      <w:color w:val="000000"/>
                    </w:rPr>
                  </w:pPr>
                  <w:r>
                    <w:rPr>
                      <w:color w:val="000000"/>
                    </w:rPr>
                    <w:t>24h</w:t>
                  </w:r>
                  <w:r>
                    <w:rPr>
                      <w:color w:val="000000"/>
                    </w:rPr>
                    <w:t>均值</w:t>
                  </w:r>
                </w:p>
              </w:tc>
              <w:tc>
                <w:tcPr>
                  <w:tcW w:w="609" w:type="pct"/>
                  <w:vAlign w:val="center"/>
                </w:tcPr>
                <w:p w:rsidR="007E39AE" w:rsidRDefault="007E39AE" w:rsidP="00381098">
                  <w:pPr>
                    <w:autoSpaceDN w:val="0"/>
                    <w:spacing w:line="320" w:lineRule="exact"/>
                    <w:jc w:val="center"/>
                    <w:rPr>
                      <w:color w:val="000000"/>
                    </w:rPr>
                  </w:pPr>
                  <w:r>
                    <w:rPr>
                      <w:color w:val="000000"/>
                    </w:rPr>
                    <w:t>24h</w:t>
                  </w:r>
                  <w:r>
                    <w:rPr>
                      <w:color w:val="000000"/>
                    </w:rPr>
                    <w:t>均值</w:t>
                  </w:r>
                </w:p>
              </w:tc>
            </w:tr>
            <w:tr w:rsidR="00381098" w:rsidTr="00732D4C">
              <w:trPr>
                <w:cantSplit/>
                <w:trHeight w:val="102"/>
              </w:trPr>
              <w:tc>
                <w:tcPr>
                  <w:tcW w:w="936" w:type="pct"/>
                  <w:vMerge w:val="restart"/>
                  <w:vAlign w:val="center"/>
                </w:tcPr>
                <w:p w:rsidR="00381098" w:rsidRDefault="00381098" w:rsidP="007E39AE">
                  <w:pPr>
                    <w:autoSpaceDN w:val="0"/>
                    <w:spacing w:line="320" w:lineRule="exact"/>
                    <w:jc w:val="center"/>
                    <w:rPr>
                      <w:color w:val="000000"/>
                    </w:rPr>
                  </w:pPr>
                  <w:r>
                    <w:rPr>
                      <w:color w:val="000000"/>
                    </w:rPr>
                    <w:t>项目地</w:t>
                  </w:r>
                  <w:r>
                    <w:rPr>
                      <w:rFonts w:hint="eastAsia"/>
                      <w:color w:val="000000"/>
                    </w:rPr>
                    <w:t>上</w:t>
                  </w:r>
                  <w:r>
                    <w:rPr>
                      <w:color w:val="000000"/>
                    </w:rPr>
                    <w:t>风向（</w:t>
                  </w:r>
                  <w:r>
                    <w:rPr>
                      <w:color w:val="000000"/>
                    </w:rPr>
                    <w:t>1</w:t>
                  </w:r>
                  <w:r>
                    <w:rPr>
                      <w:rFonts w:hint="eastAsia"/>
                      <w:color w:val="000000"/>
                    </w:rPr>
                    <w:t>#</w:t>
                  </w:r>
                  <w:r>
                    <w:rPr>
                      <w:rFonts w:hint="eastAsia"/>
                      <w:color w:val="000000"/>
                    </w:rPr>
                    <w:t>韩家湾村</w:t>
                  </w:r>
                  <w:r>
                    <w:rPr>
                      <w:color w:val="000000"/>
                    </w:rPr>
                    <w:t>）</w:t>
                  </w:r>
                </w:p>
              </w:tc>
              <w:tc>
                <w:tcPr>
                  <w:tcW w:w="791" w:type="pct"/>
                  <w:vAlign w:val="center"/>
                </w:tcPr>
                <w:p w:rsidR="00381098" w:rsidRDefault="00381098"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26</w:t>
                  </w:r>
                </w:p>
              </w:tc>
              <w:tc>
                <w:tcPr>
                  <w:tcW w:w="685" w:type="pct"/>
                  <w:vAlign w:val="center"/>
                </w:tcPr>
                <w:p w:rsidR="00381098" w:rsidRDefault="00CD17C1" w:rsidP="00381098">
                  <w:pPr>
                    <w:autoSpaceDN w:val="0"/>
                    <w:spacing w:line="320" w:lineRule="exact"/>
                    <w:jc w:val="center"/>
                    <w:rPr>
                      <w:color w:val="000000"/>
                    </w:rPr>
                  </w:pPr>
                  <w:r>
                    <w:rPr>
                      <w:rFonts w:hint="eastAsia"/>
                      <w:color w:val="000000"/>
                    </w:rPr>
                    <w:t>19-26</w:t>
                  </w:r>
                </w:p>
              </w:tc>
              <w:tc>
                <w:tcPr>
                  <w:tcW w:w="603" w:type="pct"/>
                  <w:vAlign w:val="center"/>
                </w:tcPr>
                <w:p w:rsidR="00381098" w:rsidRDefault="00CD17C1" w:rsidP="00381098">
                  <w:pPr>
                    <w:autoSpaceDN w:val="0"/>
                    <w:spacing w:line="320" w:lineRule="exact"/>
                    <w:jc w:val="center"/>
                    <w:rPr>
                      <w:color w:val="000000"/>
                    </w:rPr>
                  </w:pPr>
                  <w:r>
                    <w:rPr>
                      <w:rFonts w:hint="eastAsia"/>
                      <w:color w:val="000000"/>
                    </w:rPr>
                    <w:t>22</w:t>
                  </w:r>
                </w:p>
              </w:tc>
              <w:tc>
                <w:tcPr>
                  <w:tcW w:w="688" w:type="pct"/>
                  <w:vAlign w:val="center"/>
                </w:tcPr>
                <w:p w:rsidR="00381098" w:rsidRDefault="00381098" w:rsidP="00381098">
                  <w:pPr>
                    <w:autoSpaceDN w:val="0"/>
                    <w:spacing w:line="320" w:lineRule="exact"/>
                    <w:jc w:val="center"/>
                    <w:rPr>
                      <w:color w:val="000000"/>
                    </w:rPr>
                  </w:pPr>
                  <w:r>
                    <w:rPr>
                      <w:rFonts w:hint="eastAsia"/>
                      <w:color w:val="000000"/>
                    </w:rPr>
                    <w:t>35-49</w:t>
                  </w:r>
                </w:p>
              </w:tc>
              <w:tc>
                <w:tcPr>
                  <w:tcW w:w="688" w:type="pct"/>
                  <w:vAlign w:val="center"/>
                </w:tcPr>
                <w:p w:rsidR="00381098" w:rsidRDefault="00CD17C1" w:rsidP="00CD17C1">
                  <w:pPr>
                    <w:autoSpaceDN w:val="0"/>
                    <w:spacing w:line="320" w:lineRule="exact"/>
                    <w:jc w:val="center"/>
                    <w:rPr>
                      <w:color w:val="000000"/>
                    </w:rPr>
                  </w:pPr>
                  <w:r>
                    <w:rPr>
                      <w:rFonts w:hint="eastAsia"/>
                      <w:color w:val="000000"/>
                    </w:rPr>
                    <w:t>42</w:t>
                  </w:r>
                </w:p>
              </w:tc>
              <w:tc>
                <w:tcPr>
                  <w:tcW w:w="609" w:type="pct"/>
                  <w:vAlign w:val="center"/>
                </w:tcPr>
                <w:p w:rsidR="00381098" w:rsidRDefault="00CD17C1" w:rsidP="00381098">
                  <w:pPr>
                    <w:autoSpaceDN w:val="0"/>
                    <w:spacing w:line="320" w:lineRule="exact"/>
                    <w:jc w:val="center"/>
                    <w:rPr>
                      <w:color w:val="000000"/>
                    </w:rPr>
                  </w:pPr>
                  <w:r>
                    <w:rPr>
                      <w:rFonts w:hint="eastAsia"/>
                      <w:color w:val="000000"/>
                    </w:rPr>
                    <w:t>95</w:t>
                  </w:r>
                </w:p>
              </w:tc>
            </w:tr>
            <w:tr w:rsidR="00381098" w:rsidTr="00732D4C">
              <w:trPr>
                <w:cantSplit/>
                <w:trHeight w:val="102"/>
              </w:trPr>
              <w:tc>
                <w:tcPr>
                  <w:tcW w:w="936" w:type="pct"/>
                  <w:vMerge/>
                  <w:vAlign w:val="center"/>
                </w:tcPr>
                <w:p w:rsidR="00381098" w:rsidRDefault="00381098" w:rsidP="00381098">
                  <w:pPr>
                    <w:spacing w:line="320" w:lineRule="exact"/>
                    <w:jc w:val="center"/>
                    <w:rPr>
                      <w:color w:val="000000"/>
                    </w:rPr>
                  </w:pPr>
                </w:p>
              </w:tc>
              <w:tc>
                <w:tcPr>
                  <w:tcW w:w="791" w:type="pct"/>
                  <w:vAlign w:val="center"/>
                </w:tcPr>
                <w:p w:rsidR="00381098" w:rsidRDefault="00381098"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27</w:t>
                  </w:r>
                </w:p>
              </w:tc>
              <w:tc>
                <w:tcPr>
                  <w:tcW w:w="685" w:type="pct"/>
                  <w:vAlign w:val="center"/>
                </w:tcPr>
                <w:p w:rsidR="00381098" w:rsidRDefault="00CD17C1" w:rsidP="00381098">
                  <w:pPr>
                    <w:autoSpaceDN w:val="0"/>
                    <w:spacing w:line="320" w:lineRule="exact"/>
                    <w:jc w:val="center"/>
                    <w:rPr>
                      <w:color w:val="000000"/>
                    </w:rPr>
                  </w:pPr>
                  <w:r>
                    <w:rPr>
                      <w:rFonts w:hint="eastAsia"/>
                      <w:color w:val="000000"/>
                    </w:rPr>
                    <w:t>20-29</w:t>
                  </w:r>
                </w:p>
              </w:tc>
              <w:tc>
                <w:tcPr>
                  <w:tcW w:w="603" w:type="pct"/>
                  <w:vAlign w:val="center"/>
                </w:tcPr>
                <w:p w:rsidR="00381098" w:rsidRDefault="00CD17C1" w:rsidP="00381098">
                  <w:pPr>
                    <w:autoSpaceDN w:val="0"/>
                    <w:spacing w:line="320" w:lineRule="exact"/>
                    <w:jc w:val="center"/>
                    <w:rPr>
                      <w:color w:val="000000"/>
                    </w:rPr>
                  </w:pPr>
                  <w:r>
                    <w:rPr>
                      <w:rFonts w:hint="eastAsia"/>
                      <w:color w:val="000000"/>
                    </w:rPr>
                    <w:t>23</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36-47</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41</w:t>
                  </w:r>
                </w:p>
              </w:tc>
              <w:tc>
                <w:tcPr>
                  <w:tcW w:w="609" w:type="pct"/>
                  <w:vAlign w:val="center"/>
                </w:tcPr>
                <w:p w:rsidR="00381098" w:rsidRDefault="00CD17C1" w:rsidP="00381098">
                  <w:pPr>
                    <w:autoSpaceDN w:val="0"/>
                    <w:spacing w:line="320" w:lineRule="exact"/>
                    <w:jc w:val="center"/>
                    <w:rPr>
                      <w:color w:val="000000"/>
                    </w:rPr>
                  </w:pPr>
                  <w:r>
                    <w:rPr>
                      <w:rFonts w:hint="eastAsia"/>
                      <w:color w:val="000000"/>
                    </w:rPr>
                    <w:t>105</w:t>
                  </w:r>
                </w:p>
              </w:tc>
            </w:tr>
            <w:tr w:rsidR="00381098" w:rsidTr="00732D4C">
              <w:trPr>
                <w:cantSplit/>
                <w:trHeight w:val="102"/>
              </w:trPr>
              <w:tc>
                <w:tcPr>
                  <w:tcW w:w="936" w:type="pct"/>
                  <w:vMerge/>
                  <w:vAlign w:val="center"/>
                </w:tcPr>
                <w:p w:rsidR="00381098" w:rsidRDefault="00381098" w:rsidP="00381098">
                  <w:pPr>
                    <w:spacing w:line="320" w:lineRule="exact"/>
                    <w:jc w:val="center"/>
                    <w:rPr>
                      <w:color w:val="000000"/>
                    </w:rPr>
                  </w:pPr>
                </w:p>
              </w:tc>
              <w:tc>
                <w:tcPr>
                  <w:tcW w:w="791" w:type="pct"/>
                  <w:vAlign w:val="center"/>
                </w:tcPr>
                <w:p w:rsidR="00381098" w:rsidRDefault="00381098"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28</w:t>
                  </w:r>
                </w:p>
              </w:tc>
              <w:tc>
                <w:tcPr>
                  <w:tcW w:w="685" w:type="pct"/>
                  <w:vAlign w:val="center"/>
                </w:tcPr>
                <w:p w:rsidR="00381098" w:rsidRDefault="00CD17C1" w:rsidP="00381098">
                  <w:pPr>
                    <w:autoSpaceDN w:val="0"/>
                    <w:spacing w:line="320" w:lineRule="exact"/>
                    <w:jc w:val="center"/>
                    <w:rPr>
                      <w:color w:val="000000"/>
                    </w:rPr>
                  </w:pPr>
                  <w:r>
                    <w:rPr>
                      <w:rFonts w:hint="eastAsia"/>
                      <w:color w:val="000000"/>
                    </w:rPr>
                    <w:t>19-28</w:t>
                  </w:r>
                </w:p>
              </w:tc>
              <w:tc>
                <w:tcPr>
                  <w:tcW w:w="603" w:type="pct"/>
                  <w:vAlign w:val="center"/>
                </w:tcPr>
                <w:p w:rsidR="00381098" w:rsidRDefault="00CD17C1" w:rsidP="00381098">
                  <w:pPr>
                    <w:autoSpaceDN w:val="0"/>
                    <w:spacing w:line="320" w:lineRule="exact"/>
                    <w:jc w:val="center"/>
                    <w:rPr>
                      <w:color w:val="000000"/>
                    </w:rPr>
                  </w:pPr>
                  <w:r>
                    <w:rPr>
                      <w:rFonts w:hint="eastAsia"/>
                      <w:color w:val="000000"/>
                    </w:rPr>
                    <w:t>22</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36-45</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39</w:t>
                  </w:r>
                </w:p>
              </w:tc>
              <w:tc>
                <w:tcPr>
                  <w:tcW w:w="609" w:type="pct"/>
                  <w:vAlign w:val="center"/>
                </w:tcPr>
                <w:p w:rsidR="00381098" w:rsidRDefault="00CD17C1" w:rsidP="00381098">
                  <w:pPr>
                    <w:autoSpaceDN w:val="0"/>
                    <w:spacing w:line="320" w:lineRule="exact"/>
                    <w:jc w:val="center"/>
                    <w:rPr>
                      <w:color w:val="000000"/>
                    </w:rPr>
                  </w:pPr>
                  <w:r>
                    <w:rPr>
                      <w:rFonts w:hint="eastAsia"/>
                      <w:color w:val="000000"/>
                    </w:rPr>
                    <w:t>91</w:t>
                  </w:r>
                </w:p>
              </w:tc>
            </w:tr>
            <w:tr w:rsidR="00381098" w:rsidTr="00732D4C">
              <w:trPr>
                <w:cantSplit/>
                <w:trHeight w:val="102"/>
              </w:trPr>
              <w:tc>
                <w:tcPr>
                  <w:tcW w:w="936" w:type="pct"/>
                  <w:vMerge/>
                  <w:vAlign w:val="center"/>
                </w:tcPr>
                <w:p w:rsidR="00381098" w:rsidRDefault="00381098" w:rsidP="00381098">
                  <w:pPr>
                    <w:spacing w:line="320" w:lineRule="exact"/>
                    <w:jc w:val="center"/>
                    <w:rPr>
                      <w:color w:val="000000"/>
                    </w:rPr>
                  </w:pPr>
                </w:p>
              </w:tc>
              <w:tc>
                <w:tcPr>
                  <w:tcW w:w="791" w:type="pct"/>
                  <w:vAlign w:val="center"/>
                </w:tcPr>
                <w:p w:rsidR="00381098" w:rsidRDefault="00381098"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29</w:t>
                  </w:r>
                </w:p>
              </w:tc>
              <w:tc>
                <w:tcPr>
                  <w:tcW w:w="685" w:type="pct"/>
                  <w:vAlign w:val="center"/>
                </w:tcPr>
                <w:p w:rsidR="00381098" w:rsidRDefault="00CD17C1" w:rsidP="00381098">
                  <w:pPr>
                    <w:autoSpaceDN w:val="0"/>
                    <w:spacing w:line="320" w:lineRule="exact"/>
                    <w:jc w:val="center"/>
                    <w:rPr>
                      <w:color w:val="000000"/>
                    </w:rPr>
                  </w:pPr>
                  <w:r>
                    <w:rPr>
                      <w:rFonts w:hint="eastAsia"/>
                      <w:color w:val="000000"/>
                    </w:rPr>
                    <w:t>20-29</w:t>
                  </w:r>
                </w:p>
              </w:tc>
              <w:tc>
                <w:tcPr>
                  <w:tcW w:w="603" w:type="pct"/>
                  <w:vAlign w:val="center"/>
                </w:tcPr>
                <w:p w:rsidR="00381098" w:rsidRDefault="00CD17C1" w:rsidP="00381098">
                  <w:pPr>
                    <w:autoSpaceDN w:val="0"/>
                    <w:spacing w:line="320" w:lineRule="exact"/>
                    <w:jc w:val="center"/>
                    <w:rPr>
                      <w:color w:val="000000"/>
                    </w:rPr>
                  </w:pPr>
                  <w:r>
                    <w:rPr>
                      <w:rFonts w:hint="eastAsia"/>
                      <w:color w:val="000000"/>
                    </w:rPr>
                    <w:t>24</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34-49</w:t>
                  </w:r>
                </w:p>
              </w:tc>
              <w:tc>
                <w:tcPr>
                  <w:tcW w:w="688" w:type="pct"/>
                  <w:vAlign w:val="center"/>
                </w:tcPr>
                <w:p w:rsidR="00381098" w:rsidRDefault="00CD17C1" w:rsidP="00381098">
                  <w:pPr>
                    <w:autoSpaceDN w:val="0"/>
                    <w:spacing w:line="320" w:lineRule="exact"/>
                    <w:jc w:val="center"/>
                    <w:rPr>
                      <w:color w:val="000000"/>
                    </w:rPr>
                  </w:pPr>
                  <w:r>
                    <w:rPr>
                      <w:rFonts w:hint="eastAsia"/>
                      <w:color w:val="000000"/>
                    </w:rPr>
                    <w:t>41</w:t>
                  </w:r>
                </w:p>
              </w:tc>
              <w:tc>
                <w:tcPr>
                  <w:tcW w:w="609" w:type="pct"/>
                  <w:vAlign w:val="center"/>
                </w:tcPr>
                <w:p w:rsidR="00381098" w:rsidRDefault="00CD17C1" w:rsidP="00381098">
                  <w:pPr>
                    <w:autoSpaceDN w:val="0"/>
                    <w:spacing w:line="320" w:lineRule="exact"/>
                    <w:jc w:val="center"/>
                    <w:rPr>
                      <w:color w:val="000000"/>
                    </w:rPr>
                  </w:pPr>
                  <w:r>
                    <w:rPr>
                      <w:rFonts w:hint="eastAsia"/>
                      <w:color w:val="000000"/>
                    </w:rPr>
                    <w:t>89</w:t>
                  </w:r>
                </w:p>
              </w:tc>
            </w:tr>
            <w:tr w:rsidR="00CD17C1" w:rsidTr="00732D4C">
              <w:trPr>
                <w:cantSplit/>
                <w:trHeight w:val="102"/>
              </w:trPr>
              <w:tc>
                <w:tcPr>
                  <w:tcW w:w="936" w:type="pct"/>
                  <w:vMerge/>
                  <w:vAlign w:val="center"/>
                </w:tcPr>
                <w:p w:rsidR="00CD17C1" w:rsidRDefault="00CD17C1" w:rsidP="00381098">
                  <w:pPr>
                    <w:spacing w:line="320" w:lineRule="exact"/>
                    <w:jc w:val="center"/>
                    <w:rPr>
                      <w:color w:val="000000"/>
                    </w:rPr>
                  </w:pPr>
                </w:p>
              </w:tc>
              <w:tc>
                <w:tcPr>
                  <w:tcW w:w="791" w:type="pct"/>
                  <w:vAlign w:val="center"/>
                </w:tcPr>
                <w:p w:rsidR="00CD17C1" w:rsidRDefault="00CD17C1"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30</w:t>
                  </w:r>
                </w:p>
              </w:tc>
              <w:tc>
                <w:tcPr>
                  <w:tcW w:w="685" w:type="pct"/>
                  <w:vAlign w:val="center"/>
                </w:tcPr>
                <w:p w:rsidR="00CD17C1" w:rsidRDefault="00CD17C1" w:rsidP="00381098">
                  <w:pPr>
                    <w:autoSpaceDN w:val="0"/>
                    <w:spacing w:line="320" w:lineRule="exact"/>
                    <w:jc w:val="center"/>
                    <w:rPr>
                      <w:color w:val="000000"/>
                    </w:rPr>
                  </w:pPr>
                  <w:r>
                    <w:rPr>
                      <w:rFonts w:hint="eastAsia"/>
                      <w:color w:val="000000"/>
                    </w:rPr>
                    <w:t>22-29</w:t>
                  </w:r>
                </w:p>
              </w:tc>
              <w:tc>
                <w:tcPr>
                  <w:tcW w:w="603" w:type="pct"/>
                  <w:vAlign w:val="center"/>
                </w:tcPr>
                <w:p w:rsidR="00CD17C1" w:rsidRDefault="00CD17C1" w:rsidP="00381098">
                  <w:pPr>
                    <w:autoSpaceDN w:val="0"/>
                    <w:spacing w:line="320" w:lineRule="exact"/>
                    <w:jc w:val="center"/>
                    <w:rPr>
                      <w:color w:val="000000"/>
                    </w:rPr>
                  </w:pPr>
                  <w:r>
                    <w:rPr>
                      <w:rFonts w:hint="eastAsia"/>
                      <w:color w:val="000000"/>
                    </w:rPr>
                    <w:t>26</w:t>
                  </w:r>
                </w:p>
              </w:tc>
              <w:tc>
                <w:tcPr>
                  <w:tcW w:w="688" w:type="pct"/>
                  <w:vAlign w:val="center"/>
                </w:tcPr>
                <w:p w:rsidR="00CD17C1" w:rsidRDefault="00CD17C1" w:rsidP="00732D4C">
                  <w:pPr>
                    <w:autoSpaceDN w:val="0"/>
                    <w:spacing w:line="320" w:lineRule="exact"/>
                    <w:jc w:val="center"/>
                    <w:rPr>
                      <w:color w:val="000000"/>
                    </w:rPr>
                  </w:pPr>
                  <w:r>
                    <w:rPr>
                      <w:rFonts w:hint="eastAsia"/>
                      <w:color w:val="000000"/>
                    </w:rPr>
                    <w:t>35-42</w:t>
                  </w:r>
                </w:p>
              </w:tc>
              <w:tc>
                <w:tcPr>
                  <w:tcW w:w="688" w:type="pct"/>
                  <w:vAlign w:val="center"/>
                </w:tcPr>
                <w:p w:rsidR="00CD17C1" w:rsidRDefault="00CD17C1" w:rsidP="00732D4C">
                  <w:pPr>
                    <w:autoSpaceDN w:val="0"/>
                    <w:spacing w:line="320" w:lineRule="exact"/>
                    <w:jc w:val="center"/>
                    <w:rPr>
                      <w:color w:val="000000"/>
                    </w:rPr>
                  </w:pPr>
                  <w:r>
                    <w:rPr>
                      <w:rFonts w:hint="eastAsia"/>
                      <w:color w:val="000000"/>
                    </w:rPr>
                    <w:t>38</w:t>
                  </w:r>
                </w:p>
              </w:tc>
              <w:tc>
                <w:tcPr>
                  <w:tcW w:w="609" w:type="pct"/>
                  <w:vAlign w:val="center"/>
                </w:tcPr>
                <w:p w:rsidR="00CD17C1" w:rsidRDefault="00CD17C1" w:rsidP="00381098">
                  <w:pPr>
                    <w:autoSpaceDN w:val="0"/>
                    <w:spacing w:line="320" w:lineRule="exact"/>
                    <w:jc w:val="center"/>
                    <w:rPr>
                      <w:color w:val="000000"/>
                    </w:rPr>
                  </w:pPr>
                  <w:r>
                    <w:rPr>
                      <w:rFonts w:hint="eastAsia"/>
                      <w:color w:val="000000"/>
                    </w:rPr>
                    <w:t>94</w:t>
                  </w:r>
                </w:p>
              </w:tc>
            </w:tr>
            <w:tr w:rsidR="00CD17C1" w:rsidTr="00732D4C">
              <w:trPr>
                <w:cantSplit/>
                <w:trHeight w:val="102"/>
              </w:trPr>
              <w:tc>
                <w:tcPr>
                  <w:tcW w:w="936" w:type="pct"/>
                  <w:vMerge/>
                  <w:vAlign w:val="center"/>
                </w:tcPr>
                <w:p w:rsidR="00CD17C1" w:rsidRDefault="00CD17C1" w:rsidP="00381098">
                  <w:pPr>
                    <w:spacing w:line="320" w:lineRule="exact"/>
                    <w:jc w:val="center"/>
                    <w:rPr>
                      <w:color w:val="000000"/>
                    </w:rPr>
                  </w:pPr>
                </w:p>
              </w:tc>
              <w:tc>
                <w:tcPr>
                  <w:tcW w:w="791" w:type="pct"/>
                  <w:vAlign w:val="center"/>
                </w:tcPr>
                <w:p w:rsidR="00CD17C1" w:rsidRDefault="00CD17C1" w:rsidP="00381098">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31</w:t>
                  </w:r>
                </w:p>
              </w:tc>
              <w:tc>
                <w:tcPr>
                  <w:tcW w:w="685" w:type="pct"/>
                  <w:vAlign w:val="center"/>
                </w:tcPr>
                <w:p w:rsidR="00CD17C1" w:rsidRDefault="00CD17C1" w:rsidP="00381098">
                  <w:pPr>
                    <w:autoSpaceDN w:val="0"/>
                    <w:spacing w:line="320" w:lineRule="exact"/>
                    <w:jc w:val="center"/>
                    <w:rPr>
                      <w:color w:val="000000"/>
                    </w:rPr>
                  </w:pPr>
                  <w:r>
                    <w:rPr>
                      <w:rFonts w:hint="eastAsia"/>
                      <w:color w:val="000000"/>
                    </w:rPr>
                    <w:t>21-28</w:t>
                  </w:r>
                </w:p>
              </w:tc>
              <w:tc>
                <w:tcPr>
                  <w:tcW w:w="603" w:type="pct"/>
                  <w:vAlign w:val="center"/>
                </w:tcPr>
                <w:p w:rsidR="00CD17C1" w:rsidRDefault="00CD17C1" w:rsidP="00381098">
                  <w:pPr>
                    <w:autoSpaceDN w:val="0"/>
                    <w:spacing w:line="320" w:lineRule="exact"/>
                    <w:jc w:val="center"/>
                    <w:rPr>
                      <w:color w:val="000000"/>
                    </w:rPr>
                  </w:pPr>
                  <w:r>
                    <w:rPr>
                      <w:rFonts w:hint="eastAsia"/>
                      <w:color w:val="000000"/>
                    </w:rPr>
                    <w:t>24</w:t>
                  </w:r>
                </w:p>
              </w:tc>
              <w:tc>
                <w:tcPr>
                  <w:tcW w:w="688" w:type="pct"/>
                  <w:vAlign w:val="center"/>
                </w:tcPr>
                <w:p w:rsidR="00CD17C1" w:rsidRDefault="00CD17C1" w:rsidP="00732D4C">
                  <w:pPr>
                    <w:autoSpaceDN w:val="0"/>
                    <w:spacing w:line="320" w:lineRule="exact"/>
                    <w:jc w:val="center"/>
                    <w:rPr>
                      <w:color w:val="000000"/>
                    </w:rPr>
                  </w:pPr>
                  <w:r>
                    <w:rPr>
                      <w:rFonts w:hint="eastAsia"/>
                      <w:color w:val="000000"/>
                    </w:rPr>
                    <w:t>35-50</w:t>
                  </w:r>
                </w:p>
              </w:tc>
              <w:tc>
                <w:tcPr>
                  <w:tcW w:w="688" w:type="pct"/>
                  <w:vAlign w:val="center"/>
                </w:tcPr>
                <w:p w:rsidR="00CD17C1" w:rsidRDefault="00CD17C1" w:rsidP="00732D4C">
                  <w:pPr>
                    <w:autoSpaceDN w:val="0"/>
                    <w:spacing w:line="320" w:lineRule="exact"/>
                    <w:jc w:val="center"/>
                    <w:rPr>
                      <w:color w:val="000000"/>
                    </w:rPr>
                  </w:pPr>
                  <w:r>
                    <w:rPr>
                      <w:rFonts w:hint="eastAsia"/>
                      <w:color w:val="000000"/>
                    </w:rPr>
                    <w:t>41</w:t>
                  </w:r>
                </w:p>
              </w:tc>
              <w:tc>
                <w:tcPr>
                  <w:tcW w:w="609" w:type="pct"/>
                  <w:vAlign w:val="center"/>
                </w:tcPr>
                <w:p w:rsidR="00CD17C1" w:rsidRDefault="00CD17C1" w:rsidP="00381098">
                  <w:pPr>
                    <w:autoSpaceDN w:val="0"/>
                    <w:spacing w:line="320" w:lineRule="exact"/>
                    <w:jc w:val="center"/>
                    <w:rPr>
                      <w:color w:val="000000"/>
                    </w:rPr>
                  </w:pPr>
                  <w:r>
                    <w:rPr>
                      <w:rFonts w:hint="eastAsia"/>
                      <w:color w:val="000000"/>
                    </w:rPr>
                    <w:t>112</w:t>
                  </w:r>
                </w:p>
              </w:tc>
            </w:tr>
            <w:tr w:rsidR="00CD17C1" w:rsidTr="00732D4C">
              <w:trPr>
                <w:cantSplit/>
                <w:trHeight w:val="102"/>
              </w:trPr>
              <w:tc>
                <w:tcPr>
                  <w:tcW w:w="936" w:type="pct"/>
                  <w:vMerge/>
                  <w:vAlign w:val="center"/>
                </w:tcPr>
                <w:p w:rsidR="00CD17C1" w:rsidRDefault="00CD17C1" w:rsidP="00381098">
                  <w:pPr>
                    <w:spacing w:line="320" w:lineRule="exact"/>
                    <w:jc w:val="center"/>
                    <w:rPr>
                      <w:color w:val="000000"/>
                    </w:rPr>
                  </w:pPr>
                </w:p>
              </w:tc>
              <w:tc>
                <w:tcPr>
                  <w:tcW w:w="791" w:type="pct"/>
                  <w:vAlign w:val="center"/>
                </w:tcPr>
                <w:p w:rsidR="00CD17C1" w:rsidRDefault="00CD17C1" w:rsidP="00381098">
                  <w:pPr>
                    <w:autoSpaceDN w:val="0"/>
                    <w:spacing w:line="320" w:lineRule="exact"/>
                    <w:jc w:val="center"/>
                    <w:rPr>
                      <w:color w:val="000000"/>
                      <w:highlight w:val="yellow"/>
                    </w:rPr>
                  </w:pPr>
                  <w:r>
                    <w:rPr>
                      <w:color w:val="000000"/>
                    </w:rPr>
                    <w:t>2018.</w:t>
                  </w:r>
                  <w:r>
                    <w:rPr>
                      <w:rFonts w:hint="eastAsia"/>
                      <w:color w:val="000000"/>
                    </w:rPr>
                    <w:t>11</w:t>
                  </w:r>
                  <w:r>
                    <w:rPr>
                      <w:color w:val="000000"/>
                    </w:rPr>
                    <w:t>.</w:t>
                  </w:r>
                  <w:r>
                    <w:rPr>
                      <w:rFonts w:hint="eastAsia"/>
                      <w:color w:val="000000"/>
                    </w:rPr>
                    <w:t>1</w:t>
                  </w:r>
                </w:p>
              </w:tc>
              <w:tc>
                <w:tcPr>
                  <w:tcW w:w="685" w:type="pct"/>
                  <w:vAlign w:val="center"/>
                </w:tcPr>
                <w:p w:rsidR="00CD17C1" w:rsidRDefault="00CD17C1" w:rsidP="00381098">
                  <w:pPr>
                    <w:autoSpaceDN w:val="0"/>
                    <w:spacing w:line="320" w:lineRule="exact"/>
                    <w:jc w:val="center"/>
                    <w:rPr>
                      <w:color w:val="000000"/>
                    </w:rPr>
                  </w:pPr>
                  <w:r>
                    <w:rPr>
                      <w:rFonts w:hint="eastAsia"/>
                      <w:color w:val="000000"/>
                    </w:rPr>
                    <w:t>21-30</w:t>
                  </w:r>
                </w:p>
              </w:tc>
              <w:tc>
                <w:tcPr>
                  <w:tcW w:w="603" w:type="pct"/>
                  <w:vAlign w:val="center"/>
                </w:tcPr>
                <w:p w:rsidR="00CD17C1" w:rsidRDefault="00CD17C1" w:rsidP="00381098">
                  <w:pPr>
                    <w:autoSpaceDN w:val="0"/>
                    <w:spacing w:line="320" w:lineRule="exact"/>
                    <w:jc w:val="center"/>
                    <w:rPr>
                      <w:color w:val="000000"/>
                    </w:rPr>
                  </w:pPr>
                  <w:r>
                    <w:rPr>
                      <w:rFonts w:hint="eastAsia"/>
                      <w:color w:val="000000"/>
                    </w:rPr>
                    <w:t>23</w:t>
                  </w:r>
                </w:p>
              </w:tc>
              <w:tc>
                <w:tcPr>
                  <w:tcW w:w="688" w:type="pct"/>
                  <w:vAlign w:val="center"/>
                </w:tcPr>
                <w:p w:rsidR="00CD17C1" w:rsidRDefault="00CD17C1" w:rsidP="00381098">
                  <w:pPr>
                    <w:autoSpaceDN w:val="0"/>
                    <w:spacing w:line="320" w:lineRule="exact"/>
                    <w:jc w:val="center"/>
                    <w:rPr>
                      <w:color w:val="000000"/>
                    </w:rPr>
                  </w:pPr>
                  <w:r>
                    <w:rPr>
                      <w:rFonts w:hint="eastAsia"/>
                      <w:color w:val="000000"/>
                    </w:rPr>
                    <w:t>33-49</w:t>
                  </w:r>
                </w:p>
              </w:tc>
              <w:tc>
                <w:tcPr>
                  <w:tcW w:w="688" w:type="pct"/>
                  <w:vAlign w:val="center"/>
                </w:tcPr>
                <w:p w:rsidR="00CD17C1" w:rsidRDefault="00CD17C1" w:rsidP="00381098">
                  <w:pPr>
                    <w:autoSpaceDN w:val="0"/>
                    <w:spacing w:line="320" w:lineRule="exact"/>
                    <w:jc w:val="center"/>
                    <w:rPr>
                      <w:color w:val="000000"/>
                    </w:rPr>
                  </w:pPr>
                  <w:r>
                    <w:rPr>
                      <w:rFonts w:hint="eastAsia"/>
                      <w:color w:val="000000"/>
                    </w:rPr>
                    <w:t>39</w:t>
                  </w:r>
                </w:p>
              </w:tc>
              <w:tc>
                <w:tcPr>
                  <w:tcW w:w="609" w:type="pct"/>
                  <w:vAlign w:val="center"/>
                </w:tcPr>
                <w:p w:rsidR="00CD17C1" w:rsidRDefault="00CD17C1" w:rsidP="00381098">
                  <w:pPr>
                    <w:autoSpaceDN w:val="0"/>
                    <w:spacing w:line="320" w:lineRule="exact"/>
                    <w:jc w:val="center"/>
                    <w:rPr>
                      <w:color w:val="000000"/>
                    </w:rPr>
                  </w:pPr>
                  <w:r>
                    <w:rPr>
                      <w:rFonts w:hint="eastAsia"/>
                      <w:color w:val="000000"/>
                    </w:rPr>
                    <w:t>121</w:t>
                  </w:r>
                </w:p>
              </w:tc>
            </w:tr>
            <w:tr w:rsidR="00CD17C1" w:rsidTr="00732D4C">
              <w:trPr>
                <w:cantSplit/>
                <w:trHeight w:val="262"/>
              </w:trPr>
              <w:tc>
                <w:tcPr>
                  <w:tcW w:w="936" w:type="pct"/>
                  <w:vMerge w:val="restart"/>
                  <w:vAlign w:val="center"/>
                </w:tcPr>
                <w:p w:rsidR="00CD17C1" w:rsidRDefault="00CD17C1" w:rsidP="00381098">
                  <w:pPr>
                    <w:autoSpaceDN w:val="0"/>
                    <w:spacing w:line="320" w:lineRule="exact"/>
                    <w:jc w:val="center"/>
                    <w:rPr>
                      <w:color w:val="000000"/>
                    </w:rPr>
                  </w:pPr>
                  <w:r>
                    <w:rPr>
                      <w:color w:val="000000"/>
                    </w:rPr>
                    <w:t>项目地下风向</w:t>
                  </w:r>
                </w:p>
                <w:p w:rsidR="00CD17C1" w:rsidRDefault="00CD17C1" w:rsidP="007E39AE">
                  <w:pPr>
                    <w:autoSpaceDN w:val="0"/>
                    <w:spacing w:line="320" w:lineRule="exact"/>
                    <w:jc w:val="center"/>
                    <w:rPr>
                      <w:color w:val="000000"/>
                    </w:rPr>
                  </w:pPr>
                  <w:r>
                    <w:rPr>
                      <w:color w:val="000000"/>
                    </w:rPr>
                    <w:t>（</w:t>
                  </w:r>
                  <w:r>
                    <w:rPr>
                      <w:rFonts w:hint="eastAsia"/>
                      <w:color w:val="000000"/>
                    </w:rPr>
                    <w:t>2#</w:t>
                  </w:r>
                  <w:r>
                    <w:rPr>
                      <w:rFonts w:hint="eastAsia"/>
                      <w:color w:val="000000"/>
                    </w:rPr>
                    <w:t>兴农村</w:t>
                  </w:r>
                  <w:r>
                    <w:rPr>
                      <w:color w:val="000000"/>
                    </w:rPr>
                    <w:t>）</w:t>
                  </w:r>
                </w:p>
              </w:tc>
              <w:tc>
                <w:tcPr>
                  <w:tcW w:w="791" w:type="pct"/>
                  <w:vAlign w:val="center"/>
                </w:tcPr>
                <w:p w:rsidR="00CD17C1" w:rsidRDefault="00CD17C1"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26</w:t>
                  </w:r>
                </w:p>
              </w:tc>
              <w:tc>
                <w:tcPr>
                  <w:tcW w:w="685" w:type="pct"/>
                  <w:vAlign w:val="center"/>
                </w:tcPr>
                <w:p w:rsidR="00CD17C1" w:rsidRDefault="00C45A8B" w:rsidP="00381098">
                  <w:pPr>
                    <w:autoSpaceDN w:val="0"/>
                    <w:spacing w:line="320" w:lineRule="exact"/>
                    <w:jc w:val="center"/>
                    <w:rPr>
                      <w:color w:val="000000"/>
                    </w:rPr>
                  </w:pPr>
                  <w:r>
                    <w:rPr>
                      <w:rFonts w:hint="eastAsia"/>
                      <w:color w:val="000000"/>
                    </w:rPr>
                    <w:t>22-28</w:t>
                  </w:r>
                </w:p>
              </w:tc>
              <w:tc>
                <w:tcPr>
                  <w:tcW w:w="603" w:type="pct"/>
                  <w:vAlign w:val="center"/>
                </w:tcPr>
                <w:p w:rsidR="00CD17C1" w:rsidRDefault="00C45A8B" w:rsidP="00381098">
                  <w:pPr>
                    <w:autoSpaceDN w:val="0"/>
                    <w:spacing w:line="320" w:lineRule="exact"/>
                    <w:jc w:val="center"/>
                    <w:rPr>
                      <w:color w:val="000000"/>
                    </w:rPr>
                  </w:pPr>
                  <w:r>
                    <w:rPr>
                      <w:rFonts w:hint="eastAsia"/>
                      <w:color w:val="000000"/>
                    </w:rPr>
                    <w:t>25</w:t>
                  </w:r>
                </w:p>
              </w:tc>
              <w:tc>
                <w:tcPr>
                  <w:tcW w:w="688" w:type="pct"/>
                  <w:vAlign w:val="center"/>
                </w:tcPr>
                <w:p w:rsidR="00CD17C1" w:rsidRDefault="00C45A8B" w:rsidP="00381098">
                  <w:pPr>
                    <w:autoSpaceDN w:val="0"/>
                    <w:spacing w:line="320" w:lineRule="exact"/>
                    <w:jc w:val="center"/>
                    <w:rPr>
                      <w:color w:val="000000"/>
                    </w:rPr>
                  </w:pPr>
                  <w:r>
                    <w:rPr>
                      <w:rFonts w:hint="eastAsia"/>
                      <w:color w:val="000000"/>
                    </w:rPr>
                    <w:t>37-47</w:t>
                  </w:r>
                </w:p>
              </w:tc>
              <w:tc>
                <w:tcPr>
                  <w:tcW w:w="688" w:type="pct"/>
                  <w:vAlign w:val="center"/>
                </w:tcPr>
                <w:p w:rsidR="00CD17C1" w:rsidRDefault="00C45A8B" w:rsidP="00381098">
                  <w:pPr>
                    <w:autoSpaceDN w:val="0"/>
                    <w:spacing w:line="320" w:lineRule="exact"/>
                    <w:jc w:val="center"/>
                    <w:rPr>
                      <w:color w:val="000000"/>
                    </w:rPr>
                  </w:pPr>
                  <w:r>
                    <w:rPr>
                      <w:rFonts w:hint="eastAsia"/>
                      <w:color w:val="000000"/>
                    </w:rPr>
                    <w:t>41</w:t>
                  </w:r>
                </w:p>
              </w:tc>
              <w:tc>
                <w:tcPr>
                  <w:tcW w:w="609" w:type="pct"/>
                  <w:vAlign w:val="center"/>
                </w:tcPr>
                <w:p w:rsidR="00CD17C1" w:rsidRDefault="00C45A8B" w:rsidP="00381098">
                  <w:pPr>
                    <w:autoSpaceDN w:val="0"/>
                    <w:spacing w:line="320" w:lineRule="exact"/>
                    <w:jc w:val="center"/>
                    <w:rPr>
                      <w:color w:val="000000"/>
                    </w:rPr>
                  </w:pPr>
                  <w:r>
                    <w:rPr>
                      <w:rFonts w:hint="eastAsia"/>
                      <w:color w:val="000000"/>
                    </w:rPr>
                    <w:t>97</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27</w:t>
                  </w:r>
                </w:p>
              </w:tc>
              <w:tc>
                <w:tcPr>
                  <w:tcW w:w="685" w:type="pct"/>
                  <w:vAlign w:val="center"/>
                </w:tcPr>
                <w:p w:rsidR="00732D4C" w:rsidRDefault="00732D4C" w:rsidP="00732D4C">
                  <w:pPr>
                    <w:autoSpaceDN w:val="0"/>
                    <w:spacing w:line="320" w:lineRule="exact"/>
                    <w:jc w:val="center"/>
                    <w:rPr>
                      <w:color w:val="000000"/>
                    </w:rPr>
                  </w:pPr>
                  <w:r>
                    <w:rPr>
                      <w:rFonts w:hint="eastAsia"/>
                      <w:color w:val="000000"/>
                    </w:rPr>
                    <w:t>21-29</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25</w:t>
                  </w:r>
                </w:p>
              </w:tc>
              <w:tc>
                <w:tcPr>
                  <w:tcW w:w="688" w:type="pct"/>
                  <w:vAlign w:val="center"/>
                </w:tcPr>
                <w:p w:rsidR="00732D4C" w:rsidRDefault="00732D4C" w:rsidP="00732D4C">
                  <w:pPr>
                    <w:autoSpaceDN w:val="0"/>
                    <w:spacing w:line="320" w:lineRule="exact"/>
                    <w:jc w:val="center"/>
                    <w:rPr>
                      <w:color w:val="000000"/>
                    </w:rPr>
                  </w:pPr>
                  <w:r>
                    <w:rPr>
                      <w:rFonts w:hint="eastAsia"/>
                      <w:color w:val="000000"/>
                    </w:rPr>
                    <w:t>36-47</w:t>
                  </w:r>
                </w:p>
              </w:tc>
              <w:tc>
                <w:tcPr>
                  <w:tcW w:w="688" w:type="pct"/>
                  <w:vAlign w:val="center"/>
                </w:tcPr>
                <w:p w:rsidR="00732D4C" w:rsidRDefault="00732D4C" w:rsidP="00732D4C">
                  <w:pPr>
                    <w:autoSpaceDN w:val="0"/>
                    <w:spacing w:line="320" w:lineRule="exact"/>
                    <w:jc w:val="center"/>
                    <w:rPr>
                      <w:color w:val="000000"/>
                    </w:rPr>
                  </w:pPr>
                  <w:r>
                    <w:rPr>
                      <w:rFonts w:hint="eastAsia"/>
                      <w:color w:val="000000"/>
                    </w:rPr>
                    <w:t>41</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109</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28</w:t>
                  </w:r>
                </w:p>
              </w:tc>
              <w:tc>
                <w:tcPr>
                  <w:tcW w:w="685" w:type="pct"/>
                  <w:vAlign w:val="center"/>
                </w:tcPr>
                <w:p w:rsidR="00732D4C" w:rsidRDefault="00732D4C" w:rsidP="00381098">
                  <w:pPr>
                    <w:autoSpaceDN w:val="0"/>
                    <w:spacing w:line="320" w:lineRule="exact"/>
                    <w:jc w:val="center"/>
                    <w:rPr>
                      <w:color w:val="000000"/>
                    </w:rPr>
                  </w:pPr>
                  <w:r>
                    <w:rPr>
                      <w:rFonts w:hint="eastAsia"/>
                      <w:color w:val="000000"/>
                    </w:rPr>
                    <w:t>22-31</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26</w:t>
                  </w:r>
                </w:p>
              </w:tc>
              <w:tc>
                <w:tcPr>
                  <w:tcW w:w="688" w:type="pct"/>
                  <w:vAlign w:val="center"/>
                </w:tcPr>
                <w:p w:rsidR="00732D4C" w:rsidRDefault="00732D4C" w:rsidP="00732D4C">
                  <w:pPr>
                    <w:autoSpaceDN w:val="0"/>
                    <w:spacing w:line="320" w:lineRule="exact"/>
                    <w:jc w:val="center"/>
                    <w:rPr>
                      <w:color w:val="000000"/>
                    </w:rPr>
                  </w:pPr>
                  <w:r>
                    <w:rPr>
                      <w:rFonts w:hint="eastAsia"/>
                      <w:color w:val="000000"/>
                    </w:rPr>
                    <w:t>36-45</w:t>
                  </w:r>
                </w:p>
              </w:tc>
              <w:tc>
                <w:tcPr>
                  <w:tcW w:w="688" w:type="pct"/>
                  <w:vAlign w:val="center"/>
                </w:tcPr>
                <w:p w:rsidR="00732D4C" w:rsidRDefault="00732D4C" w:rsidP="00732D4C">
                  <w:pPr>
                    <w:autoSpaceDN w:val="0"/>
                    <w:spacing w:line="320" w:lineRule="exact"/>
                    <w:jc w:val="center"/>
                    <w:rPr>
                      <w:color w:val="000000"/>
                    </w:rPr>
                  </w:pPr>
                  <w:r>
                    <w:rPr>
                      <w:rFonts w:hint="eastAsia"/>
                      <w:color w:val="000000"/>
                    </w:rPr>
                    <w:t>40</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93</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29</w:t>
                  </w:r>
                </w:p>
              </w:tc>
              <w:tc>
                <w:tcPr>
                  <w:tcW w:w="685" w:type="pct"/>
                  <w:vAlign w:val="center"/>
                </w:tcPr>
                <w:p w:rsidR="00732D4C" w:rsidRDefault="00732D4C" w:rsidP="00381098">
                  <w:pPr>
                    <w:autoSpaceDN w:val="0"/>
                    <w:spacing w:line="320" w:lineRule="exact"/>
                    <w:jc w:val="center"/>
                    <w:rPr>
                      <w:color w:val="000000"/>
                    </w:rPr>
                  </w:pPr>
                  <w:r>
                    <w:rPr>
                      <w:rFonts w:hint="eastAsia"/>
                      <w:color w:val="000000"/>
                    </w:rPr>
                    <w:t>21-29</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25</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34-48</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40</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88</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30</w:t>
                  </w:r>
                </w:p>
              </w:tc>
              <w:tc>
                <w:tcPr>
                  <w:tcW w:w="685" w:type="pct"/>
                  <w:vAlign w:val="center"/>
                </w:tcPr>
                <w:p w:rsidR="00732D4C" w:rsidRDefault="00732D4C" w:rsidP="00381098">
                  <w:pPr>
                    <w:autoSpaceDN w:val="0"/>
                    <w:spacing w:line="320" w:lineRule="exact"/>
                    <w:jc w:val="center"/>
                    <w:rPr>
                      <w:color w:val="000000"/>
                    </w:rPr>
                  </w:pPr>
                  <w:r>
                    <w:rPr>
                      <w:rFonts w:hint="eastAsia"/>
                      <w:color w:val="000000"/>
                    </w:rPr>
                    <w:t>20-29</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24</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32-41</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37</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97</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31</w:t>
                  </w:r>
                </w:p>
              </w:tc>
              <w:tc>
                <w:tcPr>
                  <w:tcW w:w="685" w:type="pct"/>
                  <w:vAlign w:val="center"/>
                </w:tcPr>
                <w:p w:rsidR="00732D4C" w:rsidRDefault="00732D4C" w:rsidP="00381098">
                  <w:pPr>
                    <w:autoSpaceDN w:val="0"/>
                    <w:spacing w:line="320" w:lineRule="exact"/>
                    <w:jc w:val="center"/>
                    <w:rPr>
                      <w:color w:val="000000"/>
                    </w:rPr>
                  </w:pPr>
                  <w:r>
                    <w:rPr>
                      <w:rFonts w:hint="eastAsia"/>
                      <w:color w:val="000000"/>
                    </w:rPr>
                    <w:t>23-29</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26</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35-52</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42</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110</w:t>
                  </w:r>
                </w:p>
              </w:tc>
            </w:tr>
            <w:tr w:rsidR="00732D4C" w:rsidTr="00732D4C">
              <w:trPr>
                <w:cantSplit/>
                <w:trHeight w:val="231"/>
              </w:trPr>
              <w:tc>
                <w:tcPr>
                  <w:tcW w:w="936" w:type="pct"/>
                  <w:vMerge/>
                  <w:vAlign w:val="center"/>
                </w:tcPr>
                <w:p w:rsidR="00732D4C" w:rsidRDefault="00732D4C" w:rsidP="00381098">
                  <w:pPr>
                    <w:spacing w:line="320" w:lineRule="exact"/>
                    <w:jc w:val="center"/>
                    <w:rPr>
                      <w:color w:val="000000"/>
                    </w:rPr>
                  </w:pPr>
                </w:p>
              </w:tc>
              <w:tc>
                <w:tcPr>
                  <w:tcW w:w="791" w:type="pct"/>
                  <w:vAlign w:val="center"/>
                </w:tcPr>
                <w:p w:rsidR="00732D4C" w:rsidRDefault="00732D4C" w:rsidP="007E39AE">
                  <w:pPr>
                    <w:autoSpaceDN w:val="0"/>
                    <w:spacing w:line="320" w:lineRule="exact"/>
                    <w:jc w:val="center"/>
                    <w:rPr>
                      <w:color w:val="000000"/>
                      <w:highlight w:val="yellow"/>
                    </w:rPr>
                  </w:pPr>
                  <w:r>
                    <w:rPr>
                      <w:color w:val="000000"/>
                    </w:rPr>
                    <w:t>2018.</w:t>
                  </w:r>
                  <w:r>
                    <w:rPr>
                      <w:rFonts w:hint="eastAsia"/>
                      <w:color w:val="000000"/>
                    </w:rPr>
                    <w:t>11</w:t>
                  </w:r>
                  <w:r>
                    <w:rPr>
                      <w:color w:val="000000"/>
                    </w:rPr>
                    <w:t>.</w:t>
                  </w:r>
                  <w:r>
                    <w:rPr>
                      <w:rFonts w:hint="eastAsia"/>
                      <w:color w:val="000000"/>
                    </w:rPr>
                    <w:t>1</w:t>
                  </w:r>
                </w:p>
              </w:tc>
              <w:tc>
                <w:tcPr>
                  <w:tcW w:w="685" w:type="pct"/>
                  <w:vAlign w:val="center"/>
                </w:tcPr>
                <w:p w:rsidR="00732D4C" w:rsidRDefault="00732D4C" w:rsidP="00381098">
                  <w:pPr>
                    <w:autoSpaceDN w:val="0"/>
                    <w:spacing w:line="320" w:lineRule="exact"/>
                    <w:jc w:val="center"/>
                    <w:rPr>
                      <w:color w:val="000000"/>
                    </w:rPr>
                  </w:pPr>
                  <w:r>
                    <w:rPr>
                      <w:rFonts w:hint="eastAsia"/>
                      <w:color w:val="000000"/>
                    </w:rPr>
                    <w:t>21-29</w:t>
                  </w:r>
                </w:p>
              </w:tc>
              <w:tc>
                <w:tcPr>
                  <w:tcW w:w="603" w:type="pct"/>
                  <w:vAlign w:val="center"/>
                </w:tcPr>
                <w:p w:rsidR="00732D4C" w:rsidRDefault="00732D4C" w:rsidP="00381098">
                  <w:pPr>
                    <w:autoSpaceDN w:val="0"/>
                    <w:spacing w:line="320" w:lineRule="exact"/>
                    <w:jc w:val="center"/>
                    <w:rPr>
                      <w:color w:val="000000"/>
                    </w:rPr>
                  </w:pPr>
                  <w:r>
                    <w:rPr>
                      <w:rFonts w:hint="eastAsia"/>
                      <w:color w:val="000000"/>
                    </w:rPr>
                    <w:t>25</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33-49</w:t>
                  </w:r>
                </w:p>
              </w:tc>
              <w:tc>
                <w:tcPr>
                  <w:tcW w:w="688" w:type="pct"/>
                  <w:vAlign w:val="center"/>
                </w:tcPr>
                <w:p w:rsidR="00732D4C" w:rsidRDefault="00732D4C" w:rsidP="00381098">
                  <w:pPr>
                    <w:autoSpaceDN w:val="0"/>
                    <w:spacing w:line="320" w:lineRule="exact"/>
                    <w:jc w:val="center"/>
                    <w:rPr>
                      <w:color w:val="000000"/>
                    </w:rPr>
                  </w:pPr>
                  <w:r>
                    <w:rPr>
                      <w:rFonts w:hint="eastAsia"/>
                      <w:color w:val="000000"/>
                    </w:rPr>
                    <w:t>39</w:t>
                  </w:r>
                </w:p>
              </w:tc>
              <w:tc>
                <w:tcPr>
                  <w:tcW w:w="609" w:type="pct"/>
                  <w:vAlign w:val="center"/>
                </w:tcPr>
                <w:p w:rsidR="00732D4C" w:rsidRDefault="00732D4C" w:rsidP="00381098">
                  <w:pPr>
                    <w:autoSpaceDN w:val="0"/>
                    <w:spacing w:line="320" w:lineRule="exact"/>
                    <w:jc w:val="center"/>
                    <w:rPr>
                      <w:color w:val="000000"/>
                    </w:rPr>
                  </w:pPr>
                  <w:r>
                    <w:rPr>
                      <w:rFonts w:hint="eastAsia"/>
                      <w:color w:val="000000"/>
                    </w:rPr>
                    <w:t>120</w:t>
                  </w:r>
                </w:p>
              </w:tc>
            </w:tr>
            <w:tr w:rsidR="00732D4C" w:rsidTr="00732D4C">
              <w:trPr>
                <w:trHeight w:val="98"/>
              </w:trPr>
              <w:tc>
                <w:tcPr>
                  <w:tcW w:w="1728" w:type="pct"/>
                  <w:gridSpan w:val="2"/>
                  <w:vAlign w:val="center"/>
                </w:tcPr>
                <w:p w:rsidR="00732D4C" w:rsidRDefault="00732D4C" w:rsidP="00381098">
                  <w:pPr>
                    <w:autoSpaceDN w:val="0"/>
                    <w:spacing w:line="320" w:lineRule="exact"/>
                    <w:jc w:val="center"/>
                    <w:rPr>
                      <w:color w:val="000000"/>
                    </w:rPr>
                  </w:pPr>
                  <w:r>
                    <w:rPr>
                      <w:color w:val="000000"/>
                    </w:rPr>
                    <w:t>超标率</w:t>
                  </w:r>
                  <w:r>
                    <w:rPr>
                      <w:color w:val="000000"/>
                    </w:rPr>
                    <w:t>%</w:t>
                  </w:r>
                </w:p>
              </w:tc>
              <w:tc>
                <w:tcPr>
                  <w:tcW w:w="685" w:type="pct"/>
                  <w:vAlign w:val="center"/>
                </w:tcPr>
                <w:p w:rsidR="00732D4C" w:rsidRDefault="00732D4C" w:rsidP="00381098">
                  <w:pPr>
                    <w:autoSpaceDN w:val="0"/>
                    <w:spacing w:line="320" w:lineRule="exact"/>
                    <w:jc w:val="center"/>
                    <w:rPr>
                      <w:color w:val="000000"/>
                    </w:rPr>
                  </w:pPr>
                  <w:r>
                    <w:rPr>
                      <w:color w:val="000000"/>
                    </w:rPr>
                    <w:t>0</w:t>
                  </w:r>
                </w:p>
              </w:tc>
              <w:tc>
                <w:tcPr>
                  <w:tcW w:w="603" w:type="pct"/>
                  <w:vAlign w:val="center"/>
                </w:tcPr>
                <w:p w:rsidR="00732D4C" w:rsidRDefault="00732D4C" w:rsidP="00381098">
                  <w:pPr>
                    <w:autoSpaceDN w:val="0"/>
                    <w:spacing w:line="320" w:lineRule="exact"/>
                    <w:jc w:val="center"/>
                    <w:rPr>
                      <w:color w:val="000000"/>
                    </w:rPr>
                  </w:pPr>
                  <w:r>
                    <w:rPr>
                      <w:color w:val="000000"/>
                    </w:rPr>
                    <w:t>0</w:t>
                  </w:r>
                </w:p>
              </w:tc>
              <w:tc>
                <w:tcPr>
                  <w:tcW w:w="688" w:type="pct"/>
                  <w:vAlign w:val="center"/>
                </w:tcPr>
                <w:p w:rsidR="00732D4C" w:rsidRDefault="00732D4C" w:rsidP="00381098">
                  <w:pPr>
                    <w:autoSpaceDN w:val="0"/>
                    <w:spacing w:line="320" w:lineRule="exact"/>
                    <w:jc w:val="center"/>
                    <w:rPr>
                      <w:color w:val="000000"/>
                    </w:rPr>
                  </w:pPr>
                  <w:r>
                    <w:rPr>
                      <w:color w:val="000000"/>
                    </w:rPr>
                    <w:t>0</w:t>
                  </w:r>
                </w:p>
              </w:tc>
              <w:tc>
                <w:tcPr>
                  <w:tcW w:w="688" w:type="pct"/>
                  <w:vAlign w:val="center"/>
                </w:tcPr>
                <w:p w:rsidR="00732D4C" w:rsidRDefault="00732D4C" w:rsidP="00381098">
                  <w:pPr>
                    <w:autoSpaceDN w:val="0"/>
                    <w:spacing w:line="320" w:lineRule="exact"/>
                    <w:jc w:val="center"/>
                    <w:rPr>
                      <w:color w:val="000000"/>
                    </w:rPr>
                  </w:pPr>
                  <w:r>
                    <w:rPr>
                      <w:color w:val="000000"/>
                    </w:rPr>
                    <w:t>0</w:t>
                  </w:r>
                </w:p>
              </w:tc>
              <w:tc>
                <w:tcPr>
                  <w:tcW w:w="609" w:type="pct"/>
                  <w:vAlign w:val="center"/>
                </w:tcPr>
                <w:p w:rsidR="00732D4C" w:rsidRDefault="00732D4C" w:rsidP="00381098">
                  <w:pPr>
                    <w:autoSpaceDN w:val="0"/>
                    <w:spacing w:line="320" w:lineRule="exact"/>
                    <w:jc w:val="center"/>
                    <w:rPr>
                      <w:color w:val="000000"/>
                    </w:rPr>
                  </w:pPr>
                  <w:r>
                    <w:rPr>
                      <w:color w:val="000000"/>
                    </w:rPr>
                    <w:t>0</w:t>
                  </w:r>
                </w:p>
              </w:tc>
            </w:tr>
            <w:tr w:rsidR="00732D4C" w:rsidTr="00732D4C">
              <w:trPr>
                <w:trHeight w:val="98"/>
              </w:trPr>
              <w:tc>
                <w:tcPr>
                  <w:tcW w:w="1728" w:type="pct"/>
                  <w:gridSpan w:val="2"/>
                  <w:vAlign w:val="center"/>
                </w:tcPr>
                <w:p w:rsidR="00732D4C" w:rsidRDefault="00732D4C" w:rsidP="00381098">
                  <w:pPr>
                    <w:autoSpaceDN w:val="0"/>
                    <w:spacing w:line="320" w:lineRule="exact"/>
                    <w:jc w:val="center"/>
                    <w:rPr>
                      <w:color w:val="000000"/>
                    </w:rPr>
                  </w:pPr>
                  <w:r>
                    <w:rPr>
                      <w:color w:val="000000"/>
                    </w:rPr>
                    <w:t>最大超标倍数</w:t>
                  </w:r>
                </w:p>
              </w:tc>
              <w:tc>
                <w:tcPr>
                  <w:tcW w:w="685" w:type="pct"/>
                  <w:vAlign w:val="center"/>
                </w:tcPr>
                <w:p w:rsidR="00732D4C" w:rsidRDefault="00732D4C" w:rsidP="00381098">
                  <w:pPr>
                    <w:autoSpaceDN w:val="0"/>
                    <w:spacing w:line="320" w:lineRule="exact"/>
                    <w:jc w:val="center"/>
                    <w:rPr>
                      <w:color w:val="000000"/>
                    </w:rPr>
                  </w:pPr>
                  <w:r>
                    <w:rPr>
                      <w:color w:val="000000"/>
                    </w:rPr>
                    <w:t>0</w:t>
                  </w:r>
                </w:p>
              </w:tc>
              <w:tc>
                <w:tcPr>
                  <w:tcW w:w="603" w:type="pct"/>
                  <w:vAlign w:val="center"/>
                </w:tcPr>
                <w:p w:rsidR="00732D4C" w:rsidRDefault="00732D4C" w:rsidP="00381098">
                  <w:pPr>
                    <w:autoSpaceDN w:val="0"/>
                    <w:spacing w:line="320" w:lineRule="exact"/>
                    <w:jc w:val="center"/>
                    <w:rPr>
                      <w:color w:val="000000"/>
                    </w:rPr>
                  </w:pPr>
                  <w:r>
                    <w:rPr>
                      <w:color w:val="000000"/>
                    </w:rPr>
                    <w:t>0</w:t>
                  </w:r>
                </w:p>
              </w:tc>
              <w:tc>
                <w:tcPr>
                  <w:tcW w:w="688" w:type="pct"/>
                  <w:vAlign w:val="center"/>
                </w:tcPr>
                <w:p w:rsidR="00732D4C" w:rsidRDefault="00732D4C" w:rsidP="00381098">
                  <w:pPr>
                    <w:autoSpaceDN w:val="0"/>
                    <w:spacing w:line="320" w:lineRule="exact"/>
                    <w:jc w:val="center"/>
                    <w:rPr>
                      <w:color w:val="000000"/>
                    </w:rPr>
                  </w:pPr>
                  <w:r>
                    <w:rPr>
                      <w:color w:val="000000"/>
                    </w:rPr>
                    <w:t>0</w:t>
                  </w:r>
                </w:p>
              </w:tc>
              <w:tc>
                <w:tcPr>
                  <w:tcW w:w="688" w:type="pct"/>
                  <w:vAlign w:val="center"/>
                </w:tcPr>
                <w:p w:rsidR="00732D4C" w:rsidRDefault="00732D4C" w:rsidP="00381098">
                  <w:pPr>
                    <w:autoSpaceDN w:val="0"/>
                    <w:spacing w:line="320" w:lineRule="exact"/>
                    <w:jc w:val="center"/>
                    <w:rPr>
                      <w:color w:val="000000"/>
                    </w:rPr>
                  </w:pPr>
                  <w:r>
                    <w:rPr>
                      <w:color w:val="000000"/>
                    </w:rPr>
                    <w:t>0</w:t>
                  </w:r>
                </w:p>
              </w:tc>
              <w:tc>
                <w:tcPr>
                  <w:tcW w:w="609" w:type="pct"/>
                  <w:vAlign w:val="center"/>
                </w:tcPr>
                <w:p w:rsidR="00732D4C" w:rsidRDefault="00732D4C" w:rsidP="00381098">
                  <w:pPr>
                    <w:autoSpaceDN w:val="0"/>
                    <w:spacing w:line="320" w:lineRule="exact"/>
                    <w:jc w:val="center"/>
                    <w:rPr>
                      <w:color w:val="000000"/>
                    </w:rPr>
                  </w:pPr>
                  <w:r>
                    <w:rPr>
                      <w:color w:val="000000"/>
                    </w:rPr>
                    <w:t>0</w:t>
                  </w:r>
                </w:p>
              </w:tc>
            </w:tr>
            <w:tr w:rsidR="00732D4C" w:rsidTr="00732D4C">
              <w:trPr>
                <w:trHeight w:val="98"/>
              </w:trPr>
              <w:tc>
                <w:tcPr>
                  <w:tcW w:w="1728" w:type="pct"/>
                  <w:gridSpan w:val="2"/>
                  <w:vAlign w:val="center"/>
                </w:tcPr>
                <w:p w:rsidR="00732D4C" w:rsidRDefault="00732D4C" w:rsidP="00381098">
                  <w:pPr>
                    <w:autoSpaceDN w:val="0"/>
                    <w:spacing w:line="320" w:lineRule="exact"/>
                    <w:jc w:val="center"/>
                    <w:rPr>
                      <w:color w:val="000000"/>
                    </w:rPr>
                  </w:pPr>
                  <w:r>
                    <w:rPr>
                      <w:color w:val="000000"/>
                    </w:rPr>
                    <w:t>二级标准</w:t>
                  </w:r>
                </w:p>
              </w:tc>
              <w:tc>
                <w:tcPr>
                  <w:tcW w:w="685" w:type="pct"/>
                  <w:vAlign w:val="center"/>
                </w:tcPr>
                <w:p w:rsidR="00732D4C" w:rsidRDefault="00732D4C" w:rsidP="00381098">
                  <w:pPr>
                    <w:autoSpaceDN w:val="0"/>
                    <w:spacing w:line="320" w:lineRule="exact"/>
                    <w:jc w:val="center"/>
                    <w:rPr>
                      <w:color w:val="000000"/>
                    </w:rPr>
                  </w:pPr>
                  <w:r>
                    <w:rPr>
                      <w:color w:val="000000"/>
                    </w:rPr>
                    <w:t>500</w:t>
                  </w:r>
                </w:p>
              </w:tc>
              <w:tc>
                <w:tcPr>
                  <w:tcW w:w="603" w:type="pct"/>
                  <w:vAlign w:val="center"/>
                </w:tcPr>
                <w:p w:rsidR="00732D4C" w:rsidRDefault="00732D4C" w:rsidP="00381098">
                  <w:pPr>
                    <w:autoSpaceDN w:val="0"/>
                    <w:spacing w:line="320" w:lineRule="exact"/>
                    <w:jc w:val="center"/>
                    <w:rPr>
                      <w:color w:val="000000"/>
                    </w:rPr>
                  </w:pPr>
                  <w:r>
                    <w:rPr>
                      <w:color w:val="000000"/>
                    </w:rPr>
                    <w:t>150</w:t>
                  </w:r>
                </w:p>
              </w:tc>
              <w:tc>
                <w:tcPr>
                  <w:tcW w:w="688" w:type="pct"/>
                  <w:vAlign w:val="center"/>
                </w:tcPr>
                <w:p w:rsidR="00732D4C" w:rsidRDefault="00732D4C" w:rsidP="00381098">
                  <w:pPr>
                    <w:autoSpaceDN w:val="0"/>
                    <w:spacing w:line="320" w:lineRule="exact"/>
                    <w:jc w:val="center"/>
                    <w:rPr>
                      <w:color w:val="000000"/>
                    </w:rPr>
                  </w:pPr>
                  <w:r>
                    <w:rPr>
                      <w:color w:val="000000"/>
                    </w:rPr>
                    <w:t>200</w:t>
                  </w:r>
                </w:p>
              </w:tc>
              <w:tc>
                <w:tcPr>
                  <w:tcW w:w="688" w:type="pct"/>
                  <w:vAlign w:val="center"/>
                </w:tcPr>
                <w:p w:rsidR="00732D4C" w:rsidRDefault="00732D4C" w:rsidP="00381098">
                  <w:pPr>
                    <w:autoSpaceDN w:val="0"/>
                    <w:spacing w:line="320" w:lineRule="exact"/>
                    <w:jc w:val="center"/>
                    <w:rPr>
                      <w:color w:val="000000"/>
                    </w:rPr>
                  </w:pPr>
                  <w:r>
                    <w:rPr>
                      <w:color w:val="000000"/>
                    </w:rPr>
                    <w:t>80</w:t>
                  </w:r>
                </w:p>
              </w:tc>
              <w:tc>
                <w:tcPr>
                  <w:tcW w:w="609" w:type="pct"/>
                  <w:vAlign w:val="center"/>
                </w:tcPr>
                <w:p w:rsidR="00732D4C" w:rsidRDefault="00732D4C" w:rsidP="00381098">
                  <w:pPr>
                    <w:autoSpaceDN w:val="0"/>
                    <w:spacing w:line="320" w:lineRule="exact"/>
                    <w:jc w:val="center"/>
                    <w:rPr>
                      <w:color w:val="000000"/>
                    </w:rPr>
                  </w:pPr>
                  <w:r>
                    <w:rPr>
                      <w:color w:val="000000"/>
                    </w:rPr>
                    <w:t>150</w:t>
                  </w:r>
                </w:p>
              </w:tc>
            </w:tr>
          </w:tbl>
          <w:p w:rsidR="00CE1F9C" w:rsidRPr="00CE1F9C" w:rsidRDefault="00CE1F9C" w:rsidP="00CE1F9C">
            <w:pPr>
              <w:spacing w:line="480" w:lineRule="exact"/>
              <w:ind w:firstLineChars="200" w:firstLine="480"/>
              <w:jc w:val="center"/>
              <w:rPr>
                <w:rFonts w:eastAsia="黑体"/>
                <w:bCs/>
                <w:color w:val="000000"/>
                <w:sz w:val="24"/>
              </w:rPr>
            </w:pPr>
            <w:r w:rsidRPr="00CE1F9C">
              <w:rPr>
                <w:rFonts w:eastAsia="黑体" w:hint="eastAsia"/>
                <w:bCs/>
                <w:color w:val="000000"/>
                <w:sz w:val="24"/>
              </w:rPr>
              <w:t>表</w:t>
            </w:r>
            <w:r w:rsidR="00FF7A1C">
              <w:rPr>
                <w:rFonts w:eastAsia="黑体"/>
                <w:bCs/>
                <w:color w:val="000000"/>
                <w:sz w:val="24"/>
              </w:rPr>
              <w:t>8</w:t>
            </w:r>
            <w:r w:rsidRPr="00CE1F9C">
              <w:rPr>
                <w:rFonts w:eastAsia="黑体"/>
                <w:bCs/>
                <w:color w:val="000000"/>
                <w:sz w:val="24"/>
              </w:rPr>
              <w:t xml:space="preserve">      </w:t>
            </w:r>
            <w:r w:rsidRPr="00CE1F9C">
              <w:rPr>
                <w:rFonts w:eastAsia="黑体" w:hint="eastAsia"/>
                <w:bCs/>
                <w:color w:val="000000"/>
                <w:sz w:val="24"/>
              </w:rPr>
              <w:t>环境空气监测结果统计表</w:t>
            </w:r>
            <w:r>
              <w:rPr>
                <w:rFonts w:eastAsia="黑体" w:hint="eastAsia"/>
                <w:bCs/>
                <w:color w:val="000000"/>
                <w:sz w:val="24"/>
              </w:rPr>
              <w:t>（特征因子）</w:t>
            </w:r>
            <w:r w:rsidRPr="00CE1F9C">
              <w:rPr>
                <w:rFonts w:eastAsia="黑体" w:hint="eastAsia"/>
                <w:bCs/>
                <w:color w:val="000000"/>
                <w:sz w:val="24"/>
              </w:rPr>
              <w:t xml:space="preserve">   (</w:t>
            </w:r>
            <w:r w:rsidRPr="00CE1F9C">
              <w:rPr>
                <w:rFonts w:eastAsia="黑体" w:hint="eastAsia"/>
                <w:bCs/>
                <w:color w:val="000000"/>
                <w:sz w:val="24"/>
              </w:rPr>
              <w:t>单位：</w:t>
            </w:r>
            <w:r w:rsidRPr="00CE1F9C">
              <w:rPr>
                <w:rFonts w:eastAsia="黑体" w:hint="eastAsia"/>
                <w:bCs/>
                <w:color w:val="000000"/>
                <w:sz w:val="24"/>
              </w:rPr>
              <w:t>mg/m</w:t>
            </w:r>
            <w:r w:rsidRPr="00732D4C">
              <w:rPr>
                <w:rFonts w:eastAsia="黑体" w:hint="eastAsia"/>
                <w:bCs/>
                <w:color w:val="000000"/>
                <w:sz w:val="24"/>
                <w:vertAlign w:val="superscript"/>
              </w:rPr>
              <w:t>3</w:t>
            </w:r>
            <w:r w:rsidRPr="00CE1F9C">
              <w:rPr>
                <w:rFonts w:eastAsia="黑体" w:hint="eastAsia"/>
                <w:bCs/>
                <w:color w:val="000000"/>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174"/>
              <w:gridCol w:w="1487"/>
              <w:gridCol w:w="1444"/>
              <w:gridCol w:w="1247"/>
              <w:gridCol w:w="1226"/>
            </w:tblGrid>
            <w:tr w:rsidR="00CE1F9C" w:rsidRPr="007D2DD6" w:rsidTr="00F00139">
              <w:trPr>
                <w:cantSplit/>
                <w:jc w:val="center"/>
              </w:trPr>
              <w:tc>
                <w:tcPr>
                  <w:tcW w:w="931" w:type="pct"/>
                  <w:vMerge w:val="restart"/>
                  <w:tcBorders>
                    <w:right w:val="single" w:sz="4" w:space="0" w:color="auto"/>
                    <w:tl2br w:val="single" w:sz="4" w:space="0" w:color="auto"/>
                  </w:tcBorders>
                  <w:vAlign w:val="center"/>
                </w:tcPr>
                <w:p w:rsidR="00CE1F9C" w:rsidRPr="007D2DD6" w:rsidRDefault="00CE1F9C" w:rsidP="00732D4C">
                  <w:pPr>
                    <w:adjustRightInd w:val="0"/>
                    <w:snapToGrid w:val="0"/>
                    <w:spacing w:line="280" w:lineRule="exact"/>
                    <w:ind w:leftChars="250" w:left="525" w:firstLineChars="100" w:firstLine="210"/>
                    <w:rPr>
                      <w:rFonts w:ascii="宋体" w:hAnsi="宋体" w:cs="宋体"/>
                    </w:rPr>
                  </w:pPr>
                  <w:r w:rsidRPr="007D2DD6">
                    <w:rPr>
                      <w:rFonts w:ascii="宋体" w:hAnsi="宋体" w:cs="宋体" w:hint="eastAsia"/>
                    </w:rPr>
                    <w:t>项目</w:t>
                  </w:r>
                </w:p>
                <w:p w:rsidR="00CE1F9C" w:rsidRPr="007D2DD6" w:rsidRDefault="00CE1F9C" w:rsidP="00732D4C">
                  <w:pPr>
                    <w:adjustRightInd w:val="0"/>
                    <w:snapToGrid w:val="0"/>
                    <w:spacing w:line="280" w:lineRule="exact"/>
                    <w:rPr>
                      <w:rFonts w:ascii="宋体" w:hAnsi="宋体" w:cs="宋体"/>
                    </w:rPr>
                  </w:pPr>
                  <w:r w:rsidRPr="007D2DD6">
                    <w:rPr>
                      <w:rFonts w:ascii="宋体" w:hAnsi="宋体" w:cs="宋体" w:hint="eastAsia"/>
                    </w:rPr>
                    <w:lastRenderedPageBreak/>
                    <w:t>点位</w:t>
                  </w:r>
                </w:p>
              </w:tc>
              <w:tc>
                <w:tcPr>
                  <w:tcW w:w="695" w:type="pct"/>
                  <w:vMerge w:val="restart"/>
                  <w:tcBorders>
                    <w:left w:val="single" w:sz="4" w:space="0" w:color="auto"/>
                  </w:tcBorders>
                  <w:vAlign w:val="center"/>
                </w:tcPr>
                <w:p w:rsidR="00CE1F9C" w:rsidRPr="007D2DD6" w:rsidRDefault="00CE1F9C" w:rsidP="00732D4C">
                  <w:pPr>
                    <w:adjustRightInd w:val="0"/>
                    <w:snapToGrid w:val="0"/>
                    <w:spacing w:line="280" w:lineRule="exact"/>
                    <w:jc w:val="center"/>
                    <w:rPr>
                      <w:rFonts w:ascii="宋体" w:hAnsi="宋体" w:cs="宋体"/>
                    </w:rPr>
                  </w:pPr>
                  <w:r w:rsidRPr="007D2DD6">
                    <w:rPr>
                      <w:rFonts w:ascii="宋体" w:hAnsi="宋体" w:cs="宋体" w:hint="eastAsia"/>
                    </w:rPr>
                    <w:lastRenderedPageBreak/>
                    <w:t>采样日期</w:t>
                  </w:r>
                </w:p>
              </w:tc>
              <w:tc>
                <w:tcPr>
                  <w:tcW w:w="3374" w:type="pct"/>
                  <w:gridSpan w:val="4"/>
                  <w:tcBorders>
                    <w:bottom w:val="single" w:sz="4" w:space="0" w:color="auto"/>
                  </w:tcBorders>
                  <w:vAlign w:val="center"/>
                </w:tcPr>
                <w:p w:rsidR="00CE1F9C" w:rsidRPr="007D2DD6" w:rsidRDefault="00CE1F9C" w:rsidP="00732D4C">
                  <w:pPr>
                    <w:adjustRightInd w:val="0"/>
                    <w:snapToGrid w:val="0"/>
                    <w:spacing w:line="280" w:lineRule="exact"/>
                    <w:jc w:val="center"/>
                    <w:rPr>
                      <w:rFonts w:ascii="宋体" w:hAnsi="宋体" w:cs="宋体"/>
                    </w:rPr>
                  </w:pPr>
                  <w:r w:rsidRPr="007D2DD6">
                    <w:rPr>
                      <w:rFonts w:ascii="宋体" w:hAnsi="宋体" w:cs="宋体" w:hint="eastAsia"/>
                    </w:rPr>
                    <w:t>监    测    结   果</w:t>
                  </w:r>
                </w:p>
              </w:tc>
            </w:tr>
            <w:tr w:rsidR="00CE1F9C" w:rsidRPr="007D2DD6" w:rsidTr="00F00139">
              <w:trPr>
                <w:cantSplit/>
                <w:jc w:val="center"/>
              </w:trPr>
              <w:tc>
                <w:tcPr>
                  <w:tcW w:w="931" w:type="pct"/>
                  <w:vMerge/>
                  <w:tcBorders>
                    <w:right w:val="single" w:sz="4" w:space="0" w:color="auto"/>
                  </w:tcBorders>
                  <w:vAlign w:val="center"/>
                </w:tcPr>
                <w:p w:rsidR="00CE1F9C" w:rsidRPr="007D2DD6" w:rsidRDefault="00CE1F9C" w:rsidP="00732D4C">
                  <w:pPr>
                    <w:adjustRightInd w:val="0"/>
                    <w:snapToGrid w:val="0"/>
                    <w:spacing w:line="280" w:lineRule="exact"/>
                    <w:jc w:val="center"/>
                    <w:rPr>
                      <w:rFonts w:ascii="宋体" w:hAnsi="宋体" w:cs="宋体"/>
                    </w:rPr>
                  </w:pPr>
                </w:p>
              </w:tc>
              <w:tc>
                <w:tcPr>
                  <w:tcW w:w="695" w:type="pct"/>
                  <w:vMerge/>
                  <w:tcBorders>
                    <w:left w:val="single" w:sz="4" w:space="0" w:color="auto"/>
                  </w:tcBorders>
                  <w:vAlign w:val="center"/>
                </w:tcPr>
                <w:p w:rsidR="00CE1F9C" w:rsidRPr="007D2DD6" w:rsidRDefault="00CE1F9C" w:rsidP="00732D4C">
                  <w:pPr>
                    <w:adjustRightInd w:val="0"/>
                    <w:snapToGrid w:val="0"/>
                    <w:spacing w:line="280" w:lineRule="exact"/>
                    <w:jc w:val="center"/>
                    <w:rPr>
                      <w:rFonts w:ascii="宋体" w:hAnsi="宋体" w:cs="宋体"/>
                    </w:rPr>
                  </w:pPr>
                </w:p>
              </w:tc>
              <w:tc>
                <w:tcPr>
                  <w:tcW w:w="928" w:type="pct"/>
                  <w:tcBorders>
                    <w:top w:val="single" w:sz="4" w:space="0" w:color="auto"/>
                  </w:tcBorders>
                  <w:vAlign w:val="center"/>
                </w:tcPr>
                <w:p w:rsidR="00CE1F9C" w:rsidRPr="007D2DD6" w:rsidRDefault="00CE1F9C" w:rsidP="00732D4C">
                  <w:pPr>
                    <w:widowControl/>
                    <w:adjustRightInd w:val="0"/>
                    <w:snapToGrid w:val="0"/>
                    <w:spacing w:line="300" w:lineRule="exact"/>
                    <w:jc w:val="center"/>
                    <w:textAlignment w:val="bottom"/>
                    <w:rPr>
                      <w:rFonts w:ascii="宋体" w:hAnsi="宋体" w:cs="宋体"/>
                    </w:rPr>
                  </w:pPr>
                  <w:r w:rsidRPr="007D2DD6">
                    <w:rPr>
                      <w:rFonts w:ascii="宋体" w:hAnsi="宋体" w:cs="宋体" w:hint="eastAsia"/>
                    </w:rPr>
                    <w:t>苯</w:t>
                  </w:r>
                </w:p>
              </w:tc>
              <w:tc>
                <w:tcPr>
                  <w:tcW w:w="901" w:type="pct"/>
                  <w:tcBorders>
                    <w:top w:val="single" w:sz="4" w:space="0" w:color="auto"/>
                  </w:tcBorders>
                  <w:vAlign w:val="center"/>
                </w:tcPr>
                <w:p w:rsidR="00CE1F9C" w:rsidRPr="007D2DD6" w:rsidRDefault="00CE1F9C" w:rsidP="00732D4C">
                  <w:pPr>
                    <w:widowControl/>
                    <w:adjustRightInd w:val="0"/>
                    <w:snapToGrid w:val="0"/>
                    <w:spacing w:line="300" w:lineRule="exact"/>
                    <w:jc w:val="center"/>
                    <w:textAlignment w:val="bottom"/>
                    <w:rPr>
                      <w:rFonts w:ascii="宋体" w:hAnsi="宋体" w:cs="宋体"/>
                    </w:rPr>
                  </w:pPr>
                  <w:r w:rsidRPr="007D2DD6">
                    <w:rPr>
                      <w:rFonts w:ascii="宋体" w:hAnsi="宋体" w:cs="宋体" w:hint="eastAsia"/>
                    </w:rPr>
                    <w:t>甲苯</w:t>
                  </w:r>
                </w:p>
              </w:tc>
              <w:tc>
                <w:tcPr>
                  <w:tcW w:w="779" w:type="pct"/>
                  <w:tcBorders>
                    <w:top w:val="single" w:sz="4" w:space="0" w:color="auto"/>
                  </w:tcBorders>
                  <w:vAlign w:val="center"/>
                </w:tcPr>
                <w:p w:rsidR="00CE1F9C" w:rsidRPr="007D2DD6" w:rsidRDefault="00CE1F9C" w:rsidP="00732D4C">
                  <w:pPr>
                    <w:widowControl/>
                    <w:adjustRightInd w:val="0"/>
                    <w:snapToGrid w:val="0"/>
                    <w:spacing w:line="300" w:lineRule="exact"/>
                    <w:jc w:val="center"/>
                    <w:textAlignment w:val="bottom"/>
                    <w:rPr>
                      <w:rFonts w:ascii="宋体" w:hAnsi="宋体" w:cs="宋体"/>
                    </w:rPr>
                  </w:pPr>
                  <w:r w:rsidRPr="007D2DD6">
                    <w:rPr>
                      <w:rFonts w:ascii="宋体" w:hAnsi="宋体" w:cs="宋体" w:hint="eastAsia"/>
                    </w:rPr>
                    <w:t>二甲苯</w:t>
                  </w:r>
                </w:p>
              </w:tc>
              <w:tc>
                <w:tcPr>
                  <w:tcW w:w="765" w:type="pct"/>
                  <w:tcBorders>
                    <w:top w:val="single" w:sz="4" w:space="0" w:color="auto"/>
                  </w:tcBorders>
                  <w:vAlign w:val="center"/>
                </w:tcPr>
                <w:p w:rsidR="00CE1F9C" w:rsidRPr="007D2DD6" w:rsidRDefault="00CE1F9C" w:rsidP="00732D4C">
                  <w:pPr>
                    <w:widowControl/>
                    <w:adjustRightInd w:val="0"/>
                    <w:snapToGrid w:val="0"/>
                    <w:spacing w:line="300" w:lineRule="exact"/>
                    <w:jc w:val="center"/>
                    <w:textAlignment w:val="bottom"/>
                    <w:rPr>
                      <w:rFonts w:ascii="宋体" w:hAnsi="宋体" w:cs="宋体"/>
                    </w:rPr>
                  </w:pPr>
                  <w:r w:rsidRPr="007D2DD6">
                    <w:rPr>
                      <w:rFonts w:ascii="宋体" w:hAnsi="宋体" w:cs="宋体" w:hint="eastAsia"/>
                    </w:rPr>
                    <w:t>非甲烷总烃</w:t>
                  </w:r>
                </w:p>
              </w:tc>
            </w:tr>
            <w:tr w:rsidR="00F00139" w:rsidRPr="007D2DD6" w:rsidTr="00F00139">
              <w:trPr>
                <w:cantSplit/>
                <w:jc w:val="center"/>
              </w:trPr>
              <w:tc>
                <w:tcPr>
                  <w:tcW w:w="931" w:type="pct"/>
                  <w:vMerge w:val="restart"/>
                  <w:vAlign w:val="center"/>
                </w:tcPr>
                <w:p w:rsidR="00F00139" w:rsidRPr="007D2DD6" w:rsidRDefault="00F00139" w:rsidP="00732D4C">
                  <w:pPr>
                    <w:adjustRightInd w:val="0"/>
                    <w:snapToGrid w:val="0"/>
                    <w:spacing w:line="280" w:lineRule="exact"/>
                    <w:jc w:val="center"/>
                    <w:rPr>
                      <w:rFonts w:ascii="宋体" w:hAnsi="宋体" w:cs="宋体"/>
                    </w:rPr>
                  </w:pPr>
                  <w:r w:rsidRPr="00F00139">
                    <w:t>项目地</w:t>
                  </w:r>
                  <w:r w:rsidRPr="00F00139">
                    <w:rPr>
                      <w:rFonts w:hint="eastAsia"/>
                    </w:rPr>
                    <w:t>上</w:t>
                  </w:r>
                  <w:r w:rsidRPr="00F00139">
                    <w:t>风向（</w:t>
                  </w:r>
                  <w:r w:rsidRPr="00F00139">
                    <w:t>1</w:t>
                  </w:r>
                  <w:r w:rsidRPr="00F00139">
                    <w:rPr>
                      <w:rFonts w:hint="eastAsia"/>
                    </w:rPr>
                    <w:t>#</w:t>
                  </w:r>
                  <w:r w:rsidRPr="00F00139">
                    <w:rPr>
                      <w:rFonts w:hint="eastAsia"/>
                    </w:rPr>
                    <w:t>韩家湾村</w:t>
                  </w:r>
                  <w:r w:rsidRPr="00F00139">
                    <w:t>）</w:t>
                  </w: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26</w:t>
                  </w:r>
                </w:p>
              </w:tc>
              <w:tc>
                <w:tcPr>
                  <w:tcW w:w="928" w:type="pct"/>
                  <w:vAlign w:val="center"/>
                </w:tcPr>
                <w:p w:rsidR="00F00139" w:rsidRPr="003C4AEB" w:rsidRDefault="00F00139" w:rsidP="003C4AEB">
                  <w:pPr>
                    <w:autoSpaceDN w:val="0"/>
                    <w:spacing w:line="320" w:lineRule="exact"/>
                    <w:jc w:val="center"/>
                    <w:rPr>
                      <w:color w:val="000000"/>
                    </w:rPr>
                  </w:pPr>
                  <w:r w:rsidRPr="003C4AEB">
                    <w:rPr>
                      <w:rFonts w:hint="eastAsia"/>
                      <w:color w:val="000000"/>
                    </w:rPr>
                    <w:t>0.01</w:t>
                  </w:r>
                  <w:r w:rsidR="003C4AEB">
                    <w:rPr>
                      <w:rFonts w:hint="eastAsia"/>
                      <w:color w:val="000000"/>
                    </w:rPr>
                    <w:t>71</w:t>
                  </w:r>
                  <w:r w:rsidRPr="003C4AEB">
                    <w:rPr>
                      <w:rFonts w:hint="eastAsia"/>
                      <w:color w:val="000000"/>
                    </w:rPr>
                    <w:t>-0</w:t>
                  </w:r>
                  <w:r w:rsidR="003C4AEB">
                    <w:rPr>
                      <w:rFonts w:hint="eastAsia"/>
                      <w:color w:val="000000"/>
                    </w:rPr>
                    <w:t>.0466</w:t>
                  </w:r>
                </w:p>
              </w:tc>
              <w:tc>
                <w:tcPr>
                  <w:tcW w:w="901" w:type="pct"/>
                  <w:vAlign w:val="center"/>
                </w:tcPr>
                <w:p w:rsidR="00F00139" w:rsidRPr="003C4AEB" w:rsidRDefault="003C4AEB" w:rsidP="003C4AEB">
                  <w:pPr>
                    <w:autoSpaceDN w:val="0"/>
                    <w:spacing w:line="320" w:lineRule="exact"/>
                    <w:jc w:val="center"/>
                    <w:rPr>
                      <w:color w:val="000000"/>
                    </w:rPr>
                  </w:pPr>
                  <w:r>
                    <w:rPr>
                      <w:rFonts w:hint="eastAsia"/>
                      <w:color w:val="000000"/>
                    </w:rPr>
                    <w:t>0.0236-0.0848</w:t>
                  </w:r>
                </w:p>
              </w:tc>
              <w:tc>
                <w:tcPr>
                  <w:tcW w:w="776" w:type="pct"/>
                  <w:vAlign w:val="center"/>
                </w:tcPr>
                <w:p w:rsidR="00F00139" w:rsidRPr="003C4AEB" w:rsidRDefault="003C4AEB" w:rsidP="003C4AEB">
                  <w:pPr>
                    <w:autoSpaceDN w:val="0"/>
                    <w:spacing w:line="320" w:lineRule="exact"/>
                    <w:jc w:val="center"/>
                    <w:rPr>
                      <w:color w:val="000000"/>
                    </w:rPr>
                  </w:pPr>
                  <w:r>
                    <w:rPr>
                      <w:rFonts w:hint="eastAsia"/>
                      <w:color w:val="000000"/>
                    </w:rPr>
                    <w:t>1.5</w:t>
                  </w:r>
                  <w:r>
                    <w:rPr>
                      <w:rFonts w:hint="eastAsia"/>
                      <w:color w:val="000000"/>
                    </w:rPr>
                    <w:t>×</w:t>
                  </w:r>
                  <w:r>
                    <w:rPr>
                      <w:rFonts w:hint="eastAsia"/>
                      <w:color w:val="000000"/>
                    </w:rPr>
                    <w:t>10</w:t>
                  </w:r>
                  <w:r w:rsidRPr="003C4AEB">
                    <w:rPr>
                      <w:rFonts w:hint="eastAsia"/>
                      <w:color w:val="000000"/>
                      <w:vertAlign w:val="superscript"/>
                    </w:rPr>
                    <w:t>-3</w:t>
                  </w:r>
                  <w:r>
                    <w:rPr>
                      <w:rFonts w:hint="eastAsia"/>
                      <w:color w:val="000000"/>
                    </w:rPr>
                    <w:t>ND</w:t>
                  </w:r>
                </w:p>
              </w:tc>
              <w:tc>
                <w:tcPr>
                  <w:tcW w:w="768" w:type="pct"/>
                  <w:vAlign w:val="center"/>
                </w:tcPr>
                <w:p w:rsidR="00F00139" w:rsidRPr="003C4AEB" w:rsidRDefault="003C4AEB" w:rsidP="003C4AEB">
                  <w:pPr>
                    <w:autoSpaceDN w:val="0"/>
                    <w:spacing w:line="320" w:lineRule="exact"/>
                    <w:jc w:val="center"/>
                    <w:rPr>
                      <w:color w:val="000000"/>
                    </w:rPr>
                  </w:pPr>
                  <w:r>
                    <w:rPr>
                      <w:rFonts w:hint="eastAsia"/>
                      <w:color w:val="000000"/>
                    </w:rPr>
                    <w:t>0.15-0.31</w:t>
                  </w:r>
                </w:p>
              </w:tc>
            </w:tr>
            <w:tr w:rsidR="00F00139" w:rsidRPr="007D2DD6" w:rsidTr="00F00139">
              <w:trPr>
                <w:cantSplit/>
                <w:jc w:val="center"/>
              </w:trPr>
              <w:tc>
                <w:tcPr>
                  <w:tcW w:w="931" w:type="pct"/>
                  <w:vMerge/>
                  <w:vAlign w:val="center"/>
                </w:tcPr>
                <w:p w:rsidR="00F00139" w:rsidRPr="007D2DD6" w:rsidRDefault="00F00139" w:rsidP="00732D4C">
                  <w:pPr>
                    <w:adjustRightInd w:val="0"/>
                    <w:snapToGrid w:val="0"/>
                    <w:spacing w:line="280" w:lineRule="exact"/>
                    <w:jc w:val="center"/>
                    <w:rPr>
                      <w:rFonts w:ascii="宋体" w:hAnsi="宋体" w:cs="宋体"/>
                    </w:rPr>
                  </w:pP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27</w:t>
                  </w:r>
                </w:p>
              </w:tc>
              <w:tc>
                <w:tcPr>
                  <w:tcW w:w="928" w:type="pct"/>
                  <w:vAlign w:val="center"/>
                </w:tcPr>
                <w:p w:rsidR="00F00139" w:rsidRPr="003C4AEB" w:rsidRDefault="00F00139" w:rsidP="003C4AEB">
                  <w:pPr>
                    <w:autoSpaceDN w:val="0"/>
                    <w:spacing w:line="320" w:lineRule="exact"/>
                    <w:jc w:val="center"/>
                    <w:rPr>
                      <w:color w:val="000000"/>
                    </w:rPr>
                  </w:pPr>
                  <w:r w:rsidRPr="003C4AEB">
                    <w:rPr>
                      <w:rFonts w:hint="eastAsia"/>
                      <w:color w:val="000000"/>
                    </w:rPr>
                    <w:t>0.0</w:t>
                  </w:r>
                  <w:r w:rsidR="003C4AEB">
                    <w:rPr>
                      <w:rFonts w:hint="eastAsia"/>
                      <w:color w:val="000000"/>
                    </w:rPr>
                    <w:t>301</w:t>
                  </w:r>
                  <w:r w:rsidRPr="003C4AEB">
                    <w:rPr>
                      <w:rFonts w:hint="eastAsia"/>
                      <w:color w:val="000000"/>
                    </w:rPr>
                    <w:t>-0.04</w:t>
                  </w:r>
                  <w:r w:rsidR="003C4AEB">
                    <w:rPr>
                      <w:rFonts w:hint="eastAsia"/>
                      <w:color w:val="000000"/>
                    </w:rPr>
                    <w:t>83</w:t>
                  </w:r>
                </w:p>
              </w:tc>
              <w:tc>
                <w:tcPr>
                  <w:tcW w:w="901" w:type="pct"/>
                  <w:vAlign w:val="center"/>
                </w:tcPr>
                <w:p w:rsidR="00F00139" w:rsidRPr="003C4AEB" w:rsidRDefault="003C4AEB" w:rsidP="003C4AEB">
                  <w:pPr>
                    <w:autoSpaceDN w:val="0"/>
                    <w:spacing w:line="320" w:lineRule="exact"/>
                    <w:jc w:val="center"/>
                    <w:rPr>
                      <w:color w:val="000000"/>
                    </w:rPr>
                  </w:pPr>
                  <w:r>
                    <w:rPr>
                      <w:rFonts w:hint="eastAsia"/>
                      <w:color w:val="000000"/>
                    </w:rPr>
                    <w:t>0.0286-0.0623</w:t>
                  </w:r>
                </w:p>
              </w:tc>
              <w:tc>
                <w:tcPr>
                  <w:tcW w:w="776" w:type="pct"/>
                  <w:vAlign w:val="center"/>
                </w:tcPr>
                <w:p w:rsidR="00F00139" w:rsidRPr="003C4AEB" w:rsidRDefault="003C4AEB" w:rsidP="003C4AEB">
                  <w:pPr>
                    <w:autoSpaceDN w:val="0"/>
                    <w:spacing w:line="320" w:lineRule="exact"/>
                    <w:jc w:val="center"/>
                    <w:rPr>
                      <w:color w:val="000000"/>
                    </w:rPr>
                  </w:pPr>
                  <w:r w:rsidRPr="003C4AEB">
                    <w:rPr>
                      <w:rFonts w:hint="eastAsia"/>
                      <w:color w:val="000000"/>
                    </w:rPr>
                    <w:t>1.5</w:t>
                  </w:r>
                  <w:r w:rsidRPr="003C4AEB">
                    <w:rPr>
                      <w:rFonts w:hint="eastAsia"/>
                      <w:color w:val="000000"/>
                    </w:rPr>
                    <w:t>×</w:t>
                  </w:r>
                  <w:r w:rsidRPr="003C4AEB">
                    <w:rPr>
                      <w:rFonts w:hint="eastAsia"/>
                      <w:color w:val="000000"/>
                    </w:rPr>
                    <w:t>10</w:t>
                  </w:r>
                  <w:r w:rsidRPr="003C4AEB">
                    <w:rPr>
                      <w:rFonts w:hint="eastAsia"/>
                      <w:color w:val="000000"/>
                      <w:vertAlign w:val="superscript"/>
                    </w:rPr>
                    <w:t>-3</w:t>
                  </w:r>
                  <w:r w:rsidRPr="003C4AEB">
                    <w:rPr>
                      <w:rFonts w:hint="eastAsia"/>
                      <w:color w:val="000000"/>
                    </w:rPr>
                    <w:t>ND</w:t>
                  </w:r>
                </w:p>
              </w:tc>
              <w:tc>
                <w:tcPr>
                  <w:tcW w:w="768" w:type="pct"/>
                  <w:vAlign w:val="center"/>
                </w:tcPr>
                <w:p w:rsidR="00F00139" w:rsidRPr="003C4AEB" w:rsidRDefault="003C4AEB" w:rsidP="003C4AEB">
                  <w:pPr>
                    <w:autoSpaceDN w:val="0"/>
                    <w:spacing w:line="320" w:lineRule="exact"/>
                    <w:jc w:val="center"/>
                    <w:rPr>
                      <w:color w:val="000000"/>
                    </w:rPr>
                  </w:pPr>
                  <w:r>
                    <w:rPr>
                      <w:rFonts w:hint="eastAsia"/>
                      <w:color w:val="000000"/>
                    </w:rPr>
                    <w:t>0.15-0.43</w:t>
                  </w:r>
                </w:p>
              </w:tc>
            </w:tr>
            <w:tr w:rsidR="00F00139" w:rsidRPr="007D2DD6" w:rsidTr="00F00139">
              <w:trPr>
                <w:cantSplit/>
                <w:jc w:val="center"/>
              </w:trPr>
              <w:tc>
                <w:tcPr>
                  <w:tcW w:w="931" w:type="pct"/>
                  <w:vMerge/>
                  <w:vAlign w:val="center"/>
                </w:tcPr>
                <w:p w:rsidR="00F00139" w:rsidRPr="007D2DD6" w:rsidRDefault="00F00139" w:rsidP="00732D4C">
                  <w:pPr>
                    <w:adjustRightInd w:val="0"/>
                    <w:snapToGrid w:val="0"/>
                    <w:spacing w:line="280" w:lineRule="exact"/>
                    <w:jc w:val="center"/>
                    <w:rPr>
                      <w:rFonts w:ascii="宋体" w:hAnsi="宋体" w:cs="宋体"/>
                    </w:rPr>
                  </w:pP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28</w:t>
                  </w:r>
                </w:p>
              </w:tc>
              <w:tc>
                <w:tcPr>
                  <w:tcW w:w="928" w:type="pct"/>
                  <w:vAlign w:val="center"/>
                </w:tcPr>
                <w:p w:rsidR="00F00139" w:rsidRPr="003C4AEB" w:rsidRDefault="003C4AEB" w:rsidP="003C4AEB">
                  <w:pPr>
                    <w:autoSpaceDN w:val="0"/>
                    <w:spacing w:line="320" w:lineRule="exact"/>
                    <w:jc w:val="center"/>
                    <w:rPr>
                      <w:color w:val="000000"/>
                    </w:rPr>
                  </w:pPr>
                  <w:r>
                    <w:rPr>
                      <w:rFonts w:hint="eastAsia"/>
                      <w:color w:val="000000"/>
                    </w:rPr>
                    <w:t>0.0189-0.0393</w:t>
                  </w:r>
                </w:p>
              </w:tc>
              <w:tc>
                <w:tcPr>
                  <w:tcW w:w="901" w:type="pct"/>
                  <w:vAlign w:val="center"/>
                </w:tcPr>
                <w:p w:rsidR="00F00139" w:rsidRPr="003C4AEB" w:rsidRDefault="003C4AEB" w:rsidP="003C4AEB">
                  <w:pPr>
                    <w:autoSpaceDN w:val="0"/>
                    <w:spacing w:line="320" w:lineRule="exact"/>
                    <w:jc w:val="center"/>
                    <w:rPr>
                      <w:color w:val="000000"/>
                    </w:rPr>
                  </w:pPr>
                  <w:r>
                    <w:rPr>
                      <w:rFonts w:hint="eastAsia"/>
                      <w:color w:val="000000"/>
                    </w:rPr>
                    <w:t>0.0267-0.0600</w:t>
                  </w:r>
                </w:p>
              </w:tc>
              <w:tc>
                <w:tcPr>
                  <w:tcW w:w="776" w:type="pct"/>
                  <w:vAlign w:val="center"/>
                </w:tcPr>
                <w:p w:rsidR="00F00139" w:rsidRPr="003C4AEB" w:rsidRDefault="00567B0F" w:rsidP="003C4AEB">
                  <w:pPr>
                    <w:autoSpaceDN w:val="0"/>
                    <w:spacing w:line="320" w:lineRule="exact"/>
                    <w:jc w:val="center"/>
                    <w:rPr>
                      <w:color w:val="000000"/>
                    </w:rPr>
                  </w:pPr>
                  <w:r w:rsidRPr="003C4AEB">
                    <w:rPr>
                      <w:rFonts w:hint="eastAsia"/>
                      <w:color w:val="000000"/>
                    </w:rPr>
                    <w:t>1.5</w:t>
                  </w:r>
                  <w:r w:rsidRPr="003C4AEB">
                    <w:rPr>
                      <w:rFonts w:hint="eastAsia"/>
                      <w:color w:val="000000"/>
                    </w:rPr>
                    <w:t>×</w:t>
                  </w:r>
                  <w:r w:rsidRPr="003C4AEB">
                    <w:rPr>
                      <w:rFonts w:hint="eastAsia"/>
                      <w:color w:val="000000"/>
                    </w:rPr>
                    <w:t>10</w:t>
                  </w:r>
                  <w:r w:rsidRPr="003C4AEB">
                    <w:rPr>
                      <w:rFonts w:hint="eastAsia"/>
                      <w:color w:val="000000"/>
                      <w:vertAlign w:val="superscript"/>
                    </w:rPr>
                    <w:t>-3</w:t>
                  </w:r>
                  <w:r w:rsidRPr="003C4AEB">
                    <w:rPr>
                      <w:rFonts w:hint="eastAsia"/>
                      <w:color w:val="000000"/>
                    </w:rPr>
                    <w:t>ND</w:t>
                  </w:r>
                </w:p>
              </w:tc>
              <w:tc>
                <w:tcPr>
                  <w:tcW w:w="768" w:type="pct"/>
                  <w:vAlign w:val="center"/>
                </w:tcPr>
                <w:p w:rsidR="00F00139" w:rsidRPr="003C4AEB" w:rsidRDefault="00567B0F" w:rsidP="003C4AEB">
                  <w:pPr>
                    <w:autoSpaceDN w:val="0"/>
                    <w:spacing w:line="320" w:lineRule="exact"/>
                    <w:jc w:val="center"/>
                    <w:rPr>
                      <w:color w:val="000000"/>
                    </w:rPr>
                  </w:pPr>
                  <w:r>
                    <w:rPr>
                      <w:rFonts w:hint="eastAsia"/>
                      <w:color w:val="000000"/>
                    </w:rPr>
                    <w:t>0.23-0.37</w:t>
                  </w:r>
                </w:p>
              </w:tc>
            </w:tr>
            <w:tr w:rsidR="00F00139" w:rsidRPr="007D2DD6" w:rsidTr="00F00139">
              <w:trPr>
                <w:cantSplit/>
                <w:jc w:val="center"/>
              </w:trPr>
              <w:tc>
                <w:tcPr>
                  <w:tcW w:w="931" w:type="pct"/>
                  <w:vMerge w:val="restart"/>
                  <w:vAlign w:val="center"/>
                </w:tcPr>
                <w:p w:rsidR="00F00139" w:rsidRPr="00F00139" w:rsidRDefault="00F00139" w:rsidP="00F00139">
                  <w:pPr>
                    <w:adjustRightInd w:val="0"/>
                    <w:snapToGrid w:val="0"/>
                    <w:spacing w:line="280" w:lineRule="exact"/>
                    <w:jc w:val="center"/>
                    <w:rPr>
                      <w:rFonts w:ascii="宋体" w:hAnsi="宋体" w:cs="宋体"/>
                    </w:rPr>
                  </w:pPr>
                  <w:r w:rsidRPr="00F00139">
                    <w:rPr>
                      <w:rFonts w:ascii="宋体" w:hAnsi="宋体" w:cs="宋体"/>
                    </w:rPr>
                    <w:t>项目地下风向</w:t>
                  </w:r>
                </w:p>
                <w:p w:rsidR="00F00139" w:rsidRPr="007D2DD6" w:rsidRDefault="00F00139" w:rsidP="00F00139">
                  <w:pPr>
                    <w:adjustRightInd w:val="0"/>
                    <w:snapToGrid w:val="0"/>
                    <w:spacing w:line="280" w:lineRule="exact"/>
                    <w:jc w:val="center"/>
                    <w:rPr>
                      <w:rFonts w:ascii="宋体" w:hAnsi="宋体" w:cs="宋体"/>
                    </w:rPr>
                  </w:pPr>
                  <w:r w:rsidRPr="00F00139">
                    <w:rPr>
                      <w:rFonts w:ascii="宋体" w:hAnsi="宋体" w:cs="宋体"/>
                    </w:rPr>
                    <w:t>（</w:t>
                  </w:r>
                  <w:r w:rsidRPr="00F00139">
                    <w:rPr>
                      <w:rFonts w:ascii="宋体" w:hAnsi="宋体" w:cs="宋体" w:hint="eastAsia"/>
                    </w:rPr>
                    <w:t>2#兴农村</w:t>
                  </w:r>
                  <w:r w:rsidRPr="00F00139">
                    <w:rPr>
                      <w:rFonts w:ascii="宋体" w:hAnsi="宋体" w:cs="宋体"/>
                    </w:rPr>
                    <w:t>）</w:t>
                  </w: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26</w:t>
                  </w:r>
                </w:p>
              </w:tc>
              <w:tc>
                <w:tcPr>
                  <w:tcW w:w="928" w:type="pct"/>
                  <w:vAlign w:val="center"/>
                </w:tcPr>
                <w:p w:rsidR="00F00139" w:rsidRPr="003C4AEB" w:rsidRDefault="00567B0F" w:rsidP="003C4AEB">
                  <w:pPr>
                    <w:autoSpaceDN w:val="0"/>
                    <w:spacing w:line="320" w:lineRule="exact"/>
                    <w:jc w:val="center"/>
                    <w:rPr>
                      <w:color w:val="000000"/>
                    </w:rPr>
                  </w:pPr>
                  <w:r>
                    <w:rPr>
                      <w:rFonts w:hint="eastAsia"/>
                      <w:color w:val="000000"/>
                    </w:rPr>
                    <w:t>0.0227-0.0450</w:t>
                  </w:r>
                </w:p>
              </w:tc>
              <w:tc>
                <w:tcPr>
                  <w:tcW w:w="901" w:type="pct"/>
                  <w:vAlign w:val="center"/>
                </w:tcPr>
                <w:p w:rsidR="00F00139" w:rsidRPr="003C4AEB" w:rsidRDefault="00567B0F" w:rsidP="003C4AEB">
                  <w:pPr>
                    <w:autoSpaceDN w:val="0"/>
                    <w:spacing w:line="320" w:lineRule="exact"/>
                    <w:jc w:val="center"/>
                    <w:rPr>
                      <w:color w:val="000000"/>
                    </w:rPr>
                  </w:pPr>
                  <w:r>
                    <w:rPr>
                      <w:rFonts w:hint="eastAsia"/>
                      <w:color w:val="000000"/>
                    </w:rPr>
                    <w:t>0.0230-0.0579</w:t>
                  </w:r>
                </w:p>
              </w:tc>
              <w:tc>
                <w:tcPr>
                  <w:tcW w:w="776" w:type="pct"/>
                  <w:vAlign w:val="center"/>
                </w:tcPr>
                <w:p w:rsidR="00F00139" w:rsidRPr="003C4AEB" w:rsidRDefault="00567B0F" w:rsidP="003C4AEB">
                  <w:pPr>
                    <w:autoSpaceDN w:val="0"/>
                    <w:spacing w:line="320" w:lineRule="exact"/>
                    <w:jc w:val="center"/>
                    <w:rPr>
                      <w:color w:val="000000"/>
                    </w:rPr>
                  </w:pPr>
                  <w:r w:rsidRPr="003C4AEB">
                    <w:rPr>
                      <w:rFonts w:hint="eastAsia"/>
                      <w:color w:val="000000"/>
                    </w:rPr>
                    <w:t>1.5</w:t>
                  </w:r>
                  <w:r w:rsidRPr="003C4AEB">
                    <w:rPr>
                      <w:rFonts w:hint="eastAsia"/>
                      <w:color w:val="000000"/>
                    </w:rPr>
                    <w:t>×</w:t>
                  </w:r>
                  <w:r w:rsidRPr="003C4AEB">
                    <w:rPr>
                      <w:rFonts w:hint="eastAsia"/>
                      <w:color w:val="000000"/>
                    </w:rPr>
                    <w:t>10</w:t>
                  </w:r>
                  <w:r w:rsidRPr="003C4AEB">
                    <w:rPr>
                      <w:rFonts w:hint="eastAsia"/>
                      <w:color w:val="000000"/>
                      <w:vertAlign w:val="superscript"/>
                    </w:rPr>
                    <w:t>-3</w:t>
                  </w:r>
                  <w:r w:rsidRPr="003C4AEB">
                    <w:rPr>
                      <w:rFonts w:hint="eastAsia"/>
                      <w:color w:val="000000"/>
                    </w:rPr>
                    <w:t>ND</w:t>
                  </w:r>
                </w:p>
              </w:tc>
              <w:tc>
                <w:tcPr>
                  <w:tcW w:w="768" w:type="pct"/>
                  <w:vAlign w:val="center"/>
                </w:tcPr>
                <w:p w:rsidR="00F00139" w:rsidRPr="003C4AEB" w:rsidRDefault="00567B0F" w:rsidP="003C4AEB">
                  <w:pPr>
                    <w:autoSpaceDN w:val="0"/>
                    <w:spacing w:line="320" w:lineRule="exact"/>
                    <w:jc w:val="center"/>
                    <w:rPr>
                      <w:color w:val="000000"/>
                    </w:rPr>
                  </w:pPr>
                  <w:r>
                    <w:rPr>
                      <w:rFonts w:hint="eastAsia"/>
                      <w:color w:val="000000"/>
                    </w:rPr>
                    <w:t>0.17-0.39</w:t>
                  </w:r>
                </w:p>
              </w:tc>
            </w:tr>
            <w:tr w:rsidR="00F00139" w:rsidRPr="007D2DD6" w:rsidTr="00F00139">
              <w:trPr>
                <w:cantSplit/>
                <w:jc w:val="center"/>
              </w:trPr>
              <w:tc>
                <w:tcPr>
                  <w:tcW w:w="931" w:type="pct"/>
                  <w:vMerge/>
                  <w:vAlign w:val="center"/>
                </w:tcPr>
                <w:p w:rsidR="00F00139" w:rsidRPr="007D2DD6" w:rsidRDefault="00F00139" w:rsidP="00732D4C">
                  <w:pPr>
                    <w:adjustRightInd w:val="0"/>
                    <w:snapToGrid w:val="0"/>
                    <w:spacing w:line="280" w:lineRule="exact"/>
                    <w:jc w:val="center"/>
                    <w:rPr>
                      <w:rFonts w:ascii="宋体" w:hAnsi="宋体" w:cs="宋体"/>
                    </w:rPr>
                  </w:pP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27</w:t>
                  </w:r>
                </w:p>
              </w:tc>
              <w:tc>
                <w:tcPr>
                  <w:tcW w:w="928" w:type="pct"/>
                  <w:vAlign w:val="center"/>
                </w:tcPr>
                <w:p w:rsidR="00F00139" w:rsidRPr="003C4AEB" w:rsidRDefault="00567B0F" w:rsidP="003C4AEB">
                  <w:pPr>
                    <w:autoSpaceDN w:val="0"/>
                    <w:spacing w:line="320" w:lineRule="exact"/>
                    <w:jc w:val="center"/>
                    <w:rPr>
                      <w:color w:val="000000"/>
                    </w:rPr>
                  </w:pPr>
                  <w:r>
                    <w:rPr>
                      <w:rFonts w:hint="eastAsia"/>
                      <w:color w:val="000000"/>
                    </w:rPr>
                    <w:t>0.0235-0.0496</w:t>
                  </w:r>
                </w:p>
              </w:tc>
              <w:tc>
                <w:tcPr>
                  <w:tcW w:w="901" w:type="pct"/>
                  <w:vAlign w:val="center"/>
                </w:tcPr>
                <w:p w:rsidR="00F00139" w:rsidRPr="003C4AEB" w:rsidRDefault="00567B0F" w:rsidP="003C4AEB">
                  <w:pPr>
                    <w:autoSpaceDN w:val="0"/>
                    <w:spacing w:line="320" w:lineRule="exact"/>
                    <w:jc w:val="center"/>
                    <w:rPr>
                      <w:color w:val="000000"/>
                    </w:rPr>
                  </w:pPr>
                  <w:r>
                    <w:rPr>
                      <w:rFonts w:hint="eastAsia"/>
                      <w:color w:val="000000"/>
                    </w:rPr>
                    <w:t>0.0266-0.0329</w:t>
                  </w:r>
                </w:p>
              </w:tc>
              <w:tc>
                <w:tcPr>
                  <w:tcW w:w="776" w:type="pct"/>
                  <w:vAlign w:val="center"/>
                </w:tcPr>
                <w:p w:rsidR="00F00139" w:rsidRPr="003C4AEB" w:rsidRDefault="00567B0F" w:rsidP="003C4AEB">
                  <w:pPr>
                    <w:autoSpaceDN w:val="0"/>
                    <w:spacing w:line="320" w:lineRule="exact"/>
                    <w:jc w:val="center"/>
                    <w:rPr>
                      <w:color w:val="000000"/>
                    </w:rPr>
                  </w:pPr>
                  <w:r w:rsidRPr="003C4AEB">
                    <w:rPr>
                      <w:rFonts w:hint="eastAsia"/>
                      <w:color w:val="000000"/>
                    </w:rPr>
                    <w:t>1.5</w:t>
                  </w:r>
                  <w:r w:rsidRPr="003C4AEB">
                    <w:rPr>
                      <w:rFonts w:hint="eastAsia"/>
                      <w:color w:val="000000"/>
                    </w:rPr>
                    <w:t>×</w:t>
                  </w:r>
                  <w:r w:rsidRPr="003C4AEB">
                    <w:rPr>
                      <w:rFonts w:hint="eastAsia"/>
                      <w:color w:val="000000"/>
                    </w:rPr>
                    <w:t>10</w:t>
                  </w:r>
                  <w:r w:rsidRPr="003C4AEB">
                    <w:rPr>
                      <w:rFonts w:hint="eastAsia"/>
                      <w:color w:val="000000"/>
                      <w:vertAlign w:val="superscript"/>
                    </w:rPr>
                    <w:t>-3</w:t>
                  </w:r>
                  <w:r w:rsidRPr="003C4AEB">
                    <w:rPr>
                      <w:rFonts w:hint="eastAsia"/>
                      <w:color w:val="000000"/>
                    </w:rPr>
                    <w:t>ND</w:t>
                  </w:r>
                </w:p>
              </w:tc>
              <w:tc>
                <w:tcPr>
                  <w:tcW w:w="768" w:type="pct"/>
                  <w:vAlign w:val="center"/>
                </w:tcPr>
                <w:p w:rsidR="00F00139" w:rsidRPr="003C4AEB" w:rsidRDefault="00567B0F" w:rsidP="003C4AEB">
                  <w:pPr>
                    <w:autoSpaceDN w:val="0"/>
                    <w:spacing w:line="320" w:lineRule="exact"/>
                    <w:jc w:val="center"/>
                    <w:rPr>
                      <w:color w:val="000000"/>
                    </w:rPr>
                  </w:pPr>
                  <w:r>
                    <w:rPr>
                      <w:rFonts w:hint="eastAsia"/>
                      <w:color w:val="000000"/>
                    </w:rPr>
                    <w:t>0.15-0.40</w:t>
                  </w:r>
                </w:p>
              </w:tc>
            </w:tr>
            <w:tr w:rsidR="00F00139" w:rsidRPr="007D2DD6" w:rsidTr="00F00139">
              <w:trPr>
                <w:cantSplit/>
                <w:jc w:val="center"/>
              </w:trPr>
              <w:tc>
                <w:tcPr>
                  <w:tcW w:w="931" w:type="pct"/>
                  <w:vMerge/>
                  <w:vAlign w:val="center"/>
                </w:tcPr>
                <w:p w:rsidR="00F00139" w:rsidRPr="007D2DD6" w:rsidRDefault="00F00139" w:rsidP="00732D4C">
                  <w:pPr>
                    <w:adjustRightInd w:val="0"/>
                    <w:snapToGrid w:val="0"/>
                    <w:spacing w:line="280" w:lineRule="exact"/>
                    <w:jc w:val="center"/>
                    <w:rPr>
                      <w:rFonts w:ascii="宋体" w:hAnsi="宋体" w:cs="宋体"/>
                    </w:rPr>
                  </w:pPr>
                </w:p>
              </w:tc>
              <w:tc>
                <w:tcPr>
                  <w:tcW w:w="695" w:type="pct"/>
                  <w:vAlign w:val="center"/>
                </w:tcPr>
                <w:p w:rsidR="00F00139" w:rsidRDefault="00F00139" w:rsidP="00CE0EB7">
                  <w:pPr>
                    <w:autoSpaceDN w:val="0"/>
                    <w:spacing w:line="320" w:lineRule="exact"/>
                    <w:jc w:val="center"/>
                    <w:rPr>
                      <w:color w:val="000000"/>
                      <w:highlight w:val="yellow"/>
                    </w:rPr>
                  </w:pPr>
                  <w:r>
                    <w:rPr>
                      <w:color w:val="000000"/>
                    </w:rPr>
                    <w:t>2018.</w:t>
                  </w:r>
                  <w:r>
                    <w:rPr>
                      <w:rFonts w:hint="eastAsia"/>
                      <w:color w:val="000000"/>
                    </w:rPr>
                    <w:t>10</w:t>
                  </w:r>
                  <w:r>
                    <w:rPr>
                      <w:color w:val="000000"/>
                    </w:rPr>
                    <w:t>.</w:t>
                  </w:r>
                  <w:r>
                    <w:rPr>
                      <w:rFonts w:hint="eastAsia"/>
                      <w:color w:val="000000"/>
                    </w:rPr>
                    <w:t>28</w:t>
                  </w:r>
                </w:p>
              </w:tc>
              <w:tc>
                <w:tcPr>
                  <w:tcW w:w="928" w:type="pct"/>
                  <w:vAlign w:val="center"/>
                </w:tcPr>
                <w:p w:rsidR="00F00139" w:rsidRPr="003C4AEB" w:rsidRDefault="00567B0F" w:rsidP="003C4AEB">
                  <w:pPr>
                    <w:autoSpaceDN w:val="0"/>
                    <w:spacing w:line="320" w:lineRule="exact"/>
                    <w:jc w:val="center"/>
                    <w:rPr>
                      <w:color w:val="000000"/>
                    </w:rPr>
                  </w:pPr>
                  <w:r>
                    <w:rPr>
                      <w:rFonts w:hint="eastAsia"/>
                      <w:color w:val="000000"/>
                    </w:rPr>
                    <w:t>0.0344-0.0463</w:t>
                  </w:r>
                </w:p>
              </w:tc>
              <w:tc>
                <w:tcPr>
                  <w:tcW w:w="901" w:type="pct"/>
                  <w:vAlign w:val="center"/>
                </w:tcPr>
                <w:p w:rsidR="00F00139" w:rsidRPr="003C4AEB" w:rsidRDefault="00567B0F" w:rsidP="003C4AEB">
                  <w:pPr>
                    <w:autoSpaceDN w:val="0"/>
                    <w:spacing w:line="320" w:lineRule="exact"/>
                    <w:jc w:val="center"/>
                    <w:rPr>
                      <w:color w:val="000000"/>
                    </w:rPr>
                  </w:pPr>
                  <w:r>
                    <w:rPr>
                      <w:rFonts w:hint="eastAsia"/>
                      <w:color w:val="000000"/>
                    </w:rPr>
                    <w:t>0.0263-0.0539</w:t>
                  </w:r>
                </w:p>
              </w:tc>
              <w:tc>
                <w:tcPr>
                  <w:tcW w:w="776" w:type="pct"/>
                  <w:vAlign w:val="center"/>
                </w:tcPr>
                <w:p w:rsidR="00F00139" w:rsidRPr="003C4AEB" w:rsidRDefault="00567B0F" w:rsidP="003C4AEB">
                  <w:pPr>
                    <w:autoSpaceDN w:val="0"/>
                    <w:spacing w:line="320" w:lineRule="exact"/>
                    <w:jc w:val="center"/>
                    <w:rPr>
                      <w:color w:val="000000"/>
                    </w:rPr>
                  </w:pPr>
                  <w:r w:rsidRPr="003C4AEB">
                    <w:rPr>
                      <w:rFonts w:hint="eastAsia"/>
                      <w:color w:val="000000"/>
                    </w:rPr>
                    <w:t>1.5</w:t>
                  </w:r>
                  <w:r w:rsidRPr="003C4AEB">
                    <w:rPr>
                      <w:rFonts w:hint="eastAsia"/>
                      <w:color w:val="000000"/>
                    </w:rPr>
                    <w:t>×</w:t>
                  </w:r>
                  <w:r w:rsidRPr="003C4AEB">
                    <w:rPr>
                      <w:rFonts w:hint="eastAsia"/>
                      <w:color w:val="000000"/>
                    </w:rPr>
                    <w:t>10</w:t>
                  </w:r>
                  <w:r w:rsidRPr="003C4AEB">
                    <w:rPr>
                      <w:rFonts w:hint="eastAsia"/>
                      <w:color w:val="000000"/>
                      <w:vertAlign w:val="superscript"/>
                    </w:rPr>
                    <w:t>-3</w:t>
                  </w:r>
                  <w:r w:rsidRPr="003C4AEB">
                    <w:rPr>
                      <w:rFonts w:hint="eastAsia"/>
                      <w:color w:val="000000"/>
                    </w:rPr>
                    <w:t>ND</w:t>
                  </w:r>
                </w:p>
              </w:tc>
              <w:tc>
                <w:tcPr>
                  <w:tcW w:w="768" w:type="pct"/>
                  <w:vAlign w:val="center"/>
                </w:tcPr>
                <w:p w:rsidR="00F00139" w:rsidRPr="003C4AEB" w:rsidRDefault="00567B0F" w:rsidP="003C4AEB">
                  <w:pPr>
                    <w:autoSpaceDN w:val="0"/>
                    <w:spacing w:line="320" w:lineRule="exact"/>
                    <w:jc w:val="center"/>
                    <w:rPr>
                      <w:color w:val="000000"/>
                    </w:rPr>
                  </w:pPr>
                  <w:r>
                    <w:rPr>
                      <w:rFonts w:hint="eastAsia"/>
                      <w:color w:val="000000"/>
                    </w:rPr>
                    <w:t>0.23-0.34</w:t>
                  </w:r>
                </w:p>
              </w:tc>
            </w:tr>
            <w:tr w:rsidR="00CE1F9C" w:rsidRPr="007D2DD6" w:rsidTr="00F00139">
              <w:trPr>
                <w:cantSplit/>
                <w:jc w:val="center"/>
              </w:trPr>
              <w:tc>
                <w:tcPr>
                  <w:tcW w:w="1626" w:type="pct"/>
                  <w:gridSpan w:val="2"/>
                  <w:vAlign w:val="center"/>
                </w:tcPr>
                <w:p w:rsidR="00CE1F9C" w:rsidRPr="007D2DD6" w:rsidRDefault="00D24163" w:rsidP="00732D4C">
                  <w:pPr>
                    <w:adjustRightInd w:val="0"/>
                    <w:snapToGrid w:val="0"/>
                    <w:jc w:val="center"/>
                    <w:rPr>
                      <w:rFonts w:ascii="宋体" w:hAnsi="宋体" w:cs="宋体"/>
                    </w:rPr>
                  </w:pPr>
                  <w:r w:rsidRPr="00D24163">
                    <w:rPr>
                      <w:rFonts w:ascii="宋体" w:hAnsi="宋体" w:cs="宋体" w:hint="eastAsia"/>
                    </w:rPr>
                    <w:t>《工业企业设计卫生标准》（TJ36-79）中居住区</w:t>
                  </w:r>
                  <w:r w:rsidR="00CE1F9C" w:rsidRPr="007D2DD6">
                    <w:rPr>
                      <w:rFonts w:ascii="宋体" w:hAnsi="宋体" w:cs="宋体" w:hint="eastAsia"/>
                    </w:rPr>
                    <w:t>大气中有害物质的最高容许浓度</w:t>
                  </w:r>
                </w:p>
              </w:tc>
              <w:tc>
                <w:tcPr>
                  <w:tcW w:w="92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2.4</w:t>
                  </w:r>
                </w:p>
              </w:tc>
              <w:tc>
                <w:tcPr>
                  <w:tcW w:w="901"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w:t>
                  </w:r>
                </w:p>
              </w:tc>
              <w:tc>
                <w:tcPr>
                  <w:tcW w:w="776"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0.3</w:t>
                  </w:r>
                </w:p>
              </w:tc>
              <w:tc>
                <w:tcPr>
                  <w:tcW w:w="76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w:t>
                  </w:r>
                </w:p>
              </w:tc>
            </w:tr>
            <w:tr w:rsidR="00894048" w:rsidRPr="007D2DD6" w:rsidTr="00F00139">
              <w:trPr>
                <w:cantSplit/>
                <w:jc w:val="center"/>
              </w:trPr>
              <w:tc>
                <w:tcPr>
                  <w:tcW w:w="1626" w:type="pct"/>
                  <w:gridSpan w:val="2"/>
                  <w:vAlign w:val="center"/>
                </w:tcPr>
                <w:p w:rsidR="00894048" w:rsidRPr="00D24163" w:rsidRDefault="00894048" w:rsidP="00732D4C">
                  <w:pPr>
                    <w:adjustRightInd w:val="0"/>
                    <w:snapToGrid w:val="0"/>
                    <w:jc w:val="center"/>
                    <w:rPr>
                      <w:rFonts w:ascii="宋体" w:hAnsi="宋体" w:cs="宋体"/>
                    </w:rPr>
                  </w:pPr>
                  <w:r w:rsidRPr="00894048">
                    <w:rPr>
                      <w:rFonts w:ascii="宋体" w:hAnsi="宋体" w:cs="宋体" w:hint="eastAsia"/>
                    </w:rPr>
                    <w:t>《前苏联居住区大气中有害物质的最大允许浓度》</w:t>
                  </w:r>
                </w:p>
              </w:tc>
              <w:tc>
                <w:tcPr>
                  <w:tcW w:w="928" w:type="pct"/>
                  <w:vAlign w:val="center"/>
                </w:tcPr>
                <w:p w:rsidR="00894048" w:rsidRPr="003C4AEB" w:rsidRDefault="00894048" w:rsidP="003C4AEB">
                  <w:pPr>
                    <w:autoSpaceDN w:val="0"/>
                    <w:spacing w:line="320" w:lineRule="exact"/>
                    <w:jc w:val="center"/>
                    <w:rPr>
                      <w:color w:val="000000"/>
                    </w:rPr>
                  </w:pPr>
                  <w:r w:rsidRPr="003C4AEB">
                    <w:rPr>
                      <w:rFonts w:hint="eastAsia"/>
                      <w:color w:val="000000"/>
                    </w:rPr>
                    <w:t>——</w:t>
                  </w:r>
                </w:p>
              </w:tc>
              <w:tc>
                <w:tcPr>
                  <w:tcW w:w="901" w:type="pct"/>
                  <w:vAlign w:val="center"/>
                </w:tcPr>
                <w:p w:rsidR="00894048" w:rsidRPr="003C4AEB" w:rsidRDefault="00894048" w:rsidP="003C4AEB">
                  <w:pPr>
                    <w:autoSpaceDN w:val="0"/>
                    <w:spacing w:line="320" w:lineRule="exact"/>
                    <w:jc w:val="center"/>
                    <w:rPr>
                      <w:color w:val="000000"/>
                    </w:rPr>
                  </w:pPr>
                  <w:r w:rsidRPr="003C4AEB">
                    <w:rPr>
                      <w:rFonts w:hint="eastAsia"/>
                      <w:color w:val="000000"/>
                    </w:rPr>
                    <w:t>0.6</w:t>
                  </w:r>
                </w:p>
              </w:tc>
              <w:tc>
                <w:tcPr>
                  <w:tcW w:w="776" w:type="pct"/>
                  <w:vAlign w:val="center"/>
                </w:tcPr>
                <w:p w:rsidR="00894048" w:rsidRPr="003C4AEB" w:rsidRDefault="00894048" w:rsidP="003C4AEB">
                  <w:pPr>
                    <w:autoSpaceDN w:val="0"/>
                    <w:spacing w:line="320" w:lineRule="exact"/>
                    <w:jc w:val="center"/>
                    <w:rPr>
                      <w:color w:val="000000"/>
                    </w:rPr>
                  </w:pPr>
                  <w:r w:rsidRPr="003C4AEB">
                    <w:rPr>
                      <w:rFonts w:hint="eastAsia"/>
                      <w:color w:val="000000"/>
                    </w:rPr>
                    <w:t>——</w:t>
                  </w:r>
                </w:p>
              </w:tc>
              <w:tc>
                <w:tcPr>
                  <w:tcW w:w="768" w:type="pct"/>
                  <w:vAlign w:val="center"/>
                </w:tcPr>
                <w:p w:rsidR="00894048" w:rsidRPr="003C4AEB" w:rsidRDefault="00894048" w:rsidP="003C4AEB">
                  <w:pPr>
                    <w:autoSpaceDN w:val="0"/>
                    <w:spacing w:line="320" w:lineRule="exact"/>
                    <w:jc w:val="center"/>
                    <w:rPr>
                      <w:color w:val="000000"/>
                    </w:rPr>
                  </w:pPr>
                  <w:r w:rsidRPr="003C4AEB">
                    <w:rPr>
                      <w:rFonts w:hint="eastAsia"/>
                      <w:color w:val="000000"/>
                    </w:rPr>
                    <w:t>——</w:t>
                  </w:r>
                </w:p>
              </w:tc>
            </w:tr>
            <w:tr w:rsidR="00CE1F9C" w:rsidRPr="007D2DD6" w:rsidTr="00F00139">
              <w:trPr>
                <w:cantSplit/>
                <w:jc w:val="center"/>
              </w:trPr>
              <w:tc>
                <w:tcPr>
                  <w:tcW w:w="1626" w:type="pct"/>
                  <w:gridSpan w:val="2"/>
                  <w:vAlign w:val="center"/>
                </w:tcPr>
                <w:p w:rsidR="00CE1F9C" w:rsidRPr="007D2DD6" w:rsidRDefault="00CE1F9C" w:rsidP="00732D4C">
                  <w:pPr>
                    <w:adjustRightInd w:val="0"/>
                    <w:snapToGrid w:val="0"/>
                    <w:jc w:val="center"/>
                    <w:rPr>
                      <w:rFonts w:ascii="宋体" w:hAnsi="宋体" w:cs="宋体"/>
                    </w:rPr>
                  </w:pPr>
                  <w:r w:rsidRPr="007D2DD6">
                    <w:rPr>
                      <w:rFonts w:ascii="宋体" w:hAnsi="宋体" w:cs="宋体" w:hint="eastAsia"/>
                    </w:rPr>
                    <w:t>《大气污染物综合排放标准详解》</w:t>
                  </w:r>
                </w:p>
              </w:tc>
              <w:tc>
                <w:tcPr>
                  <w:tcW w:w="92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w:t>
                  </w:r>
                </w:p>
              </w:tc>
              <w:tc>
                <w:tcPr>
                  <w:tcW w:w="901" w:type="pct"/>
                  <w:vAlign w:val="center"/>
                </w:tcPr>
                <w:p w:rsidR="00CE1F9C" w:rsidRPr="003C4AEB" w:rsidRDefault="00894048" w:rsidP="003C4AEB">
                  <w:pPr>
                    <w:autoSpaceDN w:val="0"/>
                    <w:spacing w:line="320" w:lineRule="exact"/>
                    <w:jc w:val="center"/>
                    <w:rPr>
                      <w:color w:val="000000"/>
                    </w:rPr>
                  </w:pPr>
                  <w:r w:rsidRPr="003C4AEB">
                    <w:rPr>
                      <w:rFonts w:hint="eastAsia"/>
                      <w:color w:val="000000"/>
                    </w:rPr>
                    <w:t>——</w:t>
                  </w:r>
                </w:p>
              </w:tc>
              <w:tc>
                <w:tcPr>
                  <w:tcW w:w="776"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w:t>
                  </w:r>
                </w:p>
              </w:tc>
              <w:tc>
                <w:tcPr>
                  <w:tcW w:w="76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2.0</w:t>
                  </w:r>
                </w:p>
              </w:tc>
            </w:tr>
            <w:tr w:rsidR="00CE1F9C" w:rsidRPr="007D2DD6" w:rsidTr="00F00139">
              <w:trPr>
                <w:cantSplit/>
                <w:jc w:val="center"/>
              </w:trPr>
              <w:tc>
                <w:tcPr>
                  <w:tcW w:w="1626" w:type="pct"/>
                  <w:gridSpan w:val="2"/>
                  <w:vAlign w:val="center"/>
                </w:tcPr>
                <w:p w:rsidR="00CE1F9C" w:rsidRPr="007D2DD6" w:rsidRDefault="00CE1F9C" w:rsidP="00732D4C">
                  <w:pPr>
                    <w:adjustRightInd w:val="0"/>
                    <w:snapToGrid w:val="0"/>
                    <w:jc w:val="center"/>
                    <w:rPr>
                      <w:rFonts w:ascii="宋体" w:hAnsi="宋体" w:cs="宋体"/>
                    </w:rPr>
                  </w:pPr>
                  <w:r w:rsidRPr="007D2DD6">
                    <w:rPr>
                      <w:rFonts w:ascii="宋体" w:hAnsi="宋体" w:cs="宋体" w:hint="eastAsia"/>
                    </w:rPr>
                    <w:t>是否</w:t>
                  </w:r>
                  <w:r w:rsidRPr="007D2DD6">
                    <w:rPr>
                      <w:rFonts w:ascii="宋体" w:hAnsi="宋体" w:cs="宋体"/>
                    </w:rPr>
                    <w:t>达标</w:t>
                  </w:r>
                </w:p>
              </w:tc>
              <w:tc>
                <w:tcPr>
                  <w:tcW w:w="92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是</w:t>
                  </w:r>
                </w:p>
              </w:tc>
              <w:tc>
                <w:tcPr>
                  <w:tcW w:w="901"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是</w:t>
                  </w:r>
                </w:p>
              </w:tc>
              <w:tc>
                <w:tcPr>
                  <w:tcW w:w="776"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是</w:t>
                  </w:r>
                </w:p>
              </w:tc>
              <w:tc>
                <w:tcPr>
                  <w:tcW w:w="768" w:type="pct"/>
                  <w:vAlign w:val="center"/>
                </w:tcPr>
                <w:p w:rsidR="00CE1F9C" w:rsidRPr="003C4AEB" w:rsidRDefault="00CE1F9C" w:rsidP="003C4AEB">
                  <w:pPr>
                    <w:autoSpaceDN w:val="0"/>
                    <w:spacing w:line="320" w:lineRule="exact"/>
                    <w:jc w:val="center"/>
                    <w:rPr>
                      <w:color w:val="000000"/>
                    </w:rPr>
                  </w:pPr>
                  <w:r w:rsidRPr="003C4AEB">
                    <w:rPr>
                      <w:rFonts w:hint="eastAsia"/>
                      <w:color w:val="000000"/>
                    </w:rPr>
                    <w:t>是</w:t>
                  </w:r>
                </w:p>
              </w:tc>
            </w:tr>
          </w:tbl>
          <w:p w:rsidR="00CE1F9C" w:rsidRPr="00CE1F9C" w:rsidRDefault="00CE1F9C" w:rsidP="00CE1F9C">
            <w:pPr>
              <w:spacing w:line="520" w:lineRule="exact"/>
              <w:ind w:firstLineChars="200" w:firstLine="480"/>
              <w:rPr>
                <w:color w:val="000000"/>
                <w:sz w:val="24"/>
                <w:szCs w:val="24"/>
              </w:rPr>
            </w:pPr>
            <w:r w:rsidRPr="00CE1F9C">
              <w:rPr>
                <w:rFonts w:hint="eastAsia"/>
                <w:sz w:val="24"/>
                <w:szCs w:val="24"/>
              </w:rPr>
              <w:t>由表</w:t>
            </w:r>
            <w:r w:rsidR="00FF7A1C">
              <w:rPr>
                <w:sz w:val="24"/>
                <w:szCs w:val="24"/>
              </w:rPr>
              <w:t>7</w:t>
            </w:r>
            <w:r w:rsidR="009F699E">
              <w:rPr>
                <w:rFonts w:hint="eastAsia"/>
                <w:sz w:val="24"/>
                <w:szCs w:val="24"/>
              </w:rPr>
              <w:t>~</w:t>
            </w:r>
            <w:r w:rsidR="00FF7A1C">
              <w:rPr>
                <w:sz w:val="24"/>
                <w:szCs w:val="24"/>
              </w:rPr>
              <w:t>8</w:t>
            </w:r>
            <w:r w:rsidRPr="00CE1F9C">
              <w:rPr>
                <w:rFonts w:hint="eastAsia"/>
                <w:sz w:val="24"/>
                <w:szCs w:val="24"/>
              </w:rPr>
              <w:t>可以看出，</w:t>
            </w:r>
            <w:r w:rsidRPr="00CE1F9C">
              <w:rPr>
                <w:sz w:val="24"/>
                <w:szCs w:val="24"/>
              </w:rPr>
              <w:t>项目所在地区域环境空气质量连续</w:t>
            </w:r>
            <w:r w:rsidRPr="00CE1F9C">
              <w:rPr>
                <w:sz w:val="24"/>
                <w:szCs w:val="24"/>
              </w:rPr>
              <w:t>7</w:t>
            </w:r>
            <w:r w:rsidRPr="00CE1F9C">
              <w:rPr>
                <w:sz w:val="24"/>
                <w:szCs w:val="24"/>
              </w:rPr>
              <w:t>个监测日中，</w:t>
            </w:r>
            <w:r w:rsidRPr="00CE1F9C">
              <w:rPr>
                <w:sz w:val="24"/>
                <w:szCs w:val="24"/>
              </w:rPr>
              <w:t>SO</w:t>
            </w:r>
            <w:r w:rsidRPr="00CE1F9C">
              <w:rPr>
                <w:sz w:val="24"/>
                <w:szCs w:val="24"/>
                <w:vertAlign w:val="subscript"/>
              </w:rPr>
              <w:t>2</w:t>
            </w:r>
            <w:r w:rsidRPr="00CE1F9C">
              <w:rPr>
                <w:rFonts w:hint="eastAsia"/>
                <w:sz w:val="24"/>
                <w:szCs w:val="24"/>
              </w:rPr>
              <w:t>、</w:t>
            </w:r>
            <w:r w:rsidRPr="00CE1F9C">
              <w:rPr>
                <w:sz w:val="24"/>
                <w:szCs w:val="24"/>
              </w:rPr>
              <w:t>NO</w:t>
            </w:r>
            <w:r w:rsidRPr="00CE1F9C">
              <w:rPr>
                <w:sz w:val="24"/>
                <w:szCs w:val="24"/>
                <w:vertAlign w:val="subscript"/>
              </w:rPr>
              <w:t>2</w:t>
            </w:r>
            <w:r w:rsidRPr="00CE1F9C">
              <w:rPr>
                <w:rFonts w:hint="eastAsia"/>
                <w:sz w:val="24"/>
                <w:szCs w:val="24"/>
              </w:rPr>
              <w:t>、</w:t>
            </w:r>
            <w:r w:rsidRPr="00CE1F9C">
              <w:rPr>
                <w:sz w:val="24"/>
                <w:szCs w:val="24"/>
              </w:rPr>
              <w:t>PM</w:t>
            </w:r>
            <w:r w:rsidRPr="00CE1F9C">
              <w:rPr>
                <w:sz w:val="24"/>
                <w:szCs w:val="24"/>
                <w:vertAlign w:val="subscript"/>
              </w:rPr>
              <w:t>10</w:t>
            </w:r>
            <w:r w:rsidRPr="00CE1F9C">
              <w:rPr>
                <w:sz w:val="24"/>
                <w:szCs w:val="24"/>
              </w:rPr>
              <w:t>浓度值均达到《环境空气质量标准》（</w:t>
            </w:r>
            <w:r w:rsidRPr="00CE1F9C">
              <w:rPr>
                <w:sz w:val="24"/>
                <w:szCs w:val="24"/>
              </w:rPr>
              <w:t>GB3095-2012</w:t>
            </w:r>
            <w:r w:rsidRPr="00CE1F9C">
              <w:rPr>
                <w:sz w:val="24"/>
                <w:szCs w:val="24"/>
              </w:rPr>
              <w:t>）二级标准要求</w:t>
            </w:r>
            <w:r w:rsidRPr="00CE1F9C">
              <w:rPr>
                <w:rFonts w:hint="eastAsia"/>
                <w:sz w:val="24"/>
                <w:szCs w:val="24"/>
              </w:rPr>
              <w:t>，非甲烷总烃满足《大气污染物综合排放标准详解》中一次浓度要求，苯、二甲苯满足</w:t>
            </w:r>
            <w:r w:rsidR="00D24163" w:rsidRPr="00D24163">
              <w:rPr>
                <w:rFonts w:hint="eastAsia"/>
                <w:sz w:val="24"/>
                <w:szCs w:val="24"/>
              </w:rPr>
              <w:t>《工业企业设计卫生标准》（</w:t>
            </w:r>
            <w:r w:rsidR="00D24163" w:rsidRPr="00D24163">
              <w:rPr>
                <w:rFonts w:hint="eastAsia"/>
                <w:sz w:val="24"/>
                <w:szCs w:val="24"/>
              </w:rPr>
              <w:t>TJ36-79</w:t>
            </w:r>
            <w:r w:rsidR="00D24163" w:rsidRPr="00D24163">
              <w:rPr>
                <w:rFonts w:hint="eastAsia"/>
                <w:sz w:val="24"/>
                <w:szCs w:val="24"/>
              </w:rPr>
              <w:t>）中居住区</w:t>
            </w:r>
            <w:r w:rsidRPr="00CE1F9C">
              <w:rPr>
                <w:rFonts w:hint="eastAsia"/>
                <w:sz w:val="24"/>
                <w:szCs w:val="24"/>
              </w:rPr>
              <w:t>大气中有害物质的最高容许浓度要求</w:t>
            </w:r>
            <w:r w:rsidR="009C5998">
              <w:rPr>
                <w:rFonts w:hint="eastAsia"/>
                <w:sz w:val="24"/>
                <w:szCs w:val="24"/>
              </w:rPr>
              <w:t>，</w:t>
            </w:r>
            <w:r w:rsidR="009C5998" w:rsidRPr="00CE1F9C">
              <w:rPr>
                <w:rFonts w:hint="eastAsia"/>
                <w:sz w:val="24"/>
                <w:szCs w:val="24"/>
              </w:rPr>
              <w:t>甲苯</w:t>
            </w:r>
            <w:r w:rsidR="009C5998">
              <w:rPr>
                <w:rFonts w:hint="eastAsia"/>
                <w:sz w:val="24"/>
                <w:szCs w:val="24"/>
              </w:rPr>
              <w:t>满足</w:t>
            </w:r>
            <w:r w:rsidR="009C5998" w:rsidRPr="009C5998">
              <w:rPr>
                <w:rFonts w:hint="eastAsia"/>
                <w:sz w:val="24"/>
                <w:szCs w:val="24"/>
              </w:rPr>
              <w:t>《前苏联居住区大气中有害物质的最大允许浓度》</w:t>
            </w:r>
            <w:r w:rsidR="009C5998">
              <w:rPr>
                <w:rFonts w:hint="eastAsia"/>
                <w:sz w:val="24"/>
                <w:szCs w:val="24"/>
              </w:rPr>
              <w:t>限值</w:t>
            </w:r>
            <w:r w:rsidR="009C5998">
              <w:rPr>
                <w:sz w:val="24"/>
                <w:szCs w:val="24"/>
              </w:rPr>
              <w:t>要求。</w:t>
            </w:r>
          </w:p>
          <w:p w:rsidR="0089382C" w:rsidRDefault="0089382C" w:rsidP="0089382C">
            <w:pPr>
              <w:adjustRightInd w:val="0"/>
              <w:snapToGrid w:val="0"/>
              <w:spacing w:line="520" w:lineRule="exact"/>
              <w:ind w:firstLineChars="200" w:firstLine="560"/>
              <w:rPr>
                <w:rFonts w:eastAsia="黑体"/>
                <w:color w:val="000000"/>
                <w:sz w:val="28"/>
                <w:szCs w:val="28"/>
              </w:rPr>
            </w:pPr>
            <w:r>
              <w:rPr>
                <w:rFonts w:eastAsia="黑体"/>
                <w:color w:val="000000"/>
                <w:sz w:val="28"/>
                <w:szCs w:val="28"/>
              </w:rPr>
              <w:t>二、声环境现状监测与评价</w:t>
            </w:r>
          </w:p>
          <w:p w:rsidR="0089382C" w:rsidRDefault="0089382C" w:rsidP="0089382C">
            <w:pPr>
              <w:pStyle w:val="afd"/>
              <w:snapToGrid w:val="0"/>
              <w:spacing w:line="520" w:lineRule="exact"/>
              <w:ind w:firstLineChars="200" w:firstLine="480"/>
              <w:rPr>
                <w:rFonts w:ascii="Times New Roman" w:hAnsi="Times New Roman"/>
                <w:color w:val="000000"/>
                <w:kern w:val="0"/>
                <w:sz w:val="24"/>
                <w:szCs w:val="24"/>
              </w:rPr>
            </w:pPr>
            <w:proofErr w:type="gramStart"/>
            <w:r>
              <w:rPr>
                <w:rFonts w:ascii="Times New Roman" w:hAnsi="Times New Roman"/>
                <w:color w:val="000000"/>
                <w:kern w:val="0"/>
                <w:sz w:val="24"/>
              </w:rPr>
              <w:t>项目声</w:t>
            </w:r>
            <w:proofErr w:type="gramEnd"/>
            <w:r>
              <w:rPr>
                <w:rFonts w:ascii="Times New Roman" w:hAnsi="Times New Roman"/>
                <w:color w:val="000000"/>
                <w:kern w:val="0"/>
                <w:sz w:val="24"/>
              </w:rPr>
              <w:t>环境质量现状监测委托</w:t>
            </w:r>
            <w:r w:rsidR="009F699E" w:rsidRPr="009F699E">
              <w:rPr>
                <w:rFonts w:ascii="Times New Roman" w:hAnsi="Times New Roman" w:hint="eastAsia"/>
                <w:color w:val="000000"/>
                <w:sz w:val="24"/>
                <w:szCs w:val="32"/>
              </w:rPr>
              <w:t>陕西太阳景检测有限责任公司</w:t>
            </w:r>
            <w:r w:rsidR="009F699E" w:rsidRPr="009F699E">
              <w:rPr>
                <w:rFonts w:ascii="Times New Roman" w:hAnsi="Times New Roman"/>
                <w:color w:val="000000"/>
                <w:sz w:val="24"/>
                <w:szCs w:val="32"/>
              </w:rPr>
              <w:t>于</w:t>
            </w:r>
            <w:r w:rsidR="009F699E" w:rsidRPr="009F699E">
              <w:rPr>
                <w:rFonts w:ascii="Times New Roman" w:hAnsi="Times New Roman"/>
                <w:color w:val="000000"/>
                <w:sz w:val="24"/>
                <w:szCs w:val="32"/>
              </w:rPr>
              <w:t>2018</w:t>
            </w:r>
            <w:r w:rsidR="009F699E" w:rsidRPr="009F699E">
              <w:rPr>
                <w:rFonts w:ascii="Times New Roman" w:hAnsi="Times New Roman"/>
                <w:color w:val="000000"/>
                <w:sz w:val="24"/>
                <w:szCs w:val="32"/>
              </w:rPr>
              <w:t>年</w:t>
            </w:r>
            <w:r w:rsidR="009F699E" w:rsidRPr="009F699E">
              <w:rPr>
                <w:rFonts w:ascii="Times New Roman" w:hAnsi="Times New Roman" w:hint="eastAsia"/>
                <w:color w:val="000000"/>
                <w:sz w:val="24"/>
                <w:szCs w:val="32"/>
              </w:rPr>
              <w:t>10</w:t>
            </w:r>
            <w:r w:rsidR="009F699E" w:rsidRPr="009F699E">
              <w:rPr>
                <w:rFonts w:ascii="Times New Roman" w:hAnsi="Times New Roman"/>
                <w:color w:val="000000"/>
                <w:sz w:val="24"/>
                <w:szCs w:val="32"/>
              </w:rPr>
              <w:t>月</w:t>
            </w:r>
            <w:r w:rsidR="009F699E" w:rsidRPr="009F699E">
              <w:rPr>
                <w:rFonts w:ascii="Times New Roman" w:hAnsi="Times New Roman" w:hint="eastAsia"/>
                <w:color w:val="000000"/>
                <w:sz w:val="24"/>
                <w:szCs w:val="32"/>
              </w:rPr>
              <w:t>26</w:t>
            </w:r>
            <w:r w:rsidR="009F699E" w:rsidRPr="009F699E">
              <w:rPr>
                <w:rFonts w:ascii="Times New Roman" w:hAnsi="Times New Roman"/>
                <w:color w:val="000000"/>
                <w:sz w:val="24"/>
                <w:szCs w:val="32"/>
              </w:rPr>
              <w:t>日</w:t>
            </w:r>
            <w:r w:rsidR="009F699E" w:rsidRPr="009F699E">
              <w:rPr>
                <w:rFonts w:ascii="Times New Roman" w:hAnsi="Times New Roman"/>
                <w:color w:val="000000"/>
                <w:sz w:val="24"/>
                <w:szCs w:val="32"/>
              </w:rPr>
              <w:t>-</w:t>
            </w:r>
            <w:r w:rsidR="009F699E">
              <w:rPr>
                <w:rFonts w:ascii="Times New Roman" w:hAnsi="Times New Roman" w:hint="eastAsia"/>
                <w:color w:val="000000"/>
                <w:sz w:val="24"/>
                <w:szCs w:val="32"/>
              </w:rPr>
              <w:t>27</w:t>
            </w:r>
            <w:r w:rsidR="009F699E" w:rsidRPr="009F699E">
              <w:rPr>
                <w:rFonts w:ascii="Times New Roman" w:hAnsi="Times New Roman"/>
                <w:color w:val="000000"/>
                <w:sz w:val="24"/>
                <w:szCs w:val="32"/>
              </w:rPr>
              <w:t>日</w:t>
            </w:r>
            <w:r>
              <w:rPr>
                <w:rFonts w:ascii="Times New Roman" w:hAnsi="Times New Roman"/>
                <w:color w:val="000000"/>
                <w:kern w:val="0"/>
                <w:sz w:val="24"/>
              </w:rPr>
              <w:t>对本项目地东、南、西、北厂界</w:t>
            </w:r>
            <w:r w:rsidR="009F699E">
              <w:rPr>
                <w:rFonts w:ascii="Times New Roman" w:hAnsi="Times New Roman" w:hint="eastAsia"/>
                <w:color w:val="000000"/>
                <w:kern w:val="0"/>
                <w:sz w:val="24"/>
              </w:rPr>
              <w:t>及附近敏感点</w:t>
            </w:r>
            <w:r w:rsidR="00FE3E1B">
              <w:rPr>
                <w:rFonts w:ascii="Times New Roman" w:hAnsi="Times New Roman" w:hint="eastAsia"/>
                <w:color w:val="000000"/>
                <w:kern w:val="0"/>
                <w:sz w:val="24"/>
              </w:rPr>
              <w:t>韩家湾社区服务中心</w:t>
            </w:r>
            <w:r w:rsidR="009F699E">
              <w:rPr>
                <w:rFonts w:ascii="Times New Roman" w:hAnsi="Times New Roman" w:hint="eastAsia"/>
                <w:color w:val="000000"/>
                <w:kern w:val="0"/>
                <w:sz w:val="24"/>
              </w:rPr>
              <w:t>和韩家湾村</w:t>
            </w:r>
            <w:r>
              <w:rPr>
                <w:rFonts w:ascii="Times New Roman" w:hAnsi="Times New Roman"/>
                <w:color w:val="000000"/>
                <w:kern w:val="0"/>
                <w:sz w:val="24"/>
              </w:rPr>
              <w:t>进行了实地监测，</w:t>
            </w:r>
            <w:r>
              <w:rPr>
                <w:rFonts w:ascii="Times New Roman" w:hAnsi="Times New Roman"/>
                <w:color w:val="000000"/>
                <w:kern w:val="0"/>
                <w:sz w:val="24"/>
                <w:szCs w:val="24"/>
              </w:rPr>
              <w:t>监测结果见下表。</w:t>
            </w:r>
          </w:p>
          <w:p w:rsidR="0089382C" w:rsidRDefault="0089382C" w:rsidP="0089382C">
            <w:pPr>
              <w:spacing w:line="480" w:lineRule="exact"/>
              <w:ind w:firstLineChars="200" w:firstLine="480"/>
              <w:jc w:val="center"/>
              <w:rPr>
                <w:rFonts w:eastAsia="黑体"/>
                <w:bCs/>
                <w:color w:val="000000"/>
                <w:sz w:val="24"/>
              </w:rPr>
            </w:pPr>
            <w:r>
              <w:rPr>
                <w:rFonts w:eastAsia="黑体"/>
                <w:bCs/>
                <w:color w:val="000000"/>
                <w:sz w:val="24"/>
              </w:rPr>
              <w:t>表</w:t>
            </w:r>
            <w:r w:rsidR="00FF7A1C">
              <w:rPr>
                <w:rFonts w:eastAsia="黑体"/>
                <w:bCs/>
                <w:color w:val="000000"/>
                <w:sz w:val="24"/>
              </w:rPr>
              <w:t>9</w:t>
            </w:r>
            <w:r>
              <w:rPr>
                <w:rFonts w:eastAsia="黑体"/>
                <w:bCs/>
                <w:color w:val="000000"/>
                <w:sz w:val="24"/>
              </w:rPr>
              <w:t xml:space="preserve">  </w:t>
            </w:r>
            <w:r>
              <w:rPr>
                <w:rFonts w:eastAsia="黑体"/>
                <w:bCs/>
                <w:color w:val="000000"/>
                <w:sz w:val="24"/>
              </w:rPr>
              <w:t>声环境质量现状监测及评价结果</w:t>
            </w:r>
            <w:r>
              <w:rPr>
                <w:rFonts w:eastAsia="黑体"/>
                <w:bCs/>
                <w:color w:val="000000"/>
                <w:sz w:val="24"/>
              </w:rPr>
              <w:t xml:space="preserve">    </w:t>
            </w:r>
            <w:r>
              <w:rPr>
                <w:rFonts w:eastAsia="黑体"/>
                <w:bCs/>
                <w:color w:val="000000"/>
                <w:sz w:val="24"/>
              </w:rPr>
              <w:t>单位：</w:t>
            </w:r>
            <w:r>
              <w:rPr>
                <w:rFonts w:eastAsia="黑体"/>
                <w:bCs/>
                <w:color w:val="000000"/>
                <w:sz w:val="24"/>
              </w:rPr>
              <w:t>dB</w:t>
            </w:r>
            <w:r>
              <w:rPr>
                <w:rFonts w:eastAsia="黑体"/>
                <w:bCs/>
                <w:color w:val="000000"/>
                <w:sz w:val="24"/>
              </w:rPr>
              <w:t>（</w:t>
            </w:r>
            <w:r>
              <w:rPr>
                <w:rFonts w:eastAsia="黑体"/>
                <w:bCs/>
                <w:color w:val="000000"/>
                <w:sz w:val="24"/>
              </w:rPr>
              <w:t>A</w:t>
            </w:r>
            <w:r>
              <w:rPr>
                <w:rFonts w:eastAsia="黑体"/>
                <w:bCs/>
                <w:color w:val="000000"/>
                <w:sz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74"/>
              <w:gridCol w:w="1372"/>
              <w:gridCol w:w="1372"/>
              <w:gridCol w:w="1373"/>
              <w:gridCol w:w="1373"/>
            </w:tblGrid>
            <w:tr w:rsidR="0089382C" w:rsidTr="009F699E">
              <w:trPr>
                <w:jc w:val="center"/>
              </w:trPr>
              <w:tc>
                <w:tcPr>
                  <w:tcW w:w="2984" w:type="dxa"/>
                  <w:vMerge w:val="restart"/>
                  <w:vAlign w:val="center"/>
                </w:tcPr>
                <w:p w:rsidR="0089382C" w:rsidRDefault="0089382C" w:rsidP="00381098">
                  <w:pPr>
                    <w:snapToGrid w:val="0"/>
                    <w:spacing w:line="320" w:lineRule="exact"/>
                    <w:jc w:val="center"/>
                    <w:rPr>
                      <w:color w:val="000000"/>
                      <w:kern w:val="0"/>
                    </w:rPr>
                  </w:pPr>
                  <w:r>
                    <w:rPr>
                      <w:color w:val="000000"/>
                      <w:kern w:val="0"/>
                    </w:rPr>
                    <w:t>监测点位编号</w:t>
                  </w:r>
                </w:p>
              </w:tc>
              <w:tc>
                <w:tcPr>
                  <w:tcW w:w="3043" w:type="dxa"/>
                  <w:gridSpan w:val="2"/>
                  <w:vAlign w:val="center"/>
                </w:tcPr>
                <w:p w:rsidR="0089382C" w:rsidRDefault="0089382C" w:rsidP="009F699E">
                  <w:pPr>
                    <w:autoSpaceDE w:val="0"/>
                    <w:autoSpaceDN w:val="0"/>
                    <w:adjustRightInd w:val="0"/>
                    <w:snapToGrid w:val="0"/>
                    <w:spacing w:line="320" w:lineRule="exact"/>
                    <w:jc w:val="center"/>
                    <w:rPr>
                      <w:color w:val="000000"/>
                      <w:kern w:val="0"/>
                    </w:rPr>
                  </w:pPr>
                  <w:r>
                    <w:rPr>
                      <w:color w:val="000000"/>
                      <w:kern w:val="0"/>
                    </w:rPr>
                    <w:t>2018</w:t>
                  </w:r>
                  <w:r>
                    <w:rPr>
                      <w:color w:val="000000"/>
                      <w:kern w:val="0"/>
                    </w:rPr>
                    <w:t>年</w:t>
                  </w:r>
                  <w:r w:rsidR="009F699E">
                    <w:rPr>
                      <w:rFonts w:hint="eastAsia"/>
                      <w:color w:val="000000"/>
                      <w:kern w:val="0"/>
                    </w:rPr>
                    <w:t>10</w:t>
                  </w:r>
                  <w:r>
                    <w:rPr>
                      <w:color w:val="000000"/>
                      <w:kern w:val="0"/>
                    </w:rPr>
                    <w:t>月</w:t>
                  </w:r>
                  <w:r w:rsidR="009F699E">
                    <w:rPr>
                      <w:rFonts w:hint="eastAsia"/>
                      <w:color w:val="000000"/>
                      <w:kern w:val="0"/>
                    </w:rPr>
                    <w:t>2</w:t>
                  </w:r>
                  <w:r>
                    <w:rPr>
                      <w:rFonts w:hint="eastAsia"/>
                      <w:color w:val="000000"/>
                      <w:kern w:val="0"/>
                    </w:rPr>
                    <w:t>6</w:t>
                  </w:r>
                  <w:r>
                    <w:rPr>
                      <w:color w:val="000000"/>
                      <w:kern w:val="0"/>
                    </w:rPr>
                    <w:t>日</w:t>
                  </w:r>
                </w:p>
              </w:tc>
              <w:tc>
                <w:tcPr>
                  <w:tcW w:w="3044" w:type="dxa"/>
                  <w:gridSpan w:val="2"/>
                  <w:vAlign w:val="center"/>
                </w:tcPr>
                <w:p w:rsidR="0089382C" w:rsidRDefault="0089382C" w:rsidP="009F699E">
                  <w:pPr>
                    <w:autoSpaceDE w:val="0"/>
                    <w:autoSpaceDN w:val="0"/>
                    <w:adjustRightInd w:val="0"/>
                    <w:snapToGrid w:val="0"/>
                    <w:spacing w:line="320" w:lineRule="exact"/>
                    <w:jc w:val="center"/>
                    <w:rPr>
                      <w:color w:val="000000"/>
                      <w:kern w:val="0"/>
                    </w:rPr>
                  </w:pPr>
                  <w:r>
                    <w:rPr>
                      <w:color w:val="000000"/>
                      <w:kern w:val="0"/>
                    </w:rPr>
                    <w:t>2018</w:t>
                  </w:r>
                  <w:r>
                    <w:rPr>
                      <w:color w:val="000000"/>
                      <w:kern w:val="0"/>
                    </w:rPr>
                    <w:t>年</w:t>
                  </w:r>
                  <w:r w:rsidR="009F699E">
                    <w:rPr>
                      <w:rFonts w:hint="eastAsia"/>
                      <w:color w:val="000000"/>
                      <w:kern w:val="0"/>
                    </w:rPr>
                    <w:t>10</w:t>
                  </w:r>
                  <w:r>
                    <w:rPr>
                      <w:color w:val="000000"/>
                      <w:kern w:val="0"/>
                    </w:rPr>
                    <w:t>月</w:t>
                  </w:r>
                  <w:r w:rsidR="009F699E">
                    <w:rPr>
                      <w:rFonts w:hint="eastAsia"/>
                      <w:color w:val="000000"/>
                      <w:kern w:val="0"/>
                    </w:rPr>
                    <w:t>2</w:t>
                  </w:r>
                  <w:r>
                    <w:rPr>
                      <w:rFonts w:hint="eastAsia"/>
                      <w:color w:val="000000"/>
                      <w:kern w:val="0"/>
                    </w:rPr>
                    <w:t>7</w:t>
                  </w:r>
                  <w:r>
                    <w:rPr>
                      <w:color w:val="000000"/>
                      <w:kern w:val="0"/>
                    </w:rPr>
                    <w:t>日</w:t>
                  </w:r>
                </w:p>
              </w:tc>
            </w:tr>
            <w:tr w:rsidR="0089382C" w:rsidTr="009F699E">
              <w:trPr>
                <w:jc w:val="center"/>
              </w:trPr>
              <w:tc>
                <w:tcPr>
                  <w:tcW w:w="2984" w:type="dxa"/>
                  <w:vMerge/>
                  <w:vAlign w:val="center"/>
                </w:tcPr>
                <w:p w:rsidR="0089382C" w:rsidRDefault="0089382C" w:rsidP="00381098">
                  <w:pPr>
                    <w:snapToGrid w:val="0"/>
                    <w:spacing w:line="320" w:lineRule="exact"/>
                    <w:jc w:val="center"/>
                    <w:rPr>
                      <w:color w:val="000000"/>
                      <w:kern w:val="0"/>
                    </w:rPr>
                  </w:pPr>
                </w:p>
              </w:tc>
              <w:tc>
                <w:tcPr>
                  <w:tcW w:w="1522" w:type="dxa"/>
                  <w:vAlign w:val="center"/>
                </w:tcPr>
                <w:p w:rsidR="0089382C" w:rsidRDefault="0089382C" w:rsidP="00381098">
                  <w:pPr>
                    <w:autoSpaceDE w:val="0"/>
                    <w:autoSpaceDN w:val="0"/>
                    <w:adjustRightInd w:val="0"/>
                    <w:snapToGrid w:val="0"/>
                    <w:spacing w:line="320" w:lineRule="exact"/>
                    <w:jc w:val="center"/>
                    <w:rPr>
                      <w:color w:val="000000"/>
                      <w:kern w:val="0"/>
                    </w:rPr>
                  </w:pPr>
                  <w:r>
                    <w:rPr>
                      <w:color w:val="000000"/>
                      <w:kern w:val="0"/>
                    </w:rPr>
                    <w:t>昼间</w:t>
                  </w:r>
                </w:p>
              </w:tc>
              <w:tc>
                <w:tcPr>
                  <w:tcW w:w="1521" w:type="dxa"/>
                  <w:vAlign w:val="center"/>
                </w:tcPr>
                <w:p w:rsidR="0089382C" w:rsidRDefault="0089382C" w:rsidP="00381098">
                  <w:pPr>
                    <w:autoSpaceDE w:val="0"/>
                    <w:autoSpaceDN w:val="0"/>
                    <w:adjustRightInd w:val="0"/>
                    <w:snapToGrid w:val="0"/>
                    <w:spacing w:line="320" w:lineRule="exact"/>
                    <w:jc w:val="center"/>
                    <w:rPr>
                      <w:color w:val="000000"/>
                      <w:kern w:val="0"/>
                    </w:rPr>
                  </w:pPr>
                  <w:r>
                    <w:rPr>
                      <w:color w:val="000000"/>
                      <w:kern w:val="0"/>
                    </w:rPr>
                    <w:t>夜间</w:t>
                  </w:r>
                </w:p>
              </w:tc>
              <w:tc>
                <w:tcPr>
                  <w:tcW w:w="1522" w:type="dxa"/>
                  <w:vAlign w:val="center"/>
                </w:tcPr>
                <w:p w:rsidR="0089382C" w:rsidRDefault="0089382C" w:rsidP="00381098">
                  <w:pPr>
                    <w:autoSpaceDE w:val="0"/>
                    <w:autoSpaceDN w:val="0"/>
                    <w:adjustRightInd w:val="0"/>
                    <w:snapToGrid w:val="0"/>
                    <w:spacing w:line="320" w:lineRule="exact"/>
                    <w:jc w:val="center"/>
                    <w:rPr>
                      <w:color w:val="000000"/>
                      <w:kern w:val="0"/>
                    </w:rPr>
                  </w:pPr>
                  <w:r>
                    <w:rPr>
                      <w:color w:val="000000"/>
                      <w:kern w:val="0"/>
                    </w:rPr>
                    <w:t>昼间</w:t>
                  </w:r>
                </w:p>
              </w:tc>
              <w:tc>
                <w:tcPr>
                  <w:tcW w:w="1522" w:type="dxa"/>
                  <w:vAlign w:val="center"/>
                </w:tcPr>
                <w:p w:rsidR="0089382C" w:rsidRDefault="0089382C" w:rsidP="00381098">
                  <w:pPr>
                    <w:autoSpaceDE w:val="0"/>
                    <w:autoSpaceDN w:val="0"/>
                    <w:adjustRightInd w:val="0"/>
                    <w:snapToGrid w:val="0"/>
                    <w:spacing w:line="320" w:lineRule="exact"/>
                    <w:jc w:val="center"/>
                    <w:rPr>
                      <w:color w:val="000000"/>
                      <w:kern w:val="0"/>
                    </w:rPr>
                  </w:pPr>
                  <w:r>
                    <w:rPr>
                      <w:color w:val="000000"/>
                      <w:kern w:val="0"/>
                    </w:rPr>
                    <w:t>夜间</w:t>
                  </w:r>
                </w:p>
              </w:tc>
            </w:tr>
            <w:tr w:rsidR="0089382C" w:rsidTr="009F699E">
              <w:trPr>
                <w:jc w:val="center"/>
              </w:trPr>
              <w:tc>
                <w:tcPr>
                  <w:tcW w:w="2984" w:type="dxa"/>
                  <w:vAlign w:val="center"/>
                </w:tcPr>
                <w:p w:rsidR="0089382C" w:rsidRDefault="0089382C" w:rsidP="00381098">
                  <w:pPr>
                    <w:spacing w:line="320" w:lineRule="exact"/>
                    <w:jc w:val="center"/>
                    <w:rPr>
                      <w:color w:val="000000"/>
                    </w:rPr>
                  </w:pPr>
                  <w:r>
                    <w:rPr>
                      <w:color w:val="000000"/>
                    </w:rPr>
                    <w:t>1#</w:t>
                  </w:r>
                  <w:r>
                    <w:rPr>
                      <w:color w:val="000000"/>
                    </w:rPr>
                    <w:t>东厂界</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55.5</w:t>
                  </w:r>
                </w:p>
              </w:tc>
              <w:tc>
                <w:tcPr>
                  <w:tcW w:w="1521"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46.0</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55.7</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46.0</w:t>
                  </w:r>
                </w:p>
              </w:tc>
            </w:tr>
            <w:tr w:rsidR="0089382C" w:rsidTr="009F699E">
              <w:trPr>
                <w:jc w:val="center"/>
              </w:trPr>
              <w:tc>
                <w:tcPr>
                  <w:tcW w:w="2984" w:type="dxa"/>
                  <w:vAlign w:val="center"/>
                </w:tcPr>
                <w:p w:rsidR="0089382C" w:rsidRDefault="0089382C" w:rsidP="00381098">
                  <w:pPr>
                    <w:spacing w:line="320" w:lineRule="exact"/>
                    <w:jc w:val="center"/>
                    <w:rPr>
                      <w:color w:val="000000"/>
                    </w:rPr>
                  </w:pPr>
                  <w:r>
                    <w:rPr>
                      <w:color w:val="000000"/>
                    </w:rPr>
                    <w:lastRenderedPageBreak/>
                    <w:t>2#</w:t>
                  </w:r>
                  <w:r>
                    <w:rPr>
                      <w:color w:val="000000"/>
                    </w:rPr>
                    <w:t>南厂界</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55.1</w:t>
                  </w:r>
                </w:p>
              </w:tc>
              <w:tc>
                <w:tcPr>
                  <w:tcW w:w="1521"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45.7</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56.0</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45.8</w:t>
                  </w:r>
                </w:p>
              </w:tc>
            </w:tr>
            <w:tr w:rsidR="0089382C" w:rsidTr="009F699E">
              <w:trPr>
                <w:jc w:val="center"/>
              </w:trPr>
              <w:tc>
                <w:tcPr>
                  <w:tcW w:w="2984" w:type="dxa"/>
                  <w:vAlign w:val="center"/>
                </w:tcPr>
                <w:p w:rsidR="0089382C" w:rsidRDefault="0089382C" w:rsidP="00381098">
                  <w:pPr>
                    <w:spacing w:line="320" w:lineRule="exact"/>
                    <w:jc w:val="center"/>
                    <w:rPr>
                      <w:color w:val="000000"/>
                    </w:rPr>
                  </w:pPr>
                  <w:r>
                    <w:rPr>
                      <w:color w:val="000000"/>
                    </w:rPr>
                    <w:t>3#</w:t>
                  </w:r>
                  <w:r>
                    <w:rPr>
                      <w:color w:val="000000"/>
                    </w:rPr>
                    <w:t>西厂界</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54.8</w:t>
                  </w:r>
                </w:p>
              </w:tc>
              <w:tc>
                <w:tcPr>
                  <w:tcW w:w="1521"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46.5</w:t>
                  </w:r>
                </w:p>
              </w:tc>
              <w:tc>
                <w:tcPr>
                  <w:tcW w:w="1522" w:type="dxa"/>
                  <w:vAlign w:val="center"/>
                </w:tcPr>
                <w:p w:rsidR="0089382C" w:rsidRDefault="00B07B1F" w:rsidP="00381098">
                  <w:pPr>
                    <w:autoSpaceDE w:val="0"/>
                    <w:autoSpaceDN w:val="0"/>
                    <w:adjustRightInd w:val="0"/>
                    <w:snapToGrid w:val="0"/>
                    <w:spacing w:line="320" w:lineRule="exact"/>
                    <w:jc w:val="center"/>
                    <w:rPr>
                      <w:color w:val="000000"/>
                      <w:kern w:val="0"/>
                    </w:rPr>
                  </w:pPr>
                  <w:r>
                    <w:rPr>
                      <w:rFonts w:hint="eastAsia"/>
                      <w:color w:val="000000"/>
                      <w:kern w:val="0"/>
                    </w:rPr>
                    <w:t>55.4</w:t>
                  </w:r>
                </w:p>
              </w:tc>
              <w:tc>
                <w:tcPr>
                  <w:tcW w:w="1522" w:type="dxa"/>
                  <w:vAlign w:val="center"/>
                </w:tcPr>
                <w:p w:rsidR="0089382C" w:rsidRDefault="00B07B1F" w:rsidP="00381098">
                  <w:pPr>
                    <w:autoSpaceDE w:val="0"/>
                    <w:autoSpaceDN w:val="0"/>
                    <w:adjustRightInd w:val="0"/>
                    <w:snapToGrid w:val="0"/>
                    <w:spacing w:line="320" w:lineRule="exact"/>
                    <w:jc w:val="center"/>
                    <w:rPr>
                      <w:color w:val="000000"/>
                      <w:kern w:val="0"/>
                    </w:rPr>
                  </w:pPr>
                  <w:r>
                    <w:rPr>
                      <w:rFonts w:hint="eastAsia"/>
                      <w:color w:val="000000"/>
                      <w:kern w:val="0"/>
                    </w:rPr>
                    <w:t>45.6</w:t>
                  </w:r>
                </w:p>
              </w:tc>
            </w:tr>
            <w:tr w:rsidR="0089382C" w:rsidTr="009F699E">
              <w:trPr>
                <w:jc w:val="center"/>
              </w:trPr>
              <w:tc>
                <w:tcPr>
                  <w:tcW w:w="2984" w:type="dxa"/>
                  <w:vAlign w:val="center"/>
                </w:tcPr>
                <w:p w:rsidR="0089382C" w:rsidRDefault="0089382C" w:rsidP="00381098">
                  <w:pPr>
                    <w:spacing w:line="320" w:lineRule="exact"/>
                    <w:jc w:val="center"/>
                    <w:rPr>
                      <w:color w:val="000000"/>
                    </w:rPr>
                  </w:pPr>
                  <w:r>
                    <w:rPr>
                      <w:color w:val="000000"/>
                    </w:rPr>
                    <w:t>4#</w:t>
                  </w:r>
                  <w:r>
                    <w:rPr>
                      <w:color w:val="000000"/>
                    </w:rPr>
                    <w:t>北厂界</w:t>
                  </w:r>
                </w:p>
              </w:tc>
              <w:tc>
                <w:tcPr>
                  <w:tcW w:w="1522"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55.6</w:t>
                  </w:r>
                </w:p>
              </w:tc>
              <w:tc>
                <w:tcPr>
                  <w:tcW w:w="1521" w:type="dxa"/>
                  <w:vAlign w:val="center"/>
                </w:tcPr>
                <w:p w:rsidR="0089382C" w:rsidRDefault="009F699E" w:rsidP="00381098">
                  <w:pPr>
                    <w:autoSpaceDE w:val="0"/>
                    <w:autoSpaceDN w:val="0"/>
                    <w:adjustRightInd w:val="0"/>
                    <w:snapToGrid w:val="0"/>
                    <w:spacing w:line="320" w:lineRule="exact"/>
                    <w:jc w:val="center"/>
                    <w:rPr>
                      <w:color w:val="000000"/>
                      <w:kern w:val="0"/>
                    </w:rPr>
                  </w:pPr>
                  <w:r>
                    <w:rPr>
                      <w:rFonts w:hint="eastAsia"/>
                      <w:color w:val="000000"/>
                      <w:kern w:val="0"/>
                    </w:rPr>
                    <w:t>45.9</w:t>
                  </w:r>
                </w:p>
              </w:tc>
              <w:tc>
                <w:tcPr>
                  <w:tcW w:w="1522" w:type="dxa"/>
                  <w:vAlign w:val="center"/>
                </w:tcPr>
                <w:p w:rsidR="0089382C" w:rsidRDefault="00B07B1F" w:rsidP="00381098">
                  <w:pPr>
                    <w:autoSpaceDE w:val="0"/>
                    <w:autoSpaceDN w:val="0"/>
                    <w:adjustRightInd w:val="0"/>
                    <w:snapToGrid w:val="0"/>
                    <w:spacing w:line="320" w:lineRule="exact"/>
                    <w:jc w:val="center"/>
                    <w:rPr>
                      <w:color w:val="000000"/>
                      <w:kern w:val="0"/>
                    </w:rPr>
                  </w:pPr>
                  <w:r>
                    <w:rPr>
                      <w:rFonts w:hint="eastAsia"/>
                      <w:color w:val="000000"/>
                      <w:kern w:val="0"/>
                    </w:rPr>
                    <w:t>55.7</w:t>
                  </w:r>
                </w:p>
              </w:tc>
              <w:tc>
                <w:tcPr>
                  <w:tcW w:w="1522" w:type="dxa"/>
                  <w:vAlign w:val="center"/>
                </w:tcPr>
                <w:p w:rsidR="0089382C" w:rsidRDefault="00B07B1F" w:rsidP="00381098">
                  <w:pPr>
                    <w:autoSpaceDE w:val="0"/>
                    <w:autoSpaceDN w:val="0"/>
                    <w:adjustRightInd w:val="0"/>
                    <w:snapToGrid w:val="0"/>
                    <w:spacing w:line="320" w:lineRule="exact"/>
                    <w:jc w:val="center"/>
                    <w:rPr>
                      <w:color w:val="000000"/>
                      <w:kern w:val="0"/>
                    </w:rPr>
                  </w:pPr>
                  <w:r>
                    <w:rPr>
                      <w:rFonts w:hint="eastAsia"/>
                      <w:color w:val="000000"/>
                      <w:kern w:val="0"/>
                    </w:rPr>
                    <w:t>45.1</w:t>
                  </w:r>
                </w:p>
              </w:tc>
            </w:tr>
            <w:tr w:rsidR="009F699E" w:rsidTr="009F699E">
              <w:trPr>
                <w:jc w:val="center"/>
              </w:trPr>
              <w:tc>
                <w:tcPr>
                  <w:tcW w:w="2984" w:type="dxa"/>
                  <w:vAlign w:val="center"/>
                </w:tcPr>
                <w:p w:rsidR="009F699E" w:rsidRDefault="009F699E" w:rsidP="00381098">
                  <w:pPr>
                    <w:spacing w:line="320" w:lineRule="exact"/>
                    <w:jc w:val="center"/>
                    <w:rPr>
                      <w:color w:val="000000"/>
                    </w:rPr>
                  </w:pPr>
                  <w:r>
                    <w:rPr>
                      <w:rFonts w:hint="eastAsia"/>
                      <w:color w:val="000000"/>
                    </w:rPr>
                    <w:t>5#</w:t>
                  </w:r>
                  <w:r w:rsidR="00FE3E1B">
                    <w:rPr>
                      <w:rFonts w:hint="eastAsia"/>
                      <w:color w:val="000000"/>
                    </w:rPr>
                    <w:t>韩家湾社区服务中心</w:t>
                  </w:r>
                </w:p>
              </w:tc>
              <w:tc>
                <w:tcPr>
                  <w:tcW w:w="1522" w:type="dxa"/>
                  <w:vAlign w:val="center"/>
                </w:tcPr>
                <w:p w:rsidR="009F699E" w:rsidRDefault="009F699E" w:rsidP="00381098">
                  <w:pPr>
                    <w:autoSpaceDE w:val="0"/>
                    <w:autoSpaceDN w:val="0"/>
                    <w:adjustRightInd w:val="0"/>
                    <w:snapToGrid w:val="0"/>
                    <w:spacing w:line="320" w:lineRule="exact"/>
                    <w:jc w:val="center"/>
                    <w:rPr>
                      <w:color w:val="000000"/>
                    </w:rPr>
                  </w:pPr>
                  <w:r>
                    <w:rPr>
                      <w:rFonts w:hint="eastAsia"/>
                      <w:color w:val="000000"/>
                    </w:rPr>
                    <w:t>52.4</w:t>
                  </w:r>
                </w:p>
              </w:tc>
              <w:tc>
                <w:tcPr>
                  <w:tcW w:w="1521" w:type="dxa"/>
                  <w:vAlign w:val="center"/>
                </w:tcPr>
                <w:p w:rsidR="009F699E" w:rsidRDefault="009F699E" w:rsidP="00381098">
                  <w:pPr>
                    <w:autoSpaceDE w:val="0"/>
                    <w:autoSpaceDN w:val="0"/>
                    <w:adjustRightInd w:val="0"/>
                    <w:snapToGrid w:val="0"/>
                    <w:spacing w:line="320" w:lineRule="exact"/>
                    <w:jc w:val="center"/>
                    <w:rPr>
                      <w:color w:val="000000"/>
                    </w:rPr>
                  </w:pPr>
                  <w:r>
                    <w:rPr>
                      <w:rFonts w:hint="eastAsia"/>
                      <w:color w:val="000000"/>
                    </w:rPr>
                    <w:t>43.4</w:t>
                  </w:r>
                </w:p>
              </w:tc>
              <w:tc>
                <w:tcPr>
                  <w:tcW w:w="1522" w:type="dxa"/>
                  <w:vAlign w:val="center"/>
                </w:tcPr>
                <w:p w:rsidR="009F699E" w:rsidRDefault="00B07B1F" w:rsidP="00381098">
                  <w:pPr>
                    <w:autoSpaceDE w:val="0"/>
                    <w:autoSpaceDN w:val="0"/>
                    <w:adjustRightInd w:val="0"/>
                    <w:snapToGrid w:val="0"/>
                    <w:spacing w:line="320" w:lineRule="exact"/>
                    <w:jc w:val="center"/>
                    <w:rPr>
                      <w:color w:val="000000"/>
                    </w:rPr>
                  </w:pPr>
                  <w:r>
                    <w:rPr>
                      <w:rFonts w:hint="eastAsia"/>
                      <w:color w:val="000000"/>
                    </w:rPr>
                    <w:t>52.8</w:t>
                  </w:r>
                </w:p>
              </w:tc>
              <w:tc>
                <w:tcPr>
                  <w:tcW w:w="1522" w:type="dxa"/>
                  <w:vAlign w:val="center"/>
                </w:tcPr>
                <w:p w:rsidR="009F699E" w:rsidRDefault="00B07B1F" w:rsidP="00381098">
                  <w:pPr>
                    <w:autoSpaceDE w:val="0"/>
                    <w:autoSpaceDN w:val="0"/>
                    <w:adjustRightInd w:val="0"/>
                    <w:snapToGrid w:val="0"/>
                    <w:spacing w:line="320" w:lineRule="exact"/>
                    <w:jc w:val="center"/>
                    <w:rPr>
                      <w:color w:val="000000"/>
                    </w:rPr>
                  </w:pPr>
                  <w:r>
                    <w:rPr>
                      <w:rFonts w:hint="eastAsia"/>
                      <w:color w:val="000000"/>
                    </w:rPr>
                    <w:t>43.2</w:t>
                  </w:r>
                </w:p>
              </w:tc>
            </w:tr>
            <w:tr w:rsidR="009F699E" w:rsidTr="009F699E">
              <w:trPr>
                <w:jc w:val="center"/>
              </w:trPr>
              <w:tc>
                <w:tcPr>
                  <w:tcW w:w="2984" w:type="dxa"/>
                  <w:vAlign w:val="center"/>
                </w:tcPr>
                <w:p w:rsidR="009F699E" w:rsidRDefault="009F699E" w:rsidP="00381098">
                  <w:pPr>
                    <w:spacing w:line="320" w:lineRule="exact"/>
                    <w:jc w:val="center"/>
                    <w:rPr>
                      <w:color w:val="000000"/>
                    </w:rPr>
                  </w:pPr>
                  <w:r>
                    <w:rPr>
                      <w:rFonts w:hint="eastAsia"/>
                      <w:color w:val="000000"/>
                    </w:rPr>
                    <w:t>6#</w:t>
                  </w:r>
                  <w:r>
                    <w:rPr>
                      <w:rFonts w:hint="eastAsia"/>
                      <w:color w:val="000000"/>
                    </w:rPr>
                    <w:t>韩家湾村</w:t>
                  </w:r>
                </w:p>
              </w:tc>
              <w:tc>
                <w:tcPr>
                  <w:tcW w:w="1522" w:type="dxa"/>
                  <w:vAlign w:val="center"/>
                </w:tcPr>
                <w:p w:rsidR="009F699E" w:rsidRDefault="009F699E" w:rsidP="00381098">
                  <w:pPr>
                    <w:autoSpaceDE w:val="0"/>
                    <w:autoSpaceDN w:val="0"/>
                    <w:adjustRightInd w:val="0"/>
                    <w:snapToGrid w:val="0"/>
                    <w:spacing w:line="320" w:lineRule="exact"/>
                    <w:jc w:val="center"/>
                    <w:rPr>
                      <w:color w:val="000000"/>
                    </w:rPr>
                  </w:pPr>
                  <w:r>
                    <w:rPr>
                      <w:rFonts w:hint="eastAsia"/>
                      <w:color w:val="000000"/>
                    </w:rPr>
                    <w:t>52.4</w:t>
                  </w:r>
                </w:p>
              </w:tc>
              <w:tc>
                <w:tcPr>
                  <w:tcW w:w="1521" w:type="dxa"/>
                  <w:vAlign w:val="center"/>
                </w:tcPr>
                <w:p w:rsidR="009F699E" w:rsidRDefault="009F699E" w:rsidP="00381098">
                  <w:pPr>
                    <w:autoSpaceDE w:val="0"/>
                    <w:autoSpaceDN w:val="0"/>
                    <w:adjustRightInd w:val="0"/>
                    <w:snapToGrid w:val="0"/>
                    <w:spacing w:line="320" w:lineRule="exact"/>
                    <w:jc w:val="center"/>
                    <w:rPr>
                      <w:color w:val="000000"/>
                    </w:rPr>
                  </w:pPr>
                  <w:r>
                    <w:rPr>
                      <w:rFonts w:hint="eastAsia"/>
                      <w:color w:val="000000"/>
                    </w:rPr>
                    <w:t>43.4</w:t>
                  </w:r>
                </w:p>
              </w:tc>
              <w:tc>
                <w:tcPr>
                  <w:tcW w:w="1522" w:type="dxa"/>
                  <w:vAlign w:val="center"/>
                </w:tcPr>
                <w:p w:rsidR="009F699E" w:rsidRDefault="00B07B1F" w:rsidP="00381098">
                  <w:pPr>
                    <w:autoSpaceDE w:val="0"/>
                    <w:autoSpaceDN w:val="0"/>
                    <w:adjustRightInd w:val="0"/>
                    <w:snapToGrid w:val="0"/>
                    <w:spacing w:line="320" w:lineRule="exact"/>
                    <w:jc w:val="center"/>
                    <w:rPr>
                      <w:color w:val="000000"/>
                    </w:rPr>
                  </w:pPr>
                  <w:r>
                    <w:rPr>
                      <w:rFonts w:hint="eastAsia"/>
                      <w:color w:val="000000"/>
                    </w:rPr>
                    <w:t>52.3</w:t>
                  </w:r>
                </w:p>
              </w:tc>
              <w:tc>
                <w:tcPr>
                  <w:tcW w:w="1522" w:type="dxa"/>
                  <w:vAlign w:val="center"/>
                </w:tcPr>
                <w:p w:rsidR="009F699E" w:rsidRDefault="00B07B1F" w:rsidP="00381098">
                  <w:pPr>
                    <w:autoSpaceDE w:val="0"/>
                    <w:autoSpaceDN w:val="0"/>
                    <w:adjustRightInd w:val="0"/>
                    <w:snapToGrid w:val="0"/>
                    <w:spacing w:line="320" w:lineRule="exact"/>
                    <w:jc w:val="center"/>
                    <w:rPr>
                      <w:color w:val="000000"/>
                    </w:rPr>
                  </w:pPr>
                  <w:r>
                    <w:rPr>
                      <w:rFonts w:hint="eastAsia"/>
                      <w:color w:val="000000"/>
                    </w:rPr>
                    <w:t>43.0</w:t>
                  </w:r>
                </w:p>
              </w:tc>
            </w:tr>
            <w:tr w:rsidR="0089382C" w:rsidTr="009F699E">
              <w:trPr>
                <w:jc w:val="center"/>
              </w:trPr>
              <w:tc>
                <w:tcPr>
                  <w:tcW w:w="2984" w:type="dxa"/>
                  <w:vAlign w:val="center"/>
                </w:tcPr>
                <w:p w:rsidR="0089382C" w:rsidRDefault="0089382C" w:rsidP="00381098">
                  <w:pPr>
                    <w:snapToGrid w:val="0"/>
                    <w:spacing w:line="320" w:lineRule="exact"/>
                    <w:jc w:val="center"/>
                    <w:rPr>
                      <w:color w:val="000000"/>
                      <w:kern w:val="0"/>
                    </w:rPr>
                  </w:pPr>
                  <w:r>
                    <w:rPr>
                      <w:color w:val="000000"/>
                      <w:kern w:val="0"/>
                    </w:rPr>
                    <w:t>标准值</w:t>
                  </w:r>
                </w:p>
              </w:tc>
              <w:tc>
                <w:tcPr>
                  <w:tcW w:w="6087" w:type="dxa"/>
                  <w:gridSpan w:val="4"/>
                  <w:vAlign w:val="center"/>
                </w:tcPr>
                <w:p w:rsidR="0089382C" w:rsidRDefault="0089382C" w:rsidP="00381098">
                  <w:pPr>
                    <w:autoSpaceDE w:val="0"/>
                    <w:autoSpaceDN w:val="0"/>
                    <w:adjustRightInd w:val="0"/>
                    <w:snapToGrid w:val="0"/>
                    <w:spacing w:line="320" w:lineRule="exact"/>
                    <w:jc w:val="center"/>
                    <w:rPr>
                      <w:color w:val="000000"/>
                      <w:kern w:val="0"/>
                    </w:rPr>
                  </w:pPr>
                  <w:r>
                    <w:rPr>
                      <w:color w:val="000000"/>
                      <w:kern w:val="0"/>
                    </w:rPr>
                    <w:t>2</w:t>
                  </w:r>
                  <w:r>
                    <w:rPr>
                      <w:color w:val="000000"/>
                      <w:kern w:val="0"/>
                    </w:rPr>
                    <w:t>类：昼间</w:t>
                  </w:r>
                  <w:r>
                    <w:rPr>
                      <w:color w:val="000000"/>
                      <w:kern w:val="0"/>
                    </w:rPr>
                    <w:t>60</w:t>
                  </w:r>
                  <w:r>
                    <w:rPr>
                      <w:color w:val="000000"/>
                      <w:kern w:val="0"/>
                    </w:rPr>
                    <w:t>，夜间</w:t>
                  </w:r>
                  <w:r>
                    <w:rPr>
                      <w:color w:val="000000"/>
                      <w:kern w:val="0"/>
                    </w:rPr>
                    <w:t>50</w:t>
                  </w:r>
                </w:p>
              </w:tc>
            </w:tr>
          </w:tbl>
          <w:p w:rsidR="00362250" w:rsidRDefault="0089382C" w:rsidP="00F3727A">
            <w:pPr>
              <w:adjustRightInd w:val="0"/>
              <w:snapToGrid w:val="0"/>
              <w:spacing w:line="360" w:lineRule="auto"/>
              <w:ind w:firstLineChars="200" w:firstLine="480"/>
              <w:rPr>
                <w:color w:val="000000"/>
                <w:sz w:val="24"/>
              </w:rPr>
            </w:pPr>
            <w:r>
              <w:rPr>
                <w:color w:val="000000"/>
                <w:sz w:val="24"/>
              </w:rPr>
              <w:t>由上表可知，项目东、南、西、北厂界噪声值</w:t>
            </w:r>
            <w:r w:rsidR="00B07B1F">
              <w:rPr>
                <w:rFonts w:hint="eastAsia"/>
                <w:color w:val="000000"/>
                <w:sz w:val="24"/>
              </w:rPr>
              <w:t>及敏感点声环境</w:t>
            </w:r>
            <w:r>
              <w:rPr>
                <w:color w:val="000000"/>
                <w:sz w:val="24"/>
              </w:rPr>
              <w:t>均达到《声环境质量标准》（</w:t>
            </w:r>
            <w:r>
              <w:rPr>
                <w:color w:val="000000"/>
                <w:sz w:val="24"/>
              </w:rPr>
              <w:t>GB3096-2008</w:t>
            </w:r>
            <w:r>
              <w:rPr>
                <w:color w:val="000000"/>
                <w:sz w:val="24"/>
              </w:rPr>
              <w:t>）中的</w:t>
            </w:r>
            <w:r>
              <w:rPr>
                <w:color w:val="000000"/>
                <w:sz w:val="24"/>
              </w:rPr>
              <w:t>2</w:t>
            </w:r>
            <w:r>
              <w:rPr>
                <w:color w:val="000000"/>
                <w:sz w:val="24"/>
              </w:rPr>
              <w:t>类区标准要求。</w:t>
            </w:r>
          </w:p>
          <w:p w:rsidR="00C52E0A" w:rsidRPr="00F3727A" w:rsidRDefault="00C52E0A" w:rsidP="00F3727A">
            <w:pPr>
              <w:adjustRightInd w:val="0"/>
              <w:snapToGrid w:val="0"/>
              <w:spacing w:line="360" w:lineRule="auto"/>
              <w:ind w:firstLineChars="200" w:firstLine="482"/>
              <w:rPr>
                <w:rFonts w:ascii="Times New Roman" w:eastAsiaTheme="minorEastAsia" w:hAnsi="Times New Roman"/>
                <w:b/>
                <w:sz w:val="24"/>
              </w:rPr>
            </w:pPr>
          </w:p>
        </w:tc>
      </w:tr>
      <w:tr w:rsidR="003608F1" w:rsidTr="00F3727A">
        <w:trPr>
          <w:trHeight w:val="90"/>
          <w:jc w:val="center"/>
        </w:trPr>
        <w:tc>
          <w:tcPr>
            <w:tcW w:w="5000" w:type="pct"/>
            <w:tcBorders>
              <w:top w:val="single" w:sz="4" w:space="0" w:color="auto"/>
              <w:left w:val="single" w:sz="4" w:space="0" w:color="auto"/>
              <w:bottom w:val="single" w:sz="4" w:space="0" w:color="auto"/>
              <w:right w:val="single" w:sz="4" w:space="0" w:color="auto"/>
              <w:tl2br w:val="nil"/>
              <w:tr2bl w:val="nil"/>
            </w:tcBorders>
          </w:tcPr>
          <w:p w:rsidR="00B07B1F" w:rsidRPr="00F3727A" w:rsidRDefault="003608F1" w:rsidP="00F3727A">
            <w:pPr>
              <w:widowControl/>
              <w:spacing w:line="360" w:lineRule="auto"/>
              <w:ind w:firstLineChars="200" w:firstLine="480"/>
              <w:jc w:val="left"/>
              <w:rPr>
                <w:color w:val="000000"/>
                <w:sz w:val="24"/>
              </w:rPr>
            </w:pPr>
            <w:r>
              <w:rPr>
                <w:color w:val="000000"/>
                <w:sz w:val="24"/>
              </w:rPr>
              <w:lastRenderedPageBreak/>
              <w:t>经调查，本地区不属于特殊保护区、社会关注区、生态脆弱区和特殊地貌景观区；经实地调查了解，评价区内也无重点保护文物、古迹、植物、动物及人文景观等。本项目主要保护对象详见下表。</w:t>
            </w:r>
          </w:p>
          <w:p w:rsidR="00CE1F9C" w:rsidRPr="007D2DD6" w:rsidRDefault="003608F1" w:rsidP="00F3727A">
            <w:pPr>
              <w:spacing w:line="360" w:lineRule="auto"/>
              <w:jc w:val="center"/>
            </w:pPr>
            <w:r>
              <w:rPr>
                <w:rFonts w:eastAsia="黑体"/>
                <w:bCs/>
                <w:color w:val="000000"/>
                <w:sz w:val="24"/>
              </w:rPr>
              <w:t>表</w:t>
            </w:r>
            <w:r w:rsidR="00C52E0A">
              <w:rPr>
                <w:rFonts w:eastAsia="黑体"/>
                <w:bCs/>
                <w:color w:val="000000"/>
                <w:sz w:val="24"/>
              </w:rPr>
              <w:t>10</w:t>
            </w:r>
            <w:r>
              <w:rPr>
                <w:rFonts w:eastAsia="黑体" w:hint="eastAsia"/>
                <w:bCs/>
                <w:color w:val="000000"/>
                <w:sz w:val="24"/>
              </w:rPr>
              <w:t xml:space="preserve"> </w:t>
            </w:r>
            <w:r>
              <w:rPr>
                <w:rFonts w:eastAsia="黑体"/>
                <w:bCs/>
                <w:color w:val="000000"/>
                <w:sz w:val="24"/>
              </w:rPr>
              <w:t xml:space="preserve"> </w:t>
            </w:r>
            <w:r>
              <w:rPr>
                <w:rFonts w:eastAsia="黑体"/>
                <w:bCs/>
                <w:color w:val="000000"/>
                <w:sz w:val="24"/>
              </w:rPr>
              <w:t>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1656"/>
              <w:gridCol w:w="688"/>
              <w:gridCol w:w="636"/>
              <w:gridCol w:w="786"/>
              <w:gridCol w:w="711"/>
              <w:gridCol w:w="2513"/>
            </w:tblGrid>
            <w:tr w:rsidR="00CE1F9C" w:rsidRPr="007D2DD6" w:rsidTr="00557061">
              <w:trPr>
                <w:trHeight w:val="402"/>
                <w:jc w:val="center"/>
              </w:trPr>
              <w:tc>
                <w:tcPr>
                  <w:tcW w:w="671" w:type="pct"/>
                  <w:vAlign w:val="center"/>
                </w:tcPr>
                <w:p w:rsidR="00CE1F9C" w:rsidRPr="007D2DD6" w:rsidRDefault="00CE1F9C" w:rsidP="00381098">
                  <w:pPr>
                    <w:rPr>
                      <w:rFonts w:ascii="宋体" w:hAnsi="宋体"/>
                    </w:rPr>
                  </w:pPr>
                  <w:r w:rsidRPr="007D2DD6">
                    <w:rPr>
                      <w:rFonts w:ascii="宋体" w:hAnsi="宋体"/>
                    </w:rPr>
                    <w:t>环境要素</w:t>
                  </w:r>
                </w:p>
              </w:tc>
              <w:tc>
                <w:tcPr>
                  <w:tcW w:w="1028" w:type="pct"/>
                  <w:vAlign w:val="center"/>
                </w:tcPr>
                <w:p w:rsidR="00CE1F9C" w:rsidRPr="007D2DD6" w:rsidRDefault="00CE1F9C" w:rsidP="00381098">
                  <w:pPr>
                    <w:jc w:val="center"/>
                    <w:rPr>
                      <w:rFonts w:ascii="宋体" w:hAnsi="宋体"/>
                    </w:rPr>
                  </w:pPr>
                  <w:r w:rsidRPr="007D2DD6">
                    <w:rPr>
                      <w:rFonts w:ascii="宋体" w:hAnsi="宋体"/>
                    </w:rPr>
                    <w:t>保护对象</w:t>
                  </w:r>
                </w:p>
              </w:tc>
              <w:tc>
                <w:tcPr>
                  <w:tcW w:w="428" w:type="pct"/>
                  <w:vAlign w:val="center"/>
                </w:tcPr>
                <w:p w:rsidR="00CE1F9C" w:rsidRPr="007D2DD6" w:rsidRDefault="00CE1F9C" w:rsidP="00381098">
                  <w:pPr>
                    <w:jc w:val="center"/>
                    <w:rPr>
                      <w:rFonts w:ascii="宋体" w:hAnsi="宋体"/>
                    </w:rPr>
                  </w:pPr>
                  <w:r w:rsidRPr="007D2DD6">
                    <w:rPr>
                      <w:rFonts w:ascii="宋体" w:hAnsi="宋体"/>
                    </w:rPr>
                    <w:t>方位</w:t>
                  </w:r>
                </w:p>
              </w:tc>
              <w:tc>
                <w:tcPr>
                  <w:tcW w:w="385" w:type="pct"/>
                  <w:vAlign w:val="center"/>
                </w:tcPr>
                <w:p w:rsidR="00CE1F9C" w:rsidRPr="007D2DD6" w:rsidRDefault="00CE1F9C" w:rsidP="00381098">
                  <w:pPr>
                    <w:jc w:val="center"/>
                    <w:rPr>
                      <w:rFonts w:ascii="宋体" w:hAnsi="宋体"/>
                    </w:rPr>
                  </w:pPr>
                  <w:r w:rsidRPr="007D2DD6">
                    <w:rPr>
                      <w:rFonts w:ascii="宋体" w:hAnsi="宋体"/>
                    </w:rPr>
                    <w:t>距离</w:t>
                  </w:r>
                </w:p>
              </w:tc>
              <w:tc>
                <w:tcPr>
                  <w:tcW w:w="488" w:type="pct"/>
                  <w:vAlign w:val="center"/>
                </w:tcPr>
                <w:p w:rsidR="00CE1F9C" w:rsidRPr="007D2DD6" w:rsidRDefault="00CE1F9C" w:rsidP="00381098">
                  <w:pPr>
                    <w:jc w:val="center"/>
                    <w:rPr>
                      <w:rFonts w:ascii="宋体" w:hAnsi="宋体"/>
                    </w:rPr>
                  </w:pPr>
                  <w:r w:rsidRPr="007D2DD6">
                    <w:rPr>
                      <w:rFonts w:ascii="宋体" w:hAnsi="宋体" w:hint="eastAsia"/>
                    </w:rPr>
                    <w:t>户数</w:t>
                  </w:r>
                </w:p>
              </w:tc>
              <w:tc>
                <w:tcPr>
                  <w:tcW w:w="442" w:type="pct"/>
                  <w:vAlign w:val="center"/>
                </w:tcPr>
                <w:p w:rsidR="00CE1F9C" w:rsidRPr="007D2DD6" w:rsidRDefault="00CE1F9C" w:rsidP="00381098">
                  <w:pPr>
                    <w:jc w:val="center"/>
                    <w:rPr>
                      <w:rFonts w:ascii="宋体" w:hAnsi="宋体"/>
                    </w:rPr>
                  </w:pPr>
                  <w:r w:rsidRPr="007D2DD6">
                    <w:rPr>
                      <w:rFonts w:ascii="宋体" w:hAnsi="宋体"/>
                    </w:rPr>
                    <w:t>人数</w:t>
                  </w:r>
                </w:p>
              </w:tc>
              <w:tc>
                <w:tcPr>
                  <w:tcW w:w="1558" w:type="pct"/>
                  <w:vAlign w:val="center"/>
                </w:tcPr>
                <w:p w:rsidR="00CE1F9C" w:rsidRPr="007D2DD6" w:rsidRDefault="00CE1F9C" w:rsidP="00381098">
                  <w:pPr>
                    <w:rPr>
                      <w:rFonts w:ascii="宋体" w:hAnsi="宋体"/>
                    </w:rPr>
                  </w:pPr>
                  <w:r w:rsidRPr="007D2DD6">
                    <w:rPr>
                      <w:rFonts w:ascii="宋体" w:hAnsi="宋体"/>
                    </w:rPr>
                    <w:t>保护目标</w:t>
                  </w:r>
                </w:p>
              </w:tc>
            </w:tr>
            <w:tr w:rsidR="00557061" w:rsidRPr="007D2DD6" w:rsidTr="00557061">
              <w:trPr>
                <w:trHeight w:val="421"/>
                <w:jc w:val="center"/>
              </w:trPr>
              <w:tc>
                <w:tcPr>
                  <w:tcW w:w="671" w:type="pct"/>
                  <w:vMerge w:val="restart"/>
                  <w:vAlign w:val="center"/>
                </w:tcPr>
                <w:p w:rsidR="00557061" w:rsidRPr="007D2DD6" w:rsidRDefault="00557061" w:rsidP="00557061">
                  <w:pPr>
                    <w:rPr>
                      <w:rFonts w:ascii="宋体" w:hAnsi="宋体"/>
                    </w:rPr>
                  </w:pPr>
                  <w:r w:rsidRPr="007D2DD6">
                    <w:rPr>
                      <w:rFonts w:ascii="宋体" w:hAnsi="宋体" w:hint="eastAsia"/>
                    </w:rPr>
                    <w:t>环境空气</w:t>
                  </w:r>
                </w:p>
              </w:tc>
              <w:tc>
                <w:tcPr>
                  <w:tcW w:w="1028" w:type="pct"/>
                  <w:vAlign w:val="center"/>
                </w:tcPr>
                <w:p w:rsidR="00557061" w:rsidRPr="007D2DD6" w:rsidRDefault="00557061" w:rsidP="00557061">
                  <w:pPr>
                    <w:jc w:val="center"/>
                    <w:rPr>
                      <w:rFonts w:ascii="宋体" w:hAnsi="宋体"/>
                    </w:rPr>
                  </w:pPr>
                  <w:r w:rsidRPr="007D2DD6">
                    <w:rPr>
                      <w:rFonts w:ascii="宋体" w:hAnsi="宋体" w:hint="eastAsia"/>
                    </w:rPr>
                    <w:t>韩家湾村</w:t>
                  </w:r>
                </w:p>
              </w:tc>
              <w:tc>
                <w:tcPr>
                  <w:tcW w:w="428" w:type="pct"/>
                  <w:vAlign w:val="center"/>
                </w:tcPr>
                <w:p w:rsidR="00557061" w:rsidRPr="007D2DD6" w:rsidRDefault="00557061" w:rsidP="00557061">
                  <w:pPr>
                    <w:jc w:val="center"/>
                    <w:rPr>
                      <w:rFonts w:ascii="宋体" w:hAnsi="宋体"/>
                    </w:rPr>
                  </w:pPr>
                  <w:r w:rsidRPr="007D2DD6">
                    <w:rPr>
                      <w:rFonts w:ascii="宋体" w:hAnsi="宋体" w:hint="eastAsia"/>
                    </w:rPr>
                    <w:t>N</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60m</w:t>
                  </w:r>
                </w:p>
              </w:tc>
              <w:tc>
                <w:tcPr>
                  <w:tcW w:w="488" w:type="pct"/>
                  <w:vAlign w:val="center"/>
                </w:tcPr>
                <w:p w:rsidR="00557061" w:rsidRPr="007D2DD6" w:rsidRDefault="00557061" w:rsidP="00557061">
                  <w:pPr>
                    <w:jc w:val="center"/>
                    <w:rPr>
                      <w:rFonts w:ascii="宋体" w:hAnsi="宋体"/>
                    </w:rPr>
                  </w:pPr>
                  <w:r w:rsidRPr="007D2DD6">
                    <w:rPr>
                      <w:rFonts w:ascii="宋体" w:hAnsi="宋体" w:hint="eastAsia"/>
                    </w:rPr>
                    <w:t>120</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410</w:t>
                  </w:r>
                </w:p>
              </w:tc>
              <w:tc>
                <w:tcPr>
                  <w:tcW w:w="1558" w:type="pct"/>
                  <w:vMerge w:val="restart"/>
                  <w:vAlign w:val="center"/>
                </w:tcPr>
                <w:p w:rsidR="00557061" w:rsidRPr="007D2DD6" w:rsidRDefault="00557061" w:rsidP="00557061">
                  <w:pPr>
                    <w:rPr>
                      <w:rFonts w:ascii="宋体" w:hAnsi="宋体"/>
                    </w:rPr>
                  </w:pPr>
                  <w:r w:rsidRPr="007D2DD6">
                    <w:rPr>
                      <w:rFonts w:ascii="宋体" w:hAnsi="宋体" w:hint="eastAsia"/>
                    </w:rPr>
                    <w:t>《环境空气质量标准》（</w:t>
                  </w:r>
                  <w:r w:rsidRPr="007D2DD6">
                    <w:rPr>
                      <w:rFonts w:ascii="宋体" w:hAnsi="宋体"/>
                    </w:rPr>
                    <w:t>GB3095-2012</w:t>
                  </w:r>
                  <w:r w:rsidRPr="007D2DD6">
                    <w:rPr>
                      <w:rFonts w:ascii="宋体" w:hAnsi="宋体" w:hint="eastAsia"/>
                    </w:rPr>
                    <w:t>）二级标准；</w:t>
                  </w:r>
                </w:p>
              </w:tc>
            </w:tr>
            <w:tr w:rsidR="00557061" w:rsidRPr="007D2DD6" w:rsidTr="00557061">
              <w:trPr>
                <w:trHeight w:val="421"/>
                <w:jc w:val="center"/>
              </w:trPr>
              <w:tc>
                <w:tcPr>
                  <w:tcW w:w="671" w:type="pct"/>
                  <w:vMerge/>
                  <w:vAlign w:val="center"/>
                </w:tcPr>
                <w:p w:rsidR="00557061" w:rsidRPr="007D2DD6" w:rsidRDefault="00557061" w:rsidP="00557061">
                  <w:pPr>
                    <w:rPr>
                      <w:rFonts w:ascii="宋体" w:hAnsi="宋体"/>
                    </w:rPr>
                  </w:pPr>
                </w:p>
              </w:tc>
              <w:tc>
                <w:tcPr>
                  <w:tcW w:w="1028" w:type="pct"/>
                  <w:vAlign w:val="center"/>
                </w:tcPr>
                <w:p w:rsidR="00557061" w:rsidRPr="007D2DD6" w:rsidRDefault="00FE3E1B" w:rsidP="00557061">
                  <w:pPr>
                    <w:jc w:val="center"/>
                    <w:rPr>
                      <w:rFonts w:ascii="宋体" w:hAnsi="宋体"/>
                    </w:rPr>
                  </w:pPr>
                  <w:r>
                    <w:rPr>
                      <w:rFonts w:ascii="宋体" w:hAnsi="宋体" w:hint="eastAsia"/>
                    </w:rPr>
                    <w:t>韩家湾社区服务中心</w:t>
                  </w:r>
                </w:p>
              </w:tc>
              <w:tc>
                <w:tcPr>
                  <w:tcW w:w="428" w:type="pct"/>
                  <w:vAlign w:val="center"/>
                </w:tcPr>
                <w:p w:rsidR="00557061" w:rsidRPr="007D2DD6" w:rsidRDefault="00557061" w:rsidP="00557061">
                  <w:pPr>
                    <w:jc w:val="center"/>
                    <w:rPr>
                      <w:rFonts w:ascii="宋体" w:hAnsi="宋体"/>
                    </w:rPr>
                  </w:pPr>
                  <w:r>
                    <w:rPr>
                      <w:rFonts w:ascii="宋体" w:hAnsi="宋体" w:hint="eastAsia"/>
                    </w:rPr>
                    <w:t>E</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相邻</w:t>
                  </w:r>
                </w:p>
              </w:tc>
              <w:tc>
                <w:tcPr>
                  <w:tcW w:w="488" w:type="pct"/>
                  <w:vAlign w:val="center"/>
                </w:tcPr>
                <w:p w:rsidR="00557061" w:rsidRPr="007D2DD6" w:rsidRDefault="00557061" w:rsidP="00557061">
                  <w:pPr>
                    <w:jc w:val="center"/>
                    <w:rPr>
                      <w:rFonts w:ascii="宋体" w:hAnsi="宋体"/>
                    </w:rPr>
                  </w:pPr>
                  <w:r w:rsidRPr="007D2DD6">
                    <w:rPr>
                      <w:rFonts w:ascii="宋体" w:hAnsi="宋体" w:hint="eastAsia"/>
                    </w:rPr>
                    <w:t>——</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20</w:t>
                  </w:r>
                </w:p>
              </w:tc>
              <w:tc>
                <w:tcPr>
                  <w:tcW w:w="1558" w:type="pct"/>
                  <w:vMerge/>
                  <w:vAlign w:val="center"/>
                </w:tcPr>
                <w:p w:rsidR="00557061" w:rsidRPr="007D2DD6" w:rsidRDefault="00557061" w:rsidP="00557061">
                  <w:pPr>
                    <w:rPr>
                      <w:rFonts w:ascii="宋体" w:hAnsi="宋体"/>
                    </w:rPr>
                  </w:pPr>
                </w:p>
              </w:tc>
            </w:tr>
            <w:tr w:rsidR="00557061" w:rsidRPr="007D2DD6" w:rsidTr="00557061">
              <w:trPr>
                <w:trHeight w:val="421"/>
                <w:jc w:val="center"/>
              </w:trPr>
              <w:tc>
                <w:tcPr>
                  <w:tcW w:w="671" w:type="pct"/>
                  <w:vMerge/>
                  <w:vAlign w:val="center"/>
                </w:tcPr>
                <w:p w:rsidR="00557061" w:rsidRPr="007D2DD6" w:rsidRDefault="00557061" w:rsidP="00557061">
                  <w:pPr>
                    <w:rPr>
                      <w:rFonts w:ascii="宋体" w:hAnsi="宋体"/>
                    </w:rPr>
                  </w:pPr>
                </w:p>
              </w:tc>
              <w:tc>
                <w:tcPr>
                  <w:tcW w:w="1028" w:type="pct"/>
                  <w:shd w:val="clear" w:color="auto" w:fill="auto"/>
                  <w:vAlign w:val="center"/>
                </w:tcPr>
                <w:p w:rsidR="00557061" w:rsidRPr="007D2DD6" w:rsidRDefault="00557061" w:rsidP="00557061">
                  <w:pPr>
                    <w:jc w:val="center"/>
                    <w:rPr>
                      <w:rFonts w:ascii="宋体" w:hAnsi="宋体"/>
                    </w:rPr>
                  </w:pPr>
                  <w:proofErr w:type="gramStart"/>
                  <w:r>
                    <w:rPr>
                      <w:rFonts w:ascii="宋体" w:hAnsi="宋体" w:hint="eastAsia"/>
                    </w:rPr>
                    <w:t>兴农村</w:t>
                  </w:r>
                  <w:proofErr w:type="gramEnd"/>
                </w:p>
              </w:tc>
              <w:tc>
                <w:tcPr>
                  <w:tcW w:w="428" w:type="pct"/>
                  <w:vAlign w:val="center"/>
                </w:tcPr>
                <w:p w:rsidR="00557061" w:rsidRPr="007D2DD6" w:rsidRDefault="00557061" w:rsidP="00557061">
                  <w:pPr>
                    <w:jc w:val="center"/>
                    <w:rPr>
                      <w:rFonts w:ascii="宋体" w:hAnsi="宋体"/>
                    </w:rPr>
                  </w:pPr>
                  <w:r>
                    <w:rPr>
                      <w:rFonts w:ascii="宋体" w:hAnsi="宋体" w:hint="eastAsia"/>
                    </w:rPr>
                    <w:t>SW</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600</w:t>
                  </w:r>
                  <w:r w:rsidRPr="007D2DD6">
                    <w:rPr>
                      <w:rFonts w:ascii="宋体" w:hAnsi="宋体"/>
                    </w:rPr>
                    <w:t>m</w:t>
                  </w:r>
                </w:p>
              </w:tc>
              <w:tc>
                <w:tcPr>
                  <w:tcW w:w="488" w:type="pct"/>
                  <w:vAlign w:val="center"/>
                </w:tcPr>
                <w:p w:rsidR="00557061" w:rsidRPr="007D2DD6" w:rsidRDefault="00557061" w:rsidP="00557061">
                  <w:pPr>
                    <w:jc w:val="center"/>
                    <w:rPr>
                      <w:rFonts w:ascii="宋体" w:hAnsi="宋体"/>
                    </w:rPr>
                  </w:pPr>
                  <w:r>
                    <w:rPr>
                      <w:rFonts w:ascii="宋体" w:hAnsi="宋体" w:hint="eastAsia"/>
                    </w:rPr>
                    <w:t>25</w:t>
                  </w:r>
                  <w:r w:rsidRPr="007D2DD6">
                    <w:rPr>
                      <w:rFonts w:ascii="宋体" w:hAnsi="宋体" w:hint="eastAsia"/>
                    </w:rPr>
                    <w:t>0</w:t>
                  </w:r>
                </w:p>
              </w:tc>
              <w:tc>
                <w:tcPr>
                  <w:tcW w:w="442" w:type="pct"/>
                  <w:vAlign w:val="center"/>
                </w:tcPr>
                <w:p w:rsidR="00557061" w:rsidRPr="007D2DD6" w:rsidRDefault="00557061" w:rsidP="00557061">
                  <w:pPr>
                    <w:jc w:val="center"/>
                    <w:rPr>
                      <w:rFonts w:ascii="宋体" w:hAnsi="宋体"/>
                    </w:rPr>
                  </w:pPr>
                  <w:r>
                    <w:rPr>
                      <w:rFonts w:ascii="宋体" w:hAnsi="宋体" w:hint="eastAsia"/>
                    </w:rPr>
                    <w:t>875</w:t>
                  </w:r>
                </w:p>
              </w:tc>
              <w:tc>
                <w:tcPr>
                  <w:tcW w:w="1558" w:type="pct"/>
                  <w:vMerge/>
                  <w:vAlign w:val="center"/>
                </w:tcPr>
                <w:p w:rsidR="00557061" w:rsidRPr="007D2DD6" w:rsidRDefault="00557061" w:rsidP="00557061">
                  <w:pPr>
                    <w:rPr>
                      <w:rFonts w:ascii="宋体" w:hAnsi="宋体"/>
                    </w:rPr>
                  </w:pPr>
                </w:p>
              </w:tc>
            </w:tr>
            <w:tr w:rsidR="00557061" w:rsidRPr="007D2DD6" w:rsidTr="00557061">
              <w:trPr>
                <w:trHeight w:val="441"/>
                <w:jc w:val="center"/>
              </w:trPr>
              <w:tc>
                <w:tcPr>
                  <w:tcW w:w="671" w:type="pct"/>
                  <w:vMerge/>
                  <w:vAlign w:val="center"/>
                </w:tcPr>
                <w:p w:rsidR="00557061" w:rsidRPr="007D2DD6" w:rsidRDefault="00557061" w:rsidP="00557061">
                  <w:pPr>
                    <w:rPr>
                      <w:rFonts w:ascii="宋体" w:hAnsi="宋体"/>
                    </w:rPr>
                  </w:pPr>
                </w:p>
              </w:tc>
              <w:tc>
                <w:tcPr>
                  <w:tcW w:w="1028" w:type="pct"/>
                  <w:vAlign w:val="center"/>
                </w:tcPr>
                <w:p w:rsidR="00557061" w:rsidRPr="007D2DD6" w:rsidRDefault="00557061" w:rsidP="00557061">
                  <w:pPr>
                    <w:jc w:val="center"/>
                    <w:rPr>
                      <w:rFonts w:ascii="宋体" w:hAnsi="宋体"/>
                    </w:rPr>
                  </w:pPr>
                  <w:proofErr w:type="gramStart"/>
                  <w:r w:rsidRPr="007D2DD6">
                    <w:rPr>
                      <w:rFonts w:ascii="宋体" w:hAnsi="宋体" w:hint="eastAsia"/>
                    </w:rPr>
                    <w:t>怡魏村</w:t>
                  </w:r>
                  <w:proofErr w:type="gramEnd"/>
                </w:p>
              </w:tc>
              <w:tc>
                <w:tcPr>
                  <w:tcW w:w="428" w:type="pct"/>
                  <w:vAlign w:val="center"/>
                </w:tcPr>
                <w:p w:rsidR="00557061" w:rsidRPr="007D2DD6" w:rsidRDefault="00557061" w:rsidP="00557061">
                  <w:pPr>
                    <w:jc w:val="center"/>
                    <w:rPr>
                      <w:rFonts w:ascii="宋体" w:hAnsi="宋体"/>
                    </w:rPr>
                  </w:pPr>
                  <w:r w:rsidRPr="007D2DD6">
                    <w:rPr>
                      <w:rFonts w:ascii="宋体" w:hAnsi="宋体" w:hint="eastAsia"/>
                    </w:rPr>
                    <w:t>E</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900m</w:t>
                  </w:r>
                </w:p>
              </w:tc>
              <w:tc>
                <w:tcPr>
                  <w:tcW w:w="488" w:type="pct"/>
                  <w:vAlign w:val="center"/>
                </w:tcPr>
                <w:p w:rsidR="00557061" w:rsidRPr="007D2DD6" w:rsidRDefault="00557061" w:rsidP="00557061">
                  <w:pPr>
                    <w:jc w:val="center"/>
                    <w:rPr>
                      <w:rFonts w:ascii="宋体" w:hAnsi="宋体"/>
                    </w:rPr>
                  </w:pPr>
                  <w:r>
                    <w:rPr>
                      <w:rFonts w:ascii="宋体" w:hAnsi="宋体" w:hint="eastAsia"/>
                    </w:rPr>
                    <w:t>30</w:t>
                  </w:r>
                  <w:r w:rsidRPr="007D2DD6">
                    <w:rPr>
                      <w:rFonts w:ascii="宋体" w:hAnsi="宋体" w:hint="eastAsia"/>
                    </w:rPr>
                    <w:t>0</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1</w:t>
                  </w:r>
                  <w:r>
                    <w:rPr>
                      <w:rFonts w:ascii="宋体" w:hAnsi="宋体" w:hint="eastAsia"/>
                    </w:rPr>
                    <w:t>050</w:t>
                  </w:r>
                </w:p>
              </w:tc>
              <w:tc>
                <w:tcPr>
                  <w:tcW w:w="1558" w:type="pct"/>
                  <w:vMerge/>
                  <w:vAlign w:val="center"/>
                </w:tcPr>
                <w:p w:rsidR="00557061" w:rsidRPr="007D2DD6" w:rsidRDefault="00557061" w:rsidP="00557061">
                  <w:pPr>
                    <w:rPr>
                      <w:rFonts w:ascii="宋体" w:hAnsi="宋体"/>
                    </w:rPr>
                  </w:pPr>
                </w:p>
              </w:tc>
            </w:tr>
            <w:tr w:rsidR="00557061" w:rsidRPr="007D2DD6" w:rsidTr="00557061">
              <w:trPr>
                <w:trHeight w:val="441"/>
                <w:jc w:val="center"/>
              </w:trPr>
              <w:tc>
                <w:tcPr>
                  <w:tcW w:w="671" w:type="pct"/>
                  <w:vMerge w:val="restart"/>
                  <w:vAlign w:val="center"/>
                </w:tcPr>
                <w:p w:rsidR="00557061" w:rsidRPr="007D2DD6" w:rsidRDefault="00557061" w:rsidP="00557061">
                  <w:pPr>
                    <w:rPr>
                      <w:rFonts w:ascii="宋体" w:hAnsi="宋体"/>
                    </w:rPr>
                  </w:pPr>
                  <w:r>
                    <w:rPr>
                      <w:rFonts w:ascii="宋体" w:hAnsi="宋体" w:hint="eastAsia"/>
                    </w:rPr>
                    <w:t>声环境</w:t>
                  </w:r>
                </w:p>
              </w:tc>
              <w:tc>
                <w:tcPr>
                  <w:tcW w:w="1028" w:type="pct"/>
                  <w:vAlign w:val="center"/>
                </w:tcPr>
                <w:p w:rsidR="00557061" w:rsidRPr="007D2DD6" w:rsidRDefault="00557061" w:rsidP="00557061">
                  <w:pPr>
                    <w:jc w:val="center"/>
                    <w:rPr>
                      <w:rFonts w:ascii="宋体" w:hAnsi="宋体"/>
                    </w:rPr>
                  </w:pPr>
                  <w:r w:rsidRPr="007D2DD6">
                    <w:rPr>
                      <w:rFonts w:ascii="宋体" w:hAnsi="宋体" w:hint="eastAsia"/>
                    </w:rPr>
                    <w:t>韩家湾村</w:t>
                  </w:r>
                </w:p>
              </w:tc>
              <w:tc>
                <w:tcPr>
                  <w:tcW w:w="428" w:type="pct"/>
                  <w:vAlign w:val="center"/>
                </w:tcPr>
                <w:p w:rsidR="00557061" w:rsidRPr="007D2DD6" w:rsidRDefault="00557061" w:rsidP="00557061">
                  <w:pPr>
                    <w:jc w:val="center"/>
                    <w:rPr>
                      <w:rFonts w:ascii="宋体" w:hAnsi="宋体"/>
                    </w:rPr>
                  </w:pPr>
                  <w:r w:rsidRPr="007D2DD6">
                    <w:rPr>
                      <w:rFonts w:ascii="宋体" w:hAnsi="宋体" w:hint="eastAsia"/>
                    </w:rPr>
                    <w:t>N</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60m</w:t>
                  </w:r>
                </w:p>
              </w:tc>
              <w:tc>
                <w:tcPr>
                  <w:tcW w:w="488" w:type="pct"/>
                  <w:vAlign w:val="center"/>
                </w:tcPr>
                <w:p w:rsidR="00557061" w:rsidRPr="007D2DD6" w:rsidRDefault="00557061" w:rsidP="00557061">
                  <w:pPr>
                    <w:jc w:val="center"/>
                    <w:rPr>
                      <w:rFonts w:ascii="宋体" w:hAnsi="宋体"/>
                    </w:rPr>
                  </w:pPr>
                  <w:r w:rsidRPr="007D2DD6">
                    <w:rPr>
                      <w:rFonts w:ascii="宋体" w:hAnsi="宋体" w:hint="eastAsia"/>
                    </w:rPr>
                    <w:t>120</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410</w:t>
                  </w:r>
                </w:p>
              </w:tc>
              <w:tc>
                <w:tcPr>
                  <w:tcW w:w="1558" w:type="pct"/>
                  <w:vMerge w:val="restart"/>
                  <w:vAlign w:val="center"/>
                </w:tcPr>
                <w:p w:rsidR="00557061" w:rsidRPr="007D2DD6" w:rsidRDefault="00557061" w:rsidP="00557061">
                  <w:pPr>
                    <w:rPr>
                      <w:rFonts w:ascii="宋体" w:hAnsi="宋体"/>
                    </w:rPr>
                  </w:pPr>
                  <w:r w:rsidRPr="007D2DD6">
                    <w:rPr>
                      <w:rFonts w:ascii="宋体" w:hAnsi="宋体" w:hint="eastAsia"/>
                    </w:rPr>
                    <w:t>《声环境质量标准》（GB3096-2008）2类区标准</w:t>
                  </w:r>
                </w:p>
              </w:tc>
            </w:tr>
            <w:tr w:rsidR="00557061" w:rsidRPr="007D2DD6" w:rsidTr="00557061">
              <w:trPr>
                <w:trHeight w:val="441"/>
                <w:jc w:val="center"/>
              </w:trPr>
              <w:tc>
                <w:tcPr>
                  <w:tcW w:w="671" w:type="pct"/>
                  <w:vMerge/>
                  <w:vAlign w:val="center"/>
                </w:tcPr>
                <w:p w:rsidR="00557061" w:rsidRDefault="00557061" w:rsidP="00557061">
                  <w:pPr>
                    <w:rPr>
                      <w:rFonts w:ascii="宋体" w:hAnsi="宋体"/>
                    </w:rPr>
                  </w:pPr>
                </w:p>
              </w:tc>
              <w:tc>
                <w:tcPr>
                  <w:tcW w:w="1028" w:type="pct"/>
                  <w:vAlign w:val="center"/>
                </w:tcPr>
                <w:p w:rsidR="00557061" w:rsidRPr="007D2DD6" w:rsidRDefault="00FE3E1B" w:rsidP="00557061">
                  <w:pPr>
                    <w:jc w:val="center"/>
                    <w:rPr>
                      <w:rFonts w:ascii="宋体" w:hAnsi="宋体"/>
                    </w:rPr>
                  </w:pPr>
                  <w:r>
                    <w:rPr>
                      <w:rFonts w:ascii="宋体" w:hAnsi="宋体" w:hint="eastAsia"/>
                    </w:rPr>
                    <w:t>韩家湾社区服务中心</w:t>
                  </w:r>
                </w:p>
              </w:tc>
              <w:tc>
                <w:tcPr>
                  <w:tcW w:w="428" w:type="pct"/>
                  <w:vAlign w:val="center"/>
                </w:tcPr>
                <w:p w:rsidR="00557061" w:rsidRPr="007D2DD6" w:rsidRDefault="00557061" w:rsidP="00557061">
                  <w:pPr>
                    <w:jc w:val="center"/>
                    <w:rPr>
                      <w:rFonts w:ascii="宋体" w:hAnsi="宋体"/>
                    </w:rPr>
                  </w:pPr>
                  <w:r>
                    <w:rPr>
                      <w:rFonts w:ascii="宋体" w:hAnsi="宋体" w:hint="eastAsia"/>
                    </w:rPr>
                    <w:t>E</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相邻</w:t>
                  </w:r>
                </w:p>
              </w:tc>
              <w:tc>
                <w:tcPr>
                  <w:tcW w:w="488" w:type="pct"/>
                  <w:vAlign w:val="center"/>
                </w:tcPr>
                <w:p w:rsidR="00557061" w:rsidRPr="007D2DD6" w:rsidRDefault="00557061" w:rsidP="00557061">
                  <w:pPr>
                    <w:jc w:val="center"/>
                    <w:rPr>
                      <w:rFonts w:ascii="宋体" w:hAnsi="宋体"/>
                    </w:rPr>
                  </w:pPr>
                  <w:r w:rsidRPr="007D2DD6">
                    <w:rPr>
                      <w:rFonts w:ascii="宋体" w:hAnsi="宋体" w:hint="eastAsia"/>
                    </w:rPr>
                    <w:t>——</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20</w:t>
                  </w:r>
                </w:p>
              </w:tc>
              <w:tc>
                <w:tcPr>
                  <w:tcW w:w="1558" w:type="pct"/>
                  <w:vMerge/>
                  <w:vAlign w:val="center"/>
                </w:tcPr>
                <w:p w:rsidR="00557061" w:rsidRPr="007D2DD6" w:rsidRDefault="00557061" w:rsidP="00557061">
                  <w:pPr>
                    <w:rPr>
                      <w:rFonts w:ascii="宋体" w:hAnsi="宋体"/>
                    </w:rPr>
                  </w:pPr>
                </w:p>
              </w:tc>
            </w:tr>
            <w:tr w:rsidR="00557061" w:rsidRPr="007D2DD6" w:rsidTr="00557061">
              <w:trPr>
                <w:trHeight w:val="441"/>
                <w:jc w:val="center"/>
              </w:trPr>
              <w:tc>
                <w:tcPr>
                  <w:tcW w:w="671" w:type="pct"/>
                  <w:vMerge/>
                  <w:vAlign w:val="center"/>
                </w:tcPr>
                <w:p w:rsidR="00557061" w:rsidRDefault="00557061" w:rsidP="00557061">
                  <w:pPr>
                    <w:rPr>
                      <w:rFonts w:ascii="宋体" w:hAnsi="宋体"/>
                    </w:rPr>
                  </w:pPr>
                </w:p>
              </w:tc>
              <w:tc>
                <w:tcPr>
                  <w:tcW w:w="1028" w:type="pct"/>
                  <w:vAlign w:val="center"/>
                </w:tcPr>
                <w:p w:rsidR="00557061" w:rsidRPr="007D2DD6" w:rsidRDefault="00557061" w:rsidP="00557061">
                  <w:pPr>
                    <w:jc w:val="center"/>
                    <w:rPr>
                      <w:rFonts w:ascii="宋体" w:hAnsi="宋体"/>
                    </w:rPr>
                  </w:pPr>
                  <w:r w:rsidRPr="007D2DD6">
                    <w:rPr>
                      <w:rFonts w:ascii="宋体" w:hAnsi="宋体" w:hint="eastAsia"/>
                    </w:rPr>
                    <w:t>韩家湾街道居民</w:t>
                  </w:r>
                </w:p>
              </w:tc>
              <w:tc>
                <w:tcPr>
                  <w:tcW w:w="428" w:type="pct"/>
                  <w:vAlign w:val="center"/>
                </w:tcPr>
                <w:p w:rsidR="00557061" w:rsidRPr="007D2DD6" w:rsidRDefault="00557061" w:rsidP="00557061">
                  <w:pPr>
                    <w:jc w:val="center"/>
                    <w:rPr>
                      <w:rFonts w:ascii="宋体" w:hAnsi="宋体"/>
                    </w:rPr>
                  </w:pPr>
                  <w:r w:rsidRPr="007D2DD6">
                    <w:rPr>
                      <w:rFonts w:ascii="宋体" w:hAnsi="宋体" w:hint="eastAsia"/>
                    </w:rPr>
                    <w:t>S</w:t>
                  </w:r>
                </w:p>
              </w:tc>
              <w:tc>
                <w:tcPr>
                  <w:tcW w:w="385" w:type="pct"/>
                  <w:vAlign w:val="center"/>
                </w:tcPr>
                <w:p w:rsidR="00557061" w:rsidRPr="007D2DD6" w:rsidRDefault="00557061" w:rsidP="00557061">
                  <w:pPr>
                    <w:jc w:val="center"/>
                    <w:rPr>
                      <w:rFonts w:ascii="宋体" w:hAnsi="宋体"/>
                    </w:rPr>
                  </w:pPr>
                  <w:r w:rsidRPr="007D2DD6">
                    <w:rPr>
                      <w:rFonts w:ascii="宋体" w:hAnsi="宋体" w:hint="eastAsia"/>
                    </w:rPr>
                    <w:t>25m</w:t>
                  </w:r>
                </w:p>
              </w:tc>
              <w:tc>
                <w:tcPr>
                  <w:tcW w:w="488" w:type="pct"/>
                  <w:vAlign w:val="center"/>
                </w:tcPr>
                <w:p w:rsidR="00557061" w:rsidRPr="007D2DD6" w:rsidRDefault="00557061" w:rsidP="00557061">
                  <w:pPr>
                    <w:jc w:val="center"/>
                    <w:rPr>
                      <w:rFonts w:ascii="宋体" w:hAnsi="宋体"/>
                    </w:rPr>
                  </w:pPr>
                  <w:r w:rsidRPr="007D2DD6">
                    <w:rPr>
                      <w:rFonts w:ascii="宋体" w:hAnsi="宋体" w:hint="eastAsia"/>
                    </w:rPr>
                    <w:t>80</w:t>
                  </w:r>
                </w:p>
              </w:tc>
              <w:tc>
                <w:tcPr>
                  <w:tcW w:w="442" w:type="pct"/>
                  <w:vAlign w:val="center"/>
                </w:tcPr>
                <w:p w:rsidR="00557061" w:rsidRPr="007D2DD6" w:rsidRDefault="00557061" w:rsidP="00557061">
                  <w:pPr>
                    <w:jc w:val="center"/>
                    <w:rPr>
                      <w:rFonts w:ascii="宋体" w:hAnsi="宋体"/>
                    </w:rPr>
                  </w:pPr>
                  <w:r w:rsidRPr="007D2DD6">
                    <w:rPr>
                      <w:rFonts w:ascii="宋体" w:hAnsi="宋体" w:hint="eastAsia"/>
                    </w:rPr>
                    <w:t>320</w:t>
                  </w:r>
                </w:p>
              </w:tc>
              <w:tc>
                <w:tcPr>
                  <w:tcW w:w="1558" w:type="pct"/>
                  <w:vMerge/>
                  <w:vAlign w:val="center"/>
                </w:tcPr>
                <w:p w:rsidR="00557061" w:rsidRPr="007D2DD6" w:rsidRDefault="00557061" w:rsidP="00557061">
                  <w:pPr>
                    <w:rPr>
                      <w:rFonts w:ascii="宋体" w:hAnsi="宋体"/>
                    </w:rPr>
                  </w:pPr>
                </w:p>
              </w:tc>
            </w:tr>
          </w:tbl>
          <w:p w:rsidR="003608F1" w:rsidRDefault="003608F1" w:rsidP="003608F1">
            <w:pPr>
              <w:spacing w:line="480" w:lineRule="exact"/>
              <w:jc w:val="center"/>
              <w:rPr>
                <w:b/>
                <w:bCs/>
                <w:color w:val="000000"/>
                <w:sz w:val="24"/>
              </w:rPr>
            </w:pPr>
          </w:p>
          <w:p w:rsidR="003608F1" w:rsidRDefault="003608F1" w:rsidP="003608F1">
            <w:pPr>
              <w:pStyle w:val="2"/>
              <w:ind w:firstLine="482"/>
              <w:rPr>
                <w:b/>
                <w:bCs/>
                <w:color w:val="000000"/>
                <w:sz w:val="24"/>
              </w:rPr>
            </w:pPr>
          </w:p>
          <w:p w:rsidR="003608F1" w:rsidRDefault="003608F1" w:rsidP="003608F1">
            <w:pPr>
              <w:rPr>
                <w:b/>
                <w:bCs/>
                <w:color w:val="000000"/>
                <w:sz w:val="24"/>
              </w:rPr>
            </w:pPr>
          </w:p>
          <w:p w:rsidR="003608F1" w:rsidRDefault="003608F1">
            <w:pPr>
              <w:rPr>
                <w:rFonts w:ascii="Times New Roman" w:hAnsi="Times New Roman"/>
                <w:b/>
                <w:sz w:val="28"/>
              </w:rPr>
            </w:pPr>
          </w:p>
          <w:p w:rsidR="003608F1" w:rsidRDefault="003608F1" w:rsidP="003608F1">
            <w:pPr>
              <w:pStyle w:val="Default"/>
              <w:rPr>
                <w:rFonts w:hint="default"/>
              </w:rPr>
            </w:pPr>
          </w:p>
          <w:p w:rsidR="003608F1" w:rsidRDefault="003608F1" w:rsidP="003608F1">
            <w:pPr>
              <w:pStyle w:val="Default"/>
              <w:rPr>
                <w:rFonts w:hint="default"/>
              </w:rPr>
            </w:pPr>
          </w:p>
          <w:p w:rsidR="003608F1" w:rsidRDefault="003608F1" w:rsidP="003608F1">
            <w:pPr>
              <w:pStyle w:val="Default"/>
              <w:rPr>
                <w:rFonts w:hint="default"/>
              </w:rPr>
            </w:pPr>
          </w:p>
          <w:p w:rsidR="003608F1" w:rsidRDefault="003608F1" w:rsidP="003608F1">
            <w:pPr>
              <w:pStyle w:val="Default"/>
              <w:rPr>
                <w:rFonts w:hint="default"/>
              </w:rPr>
            </w:pPr>
          </w:p>
          <w:p w:rsidR="00B07B1F" w:rsidRDefault="00B07B1F" w:rsidP="003608F1">
            <w:pPr>
              <w:pStyle w:val="Default"/>
              <w:rPr>
                <w:rFonts w:hint="default"/>
              </w:rPr>
            </w:pPr>
          </w:p>
          <w:p w:rsidR="00B07B1F" w:rsidRDefault="00B07B1F" w:rsidP="003608F1">
            <w:pPr>
              <w:pStyle w:val="Default"/>
              <w:rPr>
                <w:rFonts w:hint="default"/>
              </w:rPr>
            </w:pPr>
          </w:p>
          <w:p w:rsidR="00B07B1F" w:rsidRDefault="00B07B1F" w:rsidP="003608F1">
            <w:pPr>
              <w:pStyle w:val="Default"/>
            </w:pPr>
          </w:p>
          <w:p w:rsidR="00B07B1F" w:rsidRPr="003608F1" w:rsidRDefault="00B07B1F" w:rsidP="003608F1">
            <w:pPr>
              <w:pStyle w:val="Default"/>
              <w:rPr>
                <w:rFonts w:hint="default"/>
              </w:rPr>
            </w:pPr>
          </w:p>
        </w:tc>
      </w:tr>
    </w:tbl>
    <w:p w:rsidR="00362250" w:rsidRDefault="00362250">
      <w:pPr>
        <w:sectPr w:rsidR="00362250" w:rsidSect="003A6202">
          <w:pgSz w:w="11906" w:h="16838"/>
          <w:pgMar w:top="1440" w:right="1800" w:bottom="1440" w:left="1800" w:header="851" w:footer="992" w:gutter="0"/>
          <w:cols w:space="425"/>
          <w:docGrid w:type="lines" w:linePitch="312"/>
        </w:sectPr>
      </w:pPr>
    </w:p>
    <w:p w:rsidR="00362250" w:rsidRDefault="007D3C22">
      <w:pPr>
        <w:pStyle w:val="1"/>
        <w:keepLines w:val="0"/>
        <w:widowControl/>
      </w:pPr>
      <w:r>
        <w:rPr>
          <w:rFonts w:hint="eastAsia"/>
        </w:rPr>
        <w:lastRenderedPageBreak/>
        <w:t>评价适用标准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6"/>
        <w:gridCol w:w="7800"/>
      </w:tblGrid>
      <w:tr w:rsidR="00362250" w:rsidTr="00F3727A">
        <w:trPr>
          <w:trHeight w:val="3912"/>
          <w:jc w:val="center"/>
        </w:trPr>
        <w:tc>
          <w:tcPr>
            <w:tcW w:w="299" w:type="pct"/>
            <w:shd w:val="clear" w:color="auto" w:fill="auto"/>
            <w:vAlign w:val="center"/>
          </w:tcPr>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环</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境</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质</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量</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标</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准</w:t>
            </w:r>
          </w:p>
        </w:tc>
        <w:tc>
          <w:tcPr>
            <w:tcW w:w="4701" w:type="pct"/>
            <w:shd w:val="clear" w:color="auto" w:fill="auto"/>
            <w:vAlign w:val="center"/>
          </w:tcPr>
          <w:p w:rsidR="00E13224" w:rsidRPr="00E13224" w:rsidRDefault="00E13224" w:rsidP="00E44458">
            <w:pPr>
              <w:spacing w:line="360" w:lineRule="auto"/>
              <w:ind w:firstLineChars="200" w:firstLine="480"/>
              <w:rPr>
                <w:rFonts w:ascii="Times New Roman" w:hAnsi="Times New Roman"/>
                <w:sz w:val="24"/>
                <w:szCs w:val="24"/>
              </w:rPr>
            </w:pPr>
            <w:r w:rsidRPr="00E13224">
              <w:rPr>
                <w:rFonts w:ascii="Times New Roman" w:hAnsi="Times New Roman"/>
                <w:sz w:val="24"/>
                <w:szCs w:val="24"/>
              </w:rPr>
              <w:t>1</w:t>
            </w:r>
            <w:r w:rsidRPr="00E13224">
              <w:rPr>
                <w:rFonts w:ascii="Times New Roman" w:hAnsi="Times New Roman"/>
                <w:sz w:val="24"/>
                <w:szCs w:val="24"/>
              </w:rPr>
              <w:t>、地表水环境执行《地表水环境质量标准》（</w:t>
            </w:r>
            <w:r w:rsidRPr="00E13224">
              <w:rPr>
                <w:rFonts w:ascii="Times New Roman" w:hAnsi="Times New Roman"/>
                <w:sz w:val="24"/>
                <w:szCs w:val="24"/>
              </w:rPr>
              <w:t>GB3838</w:t>
            </w:r>
            <w:r w:rsidRPr="00E13224">
              <w:rPr>
                <w:rFonts w:ascii="Times New Roman" w:hAnsi="Times New Roman"/>
                <w:sz w:val="24"/>
                <w:szCs w:val="24"/>
              </w:rPr>
              <w:t>－</w:t>
            </w:r>
            <w:r w:rsidRPr="00E13224">
              <w:rPr>
                <w:rFonts w:ascii="Times New Roman" w:hAnsi="Times New Roman"/>
                <w:sz w:val="24"/>
                <w:szCs w:val="24"/>
              </w:rPr>
              <w:t>2002</w:t>
            </w:r>
            <w:r w:rsidRPr="00E13224">
              <w:rPr>
                <w:rFonts w:ascii="Times New Roman" w:hAnsi="Times New Roman"/>
                <w:sz w:val="24"/>
                <w:szCs w:val="24"/>
              </w:rPr>
              <w:t>）中的</w:t>
            </w:r>
            <w:r w:rsidRPr="00E13224">
              <w:rPr>
                <w:rFonts w:ascii="Times New Roman" w:hAnsi="Times New Roman" w:hint="eastAsia"/>
                <w:sz w:val="24"/>
                <w:szCs w:val="24"/>
              </w:rPr>
              <w:t>Ⅳ</w:t>
            </w:r>
            <w:r w:rsidRPr="00E13224">
              <w:rPr>
                <w:rFonts w:ascii="Times New Roman" w:hAnsi="Times New Roman"/>
                <w:sz w:val="24"/>
                <w:szCs w:val="24"/>
              </w:rPr>
              <w:t>类水域标准</w:t>
            </w:r>
            <w:r w:rsidRPr="00E13224">
              <w:rPr>
                <w:rFonts w:ascii="Times New Roman" w:hAnsi="Times New Roman" w:hint="eastAsia"/>
                <w:sz w:val="24"/>
                <w:szCs w:val="24"/>
              </w:rPr>
              <w:t>；</w:t>
            </w:r>
          </w:p>
          <w:p w:rsidR="00E13224" w:rsidRPr="00E13224" w:rsidRDefault="00E13224" w:rsidP="00E44458">
            <w:pPr>
              <w:spacing w:line="360" w:lineRule="auto"/>
              <w:ind w:firstLineChars="200" w:firstLine="480"/>
              <w:rPr>
                <w:rFonts w:ascii="Times New Roman" w:hAnsi="Times New Roman"/>
                <w:color w:val="FF0000"/>
                <w:sz w:val="24"/>
                <w:szCs w:val="24"/>
              </w:rPr>
            </w:pPr>
            <w:r w:rsidRPr="00E13224">
              <w:rPr>
                <w:rFonts w:ascii="Times New Roman" w:hAnsi="Times New Roman"/>
                <w:sz w:val="24"/>
                <w:szCs w:val="24"/>
              </w:rPr>
              <w:t>2</w:t>
            </w:r>
            <w:r w:rsidRPr="00E13224">
              <w:rPr>
                <w:rFonts w:ascii="Times New Roman" w:hAnsi="Times New Roman"/>
                <w:sz w:val="24"/>
                <w:szCs w:val="24"/>
              </w:rPr>
              <w:t>、环境空气</w:t>
            </w:r>
            <w:r w:rsidR="00E44458" w:rsidRPr="00E44458">
              <w:rPr>
                <w:rFonts w:ascii="Times New Roman" w:hAnsi="Times New Roman"/>
                <w:sz w:val="24"/>
                <w:szCs w:val="24"/>
              </w:rPr>
              <w:t>SO</w:t>
            </w:r>
            <w:r w:rsidR="00E44458" w:rsidRPr="00E44458">
              <w:rPr>
                <w:rFonts w:ascii="Times New Roman" w:hAnsi="Times New Roman"/>
                <w:sz w:val="24"/>
                <w:szCs w:val="24"/>
                <w:vertAlign w:val="subscript"/>
              </w:rPr>
              <w:t>2</w:t>
            </w:r>
            <w:r w:rsidR="00E44458" w:rsidRPr="00E44458">
              <w:rPr>
                <w:rFonts w:ascii="Times New Roman" w:hAnsi="Times New Roman" w:hint="eastAsia"/>
                <w:sz w:val="24"/>
                <w:szCs w:val="24"/>
              </w:rPr>
              <w:t>、</w:t>
            </w:r>
            <w:r w:rsidR="00E44458" w:rsidRPr="00E44458">
              <w:rPr>
                <w:rFonts w:ascii="Times New Roman" w:hAnsi="Times New Roman"/>
                <w:sz w:val="24"/>
                <w:szCs w:val="24"/>
              </w:rPr>
              <w:t>NO</w:t>
            </w:r>
            <w:r w:rsidR="00E44458" w:rsidRPr="00E44458">
              <w:rPr>
                <w:rFonts w:ascii="Times New Roman" w:hAnsi="Times New Roman"/>
                <w:sz w:val="24"/>
                <w:szCs w:val="24"/>
                <w:vertAlign w:val="subscript"/>
              </w:rPr>
              <w:t>2</w:t>
            </w:r>
            <w:r w:rsidR="00E44458" w:rsidRPr="00E44458">
              <w:rPr>
                <w:rFonts w:ascii="Times New Roman" w:hAnsi="Times New Roman" w:hint="eastAsia"/>
                <w:sz w:val="24"/>
                <w:szCs w:val="24"/>
              </w:rPr>
              <w:t>、</w:t>
            </w:r>
            <w:r w:rsidR="00E44458" w:rsidRPr="00E44458">
              <w:rPr>
                <w:rFonts w:ascii="Times New Roman" w:hAnsi="Times New Roman"/>
                <w:sz w:val="24"/>
                <w:szCs w:val="24"/>
              </w:rPr>
              <w:t>PM</w:t>
            </w:r>
            <w:r w:rsidR="00E44458" w:rsidRPr="00E44458">
              <w:rPr>
                <w:rFonts w:ascii="Times New Roman" w:hAnsi="Times New Roman"/>
                <w:sz w:val="24"/>
                <w:szCs w:val="24"/>
                <w:vertAlign w:val="subscript"/>
              </w:rPr>
              <w:t>10</w:t>
            </w:r>
            <w:r w:rsidR="00E44458" w:rsidRPr="00E44458">
              <w:rPr>
                <w:rFonts w:ascii="Times New Roman" w:hAnsi="Times New Roman"/>
                <w:sz w:val="24"/>
                <w:szCs w:val="24"/>
              </w:rPr>
              <w:t>浓度</w:t>
            </w:r>
            <w:r w:rsidRPr="00E13224">
              <w:rPr>
                <w:rFonts w:ascii="Times New Roman" w:hAnsi="Times New Roman"/>
                <w:sz w:val="24"/>
                <w:szCs w:val="24"/>
              </w:rPr>
              <w:t>执行《环境空气质量标准》（</w:t>
            </w:r>
            <w:r w:rsidRPr="00E13224">
              <w:rPr>
                <w:rFonts w:ascii="Times New Roman" w:hAnsi="Times New Roman"/>
                <w:sz w:val="24"/>
                <w:szCs w:val="24"/>
              </w:rPr>
              <w:t>GB3095</w:t>
            </w:r>
            <w:r w:rsidRPr="00E13224">
              <w:rPr>
                <w:rFonts w:ascii="Times New Roman" w:hAnsi="Times New Roman"/>
                <w:sz w:val="24"/>
                <w:szCs w:val="24"/>
              </w:rPr>
              <w:t>－</w:t>
            </w:r>
            <w:r w:rsidRPr="00E13224">
              <w:rPr>
                <w:rFonts w:ascii="Times New Roman" w:hAnsi="Times New Roman"/>
                <w:sz w:val="24"/>
                <w:szCs w:val="24"/>
              </w:rPr>
              <w:t>2012</w:t>
            </w:r>
            <w:r w:rsidRPr="00E13224">
              <w:rPr>
                <w:rFonts w:ascii="Times New Roman" w:hAnsi="Times New Roman"/>
                <w:sz w:val="24"/>
                <w:szCs w:val="24"/>
              </w:rPr>
              <w:t>）中的二级标准</w:t>
            </w:r>
            <w:r w:rsidR="00E44458">
              <w:rPr>
                <w:rFonts w:ascii="Times New Roman" w:hAnsi="Times New Roman" w:hint="eastAsia"/>
                <w:sz w:val="24"/>
                <w:szCs w:val="24"/>
              </w:rPr>
              <w:t>；</w:t>
            </w:r>
            <w:r w:rsidR="00E44458" w:rsidRPr="00E44458">
              <w:rPr>
                <w:rFonts w:ascii="Times New Roman" w:hAnsi="Times New Roman" w:hint="eastAsia"/>
                <w:sz w:val="24"/>
                <w:szCs w:val="24"/>
              </w:rPr>
              <w:t>非甲烷总烃满足《大气污染物综合排放标准详解》中一次浓度要求</w:t>
            </w:r>
            <w:r w:rsidR="00E44458">
              <w:rPr>
                <w:rFonts w:ascii="Times New Roman" w:hAnsi="Times New Roman" w:hint="eastAsia"/>
                <w:sz w:val="24"/>
                <w:szCs w:val="24"/>
              </w:rPr>
              <w:t>；</w:t>
            </w:r>
            <w:r w:rsidR="00E44458" w:rsidRPr="00E44458">
              <w:rPr>
                <w:rFonts w:ascii="Times New Roman" w:hAnsi="Times New Roman" w:hint="eastAsia"/>
                <w:sz w:val="24"/>
                <w:szCs w:val="24"/>
              </w:rPr>
              <w:t>苯、二甲苯</w:t>
            </w:r>
            <w:r w:rsidR="00C95BC9">
              <w:rPr>
                <w:rFonts w:ascii="Times New Roman" w:hAnsi="Times New Roman" w:hint="eastAsia"/>
                <w:sz w:val="24"/>
                <w:szCs w:val="24"/>
              </w:rPr>
              <w:t>满足《工业</w:t>
            </w:r>
            <w:r w:rsidR="00C95BC9">
              <w:rPr>
                <w:rFonts w:ascii="Times New Roman" w:hAnsi="Times New Roman"/>
                <w:sz w:val="24"/>
                <w:szCs w:val="24"/>
              </w:rPr>
              <w:t>企业设计卫生标准</w:t>
            </w:r>
            <w:r w:rsidR="00C95BC9">
              <w:rPr>
                <w:rFonts w:ascii="Times New Roman" w:hAnsi="Times New Roman" w:hint="eastAsia"/>
                <w:sz w:val="24"/>
                <w:szCs w:val="24"/>
              </w:rPr>
              <w:t>》（</w:t>
            </w:r>
            <w:r w:rsidR="00C95BC9">
              <w:rPr>
                <w:rFonts w:ascii="Times New Roman" w:hAnsi="Times New Roman"/>
                <w:sz w:val="24"/>
                <w:szCs w:val="24"/>
              </w:rPr>
              <w:t>TJ36-79</w:t>
            </w:r>
            <w:r w:rsidR="00C95BC9">
              <w:rPr>
                <w:rFonts w:ascii="Times New Roman" w:hAnsi="Times New Roman" w:hint="eastAsia"/>
                <w:sz w:val="24"/>
                <w:szCs w:val="24"/>
              </w:rPr>
              <w:t>）</w:t>
            </w:r>
            <w:r w:rsidR="00C95BC9" w:rsidRPr="00C95BC9">
              <w:rPr>
                <w:rFonts w:ascii="Times New Roman" w:hAnsi="Times New Roman" w:hint="eastAsia"/>
                <w:sz w:val="24"/>
                <w:szCs w:val="24"/>
              </w:rPr>
              <w:t>中</w:t>
            </w:r>
            <w:r w:rsidR="00C95BC9">
              <w:rPr>
                <w:rFonts w:ascii="Times New Roman" w:hAnsi="Times New Roman" w:hint="eastAsia"/>
                <w:sz w:val="24"/>
                <w:szCs w:val="24"/>
              </w:rPr>
              <w:t>居住区</w:t>
            </w:r>
            <w:r w:rsidR="00C95BC9" w:rsidRPr="00C95BC9">
              <w:rPr>
                <w:rFonts w:ascii="Times New Roman" w:hAnsi="Times New Roman" w:hint="eastAsia"/>
                <w:sz w:val="24"/>
                <w:szCs w:val="24"/>
              </w:rPr>
              <w:t>大气中有害物质的最高容许浓度要求</w:t>
            </w:r>
            <w:r w:rsidR="00C95BC9">
              <w:rPr>
                <w:rFonts w:ascii="Times New Roman" w:hAnsi="Times New Roman" w:hint="eastAsia"/>
                <w:sz w:val="24"/>
                <w:szCs w:val="24"/>
              </w:rPr>
              <w:t>；</w:t>
            </w:r>
            <w:r w:rsidR="00757D5F" w:rsidRPr="00E13224">
              <w:rPr>
                <w:rFonts w:ascii="Times New Roman" w:hAnsi="Times New Roman"/>
                <w:color w:val="FF0000"/>
                <w:sz w:val="24"/>
                <w:szCs w:val="24"/>
              </w:rPr>
              <w:t xml:space="preserve"> </w:t>
            </w:r>
          </w:p>
          <w:p w:rsidR="00362250" w:rsidRDefault="00E13224" w:rsidP="00E44458">
            <w:pPr>
              <w:spacing w:line="360" w:lineRule="auto"/>
              <w:ind w:firstLineChars="200" w:firstLine="480"/>
              <w:rPr>
                <w:rFonts w:ascii="Times New Roman" w:hAnsi="Times New Roman"/>
                <w:sz w:val="24"/>
                <w:szCs w:val="24"/>
              </w:rPr>
            </w:pPr>
            <w:r w:rsidRPr="00E13224">
              <w:rPr>
                <w:rFonts w:ascii="Times New Roman" w:hAnsi="Times New Roman"/>
                <w:sz w:val="24"/>
                <w:szCs w:val="24"/>
              </w:rPr>
              <w:t>3</w:t>
            </w:r>
            <w:r w:rsidRPr="00E13224">
              <w:rPr>
                <w:rFonts w:ascii="Times New Roman" w:hAnsi="Times New Roman"/>
                <w:sz w:val="24"/>
                <w:szCs w:val="24"/>
              </w:rPr>
              <w:t>、声环境执行《声环境质量标准》（</w:t>
            </w:r>
            <w:r w:rsidRPr="00E13224">
              <w:rPr>
                <w:rFonts w:ascii="Times New Roman" w:hAnsi="Times New Roman"/>
                <w:sz w:val="24"/>
                <w:szCs w:val="24"/>
              </w:rPr>
              <w:t>GB3096</w:t>
            </w:r>
            <w:r w:rsidRPr="00E13224">
              <w:rPr>
                <w:rFonts w:ascii="Times New Roman" w:hAnsi="Times New Roman"/>
                <w:sz w:val="24"/>
                <w:szCs w:val="24"/>
              </w:rPr>
              <w:t>－</w:t>
            </w:r>
            <w:r w:rsidRPr="00E13224">
              <w:rPr>
                <w:rFonts w:ascii="Times New Roman" w:hAnsi="Times New Roman"/>
                <w:sz w:val="24"/>
                <w:szCs w:val="24"/>
              </w:rPr>
              <w:t>2008</w:t>
            </w:r>
            <w:r w:rsidRPr="00E13224">
              <w:rPr>
                <w:rFonts w:ascii="Times New Roman" w:hAnsi="Times New Roman"/>
                <w:sz w:val="24"/>
                <w:szCs w:val="24"/>
              </w:rPr>
              <w:t>）中的</w:t>
            </w:r>
            <w:r w:rsidRPr="00E13224">
              <w:rPr>
                <w:rFonts w:ascii="Times New Roman" w:hAnsi="Times New Roman"/>
                <w:sz w:val="24"/>
                <w:szCs w:val="24"/>
              </w:rPr>
              <w:t>2</w:t>
            </w:r>
            <w:r w:rsidRPr="00E13224">
              <w:rPr>
                <w:rFonts w:ascii="Times New Roman" w:hAnsi="Times New Roman"/>
                <w:sz w:val="24"/>
                <w:szCs w:val="24"/>
              </w:rPr>
              <w:t>类标准。</w:t>
            </w:r>
          </w:p>
        </w:tc>
      </w:tr>
      <w:tr w:rsidR="00362250" w:rsidTr="00F3727A">
        <w:trPr>
          <w:trHeight w:val="4798"/>
          <w:jc w:val="center"/>
        </w:trPr>
        <w:tc>
          <w:tcPr>
            <w:tcW w:w="299" w:type="pct"/>
            <w:shd w:val="clear" w:color="auto" w:fill="auto"/>
            <w:vAlign w:val="center"/>
          </w:tcPr>
          <w:p w:rsidR="00362250" w:rsidRDefault="007D3C22">
            <w:pPr>
              <w:adjustRightInd w:val="0"/>
              <w:snapToGrid w:val="0"/>
              <w:spacing w:line="360" w:lineRule="auto"/>
              <w:jc w:val="center"/>
              <w:rPr>
                <w:rFonts w:ascii="Times New Roman" w:hAnsi="Times New Roman"/>
                <w:b/>
                <w:sz w:val="24"/>
                <w:szCs w:val="24"/>
              </w:rPr>
            </w:pPr>
            <w:proofErr w:type="gramStart"/>
            <w:r>
              <w:rPr>
                <w:rFonts w:ascii="Times New Roman" w:hAnsi="Times New Roman"/>
                <w:b/>
                <w:sz w:val="24"/>
                <w:szCs w:val="24"/>
              </w:rPr>
              <w:t>污</w:t>
            </w:r>
            <w:proofErr w:type="gramEnd"/>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染</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物</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排</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放</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标</w:t>
            </w:r>
          </w:p>
          <w:p w:rsidR="00362250" w:rsidRDefault="007D3C22">
            <w:pPr>
              <w:adjustRightInd w:val="0"/>
              <w:snapToGrid w:val="0"/>
              <w:spacing w:line="360" w:lineRule="auto"/>
              <w:jc w:val="center"/>
              <w:rPr>
                <w:rFonts w:ascii="Times New Roman" w:hAnsi="Times New Roman"/>
                <w:b/>
                <w:sz w:val="24"/>
                <w:szCs w:val="24"/>
              </w:rPr>
            </w:pPr>
            <w:r>
              <w:rPr>
                <w:rFonts w:ascii="Times New Roman" w:hAnsi="Times New Roman"/>
                <w:b/>
                <w:sz w:val="24"/>
                <w:szCs w:val="24"/>
              </w:rPr>
              <w:t>准</w:t>
            </w:r>
          </w:p>
        </w:tc>
        <w:tc>
          <w:tcPr>
            <w:tcW w:w="4701" w:type="pct"/>
            <w:shd w:val="clear" w:color="auto" w:fill="auto"/>
          </w:tcPr>
          <w:p w:rsidR="00E44458" w:rsidRPr="00E44458" w:rsidRDefault="00E44458" w:rsidP="00E44458">
            <w:pPr>
              <w:adjustRightInd w:val="0"/>
              <w:snapToGrid w:val="0"/>
              <w:spacing w:beforeLines="50" w:before="156" w:line="360" w:lineRule="auto"/>
              <w:ind w:firstLineChars="196" w:firstLine="470"/>
              <w:rPr>
                <w:rFonts w:ascii="Times New Roman" w:hAnsi="Times New Roman"/>
                <w:bCs/>
                <w:sz w:val="24"/>
                <w:szCs w:val="24"/>
              </w:rPr>
            </w:pPr>
            <w:r w:rsidRPr="00E44458">
              <w:rPr>
                <w:rFonts w:ascii="Times New Roman" w:hAnsi="Times New Roman"/>
                <w:bCs/>
                <w:sz w:val="24"/>
                <w:szCs w:val="24"/>
              </w:rPr>
              <w:t>1</w:t>
            </w:r>
            <w:r w:rsidRPr="00E44458">
              <w:rPr>
                <w:rFonts w:ascii="Times New Roman" w:hAnsi="Times New Roman"/>
                <w:bCs/>
                <w:sz w:val="24"/>
                <w:szCs w:val="24"/>
              </w:rPr>
              <w:t>、废气：废气排放执行《陕西省挥发性有机物排放控制标准》（</w:t>
            </w:r>
            <w:r w:rsidRPr="00E44458">
              <w:rPr>
                <w:rFonts w:ascii="Times New Roman" w:hAnsi="Times New Roman"/>
                <w:bCs/>
                <w:sz w:val="24"/>
                <w:szCs w:val="24"/>
              </w:rPr>
              <w:t>DB61/T 1061-2017</w:t>
            </w:r>
            <w:r w:rsidRPr="00E44458">
              <w:rPr>
                <w:rFonts w:ascii="Times New Roman" w:hAnsi="Times New Roman"/>
                <w:bCs/>
                <w:sz w:val="24"/>
                <w:szCs w:val="24"/>
              </w:rPr>
              <w:t>）中相关标准；</w:t>
            </w:r>
          </w:p>
          <w:p w:rsidR="00E44458" w:rsidRPr="00E44458" w:rsidRDefault="00E44458" w:rsidP="00E44458">
            <w:pPr>
              <w:adjustRightInd w:val="0"/>
              <w:snapToGrid w:val="0"/>
              <w:spacing w:beforeLines="50" w:before="156" w:line="360" w:lineRule="auto"/>
              <w:ind w:firstLineChars="196" w:firstLine="470"/>
              <w:rPr>
                <w:rFonts w:ascii="Times New Roman" w:hAnsi="Times New Roman"/>
                <w:b/>
                <w:bCs/>
                <w:sz w:val="24"/>
                <w:szCs w:val="24"/>
              </w:rPr>
            </w:pPr>
            <w:r w:rsidRPr="00E44458">
              <w:rPr>
                <w:rFonts w:ascii="Times New Roman" w:hAnsi="Times New Roman"/>
                <w:bCs/>
                <w:sz w:val="24"/>
                <w:szCs w:val="24"/>
              </w:rPr>
              <w:t>2</w:t>
            </w:r>
            <w:r w:rsidRPr="00E44458">
              <w:rPr>
                <w:rFonts w:ascii="Times New Roman" w:hAnsi="Times New Roman"/>
                <w:bCs/>
                <w:sz w:val="24"/>
                <w:szCs w:val="24"/>
              </w:rPr>
              <w:t>、废水：本项目废水不外排；</w:t>
            </w:r>
          </w:p>
          <w:p w:rsidR="00E44458" w:rsidRPr="00E44458" w:rsidRDefault="00E44458" w:rsidP="00E44458">
            <w:pPr>
              <w:adjustRightInd w:val="0"/>
              <w:snapToGrid w:val="0"/>
              <w:spacing w:beforeLines="50" w:before="156" w:line="360" w:lineRule="auto"/>
              <w:ind w:firstLineChars="196" w:firstLine="470"/>
              <w:rPr>
                <w:rFonts w:ascii="Times New Roman" w:hAnsi="Times New Roman"/>
                <w:sz w:val="24"/>
                <w:szCs w:val="24"/>
              </w:rPr>
            </w:pPr>
            <w:r w:rsidRPr="00E44458">
              <w:rPr>
                <w:rFonts w:ascii="Times New Roman" w:hAnsi="Times New Roman"/>
                <w:bCs/>
                <w:sz w:val="24"/>
                <w:szCs w:val="24"/>
              </w:rPr>
              <w:t>3</w:t>
            </w:r>
            <w:r w:rsidRPr="00E44458">
              <w:rPr>
                <w:rFonts w:ascii="Times New Roman" w:hAnsi="Times New Roman"/>
                <w:bCs/>
                <w:sz w:val="24"/>
                <w:szCs w:val="24"/>
              </w:rPr>
              <w:t>、噪声：营运期场界噪声执行《工业企业厂界环境噪声排放标准》（</w:t>
            </w:r>
            <w:r w:rsidRPr="00E44458">
              <w:rPr>
                <w:rFonts w:ascii="Times New Roman" w:hAnsi="Times New Roman"/>
                <w:bCs/>
                <w:sz w:val="24"/>
                <w:szCs w:val="24"/>
              </w:rPr>
              <w:t>GB12348-2008</w:t>
            </w:r>
            <w:r w:rsidRPr="00E44458">
              <w:rPr>
                <w:rFonts w:ascii="Times New Roman" w:hAnsi="Times New Roman"/>
                <w:bCs/>
                <w:sz w:val="24"/>
                <w:szCs w:val="24"/>
              </w:rPr>
              <w:t>）中</w:t>
            </w:r>
            <w:r w:rsidRPr="00E44458">
              <w:rPr>
                <w:rFonts w:ascii="Times New Roman" w:hAnsi="Times New Roman"/>
                <w:bCs/>
                <w:sz w:val="24"/>
                <w:szCs w:val="24"/>
              </w:rPr>
              <w:t>2</w:t>
            </w:r>
            <w:r w:rsidRPr="00E44458">
              <w:rPr>
                <w:rFonts w:ascii="Times New Roman" w:hAnsi="Times New Roman"/>
                <w:bCs/>
                <w:sz w:val="24"/>
                <w:szCs w:val="24"/>
              </w:rPr>
              <w:t>类标准；</w:t>
            </w:r>
          </w:p>
          <w:p w:rsidR="00362250" w:rsidRPr="00E44458" w:rsidRDefault="00E44458" w:rsidP="00E44458">
            <w:pPr>
              <w:adjustRightInd w:val="0"/>
              <w:snapToGrid w:val="0"/>
              <w:spacing w:beforeLines="50" w:before="156" w:line="360" w:lineRule="auto"/>
              <w:ind w:firstLineChars="196" w:firstLine="470"/>
              <w:rPr>
                <w:rFonts w:ascii="Times New Roman" w:hAnsi="Times New Roman"/>
                <w:bCs/>
                <w:sz w:val="24"/>
                <w:szCs w:val="24"/>
              </w:rPr>
            </w:pPr>
            <w:r w:rsidRPr="00E44458">
              <w:rPr>
                <w:rFonts w:ascii="Times New Roman" w:hAnsi="Times New Roman"/>
                <w:bCs/>
                <w:sz w:val="24"/>
                <w:szCs w:val="24"/>
              </w:rPr>
              <w:t>4</w:t>
            </w:r>
            <w:r w:rsidRPr="00E44458">
              <w:rPr>
                <w:rFonts w:ascii="Times New Roman" w:hAnsi="Times New Roman"/>
                <w:bCs/>
                <w:sz w:val="24"/>
                <w:szCs w:val="24"/>
              </w:rPr>
              <w:t>、固体废弃物：一般固</w:t>
            </w:r>
            <w:proofErr w:type="gramStart"/>
            <w:r w:rsidRPr="00E44458">
              <w:rPr>
                <w:rFonts w:ascii="Times New Roman" w:hAnsi="Times New Roman"/>
                <w:bCs/>
                <w:sz w:val="24"/>
                <w:szCs w:val="24"/>
              </w:rPr>
              <w:t>废执行</w:t>
            </w:r>
            <w:proofErr w:type="gramEnd"/>
            <w:r w:rsidRPr="00E44458">
              <w:rPr>
                <w:rFonts w:ascii="Times New Roman" w:hAnsi="Times New Roman"/>
                <w:bCs/>
                <w:sz w:val="24"/>
                <w:szCs w:val="24"/>
              </w:rPr>
              <w:t>《一般工业固体废物贮存、处置场污染控制标准》（</w:t>
            </w:r>
            <w:r w:rsidRPr="00E44458">
              <w:rPr>
                <w:rFonts w:ascii="Times New Roman" w:hAnsi="Times New Roman"/>
                <w:bCs/>
                <w:sz w:val="24"/>
                <w:szCs w:val="24"/>
              </w:rPr>
              <w:t>GB18599-2001</w:t>
            </w:r>
            <w:r w:rsidRPr="00E44458">
              <w:rPr>
                <w:rFonts w:ascii="Times New Roman" w:hAnsi="Times New Roman"/>
                <w:bCs/>
                <w:sz w:val="24"/>
                <w:szCs w:val="24"/>
              </w:rPr>
              <w:t>）及修改单中相关规定，危险固</w:t>
            </w:r>
            <w:proofErr w:type="gramStart"/>
            <w:r w:rsidRPr="00E44458">
              <w:rPr>
                <w:rFonts w:ascii="Times New Roman" w:hAnsi="Times New Roman"/>
                <w:bCs/>
                <w:sz w:val="24"/>
                <w:szCs w:val="24"/>
              </w:rPr>
              <w:t>废执行</w:t>
            </w:r>
            <w:proofErr w:type="gramEnd"/>
            <w:r w:rsidRPr="00E44458">
              <w:rPr>
                <w:rFonts w:ascii="Times New Roman" w:hAnsi="Times New Roman"/>
                <w:bCs/>
                <w:sz w:val="24"/>
                <w:szCs w:val="24"/>
              </w:rPr>
              <w:t>GB18597-2001</w:t>
            </w:r>
            <w:r w:rsidRPr="00E44458">
              <w:rPr>
                <w:rFonts w:ascii="Times New Roman" w:hAnsi="Times New Roman"/>
                <w:bCs/>
                <w:sz w:val="24"/>
                <w:szCs w:val="24"/>
              </w:rPr>
              <w:t>《危险废物贮存污染控制标准》的有关规定及修改单要求。</w:t>
            </w:r>
          </w:p>
        </w:tc>
      </w:tr>
      <w:tr w:rsidR="00362250" w:rsidTr="00216513">
        <w:trPr>
          <w:trHeight w:val="3799"/>
          <w:jc w:val="center"/>
        </w:trPr>
        <w:tc>
          <w:tcPr>
            <w:tcW w:w="299" w:type="pct"/>
            <w:shd w:val="clear" w:color="auto" w:fill="auto"/>
            <w:vAlign w:val="center"/>
          </w:tcPr>
          <w:p w:rsidR="00E44458" w:rsidRPr="00E44458"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总</w:t>
            </w:r>
          </w:p>
          <w:p w:rsidR="00E44458" w:rsidRPr="00E44458"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量</w:t>
            </w:r>
          </w:p>
          <w:p w:rsidR="00E44458" w:rsidRPr="00E44458"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控</w:t>
            </w:r>
          </w:p>
          <w:p w:rsidR="00E44458" w:rsidRPr="00E44458"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制</w:t>
            </w:r>
          </w:p>
          <w:p w:rsidR="00E44458" w:rsidRPr="00E44458"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标</w:t>
            </w:r>
          </w:p>
          <w:p w:rsidR="00362250" w:rsidRDefault="00E44458" w:rsidP="00E44458">
            <w:pPr>
              <w:adjustRightInd w:val="0"/>
              <w:snapToGrid w:val="0"/>
              <w:spacing w:line="360" w:lineRule="auto"/>
              <w:jc w:val="center"/>
              <w:rPr>
                <w:rFonts w:ascii="Times New Roman" w:hAnsi="Times New Roman"/>
                <w:b/>
                <w:sz w:val="24"/>
                <w:szCs w:val="24"/>
              </w:rPr>
            </w:pPr>
            <w:r w:rsidRPr="00E44458">
              <w:rPr>
                <w:rFonts w:ascii="Times New Roman" w:hAnsi="Times New Roman"/>
                <w:b/>
                <w:sz w:val="24"/>
                <w:szCs w:val="24"/>
              </w:rPr>
              <w:t>准</w:t>
            </w:r>
          </w:p>
        </w:tc>
        <w:tc>
          <w:tcPr>
            <w:tcW w:w="4701" w:type="pct"/>
            <w:shd w:val="clear" w:color="auto" w:fill="auto"/>
            <w:vAlign w:val="center"/>
          </w:tcPr>
          <w:p w:rsidR="00362250" w:rsidRPr="001F7C7B" w:rsidRDefault="00E44458" w:rsidP="00951CA2">
            <w:pPr>
              <w:adjustRightInd w:val="0"/>
              <w:snapToGrid w:val="0"/>
              <w:spacing w:line="360" w:lineRule="auto"/>
              <w:ind w:firstLineChars="200" w:firstLine="480"/>
              <w:jc w:val="left"/>
              <w:rPr>
                <w:rFonts w:ascii="Times New Roman" w:hAnsi="Times New Roman"/>
                <w:b/>
                <w:color w:val="FF0000"/>
                <w:sz w:val="24"/>
                <w:szCs w:val="24"/>
              </w:rPr>
            </w:pPr>
            <w:r w:rsidRPr="001B4260">
              <w:rPr>
                <w:color w:val="0000FF"/>
                <w:sz w:val="24"/>
              </w:rPr>
              <w:t>根据</w:t>
            </w:r>
            <w:r w:rsidRPr="001B4260">
              <w:rPr>
                <w:color w:val="0000FF"/>
                <w:sz w:val="24"/>
              </w:rPr>
              <w:t>“</w:t>
            </w:r>
            <w:r w:rsidRPr="001B4260">
              <w:rPr>
                <w:color w:val="0000FF"/>
                <w:sz w:val="24"/>
              </w:rPr>
              <w:t>十三五</w:t>
            </w:r>
            <w:r w:rsidRPr="001B4260">
              <w:rPr>
                <w:color w:val="0000FF"/>
                <w:sz w:val="24"/>
              </w:rPr>
              <w:t>”</w:t>
            </w:r>
            <w:r w:rsidRPr="001B4260">
              <w:rPr>
                <w:color w:val="0000FF"/>
                <w:sz w:val="24"/>
              </w:rPr>
              <w:t>期间总量控制要求，</w:t>
            </w:r>
            <w:r w:rsidRPr="001B4260">
              <w:rPr>
                <w:color w:val="0000FF"/>
                <w:sz w:val="24"/>
              </w:rPr>
              <w:t>“</w:t>
            </w:r>
            <w:r w:rsidRPr="001B4260">
              <w:rPr>
                <w:color w:val="0000FF"/>
                <w:sz w:val="24"/>
              </w:rPr>
              <w:t>十三五</w:t>
            </w:r>
            <w:r w:rsidRPr="001B4260">
              <w:rPr>
                <w:color w:val="0000FF"/>
                <w:sz w:val="24"/>
              </w:rPr>
              <w:t>”</w:t>
            </w:r>
            <w:r w:rsidRPr="001B4260">
              <w:rPr>
                <w:color w:val="0000FF"/>
                <w:sz w:val="24"/>
              </w:rPr>
              <w:t>期间污染物控制指标为化学需氧量、氨氮、二氧化硫、氮氧化物及</w:t>
            </w:r>
            <w:r w:rsidRPr="001B4260">
              <w:rPr>
                <w:color w:val="0000FF"/>
                <w:sz w:val="24"/>
              </w:rPr>
              <w:t>VOCs</w:t>
            </w:r>
            <w:r w:rsidRPr="001B4260">
              <w:rPr>
                <w:color w:val="0000FF"/>
                <w:sz w:val="24"/>
              </w:rPr>
              <w:t>，本项目涉及总量控制指标为：</w:t>
            </w:r>
            <w:r w:rsidRPr="001B4260">
              <w:rPr>
                <w:color w:val="0000FF"/>
                <w:sz w:val="24"/>
              </w:rPr>
              <w:t>VOCs</w:t>
            </w:r>
            <w:r w:rsidRPr="001B4260">
              <w:rPr>
                <w:color w:val="0000FF"/>
                <w:sz w:val="24"/>
              </w:rPr>
              <w:t>：</w:t>
            </w:r>
            <w:r w:rsidR="005835E2">
              <w:rPr>
                <w:rFonts w:hint="eastAsia"/>
                <w:color w:val="0000FF"/>
                <w:sz w:val="24"/>
              </w:rPr>
              <w:t>2.755</w:t>
            </w:r>
            <w:r w:rsidRPr="001B4260">
              <w:rPr>
                <w:color w:val="0000FF"/>
                <w:sz w:val="24"/>
              </w:rPr>
              <w:t>t/a</w:t>
            </w:r>
            <w:r w:rsidRPr="001B4260">
              <w:rPr>
                <w:color w:val="0000FF"/>
                <w:sz w:val="24"/>
              </w:rPr>
              <w:t>。</w:t>
            </w:r>
          </w:p>
        </w:tc>
      </w:tr>
    </w:tbl>
    <w:p w:rsidR="00362250" w:rsidRDefault="007D3C22">
      <w:pPr>
        <w:adjustRightInd w:val="0"/>
        <w:snapToGrid w:val="0"/>
        <w:spacing w:line="360" w:lineRule="auto"/>
        <w:sectPr w:rsidR="00362250" w:rsidSect="003A6202">
          <w:pgSz w:w="11906" w:h="16838"/>
          <w:pgMar w:top="1440" w:right="1800" w:bottom="1440" w:left="1800" w:header="851" w:footer="992" w:gutter="0"/>
          <w:cols w:space="425"/>
          <w:docGrid w:type="lines" w:linePitch="312"/>
        </w:sectPr>
      </w:pPr>
      <w:r>
        <w:rPr>
          <w:rFonts w:ascii="Times New Roman" w:hAnsi="Times New Roman"/>
          <w:b/>
          <w:sz w:val="24"/>
          <w:szCs w:val="24"/>
        </w:rPr>
        <w:br w:type="page"/>
      </w:r>
    </w:p>
    <w:p w:rsidR="00362250" w:rsidRDefault="007D3C22">
      <w:pPr>
        <w:pStyle w:val="1"/>
      </w:pPr>
      <w:r>
        <w:rPr>
          <w:rFonts w:hint="eastAsia"/>
        </w:rPr>
        <w:lastRenderedPageBreak/>
        <w:t>建设项目工程分析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96"/>
      </w:tblGrid>
      <w:tr w:rsidR="00362250" w:rsidTr="00E32B5F">
        <w:trPr>
          <w:trHeight w:val="274"/>
          <w:jc w:val="center"/>
        </w:trPr>
        <w:tc>
          <w:tcPr>
            <w:tcW w:w="5000" w:type="pct"/>
            <w:tcBorders>
              <w:top w:val="single" w:sz="4" w:space="0" w:color="auto"/>
              <w:left w:val="single" w:sz="4" w:space="0" w:color="auto"/>
              <w:bottom w:val="single" w:sz="4" w:space="0" w:color="auto"/>
              <w:right w:val="single" w:sz="4" w:space="0" w:color="auto"/>
              <w:tl2br w:val="nil"/>
              <w:tr2bl w:val="nil"/>
            </w:tcBorders>
          </w:tcPr>
          <w:p w:rsidR="00362250" w:rsidRDefault="007D3C22">
            <w:pPr>
              <w:spacing w:line="360" w:lineRule="auto"/>
              <w:ind w:rightChars="50" w:right="105"/>
              <w:rPr>
                <w:rFonts w:ascii="Times New Roman" w:eastAsia="Times New Roman" w:hAnsi="Times New Roman"/>
                <w:b/>
                <w:sz w:val="24"/>
              </w:rPr>
            </w:pPr>
            <w:r>
              <w:rPr>
                <w:rFonts w:ascii="Times New Roman" w:eastAsia="Times New Roman" w:hAnsi="Times New Roman" w:hint="eastAsia"/>
                <w:b/>
                <w:sz w:val="24"/>
              </w:rPr>
              <w:t>1</w:t>
            </w:r>
            <w:r>
              <w:rPr>
                <w:rFonts w:ascii="Times New Roman" w:hAnsi="Times New Roman" w:hint="eastAsia"/>
                <w:b/>
                <w:sz w:val="24"/>
              </w:rPr>
              <w:t>、主要工艺流程简述及说明：</w:t>
            </w:r>
          </w:p>
          <w:p w:rsidR="00362250" w:rsidRDefault="007D3C22">
            <w:pPr>
              <w:spacing w:line="360" w:lineRule="auto"/>
              <w:rPr>
                <w:rFonts w:ascii="Times New Roman" w:eastAsia="Times New Roman" w:hAnsi="Times New Roman"/>
                <w:b/>
                <w:sz w:val="24"/>
              </w:rPr>
            </w:pPr>
            <w:r>
              <w:rPr>
                <w:rFonts w:ascii="Times New Roman" w:hAnsi="Times New Roman" w:hint="eastAsia"/>
                <w:b/>
                <w:sz w:val="24"/>
              </w:rPr>
              <w:t>（一）施工期</w:t>
            </w:r>
          </w:p>
          <w:p w:rsidR="00362250" w:rsidRDefault="007D3C22">
            <w:pPr>
              <w:spacing w:line="360" w:lineRule="auto"/>
              <w:ind w:firstLineChars="200" w:firstLine="480"/>
              <w:rPr>
                <w:rFonts w:ascii="Times New Roman" w:eastAsia="Times New Roman" w:hAnsi="Times New Roman"/>
                <w:sz w:val="24"/>
              </w:rPr>
            </w:pPr>
            <w:r>
              <w:rPr>
                <w:rFonts w:ascii="Times New Roman" w:hAnsi="Times New Roman" w:hint="eastAsia"/>
                <w:sz w:val="24"/>
              </w:rPr>
              <w:t>项目为租用现有的厂房及厂区内辅助性设施，</w:t>
            </w:r>
            <w:r w:rsidR="00E44458">
              <w:rPr>
                <w:rFonts w:ascii="Times New Roman" w:hAnsi="Times New Roman" w:hint="eastAsia"/>
                <w:sz w:val="24"/>
              </w:rPr>
              <w:t>目前项目已建成，施工期已结束，因此不再对</w:t>
            </w:r>
            <w:r>
              <w:rPr>
                <w:rFonts w:ascii="Times New Roman" w:hAnsi="Times New Roman" w:hint="eastAsia"/>
                <w:sz w:val="24"/>
              </w:rPr>
              <w:t>施工期</w:t>
            </w:r>
            <w:r w:rsidR="00E44458">
              <w:rPr>
                <w:rFonts w:ascii="Times New Roman" w:hAnsi="Times New Roman" w:hint="eastAsia"/>
                <w:sz w:val="24"/>
              </w:rPr>
              <w:t>影响进行分析</w:t>
            </w:r>
            <w:r>
              <w:rPr>
                <w:rFonts w:ascii="Times New Roman" w:hAnsi="Times New Roman" w:hint="eastAsia"/>
                <w:sz w:val="24"/>
              </w:rPr>
              <w:t>。</w:t>
            </w:r>
          </w:p>
          <w:p w:rsidR="00362250" w:rsidRDefault="007D3C22">
            <w:pPr>
              <w:spacing w:line="360" w:lineRule="auto"/>
              <w:rPr>
                <w:rFonts w:ascii="Times New Roman" w:eastAsia="Times New Roman" w:hAnsi="Times New Roman"/>
                <w:b/>
                <w:sz w:val="24"/>
              </w:rPr>
            </w:pPr>
            <w:r>
              <w:rPr>
                <w:rFonts w:ascii="Times New Roman" w:hAnsi="Times New Roman" w:hint="eastAsia"/>
                <w:b/>
                <w:sz w:val="24"/>
              </w:rPr>
              <w:t>（二）运营期</w:t>
            </w:r>
          </w:p>
          <w:p w:rsidR="00362250" w:rsidRDefault="00C73662">
            <w:pPr>
              <w:adjustRightInd w:val="0"/>
              <w:snapToGrid w:val="0"/>
              <w:spacing w:line="360" w:lineRule="auto"/>
              <w:jc w:val="center"/>
              <w:rPr>
                <w:rFonts w:ascii="Times New Roman" w:hAnsi="Times New Roman"/>
                <w:sz w:val="24"/>
              </w:rPr>
            </w:pPr>
            <w:r w:rsidRPr="00C73662">
              <w:rPr>
                <w:rFonts w:ascii="Times New Roman" w:hAnsi="Times New Roman"/>
                <w:b/>
                <w:noProof/>
                <w:kern w:val="0"/>
                <w:sz w:val="24"/>
              </w:rPr>
              <mc:AlternateContent>
                <mc:Choice Requires="wps">
                  <w:drawing>
                    <wp:anchor distT="0" distB="0" distL="114300" distR="114300" simplePos="0" relativeHeight="251674624" behindDoc="0" locked="0" layoutInCell="1" allowOverlap="1" wp14:anchorId="18608EEE" wp14:editId="4B581102">
                      <wp:simplePos x="0" y="0"/>
                      <wp:positionH relativeFrom="column">
                        <wp:posOffset>1425287</wp:posOffset>
                      </wp:positionH>
                      <wp:positionV relativeFrom="paragraph">
                        <wp:posOffset>189230</wp:posOffset>
                      </wp:positionV>
                      <wp:extent cx="1101090" cy="1403985"/>
                      <wp:effectExtent l="0" t="0" r="0" b="6350"/>
                      <wp:wrapNone/>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403985"/>
                              </a:xfrm>
                              <a:prstGeom prst="rect">
                                <a:avLst/>
                              </a:prstGeom>
                              <a:noFill/>
                              <a:ln w="9525">
                                <a:noFill/>
                                <a:miter lim="800000"/>
                                <a:headEnd/>
                                <a:tailEnd/>
                              </a:ln>
                            </wps:spPr>
                            <wps:txbx>
                              <w:txbxContent>
                                <w:p w:rsidR="00862DF0" w:rsidRDefault="00862DF0">
                                  <w:r>
                                    <w:rPr>
                                      <w:rFonts w:hint="eastAsia"/>
                                    </w:rPr>
                                    <w:t>膜、胶水和溶剂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08EEE" id="_x0000_s1039" type="#_x0000_t202" style="position:absolute;left:0;text-align:left;margin-left:112.25pt;margin-top:14.9pt;width:86.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" filled="f" stroked="f">
                      <v:textbox style="mso-fit-shape-to-text:t">
                        <w:txbxContent>
                          <w:p w:rsidR="00862DF0" w:rsidRDefault="00862DF0">
                            <w:r>
                              <w:rPr>
                                <w:rFonts w:hint="eastAsia"/>
                              </w:rPr>
                              <w:t>膜、胶水和溶剂</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672576" behindDoc="0" locked="0" layoutInCell="1" allowOverlap="1" wp14:anchorId="0C915DAF" wp14:editId="3FC3C1E4">
                      <wp:simplePos x="0" y="0"/>
                      <wp:positionH relativeFrom="column">
                        <wp:posOffset>276225</wp:posOffset>
                      </wp:positionH>
                      <wp:positionV relativeFrom="paragraph">
                        <wp:posOffset>189404</wp:posOffset>
                      </wp:positionV>
                      <wp:extent cx="1101090" cy="1403985"/>
                      <wp:effectExtent l="0" t="0" r="0" b="635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403985"/>
                              </a:xfrm>
                              <a:prstGeom prst="rect">
                                <a:avLst/>
                              </a:prstGeom>
                              <a:noFill/>
                              <a:ln w="9525">
                                <a:noFill/>
                                <a:miter lim="800000"/>
                                <a:headEnd/>
                                <a:tailEnd/>
                              </a:ln>
                            </wps:spPr>
                            <wps:txbx>
                              <w:txbxContent>
                                <w:p w:rsidR="00862DF0" w:rsidRDefault="00862DF0">
                                  <w:r>
                                    <w:rPr>
                                      <w:rFonts w:hint="eastAsia"/>
                                    </w:rPr>
                                    <w:t>油墨、印刷溶剂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15DAF" id="_x0000_s1040" type="#_x0000_t202" style="position:absolute;left:0;text-align:left;margin-left:21.75pt;margin-top:14.9pt;width:86.7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" filled="f" stroked="f">
                      <v:textbox style="mso-fit-shape-to-text:t">
                        <w:txbxContent>
                          <w:p w:rsidR="00862DF0" w:rsidRDefault="00862DF0">
                            <w:r>
                              <w:rPr>
                                <w:rFonts w:hint="eastAsia"/>
                              </w:rPr>
                              <w:t>油墨、印刷溶剂</w:t>
                            </w:r>
                          </w:p>
                        </w:txbxContent>
                      </v:textbox>
                    </v:shape>
                  </w:pict>
                </mc:Fallback>
              </mc:AlternateContent>
            </w:r>
            <w:r w:rsidR="007D3C22">
              <w:rPr>
                <w:rFonts w:ascii="Times New Roman" w:hAnsi="Times New Roman" w:hint="eastAsia"/>
                <w:sz w:val="24"/>
              </w:rPr>
              <w:t>根据建设单位提供的资料，</w:t>
            </w:r>
            <w:r w:rsidR="00E44458">
              <w:rPr>
                <w:rFonts w:ascii="Times New Roman" w:hAnsi="Times New Roman" w:hint="eastAsia"/>
                <w:sz w:val="24"/>
              </w:rPr>
              <w:t>项目</w:t>
            </w:r>
            <w:r w:rsidR="007D3C22">
              <w:rPr>
                <w:rFonts w:ascii="Times New Roman" w:hAnsi="Times New Roman" w:hint="eastAsia"/>
                <w:sz w:val="24"/>
              </w:rPr>
              <w:t>生产工艺流程详见下图所示：</w:t>
            </w:r>
          </w:p>
          <w:p w:rsidR="00C73662" w:rsidRDefault="00CF2CD6">
            <w:pPr>
              <w:adjustRightInd w:val="0"/>
              <w:snapToGrid w:val="0"/>
              <w:spacing w:line="360" w:lineRule="auto"/>
              <w:jc w:val="center"/>
              <w:rPr>
                <w:rFonts w:ascii="Times New Roman" w:hAnsi="Times New Roman"/>
                <w:sz w:val="24"/>
              </w:rPr>
            </w:pPr>
            <w:r>
              <w:rPr>
                <w:rFonts w:ascii="Times New Roman" w:hAnsi="Times New Roman"/>
                <w:b/>
                <w:noProof/>
                <w:kern w:val="0"/>
                <w:sz w:val="24"/>
              </w:rPr>
              <mc:AlternateContent>
                <mc:Choice Requires="wps">
                  <w:drawing>
                    <wp:anchor distT="0" distB="0" distL="114300" distR="114300" simplePos="0" relativeHeight="251695104" behindDoc="0" locked="0" layoutInCell="1" allowOverlap="1" wp14:anchorId="53F20DF6" wp14:editId="080E70CF">
                      <wp:simplePos x="0" y="0"/>
                      <wp:positionH relativeFrom="column">
                        <wp:posOffset>2015086</wp:posOffset>
                      </wp:positionH>
                      <wp:positionV relativeFrom="paragraph">
                        <wp:posOffset>107315</wp:posOffset>
                      </wp:positionV>
                      <wp:extent cx="0" cy="228600"/>
                      <wp:effectExtent l="76200" t="0" r="57150" b="57150"/>
                      <wp:wrapNone/>
                      <wp:docPr id="297" name="直接箭头连接符 29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2EB31" id="直接箭头连接符 297" o:spid="_x0000_s1026" type="#_x0000_t32" style="position:absolute;left:0;text-align:left;margin-left:158.65pt;margin-top:8.45pt;width:0;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" strokecolor="black [3213]" strokeweight=".5pt">
                      <v:stroke dashstyle="dash" endarrow="block" joinstyle="miter"/>
                    </v:shape>
                  </w:pict>
                </mc:Fallback>
              </mc:AlternateContent>
            </w:r>
            <w:r>
              <w:rPr>
                <w:rFonts w:ascii="Times New Roman" w:hAnsi="Times New Roman"/>
                <w:b/>
                <w:noProof/>
                <w:kern w:val="0"/>
                <w:sz w:val="24"/>
              </w:rPr>
              <mc:AlternateContent>
                <mc:Choice Requires="wps">
                  <w:drawing>
                    <wp:anchor distT="0" distB="0" distL="114300" distR="114300" simplePos="0" relativeHeight="251693056" behindDoc="0" locked="0" layoutInCell="1" allowOverlap="1" wp14:anchorId="2D0A71E5" wp14:editId="04C0169E">
                      <wp:simplePos x="0" y="0"/>
                      <wp:positionH relativeFrom="column">
                        <wp:posOffset>1052368</wp:posOffset>
                      </wp:positionH>
                      <wp:positionV relativeFrom="paragraph">
                        <wp:posOffset>107892</wp:posOffset>
                      </wp:positionV>
                      <wp:extent cx="0" cy="228600"/>
                      <wp:effectExtent l="76200" t="0" r="57150" b="57150"/>
                      <wp:wrapNone/>
                      <wp:docPr id="296" name="直接箭头连接符 29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4D777" id="直接箭头连接符 296" o:spid="_x0000_s1026" type="#_x0000_t32" style="position:absolute;left:0;text-align:left;margin-left:82.85pt;margin-top:8.5pt;width:0;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" strokecolor="black [3213]" strokeweight=".5pt">
                      <v:stroke dashstyle="dash" endarrow="block" joinstyle="miter"/>
                    </v:shape>
                  </w:pict>
                </mc:Fallback>
              </mc:AlternateContent>
            </w:r>
          </w:p>
          <w:p w:rsidR="00362250" w:rsidRDefault="00CF2CD6">
            <w:pPr>
              <w:spacing w:line="360" w:lineRule="auto"/>
              <w:jc w:val="center"/>
              <w:rPr>
                <w:rFonts w:ascii="Times New Roman" w:hAnsi="Times New Roman"/>
                <w:b/>
                <w:kern w:val="0"/>
                <w:sz w:val="24"/>
              </w:rPr>
            </w:pPr>
            <w:r w:rsidRPr="00C73662">
              <w:rPr>
                <w:rFonts w:ascii="Times New Roman" w:hAnsi="Times New Roman"/>
                <w:b/>
                <w:noProof/>
                <w:kern w:val="0"/>
                <w:sz w:val="24"/>
              </w:rPr>
              <mc:AlternateContent>
                <mc:Choice Requires="wps">
                  <w:drawing>
                    <wp:anchor distT="0" distB="0" distL="114300" distR="114300" simplePos="0" relativeHeight="251691008" behindDoc="0" locked="0" layoutInCell="1" allowOverlap="1" wp14:anchorId="58305642" wp14:editId="5169F7EB">
                      <wp:simplePos x="0" y="0"/>
                      <wp:positionH relativeFrom="column">
                        <wp:posOffset>1309081</wp:posOffset>
                      </wp:positionH>
                      <wp:positionV relativeFrom="paragraph">
                        <wp:posOffset>3868</wp:posOffset>
                      </wp:positionV>
                      <wp:extent cx="463550" cy="1403985"/>
                      <wp:effectExtent l="0" t="0" r="0" b="6350"/>
                      <wp:wrapNone/>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403985"/>
                              </a:xfrm>
                              <a:prstGeom prst="rect">
                                <a:avLst/>
                              </a:prstGeom>
                              <a:noFill/>
                              <a:ln w="9525">
                                <a:noFill/>
                                <a:miter lim="800000"/>
                                <a:headEnd/>
                                <a:tailEnd/>
                              </a:ln>
                            </wps:spPr>
                            <wps:txbx>
                              <w:txbxContent>
                                <w:p w:rsidR="00862DF0" w:rsidRDefault="00862DF0">
                                  <w:r>
                                    <w:rPr>
                                      <w:rFonts w:hint="eastAsia"/>
                                    </w:rPr>
                                    <w:t>品检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05642" id="_x0000_s1041" type="#_x0000_t202" style="position:absolute;left:0;text-align:left;margin-left:103.1pt;margin-top:.3pt;width:36.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" filled="f" stroked="f">
                      <v:textbox style="mso-fit-shape-to-text:t">
                        <w:txbxContent>
                          <w:p w:rsidR="00862DF0" w:rsidRDefault="00862DF0">
                            <w:r>
                              <w:rPr>
                                <w:rFonts w:hint="eastAsia"/>
                              </w:rPr>
                              <w:t>品检</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656192" behindDoc="0" locked="0" layoutInCell="1" allowOverlap="1" wp14:anchorId="6958D952" wp14:editId="10960EA9">
                      <wp:simplePos x="0" y="0"/>
                      <wp:positionH relativeFrom="column">
                        <wp:posOffset>104140</wp:posOffset>
                      </wp:positionH>
                      <wp:positionV relativeFrom="paragraph">
                        <wp:posOffset>86995</wp:posOffset>
                      </wp:positionV>
                      <wp:extent cx="463550" cy="1403985"/>
                      <wp:effectExtent l="0" t="0" r="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403985"/>
                              </a:xfrm>
                              <a:prstGeom prst="rect">
                                <a:avLst/>
                              </a:prstGeom>
                              <a:noFill/>
                              <a:ln w="9525">
                                <a:noFill/>
                                <a:miter lim="800000"/>
                                <a:headEnd/>
                                <a:tailEnd/>
                              </a:ln>
                            </wps:spPr>
                            <wps:txbx>
                              <w:txbxContent>
                                <w:p w:rsidR="00862DF0" w:rsidRDefault="00862DF0">
                                  <w:r>
                                    <w:rPr>
                                      <w:rFonts w:hint="eastAsia"/>
                                    </w:rPr>
                                    <w:t>原料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8D952" id="_x0000_s1042" type="#_x0000_t202" style="position:absolute;left:0;text-align:left;margin-left:8.2pt;margin-top:6.85pt;width:36.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" filled="f" stroked="f">
                      <v:textbox style="mso-fit-shape-to-text:t">
                        <w:txbxContent>
                          <w:p w:rsidR="00862DF0" w:rsidRDefault="00862DF0">
                            <w:r>
                              <w:rPr>
                                <w:rFonts w:hint="eastAsia"/>
                              </w:rPr>
                              <w:t>原料</w:t>
                            </w:r>
                          </w:p>
                        </w:txbxContent>
                      </v:textbox>
                    </v:shape>
                  </w:pict>
                </mc:Fallback>
              </mc:AlternateContent>
            </w:r>
            <w:r>
              <w:rPr>
                <w:rFonts w:ascii="Times New Roman" w:hAnsi="Times New Roman"/>
                <w:b/>
                <w:noProof/>
                <w:kern w:val="0"/>
                <w:sz w:val="24"/>
              </w:rPr>
              <mc:AlternateContent>
                <mc:Choice Requires="wps">
                  <w:drawing>
                    <wp:anchor distT="0" distB="0" distL="114300" distR="114300" simplePos="0" relativeHeight="251676672" behindDoc="0" locked="0" layoutInCell="1" allowOverlap="1" wp14:anchorId="67BD2423" wp14:editId="5E203C23">
                      <wp:simplePos x="0" y="0"/>
                      <wp:positionH relativeFrom="column">
                        <wp:posOffset>567690</wp:posOffset>
                      </wp:positionH>
                      <wp:positionV relativeFrom="paragraph">
                        <wp:posOffset>225425</wp:posOffset>
                      </wp:positionV>
                      <wp:extent cx="255905" cy="0"/>
                      <wp:effectExtent l="0" t="76200" r="29845" b="95250"/>
                      <wp:wrapNone/>
                      <wp:docPr id="288" name="直接箭头连接符 288"/>
                      <wp:cNvGraphicFramePr/>
                      <a:graphic xmlns:a="http://schemas.openxmlformats.org/drawingml/2006/main">
                        <a:graphicData uri="http://schemas.microsoft.com/office/word/2010/wordprocessingShape">
                          <wps:wsp>
                            <wps:cNvCnPr/>
                            <wps:spPr>
                              <a:xfrm>
                                <a:off x="0" y="0"/>
                                <a:ext cx="2559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9A956A" id="直接箭头连接符 288" o:spid="_x0000_s1026" type="#_x0000_t32" style="position:absolute;left:0;text-align:left;margin-left:44.7pt;margin-top:17.75pt;width:20.15pt;height: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" strokecolor="black [3213]" strokeweight=".5pt">
                      <v:stroke endarrow="block" joinstyle="miter"/>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658240" behindDoc="0" locked="0" layoutInCell="1" allowOverlap="1" wp14:anchorId="15AFFA5C" wp14:editId="1B2467A0">
                      <wp:simplePos x="0" y="0"/>
                      <wp:positionH relativeFrom="column">
                        <wp:posOffset>823595</wp:posOffset>
                      </wp:positionH>
                      <wp:positionV relativeFrom="paragraph">
                        <wp:posOffset>86360</wp:posOffset>
                      </wp:positionV>
                      <wp:extent cx="484505" cy="1403985"/>
                      <wp:effectExtent l="0" t="0" r="10795" b="2540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solidFill>
                                  <a:srgbClr val="000000"/>
                                </a:solidFill>
                                <a:miter lim="800000"/>
                                <a:headEnd/>
                                <a:tailEnd/>
                              </a:ln>
                            </wps:spPr>
                            <wps:txbx>
                              <w:txbxContent>
                                <w:p w:rsidR="00862DF0" w:rsidRDefault="00862DF0">
                                  <w:r>
                                    <w:rPr>
                                      <w:rFonts w:hint="eastAsia"/>
                                    </w:rPr>
                                    <w:t>印刷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FFA5C" id="_x0000_s1043" type="#_x0000_t202" style="position:absolute;left:0;text-align:left;margin-left:64.85pt;margin-top:6.8pt;width:38.1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" filled="f">
                      <v:textbox style="mso-fit-shape-to-text:t">
                        <w:txbxContent>
                          <w:p w:rsidR="00862DF0" w:rsidRDefault="00862DF0">
                            <w:r>
                              <w:rPr>
                                <w:rFonts w:hint="eastAsia"/>
                              </w:rPr>
                              <w:t>印刷</w:t>
                            </w:r>
                          </w:p>
                        </w:txbxContent>
                      </v:textbox>
                    </v:shape>
                  </w:pict>
                </mc:Fallback>
              </mc:AlternateContent>
            </w:r>
            <w:r>
              <w:rPr>
                <w:rFonts w:ascii="Times New Roman" w:hAnsi="Times New Roman"/>
                <w:b/>
                <w:noProof/>
                <w:kern w:val="0"/>
                <w:sz w:val="24"/>
              </w:rPr>
              <mc:AlternateContent>
                <mc:Choice Requires="wps">
                  <w:drawing>
                    <wp:anchor distT="0" distB="0" distL="114300" distR="114300" simplePos="0" relativeHeight="251678720" behindDoc="0" locked="0" layoutInCell="1" allowOverlap="1" wp14:anchorId="5EA8348C" wp14:editId="75F4CD60">
                      <wp:simplePos x="0" y="0"/>
                      <wp:positionH relativeFrom="column">
                        <wp:posOffset>1308735</wp:posOffset>
                      </wp:positionH>
                      <wp:positionV relativeFrom="paragraph">
                        <wp:posOffset>225425</wp:posOffset>
                      </wp:positionV>
                      <wp:extent cx="470535" cy="0"/>
                      <wp:effectExtent l="0" t="76200" r="24765" b="95250"/>
                      <wp:wrapNone/>
                      <wp:docPr id="289" name="直接箭头连接符 289"/>
                      <wp:cNvGraphicFramePr/>
                      <a:graphic xmlns:a="http://schemas.openxmlformats.org/drawingml/2006/main">
                        <a:graphicData uri="http://schemas.microsoft.com/office/word/2010/wordprocessingShape">
                          <wps:wsp>
                            <wps:cNvCnPr/>
                            <wps:spPr>
                              <a:xfrm>
                                <a:off x="0" y="0"/>
                                <a:ext cx="4705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ED94C" id="直接箭头连接符 289" o:spid="_x0000_s1026" type="#_x0000_t32" style="position:absolute;left:0;text-align:left;margin-left:103.05pt;margin-top:17.75pt;width:37.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" strokecolor="black [3213]" strokeweight=".5pt">
                      <v:stroke endarrow="block" joinstyle="miter"/>
                    </v:shape>
                  </w:pict>
                </mc:Fallback>
              </mc:AlternateContent>
            </w:r>
            <w:r w:rsidR="00C73662" w:rsidRPr="00C73662">
              <w:rPr>
                <w:rFonts w:ascii="Times New Roman" w:hAnsi="Times New Roman"/>
                <w:b/>
                <w:noProof/>
                <w:kern w:val="0"/>
                <w:sz w:val="24"/>
              </w:rPr>
              <mc:AlternateContent>
                <mc:Choice Requires="wps">
                  <w:drawing>
                    <wp:anchor distT="0" distB="0" distL="114300" distR="114300" simplePos="0" relativeHeight="251660288" behindDoc="0" locked="0" layoutInCell="1" allowOverlap="1" wp14:anchorId="4B77D901" wp14:editId="4FCCE23D">
                      <wp:simplePos x="0" y="0"/>
                      <wp:positionH relativeFrom="column">
                        <wp:posOffset>1779905</wp:posOffset>
                      </wp:positionH>
                      <wp:positionV relativeFrom="paragraph">
                        <wp:posOffset>86995</wp:posOffset>
                      </wp:positionV>
                      <wp:extent cx="477520" cy="1403985"/>
                      <wp:effectExtent l="0" t="0" r="17780" b="25400"/>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复合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7D901" id="_x0000_s1044" type="#_x0000_t202" style="position:absolute;left:0;text-align:left;margin-left:140.15pt;margin-top:6.85pt;width:37.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" filled="f">
                      <v:textbox style="mso-fit-shape-to-text:t">
                        <w:txbxContent>
                          <w:p w:rsidR="00862DF0" w:rsidRDefault="00862DF0">
                            <w:r>
                              <w:rPr>
                                <w:rFonts w:hint="eastAsia"/>
                              </w:rPr>
                              <w:t>复合</w:t>
                            </w:r>
                          </w:p>
                        </w:txbxContent>
                      </v:textbox>
                    </v:shape>
                  </w:pict>
                </mc:Fallback>
              </mc:AlternateContent>
            </w:r>
            <w:r w:rsidR="00C73662">
              <w:rPr>
                <w:rFonts w:ascii="Times New Roman" w:hAnsi="Times New Roman"/>
                <w:b/>
                <w:noProof/>
                <w:kern w:val="0"/>
                <w:sz w:val="24"/>
              </w:rPr>
              <mc:AlternateContent>
                <mc:Choice Requires="wps">
                  <w:drawing>
                    <wp:anchor distT="0" distB="0" distL="114300" distR="114300" simplePos="0" relativeHeight="251681792" behindDoc="0" locked="0" layoutInCell="1" allowOverlap="1" wp14:anchorId="02102710" wp14:editId="40B74FAD">
                      <wp:simplePos x="0" y="0"/>
                      <wp:positionH relativeFrom="column">
                        <wp:posOffset>2257425</wp:posOffset>
                      </wp:positionH>
                      <wp:positionV relativeFrom="paragraph">
                        <wp:posOffset>231775</wp:posOffset>
                      </wp:positionV>
                      <wp:extent cx="269875" cy="0"/>
                      <wp:effectExtent l="0" t="76200" r="15875" b="95250"/>
                      <wp:wrapNone/>
                      <wp:docPr id="290" name="直接箭头连接符 290"/>
                      <wp:cNvGraphicFramePr/>
                      <a:graphic xmlns:a="http://schemas.openxmlformats.org/drawingml/2006/main">
                        <a:graphicData uri="http://schemas.microsoft.com/office/word/2010/wordprocessingShape">
                          <wps:wsp>
                            <wps:cNvCnPr/>
                            <wps:spPr>
                              <a:xfrm>
                                <a:off x="0" y="0"/>
                                <a:ext cx="269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7E279" id="直接箭头连接符 290" o:spid="_x0000_s1026" type="#_x0000_t32" style="position:absolute;left:0;text-align:left;margin-left:177.75pt;margin-top:18.25pt;width:21.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" strokecolor="black [3213]" strokeweight=".5pt">
                      <v:stroke endarrow="block" joinstyle="miter"/>
                    </v:shape>
                  </w:pict>
                </mc:Fallback>
              </mc:AlternateContent>
            </w:r>
            <w:r w:rsidR="00C73662" w:rsidRPr="00C73662">
              <w:rPr>
                <w:rFonts w:ascii="Times New Roman" w:hAnsi="Times New Roman"/>
                <w:b/>
                <w:noProof/>
                <w:kern w:val="0"/>
                <w:sz w:val="24"/>
              </w:rPr>
              <mc:AlternateContent>
                <mc:Choice Requires="wps">
                  <w:drawing>
                    <wp:anchor distT="0" distB="0" distL="114300" distR="114300" simplePos="0" relativeHeight="251662336" behindDoc="0" locked="0" layoutInCell="1" allowOverlap="1" wp14:anchorId="537888E6" wp14:editId="5228C35C">
                      <wp:simplePos x="0" y="0"/>
                      <wp:positionH relativeFrom="column">
                        <wp:posOffset>2527300</wp:posOffset>
                      </wp:positionH>
                      <wp:positionV relativeFrom="paragraph">
                        <wp:posOffset>86995</wp:posOffset>
                      </wp:positionV>
                      <wp:extent cx="477520" cy="1403985"/>
                      <wp:effectExtent l="0" t="0" r="17780" b="25400"/>
                      <wp:wrapNone/>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熟化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888E6" id="_x0000_s1045" type="#_x0000_t202" style="position:absolute;left:0;text-align:left;margin-left:199pt;margin-top:6.85pt;width:37.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" filled="f">
                      <v:textbox style="mso-fit-shape-to-text:t">
                        <w:txbxContent>
                          <w:p w:rsidR="00862DF0" w:rsidRDefault="00862DF0">
                            <w:r>
                              <w:rPr>
                                <w:rFonts w:hint="eastAsia"/>
                              </w:rPr>
                              <w:t>熟化</w:t>
                            </w:r>
                          </w:p>
                        </w:txbxContent>
                      </v:textbox>
                    </v:shape>
                  </w:pict>
                </mc:Fallback>
              </mc:AlternateContent>
            </w:r>
            <w:r w:rsidR="00C73662">
              <w:rPr>
                <w:rFonts w:ascii="Times New Roman" w:hAnsi="Times New Roman"/>
                <w:b/>
                <w:noProof/>
                <w:kern w:val="0"/>
                <w:sz w:val="24"/>
              </w:rPr>
              <mc:AlternateContent>
                <mc:Choice Requires="wps">
                  <w:drawing>
                    <wp:anchor distT="0" distB="0" distL="114300" distR="114300" simplePos="0" relativeHeight="251682816" behindDoc="0" locked="0" layoutInCell="1" allowOverlap="1" wp14:anchorId="00DB782B" wp14:editId="7E9DB1A1">
                      <wp:simplePos x="0" y="0"/>
                      <wp:positionH relativeFrom="column">
                        <wp:posOffset>3011805</wp:posOffset>
                      </wp:positionH>
                      <wp:positionV relativeFrom="paragraph">
                        <wp:posOffset>231775</wp:posOffset>
                      </wp:positionV>
                      <wp:extent cx="269875" cy="0"/>
                      <wp:effectExtent l="0" t="76200" r="15875" b="95250"/>
                      <wp:wrapNone/>
                      <wp:docPr id="291" name="直接箭头连接符 291"/>
                      <wp:cNvGraphicFramePr/>
                      <a:graphic xmlns:a="http://schemas.openxmlformats.org/drawingml/2006/main">
                        <a:graphicData uri="http://schemas.microsoft.com/office/word/2010/wordprocessingShape">
                          <wps:wsp>
                            <wps:cNvCnPr/>
                            <wps:spPr>
                              <a:xfrm>
                                <a:off x="0" y="0"/>
                                <a:ext cx="269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62BCB" id="直接箭头连接符 291" o:spid="_x0000_s1026" type="#_x0000_t32" style="position:absolute;left:0;text-align:left;margin-left:237.15pt;margin-top:18.25pt;width:21.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" strokecolor="black [3213]" strokeweight=".5pt">
                      <v:stroke endarrow="block" joinstyle="miter"/>
                    </v:shape>
                  </w:pict>
                </mc:Fallback>
              </mc:AlternateContent>
            </w:r>
            <w:r w:rsidR="00C73662" w:rsidRPr="00C73662">
              <w:rPr>
                <w:rFonts w:ascii="Times New Roman" w:hAnsi="Times New Roman"/>
                <w:b/>
                <w:noProof/>
                <w:kern w:val="0"/>
                <w:sz w:val="24"/>
              </w:rPr>
              <mc:AlternateContent>
                <mc:Choice Requires="wps">
                  <w:drawing>
                    <wp:anchor distT="0" distB="0" distL="114300" distR="114300" simplePos="0" relativeHeight="251664384" behindDoc="0" locked="0" layoutInCell="1" allowOverlap="1" wp14:anchorId="02B46D8C" wp14:editId="5EDB3CB2">
                      <wp:simplePos x="0" y="0"/>
                      <wp:positionH relativeFrom="column">
                        <wp:posOffset>3282950</wp:posOffset>
                      </wp:positionH>
                      <wp:positionV relativeFrom="paragraph">
                        <wp:posOffset>86995</wp:posOffset>
                      </wp:positionV>
                      <wp:extent cx="477520" cy="1403985"/>
                      <wp:effectExtent l="0" t="0" r="17780" b="25400"/>
                      <wp:wrapNone/>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分切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46D8C" id="_x0000_s1046" type="#_x0000_t202" style="position:absolute;left:0;text-align:left;margin-left:258.5pt;margin-top:6.85pt;width:37.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" filled="f">
                      <v:textbox style="mso-fit-shape-to-text:t">
                        <w:txbxContent>
                          <w:p w:rsidR="00862DF0" w:rsidRDefault="00862DF0">
                            <w:r>
                              <w:rPr>
                                <w:rFonts w:hint="eastAsia"/>
                              </w:rPr>
                              <w:t>分切</w:t>
                            </w:r>
                          </w:p>
                        </w:txbxContent>
                      </v:textbox>
                    </v:shape>
                  </w:pict>
                </mc:Fallback>
              </mc:AlternateContent>
            </w:r>
            <w:r w:rsidR="00C73662">
              <w:rPr>
                <w:rFonts w:ascii="Times New Roman" w:hAnsi="Times New Roman"/>
                <w:b/>
                <w:noProof/>
                <w:kern w:val="0"/>
                <w:sz w:val="24"/>
              </w:rPr>
              <mc:AlternateContent>
                <mc:Choice Requires="wps">
                  <w:drawing>
                    <wp:anchor distT="0" distB="0" distL="114300" distR="114300" simplePos="0" relativeHeight="251684864" behindDoc="0" locked="0" layoutInCell="1" allowOverlap="1" wp14:anchorId="1BB45248" wp14:editId="6FC567EC">
                      <wp:simplePos x="0" y="0"/>
                      <wp:positionH relativeFrom="column">
                        <wp:posOffset>3760470</wp:posOffset>
                      </wp:positionH>
                      <wp:positionV relativeFrom="paragraph">
                        <wp:posOffset>225425</wp:posOffset>
                      </wp:positionV>
                      <wp:extent cx="269875" cy="0"/>
                      <wp:effectExtent l="0" t="76200" r="15875" b="95250"/>
                      <wp:wrapNone/>
                      <wp:docPr id="292" name="直接箭头连接符 292"/>
                      <wp:cNvGraphicFramePr/>
                      <a:graphic xmlns:a="http://schemas.openxmlformats.org/drawingml/2006/main">
                        <a:graphicData uri="http://schemas.microsoft.com/office/word/2010/wordprocessingShape">
                          <wps:wsp>
                            <wps:cNvCnPr/>
                            <wps:spPr>
                              <a:xfrm>
                                <a:off x="0" y="0"/>
                                <a:ext cx="269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B7124" id="直接箭头连接符 292" o:spid="_x0000_s1026" type="#_x0000_t32" style="position:absolute;left:0;text-align:left;margin-left:296.1pt;margin-top:17.75pt;width:21.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" strokecolor="black [3213]" strokeweight=".5pt">
                      <v:stroke endarrow="block" joinstyle="miter"/>
                    </v:shape>
                  </w:pict>
                </mc:Fallback>
              </mc:AlternateContent>
            </w:r>
            <w:r w:rsidR="00C73662" w:rsidRPr="00C73662">
              <w:rPr>
                <w:rFonts w:ascii="Times New Roman" w:hAnsi="Times New Roman"/>
                <w:b/>
                <w:noProof/>
                <w:kern w:val="0"/>
                <w:sz w:val="24"/>
              </w:rPr>
              <mc:AlternateContent>
                <mc:Choice Requires="wps">
                  <w:drawing>
                    <wp:anchor distT="0" distB="0" distL="114300" distR="114300" simplePos="0" relativeHeight="251666432" behindDoc="0" locked="0" layoutInCell="1" allowOverlap="1" wp14:anchorId="0330CBCA" wp14:editId="0206AC06">
                      <wp:simplePos x="0" y="0"/>
                      <wp:positionH relativeFrom="column">
                        <wp:posOffset>4030345</wp:posOffset>
                      </wp:positionH>
                      <wp:positionV relativeFrom="paragraph">
                        <wp:posOffset>73660</wp:posOffset>
                      </wp:positionV>
                      <wp:extent cx="477520" cy="1403985"/>
                      <wp:effectExtent l="0" t="0" r="17780" b="25400"/>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制袋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0CBCA" id="_x0000_s1047" type="#_x0000_t202" style="position:absolute;left:0;text-align:left;margin-left:317.35pt;margin-top:5.8pt;width:37.6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" filled="f">
                      <v:textbox style="mso-fit-shape-to-text:t">
                        <w:txbxContent>
                          <w:p w:rsidR="00862DF0" w:rsidRDefault="00862DF0">
                            <w:r>
                              <w:rPr>
                                <w:rFonts w:hint="eastAsia"/>
                              </w:rPr>
                              <w:t>制袋</w:t>
                            </w:r>
                          </w:p>
                        </w:txbxContent>
                      </v:textbox>
                    </v:shape>
                  </w:pict>
                </mc:Fallback>
              </mc:AlternateContent>
            </w:r>
            <w:r w:rsidR="00C73662">
              <w:rPr>
                <w:rFonts w:ascii="Times New Roman" w:hAnsi="Times New Roman"/>
                <w:b/>
                <w:noProof/>
                <w:kern w:val="0"/>
                <w:sz w:val="24"/>
              </w:rPr>
              <mc:AlternateContent>
                <mc:Choice Requires="wps">
                  <w:drawing>
                    <wp:anchor distT="0" distB="0" distL="114300" distR="114300" simplePos="0" relativeHeight="251686912" behindDoc="0" locked="0" layoutInCell="1" allowOverlap="1" wp14:anchorId="55021907" wp14:editId="4C8710E2">
                      <wp:simplePos x="0" y="0"/>
                      <wp:positionH relativeFrom="column">
                        <wp:posOffset>4508846</wp:posOffset>
                      </wp:positionH>
                      <wp:positionV relativeFrom="paragraph">
                        <wp:posOffset>232352</wp:posOffset>
                      </wp:positionV>
                      <wp:extent cx="270106" cy="0"/>
                      <wp:effectExtent l="0" t="76200" r="15875" b="95250"/>
                      <wp:wrapNone/>
                      <wp:docPr id="293" name="直接箭头连接符 293"/>
                      <wp:cNvGraphicFramePr/>
                      <a:graphic xmlns:a="http://schemas.openxmlformats.org/drawingml/2006/main">
                        <a:graphicData uri="http://schemas.microsoft.com/office/word/2010/wordprocessingShape">
                          <wps:wsp>
                            <wps:cNvCnPr/>
                            <wps:spPr>
                              <a:xfrm>
                                <a:off x="0" y="0"/>
                                <a:ext cx="2701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8604F" id="直接箭头连接符 293" o:spid="_x0000_s1026" type="#_x0000_t32" style="position:absolute;left:0;text-align:left;margin-left:355.05pt;margin-top:18.3pt;width:21.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" strokecolor="black [3213]" strokeweight=".5pt">
                      <v:stroke endarrow="block" joinstyle="miter"/>
                    </v:shape>
                  </w:pict>
                </mc:Fallback>
              </mc:AlternateContent>
            </w:r>
            <w:r w:rsidR="00C73662" w:rsidRPr="00C73662">
              <w:rPr>
                <w:rFonts w:ascii="Times New Roman" w:hAnsi="Times New Roman"/>
                <w:b/>
                <w:noProof/>
                <w:kern w:val="0"/>
                <w:sz w:val="24"/>
              </w:rPr>
              <mc:AlternateContent>
                <mc:Choice Requires="wps">
                  <w:drawing>
                    <wp:anchor distT="0" distB="0" distL="114300" distR="114300" simplePos="0" relativeHeight="251668480" behindDoc="0" locked="0" layoutInCell="1" allowOverlap="1" wp14:anchorId="749F7D26" wp14:editId="25910CD9">
                      <wp:simplePos x="0" y="0"/>
                      <wp:positionH relativeFrom="column">
                        <wp:posOffset>4778432</wp:posOffset>
                      </wp:positionH>
                      <wp:positionV relativeFrom="paragraph">
                        <wp:posOffset>73660</wp:posOffset>
                      </wp:positionV>
                      <wp:extent cx="477520" cy="1403985"/>
                      <wp:effectExtent l="0" t="0" r="17780" b="25400"/>
                      <wp:wrapNone/>
                      <wp:docPr id="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质检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7D26" id="_x0000_s1048" type="#_x0000_t202" style="position:absolute;left:0;text-align:left;margin-left:376.25pt;margin-top:5.8pt;width:37.6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" filled="f">
                      <v:textbox style="mso-fit-shape-to-text:t">
                        <w:txbxContent>
                          <w:p w:rsidR="00862DF0" w:rsidRDefault="00862DF0">
                            <w:r>
                              <w:rPr>
                                <w:rFonts w:hint="eastAsia"/>
                              </w:rPr>
                              <w:t>质检</w:t>
                            </w:r>
                          </w:p>
                        </w:txbxContent>
                      </v:textbox>
                    </v:shape>
                  </w:pict>
                </mc:Fallback>
              </mc:AlternateContent>
            </w:r>
          </w:p>
          <w:p w:rsidR="00C73662" w:rsidRDefault="00CF2CD6">
            <w:pPr>
              <w:spacing w:line="360" w:lineRule="auto"/>
              <w:jc w:val="center"/>
              <w:rPr>
                <w:rFonts w:ascii="Times New Roman" w:hAnsi="Times New Roman"/>
                <w:b/>
                <w:kern w:val="0"/>
                <w:sz w:val="24"/>
              </w:rPr>
            </w:pPr>
            <w:r w:rsidRPr="00C73662">
              <w:rPr>
                <w:rFonts w:ascii="Times New Roman" w:hAnsi="Times New Roman"/>
                <w:b/>
                <w:noProof/>
                <w:kern w:val="0"/>
                <w:sz w:val="24"/>
              </w:rPr>
              <mc:AlternateContent>
                <mc:Choice Requires="wps">
                  <w:drawing>
                    <wp:anchor distT="0" distB="0" distL="114300" distR="114300" simplePos="0" relativeHeight="251707392" behindDoc="0" locked="0" layoutInCell="1" allowOverlap="1" wp14:anchorId="48A6A5D7" wp14:editId="3C350E1C">
                      <wp:simplePos x="0" y="0"/>
                      <wp:positionH relativeFrom="column">
                        <wp:posOffset>4742931</wp:posOffset>
                      </wp:positionH>
                      <wp:positionV relativeFrom="paragraph">
                        <wp:posOffset>66791</wp:posOffset>
                      </wp:positionV>
                      <wp:extent cx="512618" cy="1403985"/>
                      <wp:effectExtent l="0" t="0" r="0" b="6350"/>
                      <wp:wrapNone/>
                      <wp:docPr id="3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18" cy="1403985"/>
                              </a:xfrm>
                              <a:prstGeom prst="rect">
                                <a:avLst/>
                              </a:prstGeom>
                              <a:noFill/>
                              <a:ln w="9525">
                                <a:noFill/>
                                <a:miter lim="800000"/>
                                <a:headEnd/>
                                <a:tailEnd/>
                              </a:ln>
                            </wps:spPr>
                            <wps:txbx>
                              <w:txbxContent>
                                <w:p w:rsidR="00862DF0" w:rsidRDefault="00862DF0">
                                  <w:r>
                                    <w:rPr>
                                      <w:rFonts w:hint="eastAsi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6A5D7" id="_x0000_s1049" type="#_x0000_t202" style="position:absolute;left:0;text-align:left;margin-left:373.45pt;margin-top:5.25pt;width:40.3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" filled="f" stroked="f">
                      <v:textbox style="mso-fit-shape-to-text:t">
                        <w:txbxContent>
                          <w:p w:rsidR="00862DF0" w:rsidRDefault="00862DF0">
                            <w:r>
                              <w:rPr>
                                <w:rFonts w:hint="eastAsia"/>
                              </w:rPr>
                              <w:t>S</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705344" behindDoc="0" locked="0" layoutInCell="1" allowOverlap="1" wp14:anchorId="5A6B1C51" wp14:editId="5A2A2897">
                      <wp:simplePos x="0" y="0"/>
                      <wp:positionH relativeFrom="column">
                        <wp:posOffset>4030172</wp:posOffset>
                      </wp:positionH>
                      <wp:positionV relativeFrom="paragraph">
                        <wp:posOffset>81222</wp:posOffset>
                      </wp:positionV>
                      <wp:extent cx="512618" cy="1403985"/>
                      <wp:effectExtent l="0" t="0" r="0" b="6350"/>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18" cy="1403985"/>
                              </a:xfrm>
                              <a:prstGeom prst="rect">
                                <a:avLst/>
                              </a:prstGeom>
                              <a:noFill/>
                              <a:ln w="9525">
                                <a:noFill/>
                                <a:miter lim="800000"/>
                                <a:headEnd/>
                                <a:tailEnd/>
                              </a:ln>
                            </wps:spPr>
                            <wps:txbx>
                              <w:txbxContent>
                                <w:p w:rsidR="00862DF0" w:rsidRDefault="00862DF0">
                                  <w:r>
                                    <w:rPr>
                                      <w:rFonts w:hint="eastAsia"/>
                                    </w:rPr>
                                    <w:t>N</w:t>
                                  </w:r>
                                  <w:r>
                                    <w:rPr>
                                      <w:rFonts w:hint="eastAsia"/>
                                    </w:rPr>
                                    <w:t>、</w:t>
                                  </w:r>
                                  <w:r>
                                    <w:rPr>
                                      <w:rFonts w:hint="eastAsi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B1C51" id="_x0000_s1050" type="#_x0000_t202" style="position:absolute;left:0;text-align:left;margin-left:317.35pt;margin-top:6.4pt;width:40.3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" filled="f" stroked="f">
                      <v:textbox style="mso-fit-shape-to-text:t">
                        <w:txbxContent>
                          <w:p w:rsidR="00862DF0" w:rsidRDefault="00862DF0">
                            <w:r>
                              <w:rPr>
                                <w:rFonts w:hint="eastAsia"/>
                              </w:rPr>
                              <w:t>N</w:t>
                            </w:r>
                            <w:r>
                              <w:rPr>
                                <w:rFonts w:hint="eastAsia"/>
                              </w:rPr>
                              <w:t>、</w:t>
                            </w:r>
                            <w:r>
                              <w:rPr>
                                <w:rFonts w:hint="eastAsia"/>
                              </w:rPr>
                              <w:t>S</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703296" behindDoc="0" locked="0" layoutInCell="1" allowOverlap="1" wp14:anchorId="1E64088B" wp14:editId="7EA86E3F">
                      <wp:simplePos x="0" y="0"/>
                      <wp:positionH relativeFrom="column">
                        <wp:posOffset>3282603</wp:posOffset>
                      </wp:positionH>
                      <wp:positionV relativeFrom="paragraph">
                        <wp:posOffset>74295</wp:posOffset>
                      </wp:positionV>
                      <wp:extent cx="512618" cy="1403985"/>
                      <wp:effectExtent l="0" t="0" r="0" b="6350"/>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18" cy="1403985"/>
                              </a:xfrm>
                              <a:prstGeom prst="rect">
                                <a:avLst/>
                              </a:prstGeom>
                              <a:noFill/>
                              <a:ln w="9525">
                                <a:noFill/>
                                <a:miter lim="800000"/>
                                <a:headEnd/>
                                <a:tailEnd/>
                              </a:ln>
                            </wps:spPr>
                            <wps:txbx>
                              <w:txbxContent>
                                <w:p w:rsidR="00862DF0" w:rsidRDefault="00862DF0">
                                  <w:r>
                                    <w:rPr>
                                      <w:rFonts w:hint="eastAsia"/>
                                    </w:rPr>
                                    <w:t>N</w:t>
                                  </w:r>
                                  <w:r>
                                    <w:rPr>
                                      <w:rFonts w:hint="eastAsia"/>
                                    </w:rPr>
                                    <w:t>、</w:t>
                                  </w:r>
                                  <w:r>
                                    <w:rPr>
                                      <w:rFonts w:hint="eastAsi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4088B" id="_x0000_s1051" type="#_x0000_t202" style="position:absolute;left:0;text-align:left;margin-left:258.45pt;margin-top:5.85pt;width:40.3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" filled="f" stroked="f">
                      <v:textbox style="mso-fit-shape-to-text:t">
                        <w:txbxContent>
                          <w:p w:rsidR="00862DF0" w:rsidRDefault="00862DF0">
                            <w:r>
                              <w:rPr>
                                <w:rFonts w:hint="eastAsia"/>
                              </w:rPr>
                              <w:t>N</w:t>
                            </w:r>
                            <w:r>
                              <w:rPr>
                                <w:rFonts w:hint="eastAsia"/>
                              </w:rPr>
                              <w:t>、</w:t>
                            </w:r>
                            <w:r>
                              <w:rPr>
                                <w:rFonts w:hint="eastAsia"/>
                              </w:rPr>
                              <w:t>S</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701248" behindDoc="0" locked="0" layoutInCell="1" allowOverlap="1" wp14:anchorId="1E9A581B" wp14:editId="2232C8F8">
                      <wp:simplePos x="0" y="0"/>
                      <wp:positionH relativeFrom="column">
                        <wp:posOffset>2617701</wp:posOffset>
                      </wp:positionH>
                      <wp:positionV relativeFrom="paragraph">
                        <wp:posOffset>74410</wp:posOffset>
                      </wp:positionV>
                      <wp:extent cx="443345" cy="1403985"/>
                      <wp:effectExtent l="0" t="0" r="0" b="6350"/>
                      <wp:wrapNone/>
                      <wp:docPr id="3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45" cy="1403985"/>
                              </a:xfrm>
                              <a:prstGeom prst="rect">
                                <a:avLst/>
                              </a:prstGeom>
                              <a:noFill/>
                              <a:ln w="9525">
                                <a:noFill/>
                                <a:miter lim="800000"/>
                                <a:headEnd/>
                                <a:tailEnd/>
                              </a:ln>
                            </wps:spPr>
                            <wps:txbx>
                              <w:txbxContent>
                                <w:p w:rsidR="00862DF0" w:rsidRDefault="00862DF0">
                                  <w:r>
                                    <w:rPr>
                                      <w:rFonts w:hint="eastAsia"/>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A581B" id="_x0000_s1052" type="#_x0000_t202" style="position:absolute;left:0;text-align:left;margin-left:206.1pt;margin-top:5.85pt;width:34.9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" filled="f" stroked="f">
                      <v:textbox style="mso-fit-shape-to-text:t">
                        <w:txbxContent>
                          <w:p w:rsidR="00862DF0" w:rsidRDefault="00862DF0">
                            <w:r>
                              <w:rPr>
                                <w:rFonts w:hint="eastAsia"/>
                              </w:rPr>
                              <w:t>G</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699200" behindDoc="0" locked="0" layoutInCell="1" allowOverlap="1" wp14:anchorId="11549EAC" wp14:editId="7657F862">
                      <wp:simplePos x="0" y="0"/>
                      <wp:positionH relativeFrom="column">
                        <wp:posOffset>1703416</wp:posOffset>
                      </wp:positionH>
                      <wp:positionV relativeFrom="paragraph">
                        <wp:posOffset>67368</wp:posOffset>
                      </wp:positionV>
                      <wp:extent cx="699193" cy="1403985"/>
                      <wp:effectExtent l="0" t="0" r="0" b="6350"/>
                      <wp:wrapNone/>
                      <wp:docPr id="2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3" cy="1403985"/>
                              </a:xfrm>
                              <a:prstGeom prst="rect">
                                <a:avLst/>
                              </a:prstGeom>
                              <a:noFill/>
                              <a:ln w="9525">
                                <a:noFill/>
                                <a:miter lim="800000"/>
                                <a:headEnd/>
                                <a:tailEnd/>
                              </a:ln>
                            </wps:spPr>
                            <wps:txbx>
                              <w:txbxContent>
                                <w:p w:rsidR="00862DF0" w:rsidRDefault="00862DF0">
                                  <w:r>
                                    <w:rPr>
                                      <w:rFonts w:hint="eastAsia"/>
                                    </w:rPr>
                                    <w:t>G</w:t>
                                  </w:r>
                                  <w:r>
                                    <w:rPr>
                                      <w:rFonts w:hint="eastAsia"/>
                                    </w:rPr>
                                    <w:t>、</w:t>
                                  </w:r>
                                  <w:r>
                                    <w:rPr>
                                      <w:rFonts w:hint="eastAsi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49EAC" id="_x0000_s1053" type="#_x0000_t202" style="position:absolute;left:0;text-align:left;margin-left:134.15pt;margin-top:5.3pt;width:55.0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" filled="f" stroked="f">
                      <v:textbox style="mso-fit-shape-to-text:t">
                        <w:txbxContent>
                          <w:p w:rsidR="00862DF0" w:rsidRDefault="00862DF0">
                            <w:r>
                              <w:rPr>
                                <w:rFonts w:hint="eastAsia"/>
                              </w:rPr>
                              <w:t>G</w:t>
                            </w:r>
                            <w:r>
                              <w:rPr>
                                <w:rFonts w:hint="eastAsia"/>
                              </w:rPr>
                              <w:t>、</w:t>
                            </w:r>
                            <w:r>
                              <w:rPr>
                                <w:rFonts w:hint="eastAsia"/>
                              </w:rPr>
                              <w:t>S</w:t>
                            </w:r>
                          </w:p>
                        </w:txbxContent>
                      </v:textbox>
                    </v:shape>
                  </w:pict>
                </mc:Fallback>
              </mc:AlternateContent>
            </w:r>
            <w:r w:rsidRPr="00C73662">
              <w:rPr>
                <w:rFonts w:ascii="Times New Roman" w:hAnsi="Times New Roman"/>
                <w:b/>
                <w:noProof/>
                <w:kern w:val="0"/>
                <w:sz w:val="24"/>
              </w:rPr>
              <mc:AlternateContent>
                <mc:Choice Requires="wps">
                  <w:drawing>
                    <wp:anchor distT="0" distB="0" distL="114300" distR="114300" simplePos="0" relativeHeight="251697152" behindDoc="0" locked="0" layoutInCell="1" allowOverlap="1" wp14:anchorId="27E0C7E1" wp14:editId="7560DB60">
                      <wp:simplePos x="0" y="0"/>
                      <wp:positionH relativeFrom="column">
                        <wp:posOffset>678295</wp:posOffset>
                      </wp:positionH>
                      <wp:positionV relativeFrom="paragraph">
                        <wp:posOffset>81222</wp:posOffset>
                      </wp:positionV>
                      <wp:extent cx="699193" cy="1403985"/>
                      <wp:effectExtent l="0" t="0" r="0" b="6350"/>
                      <wp:wrapNone/>
                      <wp:docPr id="2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3" cy="1403985"/>
                              </a:xfrm>
                              <a:prstGeom prst="rect">
                                <a:avLst/>
                              </a:prstGeom>
                              <a:noFill/>
                              <a:ln w="9525">
                                <a:noFill/>
                                <a:miter lim="800000"/>
                                <a:headEnd/>
                                <a:tailEnd/>
                              </a:ln>
                            </wps:spPr>
                            <wps:txbx>
                              <w:txbxContent>
                                <w:p w:rsidR="00862DF0" w:rsidRDefault="00862DF0">
                                  <w:r>
                                    <w:rPr>
                                      <w:rFonts w:hint="eastAsia"/>
                                    </w:rPr>
                                    <w:t>G</w:t>
                                  </w:r>
                                  <w:r>
                                    <w:rPr>
                                      <w:rFonts w:hint="eastAsia"/>
                                    </w:rPr>
                                    <w:t>、</w:t>
                                  </w:r>
                                  <w:r>
                                    <w:rPr>
                                      <w:rFonts w:hint="eastAsia"/>
                                    </w:rPr>
                                    <w:t>N</w:t>
                                  </w:r>
                                  <w:r>
                                    <w:rPr>
                                      <w:rFonts w:hint="eastAsia"/>
                                    </w:rPr>
                                    <w:t>、</w:t>
                                  </w:r>
                                  <w:r>
                                    <w:rPr>
                                      <w:rFonts w:hint="eastAsi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0C7E1" id="_x0000_s1054" type="#_x0000_t202" style="position:absolute;left:0;text-align:left;margin-left:53.4pt;margin-top:6.4pt;width:55.0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" filled="f" stroked="f">
                      <v:textbox style="mso-fit-shape-to-text:t">
                        <w:txbxContent>
                          <w:p w:rsidR="00862DF0" w:rsidRDefault="00862DF0">
                            <w:r>
                              <w:rPr>
                                <w:rFonts w:hint="eastAsia"/>
                              </w:rPr>
                              <w:t>G</w:t>
                            </w:r>
                            <w:r>
                              <w:rPr>
                                <w:rFonts w:hint="eastAsia"/>
                              </w:rPr>
                              <w:t>、</w:t>
                            </w:r>
                            <w:r>
                              <w:rPr>
                                <w:rFonts w:hint="eastAsia"/>
                              </w:rPr>
                              <w:t>N</w:t>
                            </w:r>
                            <w:r>
                              <w:rPr>
                                <w:rFonts w:hint="eastAsia"/>
                              </w:rPr>
                              <w:t>、</w:t>
                            </w:r>
                            <w:r>
                              <w:rPr>
                                <w:rFonts w:hint="eastAsia"/>
                              </w:rPr>
                              <w:t>S</w:t>
                            </w:r>
                          </w:p>
                        </w:txbxContent>
                      </v:textbox>
                    </v:shape>
                  </w:pict>
                </mc:Fallback>
              </mc:AlternateContent>
            </w:r>
            <w:r>
              <w:rPr>
                <w:rFonts w:ascii="Times New Roman" w:hAnsi="Times New Roman"/>
                <w:b/>
                <w:noProof/>
                <w:kern w:val="0"/>
                <w:sz w:val="24"/>
              </w:rPr>
              <mc:AlternateContent>
                <mc:Choice Requires="wps">
                  <w:drawing>
                    <wp:anchor distT="0" distB="0" distL="114300" distR="114300" simplePos="0" relativeHeight="251688960" behindDoc="0" locked="0" layoutInCell="1" allowOverlap="1" wp14:anchorId="1FCCED82" wp14:editId="13C062D4">
                      <wp:simplePos x="0" y="0"/>
                      <wp:positionH relativeFrom="column">
                        <wp:posOffset>5042073</wp:posOffset>
                      </wp:positionH>
                      <wp:positionV relativeFrom="paragraph">
                        <wp:posOffset>74295</wp:posOffset>
                      </wp:positionV>
                      <wp:extent cx="0" cy="353291"/>
                      <wp:effectExtent l="76200" t="0" r="76200" b="66040"/>
                      <wp:wrapNone/>
                      <wp:docPr id="294" name="直接箭头连接符 294"/>
                      <wp:cNvGraphicFramePr/>
                      <a:graphic xmlns:a="http://schemas.openxmlformats.org/drawingml/2006/main">
                        <a:graphicData uri="http://schemas.microsoft.com/office/word/2010/wordprocessingShape">
                          <wps:wsp>
                            <wps:cNvCnPr/>
                            <wps:spPr>
                              <a:xfrm>
                                <a:off x="0" y="0"/>
                                <a:ext cx="0" cy="3532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6737D" id="直接箭头连接符 294" o:spid="_x0000_s1026" type="#_x0000_t32" style="position:absolute;left:0;text-align:left;margin-left:397pt;margin-top:5.85pt;width:0;height:2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" strokecolor="black [3213]" strokeweight=".5pt">
                      <v:stroke endarrow="block" joinstyle="miter"/>
                    </v:shape>
                  </w:pict>
                </mc:Fallback>
              </mc:AlternateContent>
            </w:r>
          </w:p>
          <w:p w:rsidR="00C73662" w:rsidRDefault="00C73662" w:rsidP="00C73662">
            <w:pPr>
              <w:adjustRightInd w:val="0"/>
              <w:snapToGrid w:val="0"/>
              <w:spacing w:line="360" w:lineRule="auto"/>
              <w:ind w:firstLineChars="200" w:firstLine="482"/>
              <w:jc w:val="left"/>
              <w:rPr>
                <w:rFonts w:ascii="Times New Roman" w:hAnsi="Times New Roman"/>
                <w:b/>
              </w:rPr>
            </w:pPr>
            <w:r w:rsidRPr="00C73662">
              <w:rPr>
                <w:rFonts w:ascii="Times New Roman" w:hAnsi="Times New Roman"/>
                <w:b/>
                <w:noProof/>
                <w:kern w:val="0"/>
                <w:sz w:val="24"/>
              </w:rPr>
              <mc:AlternateContent>
                <mc:Choice Requires="wps">
                  <w:drawing>
                    <wp:anchor distT="0" distB="0" distL="114300" distR="114300" simplePos="0" relativeHeight="251670528" behindDoc="0" locked="0" layoutInCell="1" allowOverlap="1" wp14:anchorId="569C273F" wp14:editId="3F9A799F">
                      <wp:simplePos x="0" y="0"/>
                      <wp:positionH relativeFrom="column">
                        <wp:posOffset>4778974</wp:posOffset>
                      </wp:positionH>
                      <wp:positionV relativeFrom="paragraph">
                        <wp:posOffset>131829</wp:posOffset>
                      </wp:positionV>
                      <wp:extent cx="477520" cy="1403985"/>
                      <wp:effectExtent l="0" t="0" r="17780" b="2540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3985"/>
                              </a:xfrm>
                              <a:prstGeom prst="rect">
                                <a:avLst/>
                              </a:prstGeom>
                              <a:noFill/>
                              <a:ln w="9525">
                                <a:solidFill>
                                  <a:srgbClr val="000000"/>
                                </a:solidFill>
                                <a:miter lim="800000"/>
                                <a:headEnd/>
                                <a:tailEnd/>
                              </a:ln>
                            </wps:spPr>
                            <wps:txbx>
                              <w:txbxContent>
                                <w:p w:rsidR="00862DF0" w:rsidRDefault="00862DF0">
                                  <w:r>
                                    <w:rPr>
                                      <w:rFonts w:hint="eastAsia"/>
                                    </w:rPr>
                                    <w:t>成品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C273F" id="_x0000_s1055" type="#_x0000_t202" style="position:absolute;left:0;text-align:left;margin-left:376.3pt;margin-top:10.4pt;width:37.6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" filled="f">
                      <v:textbox style="mso-fit-shape-to-text:t">
                        <w:txbxContent>
                          <w:p w:rsidR="00862DF0" w:rsidRDefault="00862DF0">
                            <w:r>
                              <w:rPr>
                                <w:rFonts w:hint="eastAsia"/>
                              </w:rPr>
                              <w:t>成品</w:t>
                            </w:r>
                          </w:p>
                        </w:txbxContent>
                      </v:textbox>
                    </v:shape>
                  </w:pict>
                </mc:Fallback>
              </mc:AlternateContent>
            </w:r>
          </w:p>
          <w:p w:rsidR="00C73662" w:rsidRDefault="00CF2CD6" w:rsidP="00C73662">
            <w:pPr>
              <w:adjustRightInd w:val="0"/>
              <w:snapToGrid w:val="0"/>
              <w:spacing w:line="360" w:lineRule="auto"/>
              <w:ind w:firstLineChars="200" w:firstLine="422"/>
              <w:jc w:val="left"/>
              <w:rPr>
                <w:rFonts w:ascii="Times New Roman" w:hAnsi="Times New Roman"/>
                <w:b/>
              </w:rPr>
            </w:pPr>
            <w:r w:rsidRPr="00C73662">
              <w:rPr>
                <w:rFonts w:ascii="Times New Roman" w:hAnsi="Times New Roman" w:hint="eastAsia"/>
                <w:b/>
              </w:rPr>
              <w:t>污染物表示符号</w:t>
            </w:r>
            <w:r>
              <w:rPr>
                <w:rFonts w:ascii="Times New Roman" w:hAnsi="Times New Roman" w:hint="eastAsia"/>
                <w:b/>
              </w:rPr>
              <w:t>：（废气：</w:t>
            </w:r>
            <w:r>
              <w:rPr>
                <w:rFonts w:ascii="Times New Roman" w:hAnsi="Times New Roman" w:hint="eastAsia"/>
                <w:b/>
              </w:rPr>
              <w:t>G</w:t>
            </w:r>
            <w:r>
              <w:rPr>
                <w:rFonts w:ascii="Times New Roman" w:hAnsi="Times New Roman" w:hint="eastAsia"/>
                <w:b/>
              </w:rPr>
              <w:t>，废水</w:t>
            </w:r>
            <w:r>
              <w:rPr>
                <w:rFonts w:ascii="Times New Roman" w:hAnsi="Times New Roman" w:hint="eastAsia"/>
                <w:b/>
              </w:rPr>
              <w:t>W</w:t>
            </w:r>
            <w:r>
              <w:rPr>
                <w:rFonts w:ascii="Times New Roman" w:hAnsi="Times New Roman" w:hint="eastAsia"/>
                <w:b/>
              </w:rPr>
              <w:t>，废液：</w:t>
            </w:r>
            <w:r>
              <w:rPr>
                <w:rFonts w:ascii="Times New Roman" w:hAnsi="Times New Roman" w:hint="eastAsia"/>
                <w:b/>
              </w:rPr>
              <w:t>L</w:t>
            </w:r>
            <w:r>
              <w:rPr>
                <w:rFonts w:ascii="Times New Roman" w:hAnsi="Times New Roman" w:hint="eastAsia"/>
                <w:b/>
              </w:rPr>
              <w:t>，固废：</w:t>
            </w:r>
            <w:r>
              <w:rPr>
                <w:rFonts w:ascii="Times New Roman" w:hAnsi="Times New Roman" w:hint="eastAsia"/>
                <w:b/>
              </w:rPr>
              <w:t>S</w:t>
            </w:r>
            <w:r>
              <w:rPr>
                <w:rFonts w:ascii="Times New Roman" w:hAnsi="Times New Roman" w:hint="eastAsia"/>
                <w:b/>
              </w:rPr>
              <w:t>，噪声：</w:t>
            </w:r>
            <w:r>
              <w:rPr>
                <w:rFonts w:ascii="Times New Roman" w:hAnsi="Times New Roman" w:hint="eastAsia"/>
                <w:b/>
              </w:rPr>
              <w:t>N</w:t>
            </w:r>
            <w:r>
              <w:rPr>
                <w:rFonts w:ascii="Times New Roman" w:hAnsi="Times New Roman" w:hint="eastAsia"/>
                <w:b/>
              </w:rPr>
              <w:t>）</w:t>
            </w:r>
          </w:p>
          <w:p w:rsidR="00362250" w:rsidRDefault="007D3C22">
            <w:pPr>
              <w:adjustRightInd w:val="0"/>
              <w:snapToGrid w:val="0"/>
              <w:spacing w:line="360" w:lineRule="auto"/>
              <w:ind w:firstLineChars="200" w:firstLine="482"/>
              <w:jc w:val="center"/>
              <w:rPr>
                <w:rFonts w:ascii="Times New Roman" w:hAnsi="Times New Roman"/>
                <w:b/>
                <w:bCs/>
                <w:sz w:val="24"/>
              </w:rPr>
            </w:pPr>
            <w:r>
              <w:rPr>
                <w:rFonts w:ascii="Times New Roman" w:hAnsi="Times New Roman" w:hint="eastAsia"/>
                <w:b/>
                <w:sz w:val="24"/>
              </w:rPr>
              <w:t>图</w:t>
            </w:r>
            <w:r w:rsidR="00864AF4">
              <w:rPr>
                <w:rFonts w:ascii="Times New Roman" w:hAnsi="Times New Roman"/>
                <w:b/>
                <w:sz w:val="24"/>
              </w:rPr>
              <w:t>2</w:t>
            </w:r>
            <w:r>
              <w:rPr>
                <w:rFonts w:ascii="Times New Roman" w:hAnsi="Times New Roman" w:hint="eastAsia"/>
                <w:b/>
                <w:sz w:val="24"/>
              </w:rPr>
              <w:t xml:space="preserve"> </w:t>
            </w:r>
            <w:r>
              <w:rPr>
                <w:rFonts w:ascii="Times New Roman" w:hAnsi="Times New Roman" w:hint="eastAsia"/>
                <w:b/>
                <w:sz w:val="24"/>
              </w:rPr>
              <w:t>项目生产工艺流程示意图</w:t>
            </w:r>
          </w:p>
          <w:p w:rsidR="00362250" w:rsidRDefault="007D3C22">
            <w:pPr>
              <w:adjustRightInd w:val="0"/>
              <w:snapToGrid w:val="0"/>
              <w:spacing w:line="360" w:lineRule="auto"/>
              <w:ind w:firstLineChars="200" w:firstLine="482"/>
              <w:jc w:val="left"/>
              <w:rPr>
                <w:rFonts w:ascii="Times New Roman" w:hAnsi="Times New Roman"/>
                <w:b/>
                <w:bCs/>
                <w:sz w:val="24"/>
              </w:rPr>
            </w:pPr>
            <w:r>
              <w:rPr>
                <w:rFonts w:ascii="Times New Roman" w:hAnsi="Times New Roman" w:hint="eastAsia"/>
                <w:b/>
                <w:bCs/>
                <w:sz w:val="24"/>
              </w:rPr>
              <w:t>生产工艺</w:t>
            </w:r>
            <w:r w:rsidR="00C73662">
              <w:rPr>
                <w:rFonts w:ascii="Times New Roman" w:hAnsi="Times New Roman" w:hint="eastAsia"/>
                <w:b/>
                <w:bCs/>
                <w:sz w:val="24"/>
              </w:rPr>
              <w:t>简述</w:t>
            </w:r>
            <w:r>
              <w:rPr>
                <w:rFonts w:ascii="Times New Roman" w:hAnsi="Times New Roman" w:hint="eastAsia"/>
                <w:b/>
                <w:bCs/>
                <w:sz w:val="24"/>
              </w:rPr>
              <w:t>：</w:t>
            </w:r>
          </w:p>
          <w:p w:rsidR="00362250" w:rsidRDefault="00CF2CD6" w:rsidP="00CF2CD6">
            <w:pPr>
              <w:adjustRightInd w:val="0"/>
              <w:snapToGrid w:val="0"/>
              <w:spacing w:line="360" w:lineRule="auto"/>
              <w:ind w:firstLineChars="200" w:firstLine="480"/>
              <w:rPr>
                <w:rFonts w:ascii="Times New Roman" w:hAnsi="Times New Roman"/>
                <w:bCs/>
                <w:sz w:val="24"/>
              </w:rPr>
            </w:pPr>
            <w:r w:rsidRPr="00CF2CD6">
              <w:rPr>
                <w:rFonts w:ascii="Times New Roman" w:hAnsi="Times New Roman" w:hint="eastAsia"/>
                <w:bCs/>
                <w:sz w:val="24"/>
              </w:rPr>
              <w:t>本项目生产工序分为：印刷、复合、熟化、分切、制袋五个部分</w:t>
            </w:r>
            <w:r>
              <w:rPr>
                <w:rFonts w:ascii="Times New Roman" w:hAnsi="Times New Roman" w:hint="eastAsia"/>
                <w:bCs/>
                <w:sz w:val="24"/>
              </w:rPr>
              <w:t>。</w:t>
            </w:r>
          </w:p>
          <w:p w:rsidR="00CF2CD6" w:rsidRPr="00CF2CD6" w:rsidRDefault="00CF2CD6" w:rsidP="00CF2CD6">
            <w:pPr>
              <w:adjustRightInd w:val="0"/>
              <w:snapToGrid w:val="0"/>
              <w:spacing w:line="360" w:lineRule="auto"/>
              <w:ind w:firstLineChars="200" w:firstLine="480"/>
              <w:rPr>
                <w:rFonts w:ascii="Times New Roman" w:hAnsi="Times New Roman"/>
                <w:bCs/>
                <w:sz w:val="24"/>
              </w:rPr>
            </w:pPr>
            <w:r w:rsidRPr="00CF2CD6">
              <w:rPr>
                <w:rFonts w:ascii="Times New Roman" w:hAnsi="Times New Roman" w:hint="eastAsia"/>
                <w:bCs/>
                <w:sz w:val="24"/>
              </w:rPr>
              <w:t>印刷：将采购回来的原材料薄膜、油墨、溶剂准备好。由制版厂家按客户提供的文件制好版，印刷所需</w:t>
            </w:r>
            <w:proofErr w:type="gramStart"/>
            <w:r w:rsidRPr="00CF2CD6">
              <w:rPr>
                <w:rFonts w:ascii="Times New Roman" w:hAnsi="Times New Roman" w:hint="eastAsia"/>
                <w:bCs/>
                <w:sz w:val="24"/>
              </w:rPr>
              <w:t>版辊装上</w:t>
            </w:r>
            <w:proofErr w:type="gramEnd"/>
            <w:r w:rsidRPr="00CF2CD6">
              <w:rPr>
                <w:rFonts w:ascii="Times New Roman" w:hAnsi="Times New Roman" w:hint="eastAsia"/>
                <w:bCs/>
                <w:sz w:val="24"/>
              </w:rPr>
              <w:t>凹版印刷机，将油墨和溶剂按一定比例调好，把油墨和薄膜装上机台开始印刷。</w:t>
            </w:r>
          </w:p>
          <w:p w:rsidR="00362250" w:rsidRDefault="00CF2CD6" w:rsidP="00CF2CD6">
            <w:pPr>
              <w:adjustRightInd w:val="0"/>
              <w:snapToGrid w:val="0"/>
              <w:spacing w:line="360" w:lineRule="auto"/>
              <w:ind w:firstLineChars="200" w:firstLine="480"/>
              <w:rPr>
                <w:rFonts w:ascii="Times New Roman" w:hAnsi="Times New Roman"/>
                <w:bCs/>
                <w:sz w:val="24"/>
              </w:rPr>
            </w:pPr>
            <w:r w:rsidRPr="00CF2CD6">
              <w:rPr>
                <w:rFonts w:ascii="Times New Roman" w:hAnsi="Times New Roman" w:hint="eastAsia"/>
                <w:bCs/>
                <w:sz w:val="24"/>
              </w:rPr>
              <w:t>复合：把印刷好的产品装在复合机上，复合机上涂上一层胶水，再将一层复合胶的薄膜粘在一起。</w:t>
            </w:r>
          </w:p>
          <w:p w:rsidR="00CF2CD6" w:rsidRPr="00CF2CD6" w:rsidRDefault="00CF2CD6" w:rsidP="00CF2CD6">
            <w:pPr>
              <w:adjustRightInd w:val="0"/>
              <w:snapToGrid w:val="0"/>
              <w:spacing w:line="360" w:lineRule="auto"/>
              <w:ind w:firstLineChars="200" w:firstLine="480"/>
              <w:rPr>
                <w:rFonts w:ascii="Times New Roman" w:hAnsi="Times New Roman"/>
                <w:bCs/>
                <w:sz w:val="24"/>
              </w:rPr>
            </w:pPr>
            <w:r w:rsidRPr="00CF2CD6">
              <w:rPr>
                <w:rFonts w:ascii="Times New Roman" w:hAnsi="Times New Roman" w:hint="eastAsia"/>
                <w:bCs/>
                <w:sz w:val="24"/>
              </w:rPr>
              <w:t>熟化：将复合好的薄膜放在</w:t>
            </w:r>
            <w:r w:rsidRPr="00CF2CD6">
              <w:rPr>
                <w:rFonts w:ascii="Times New Roman" w:hAnsi="Times New Roman" w:hint="eastAsia"/>
                <w:bCs/>
                <w:sz w:val="24"/>
              </w:rPr>
              <w:t>40</w:t>
            </w:r>
            <w:r w:rsidRPr="00CF2CD6">
              <w:rPr>
                <w:rFonts w:ascii="Times New Roman" w:hAnsi="Times New Roman" w:hint="eastAsia"/>
                <w:bCs/>
                <w:sz w:val="24"/>
              </w:rPr>
              <w:t>～</w:t>
            </w:r>
            <w:r w:rsidRPr="00CF2CD6">
              <w:rPr>
                <w:rFonts w:ascii="Times New Roman" w:hAnsi="Times New Roman" w:hint="eastAsia"/>
                <w:bCs/>
                <w:sz w:val="24"/>
              </w:rPr>
              <w:t>60</w:t>
            </w:r>
            <w:r w:rsidRPr="00CF2CD6">
              <w:rPr>
                <w:rFonts w:ascii="Times New Roman" w:hAnsi="Times New Roman" w:hint="eastAsia"/>
                <w:bCs/>
                <w:sz w:val="24"/>
              </w:rPr>
              <w:t>°的烘箱中进行烘烤</w:t>
            </w:r>
            <w:r w:rsidRPr="00CF2CD6">
              <w:rPr>
                <w:rFonts w:ascii="Times New Roman" w:hAnsi="Times New Roman" w:hint="eastAsia"/>
                <w:bCs/>
                <w:sz w:val="24"/>
              </w:rPr>
              <w:t>24</w:t>
            </w:r>
            <w:r w:rsidRPr="00CF2CD6">
              <w:rPr>
                <w:rFonts w:ascii="Times New Roman" w:hAnsi="Times New Roman" w:hint="eastAsia"/>
                <w:bCs/>
                <w:sz w:val="24"/>
              </w:rPr>
              <w:t>～</w:t>
            </w:r>
            <w:r w:rsidR="00CA3282">
              <w:rPr>
                <w:rFonts w:ascii="Times New Roman" w:hAnsi="Times New Roman" w:hint="eastAsia"/>
                <w:bCs/>
                <w:sz w:val="24"/>
              </w:rPr>
              <w:t>48</w:t>
            </w:r>
            <w:r w:rsidRPr="00CF2CD6">
              <w:rPr>
                <w:rFonts w:ascii="Times New Roman" w:hAnsi="Times New Roman" w:hint="eastAsia"/>
                <w:bCs/>
                <w:sz w:val="24"/>
              </w:rPr>
              <w:t>小时，使胶水熟化。</w:t>
            </w:r>
          </w:p>
          <w:p w:rsidR="00362250" w:rsidRPr="00CF2CD6" w:rsidRDefault="00CF2CD6" w:rsidP="00CF2CD6">
            <w:pPr>
              <w:adjustRightInd w:val="0"/>
              <w:snapToGrid w:val="0"/>
              <w:spacing w:line="360" w:lineRule="auto"/>
              <w:ind w:firstLineChars="200" w:firstLine="480"/>
              <w:rPr>
                <w:rFonts w:ascii="Times New Roman" w:hAnsi="Times New Roman"/>
                <w:bCs/>
                <w:sz w:val="24"/>
              </w:rPr>
            </w:pPr>
            <w:r w:rsidRPr="00CF2CD6">
              <w:rPr>
                <w:rFonts w:ascii="Times New Roman" w:hAnsi="Times New Roman" w:hint="eastAsia"/>
                <w:bCs/>
                <w:sz w:val="24"/>
              </w:rPr>
              <w:t>分切、制袋：将熟化好的产品，按客户要求分切卷式制成袋。</w:t>
            </w:r>
          </w:p>
          <w:p w:rsidR="00362250" w:rsidRDefault="00CE0EB7" w:rsidP="00CE0EB7">
            <w:pPr>
              <w:adjustRightInd w:val="0"/>
              <w:snapToGrid w:val="0"/>
              <w:spacing w:line="360" w:lineRule="auto"/>
              <w:ind w:firstLineChars="200" w:firstLine="480"/>
              <w:rPr>
                <w:rFonts w:ascii="Times New Roman" w:hAnsi="Times New Roman"/>
                <w:bCs/>
                <w:sz w:val="24"/>
              </w:rPr>
            </w:pPr>
            <w:r w:rsidRPr="00CE0EB7">
              <w:rPr>
                <w:rFonts w:ascii="Times New Roman" w:hAnsi="Times New Roman" w:hint="eastAsia"/>
                <w:bCs/>
                <w:sz w:val="24"/>
              </w:rPr>
              <w:t>根据《国家食品包装条例》规定的食品包装不含苯、酮原则，本项目印刷所使用的均为无苯、无</w:t>
            </w:r>
            <w:proofErr w:type="gramStart"/>
            <w:r w:rsidRPr="00CE0EB7">
              <w:rPr>
                <w:rFonts w:ascii="Times New Roman" w:hAnsi="Times New Roman" w:hint="eastAsia"/>
                <w:bCs/>
                <w:sz w:val="24"/>
              </w:rPr>
              <w:t>酮酯溶</w:t>
            </w:r>
            <w:proofErr w:type="gramEnd"/>
            <w:r w:rsidRPr="00CE0EB7">
              <w:rPr>
                <w:rFonts w:ascii="Times New Roman" w:hAnsi="Times New Roman" w:hint="eastAsia"/>
                <w:bCs/>
                <w:sz w:val="24"/>
              </w:rPr>
              <w:t>性油墨，所使用的溶剂为：</w:t>
            </w:r>
            <w:r w:rsidR="00C458A3">
              <w:rPr>
                <w:rFonts w:ascii="Times New Roman" w:hAnsi="Times New Roman" w:hint="eastAsia"/>
                <w:bCs/>
                <w:sz w:val="24"/>
              </w:rPr>
              <w:t>乙醇、乙酸乙酯</w:t>
            </w:r>
            <w:r w:rsidRPr="00CE0EB7">
              <w:rPr>
                <w:rFonts w:ascii="Times New Roman" w:hAnsi="Times New Roman" w:hint="eastAsia"/>
                <w:bCs/>
                <w:sz w:val="24"/>
              </w:rPr>
              <w:t>进行稀释（含清洗版辊），清洗版辊的溶剂流入油墨中，将油墨收好，以备下次使用。本公司所使用的溶剂、油墨不存在外流和浪费，所有空油墨桶集中</w:t>
            </w:r>
            <w:proofErr w:type="gramStart"/>
            <w:r w:rsidRPr="00CE0EB7">
              <w:rPr>
                <w:rFonts w:ascii="Times New Roman" w:hAnsi="Times New Roman" w:hint="eastAsia"/>
                <w:bCs/>
                <w:sz w:val="24"/>
              </w:rPr>
              <w:t>放在危废暂存</w:t>
            </w:r>
            <w:proofErr w:type="gramEnd"/>
            <w:r w:rsidRPr="00CE0EB7">
              <w:rPr>
                <w:rFonts w:ascii="Times New Roman" w:hAnsi="Times New Roman" w:hint="eastAsia"/>
                <w:bCs/>
                <w:sz w:val="24"/>
              </w:rPr>
              <w:t>处进行集中存放待回收，所有空溶剂桶是回收二次利用。分切制袋工序会产生边角废料，统一</w:t>
            </w:r>
            <w:r w:rsidR="00C458A3">
              <w:rPr>
                <w:rFonts w:ascii="Times New Roman" w:hAnsi="Times New Roman" w:hint="eastAsia"/>
                <w:bCs/>
                <w:sz w:val="24"/>
              </w:rPr>
              <w:t>收集外售</w:t>
            </w:r>
            <w:r w:rsidRPr="00CE0EB7">
              <w:rPr>
                <w:rFonts w:ascii="Times New Roman" w:hAnsi="Times New Roman" w:hint="eastAsia"/>
                <w:bCs/>
                <w:sz w:val="24"/>
              </w:rPr>
              <w:t>。</w:t>
            </w:r>
          </w:p>
          <w:p w:rsidR="00CE0EB7" w:rsidRPr="00CE0EB7" w:rsidRDefault="00CE0EB7" w:rsidP="00CE0EB7">
            <w:pPr>
              <w:adjustRightInd w:val="0"/>
              <w:snapToGrid w:val="0"/>
              <w:spacing w:line="360" w:lineRule="auto"/>
              <w:ind w:firstLineChars="200" w:firstLine="480"/>
              <w:rPr>
                <w:rFonts w:ascii="Times New Roman" w:hAnsi="Times New Roman"/>
                <w:bCs/>
                <w:sz w:val="24"/>
              </w:rPr>
            </w:pPr>
            <w:r w:rsidRPr="00CE0EB7">
              <w:rPr>
                <w:rFonts w:ascii="Times New Roman" w:hAnsi="Times New Roman" w:hint="eastAsia"/>
                <w:bCs/>
                <w:sz w:val="24"/>
              </w:rPr>
              <w:lastRenderedPageBreak/>
              <w:t>说明：项目生产过程中无制版、显影、菲林、清洗等污染严重的工序。项目生产过程中使用的</w:t>
            </w:r>
            <w:proofErr w:type="gramStart"/>
            <w:r w:rsidRPr="00CE0EB7">
              <w:rPr>
                <w:rFonts w:ascii="Times New Roman" w:hAnsi="Times New Roman" w:hint="eastAsia"/>
                <w:bCs/>
                <w:sz w:val="24"/>
              </w:rPr>
              <w:t>熟化室</w:t>
            </w:r>
            <w:proofErr w:type="gramEnd"/>
            <w:r w:rsidRPr="00CE0EB7">
              <w:rPr>
                <w:rFonts w:ascii="Times New Roman" w:hAnsi="Times New Roman" w:hint="eastAsia"/>
                <w:bCs/>
                <w:sz w:val="24"/>
              </w:rPr>
              <w:t>即为烘箱加热烘干。</w:t>
            </w:r>
          </w:p>
        </w:tc>
      </w:tr>
      <w:tr w:rsidR="00362250" w:rsidTr="00F3727A">
        <w:trPr>
          <w:trHeight w:val="8592"/>
          <w:jc w:val="center"/>
        </w:trPr>
        <w:tc>
          <w:tcPr>
            <w:tcW w:w="5000" w:type="pct"/>
            <w:tcBorders>
              <w:top w:val="single" w:sz="4" w:space="0" w:color="auto"/>
              <w:left w:val="single" w:sz="4" w:space="0" w:color="auto"/>
              <w:bottom w:val="single" w:sz="4" w:space="0" w:color="auto"/>
              <w:right w:val="single" w:sz="4" w:space="0" w:color="auto"/>
              <w:tl2br w:val="nil"/>
              <w:tr2bl w:val="nil"/>
            </w:tcBorders>
          </w:tcPr>
          <w:p w:rsidR="00362250" w:rsidRDefault="007D3C22">
            <w:pPr>
              <w:spacing w:line="360" w:lineRule="auto"/>
              <w:rPr>
                <w:rFonts w:ascii="Times New Roman" w:eastAsiaTheme="minorEastAsia" w:hAnsi="Times New Roman"/>
                <w:b/>
                <w:bCs/>
                <w:sz w:val="24"/>
                <w:szCs w:val="24"/>
              </w:rPr>
            </w:pPr>
            <w:r>
              <w:rPr>
                <w:rFonts w:ascii="Times New Roman" w:eastAsiaTheme="minorEastAsia" w:hAnsi="Times New Roman"/>
                <w:b/>
                <w:bCs/>
                <w:sz w:val="24"/>
                <w:szCs w:val="24"/>
              </w:rPr>
              <w:t>主要污染工序：</w:t>
            </w:r>
          </w:p>
          <w:p w:rsidR="00362250" w:rsidRDefault="007D3C22">
            <w:pPr>
              <w:spacing w:line="360" w:lineRule="auto"/>
              <w:ind w:firstLineChars="200" w:firstLine="482"/>
              <w:rPr>
                <w:rFonts w:ascii="Times New Roman" w:eastAsiaTheme="minorEastAsia" w:hAnsi="Times New Roman"/>
                <w:b/>
                <w:bCs/>
                <w:sz w:val="24"/>
                <w:szCs w:val="24"/>
              </w:rPr>
            </w:pPr>
            <w:r>
              <w:rPr>
                <w:rFonts w:ascii="Times New Roman" w:eastAsiaTheme="minorEastAsia" w:hAnsi="Times New Roman"/>
                <w:b/>
                <w:bCs/>
                <w:sz w:val="24"/>
                <w:szCs w:val="24"/>
              </w:rPr>
              <w:t>（一）施工期</w:t>
            </w:r>
          </w:p>
          <w:p w:rsidR="00362250" w:rsidRDefault="007D3C22">
            <w:pPr>
              <w:spacing w:line="360" w:lineRule="auto"/>
              <w:ind w:firstLineChars="200" w:firstLine="480"/>
              <w:rPr>
                <w:rFonts w:ascii="Times New Roman" w:eastAsiaTheme="minorEastAsia" w:hAnsi="Times New Roman"/>
                <w:sz w:val="24"/>
                <w:szCs w:val="24"/>
              </w:rPr>
            </w:pPr>
            <w:r>
              <w:rPr>
                <w:rFonts w:ascii="Times New Roman" w:eastAsiaTheme="minorEastAsia" w:hAnsi="Times New Roman"/>
                <w:sz w:val="24"/>
                <w:szCs w:val="24"/>
              </w:rPr>
              <w:t>项目为租用现有的厂房及厂区内辅助性设施，</w:t>
            </w:r>
            <w:r w:rsidR="00C458A3">
              <w:rPr>
                <w:rFonts w:ascii="Times New Roman" w:eastAsiaTheme="minorEastAsia" w:hAnsi="Times New Roman" w:hint="eastAsia"/>
                <w:sz w:val="24"/>
                <w:szCs w:val="24"/>
              </w:rPr>
              <w:t>项目已建成，</w:t>
            </w:r>
            <w:r w:rsidR="00877373" w:rsidRPr="00877373">
              <w:rPr>
                <w:rFonts w:ascii="Times New Roman" w:eastAsiaTheme="minorEastAsia" w:hAnsi="Times New Roman" w:hint="eastAsia"/>
                <w:sz w:val="24"/>
                <w:szCs w:val="24"/>
              </w:rPr>
              <w:t>施工期已结束，因此不再对施工期影响进行分析。</w:t>
            </w:r>
          </w:p>
          <w:p w:rsidR="00362250" w:rsidRDefault="007D3C22">
            <w:pPr>
              <w:spacing w:line="360" w:lineRule="auto"/>
              <w:ind w:firstLineChars="200" w:firstLine="482"/>
              <w:rPr>
                <w:rFonts w:ascii="Times New Roman" w:eastAsiaTheme="minorEastAsia" w:hAnsi="Times New Roman"/>
                <w:b/>
                <w:bCs/>
                <w:sz w:val="24"/>
                <w:szCs w:val="24"/>
              </w:rPr>
            </w:pPr>
            <w:r>
              <w:rPr>
                <w:rFonts w:ascii="Times New Roman" w:eastAsiaTheme="minorEastAsia" w:hAnsi="Times New Roman" w:hint="eastAsia"/>
                <w:b/>
                <w:bCs/>
                <w:sz w:val="24"/>
                <w:szCs w:val="24"/>
              </w:rPr>
              <w:t>（二）</w:t>
            </w:r>
            <w:r>
              <w:rPr>
                <w:rFonts w:ascii="Times New Roman" w:eastAsiaTheme="minorEastAsia" w:hAnsi="Times New Roman"/>
                <w:b/>
                <w:bCs/>
                <w:sz w:val="24"/>
                <w:szCs w:val="24"/>
              </w:rPr>
              <w:t>运营期</w:t>
            </w:r>
          </w:p>
          <w:p w:rsidR="00877373" w:rsidRPr="00877373" w:rsidRDefault="00877373" w:rsidP="00877373">
            <w:pPr>
              <w:adjustRightInd w:val="0"/>
              <w:snapToGrid w:val="0"/>
              <w:spacing w:line="360" w:lineRule="auto"/>
              <w:ind w:firstLineChars="200" w:firstLine="480"/>
              <w:rPr>
                <w:sz w:val="24"/>
                <w:szCs w:val="24"/>
              </w:rPr>
            </w:pPr>
            <w:r w:rsidRPr="00877373">
              <w:rPr>
                <w:sz w:val="24"/>
                <w:szCs w:val="24"/>
              </w:rPr>
              <w:t>1</w:t>
            </w:r>
            <w:r w:rsidRPr="00877373">
              <w:rPr>
                <w:rFonts w:hint="eastAsia"/>
                <w:sz w:val="24"/>
                <w:szCs w:val="24"/>
              </w:rPr>
              <w:t>、废气</w:t>
            </w:r>
          </w:p>
          <w:p w:rsidR="00391E29" w:rsidRPr="00A70417" w:rsidRDefault="00877373" w:rsidP="00391E29">
            <w:pPr>
              <w:adjustRightInd w:val="0"/>
              <w:snapToGrid w:val="0"/>
              <w:spacing w:line="360" w:lineRule="auto"/>
              <w:ind w:firstLineChars="200" w:firstLine="480"/>
              <w:rPr>
                <w:color w:val="0000FF"/>
                <w:sz w:val="24"/>
                <w:szCs w:val="24"/>
              </w:rPr>
            </w:pPr>
            <w:r w:rsidRPr="00A70417">
              <w:rPr>
                <w:rFonts w:hint="eastAsia"/>
                <w:color w:val="0000FF"/>
                <w:sz w:val="24"/>
                <w:szCs w:val="24"/>
              </w:rPr>
              <w:t>①印刷废气：</w:t>
            </w:r>
            <w:r w:rsidR="00C66702" w:rsidRPr="00A70417">
              <w:rPr>
                <w:color w:val="0000FF"/>
                <w:sz w:val="24"/>
                <w:szCs w:val="24"/>
              </w:rPr>
              <w:t>印刷机印刷过程中由于墨辊、墨斗、水辊的发热使油墨中的有机溶剂挥发到空气中产生废气，主要</w:t>
            </w:r>
            <w:r w:rsidR="00C66702" w:rsidRPr="00A70417">
              <w:rPr>
                <w:rFonts w:hint="eastAsia"/>
                <w:color w:val="0000FF"/>
                <w:sz w:val="24"/>
                <w:szCs w:val="24"/>
              </w:rPr>
              <w:t>污染物因子</w:t>
            </w:r>
            <w:r w:rsidR="00C66702" w:rsidRPr="00A70417">
              <w:rPr>
                <w:color w:val="0000FF"/>
                <w:sz w:val="24"/>
                <w:szCs w:val="24"/>
              </w:rPr>
              <w:t>为</w:t>
            </w:r>
            <w:r w:rsidR="00C66702" w:rsidRPr="00A70417">
              <w:rPr>
                <w:rFonts w:hint="eastAsia"/>
                <w:color w:val="0000FF"/>
                <w:sz w:val="24"/>
                <w:szCs w:val="24"/>
              </w:rPr>
              <w:t>非甲烷总烃</w:t>
            </w:r>
            <w:r w:rsidR="00C66702" w:rsidRPr="00A70417">
              <w:rPr>
                <w:color w:val="0000FF"/>
                <w:sz w:val="24"/>
                <w:szCs w:val="24"/>
              </w:rPr>
              <w:t>。</w:t>
            </w:r>
            <w:r w:rsidRPr="00A70417">
              <w:rPr>
                <w:rFonts w:hint="eastAsia"/>
                <w:color w:val="0000FF"/>
                <w:sz w:val="24"/>
                <w:szCs w:val="24"/>
              </w:rPr>
              <w:t>项目生产过程中使用的油墨为</w:t>
            </w:r>
            <w:r w:rsidR="00C66702" w:rsidRPr="00A70417">
              <w:rPr>
                <w:color w:val="0000FF"/>
                <w:sz w:val="24"/>
                <w:szCs w:val="24"/>
              </w:rPr>
              <w:t>环保型油墨，不含苯、甲苯和二甲苯，</w:t>
            </w:r>
            <w:r w:rsidRPr="00A70417">
              <w:rPr>
                <w:rFonts w:hint="eastAsia"/>
                <w:color w:val="0000FF"/>
                <w:sz w:val="24"/>
                <w:szCs w:val="24"/>
              </w:rPr>
              <w:t>产生的废气主要以非甲烷总烃为主</w:t>
            </w:r>
            <w:r w:rsidR="00C66702" w:rsidRPr="00A70417">
              <w:rPr>
                <w:rFonts w:hint="eastAsia"/>
                <w:color w:val="0000FF"/>
                <w:sz w:val="24"/>
                <w:szCs w:val="24"/>
              </w:rPr>
              <w:t>，</w:t>
            </w:r>
            <w:r w:rsidR="007C6F2E" w:rsidRPr="00A70417">
              <w:rPr>
                <w:rFonts w:hint="eastAsia"/>
                <w:color w:val="0000FF"/>
                <w:sz w:val="24"/>
                <w:szCs w:val="24"/>
              </w:rPr>
              <w:t>本项目为塑料里印，</w:t>
            </w:r>
            <w:r w:rsidR="00C66702" w:rsidRPr="00A70417">
              <w:rPr>
                <w:rFonts w:hint="eastAsia"/>
                <w:color w:val="0000FF"/>
                <w:sz w:val="24"/>
                <w:szCs w:val="24"/>
              </w:rPr>
              <w:t>参考《上海市印刷业</w:t>
            </w:r>
            <w:r w:rsidR="00C66702" w:rsidRPr="00A70417">
              <w:rPr>
                <w:rFonts w:hint="eastAsia"/>
                <w:color w:val="0000FF"/>
                <w:sz w:val="24"/>
                <w:szCs w:val="24"/>
              </w:rPr>
              <w:t>VOCs</w:t>
            </w:r>
            <w:r w:rsidR="00C66702" w:rsidRPr="00A70417">
              <w:rPr>
                <w:rFonts w:hint="eastAsia"/>
                <w:color w:val="0000FF"/>
                <w:sz w:val="24"/>
                <w:szCs w:val="24"/>
              </w:rPr>
              <w:t>排放量计算方法》油墨中</w:t>
            </w:r>
            <w:r w:rsidR="00391E29" w:rsidRPr="00A70417">
              <w:rPr>
                <w:rFonts w:hint="eastAsia"/>
                <w:color w:val="0000FF"/>
                <w:sz w:val="24"/>
                <w:szCs w:val="24"/>
              </w:rPr>
              <w:t>白色油墨为</w:t>
            </w:r>
            <w:r w:rsidR="00391E29" w:rsidRPr="00A70417">
              <w:rPr>
                <w:rFonts w:hint="eastAsia"/>
                <w:color w:val="0000FF"/>
                <w:sz w:val="24"/>
                <w:szCs w:val="24"/>
              </w:rPr>
              <w:t>65%</w:t>
            </w:r>
            <w:r w:rsidR="00391E29" w:rsidRPr="00A70417">
              <w:rPr>
                <w:rFonts w:hint="eastAsia"/>
                <w:color w:val="0000FF"/>
                <w:sz w:val="24"/>
                <w:szCs w:val="24"/>
              </w:rPr>
              <w:t>，白色</w:t>
            </w:r>
            <w:proofErr w:type="gramStart"/>
            <w:r w:rsidR="00391E29" w:rsidRPr="00A70417">
              <w:rPr>
                <w:rFonts w:hint="eastAsia"/>
                <w:color w:val="0000FF"/>
                <w:sz w:val="24"/>
                <w:szCs w:val="24"/>
              </w:rPr>
              <w:t>以外色</w:t>
            </w:r>
            <w:proofErr w:type="gramEnd"/>
            <w:r w:rsidR="00391E29" w:rsidRPr="00A70417">
              <w:rPr>
                <w:rFonts w:hint="eastAsia"/>
                <w:color w:val="0000FF"/>
                <w:sz w:val="24"/>
                <w:szCs w:val="24"/>
              </w:rPr>
              <w:t>墨为</w:t>
            </w:r>
            <w:r w:rsidR="00391E29" w:rsidRPr="00A70417">
              <w:rPr>
                <w:rFonts w:hint="eastAsia"/>
                <w:color w:val="0000FF"/>
                <w:sz w:val="24"/>
                <w:szCs w:val="24"/>
              </w:rPr>
              <w:t>70%</w:t>
            </w:r>
            <w:r w:rsidR="00391E29" w:rsidRPr="00A70417">
              <w:rPr>
                <w:rFonts w:hint="eastAsia"/>
                <w:color w:val="0000FF"/>
                <w:sz w:val="24"/>
                <w:szCs w:val="24"/>
              </w:rPr>
              <w:t>。</w:t>
            </w:r>
          </w:p>
          <w:p w:rsidR="00F46DE0" w:rsidRPr="00A70417" w:rsidRDefault="00F46DE0" w:rsidP="00F46DE0">
            <w:pPr>
              <w:adjustRightInd w:val="0"/>
              <w:snapToGrid w:val="0"/>
              <w:spacing w:line="360" w:lineRule="auto"/>
              <w:ind w:firstLineChars="200" w:firstLine="480"/>
              <w:rPr>
                <w:color w:val="0000FF"/>
                <w:sz w:val="24"/>
                <w:szCs w:val="24"/>
              </w:rPr>
            </w:pPr>
            <w:r w:rsidRPr="00A70417">
              <w:rPr>
                <w:rFonts w:hint="eastAsia"/>
                <w:color w:val="0000FF"/>
                <w:sz w:val="24"/>
                <w:szCs w:val="24"/>
              </w:rPr>
              <w:t>②稀释剂挥发废气：本项目油墨采用乙醇和乙酸乙酯进行稀释，稀释剂在生产过程中会大量挥发，根据《上海市印刷业</w:t>
            </w:r>
            <w:r w:rsidRPr="00A70417">
              <w:rPr>
                <w:rFonts w:hint="eastAsia"/>
                <w:color w:val="0000FF"/>
                <w:sz w:val="24"/>
                <w:szCs w:val="24"/>
              </w:rPr>
              <w:t>VOCs</w:t>
            </w:r>
            <w:r w:rsidRPr="00A70417">
              <w:rPr>
                <w:rFonts w:hint="eastAsia"/>
                <w:color w:val="0000FF"/>
                <w:sz w:val="24"/>
                <w:szCs w:val="24"/>
              </w:rPr>
              <w:t>排放量计算方法》稀释剂</w:t>
            </w:r>
            <w:r w:rsidRPr="00A70417">
              <w:rPr>
                <w:rFonts w:hint="eastAsia"/>
                <w:color w:val="0000FF"/>
                <w:sz w:val="24"/>
                <w:szCs w:val="24"/>
              </w:rPr>
              <w:t>VOCs</w:t>
            </w:r>
            <w:r w:rsidRPr="00A70417">
              <w:rPr>
                <w:rFonts w:hint="eastAsia"/>
                <w:color w:val="0000FF"/>
                <w:sz w:val="24"/>
                <w:szCs w:val="24"/>
              </w:rPr>
              <w:t>含量为</w:t>
            </w:r>
            <w:r w:rsidRPr="00A70417">
              <w:rPr>
                <w:rFonts w:hint="eastAsia"/>
                <w:color w:val="0000FF"/>
                <w:sz w:val="24"/>
                <w:szCs w:val="24"/>
              </w:rPr>
              <w:t>100%</w:t>
            </w:r>
            <w:r w:rsidRPr="00A70417">
              <w:rPr>
                <w:rFonts w:hint="eastAsia"/>
                <w:color w:val="0000FF"/>
                <w:sz w:val="24"/>
                <w:szCs w:val="24"/>
              </w:rPr>
              <w:t>。</w:t>
            </w:r>
          </w:p>
          <w:p w:rsidR="00F46DE0" w:rsidRPr="00A70417" w:rsidRDefault="00F46DE0" w:rsidP="00F46DE0">
            <w:pPr>
              <w:pStyle w:val="Default"/>
              <w:snapToGrid w:val="0"/>
              <w:spacing w:line="360" w:lineRule="auto"/>
              <w:ind w:firstLineChars="200" w:firstLine="480"/>
              <w:rPr>
                <w:rFonts w:ascii="Times New Roman" w:hint="default"/>
                <w:color w:val="0000FF"/>
              </w:rPr>
            </w:pPr>
            <w:r w:rsidRPr="00A70417">
              <w:rPr>
                <w:color w:val="0000FF"/>
                <w:szCs w:val="24"/>
              </w:rPr>
              <w:t>③</w:t>
            </w:r>
            <w:r w:rsidRPr="00A70417">
              <w:rPr>
                <w:rFonts w:ascii="Times New Roman"/>
                <w:color w:val="0000FF"/>
              </w:rPr>
              <w:t>清洁废气：项目印刷完成或更换新的墨盒时，会使用溶剂对</w:t>
            </w:r>
            <w:proofErr w:type="gramStart"/>
            <w:r w:rsidRPr="00A70417">
              <w:rPr>
                <w:rFonts w:ascii="Times New Roman"/>
                <w:color w:val="0000FF"/>
              </w:rPr>
              <w:t>墨辊和墨斗</w:t>
            </w:r>
            <w:proofErr w:type="gramEnd"/>
            <w:r w:rsidRPr="00A70417">
              <w:rPr>
                <w:rFonts w:ascii="Times New Roman"/>
                <w:color w:val="0000FF"/>
              </w:rPr>
              <w:t>进行清洁，清洁时，工作人员人工添加清洁剂，启动清洁程序，由设备自动清洁，清洁废液由清洁排</w:t>
            </w:r>
            <w:proofErr w:type="gramStart"/>
            <w:r w:rsidRPr="00A70417">
              <w:rPr>
                <w:rFonts w:ascii="Times New Roman"/>
                <w:color w:val="0000FF"/>
              </w:rPr>
              <w:t>废液口</w:t>
            </w:r>
            <w:proofErr w:type="gramEnd"/>
            <w:r w:rsidRPr="00A70417">
              <w:rPr>
                <w:rFonts w:ascii="Times New Roman"/>
                <w:color w:val="0000FF"/>
              </w:rPr>
              <w:t>自动排出，在此过程中会产生少量的有机废气，本项目清洁剂用量为</w:t>
            </w:r>
            <w:r w:rsidRPr="00A70417">
              <w:rPr>
                <w:rFonts w:ascii="Times New Roman"/>
                <w:color w:val="0000FF"/>
              </w:rPr>
              <w:t>60kg/a</w:t>
            </w:r>
            <w:r w:rsidRPr="00A70417">
              <w:rPr>
                <w:rFonts w:ascii="Times New Roman"/>
                <w:color w:val="0000FF"/>
              </w:rPr>
              <w:t>，根据《</w:t>
            </w:r>
            <w:r w:rsidRPr="00A70417">
              <w:rPr>
                <w:color w:val="0000FF"/>
              </w:rPr>
              <w:t>上海市印刷业VOCs排放量计算方法</w:t>
            </w:r>
            <w:r w:rsidRPr="00A70417">
              <w:rPr>
                <w:rFonts w:ascii="Times New Roman"/>
                <w:color w:val="0000FF"/>
              </w:rPr>
              <w:t>》洗车水中挥发性有机物以</w:t>
            </w:r>
            <w:r w:rsidRPr="00A70417">
              <w:rPr>
                <w:rFonts w:ascii="Times New Roman"/>
                <w:color w:val="0000FF"/>
              </w:rPr>
              <w:t>17%</w:t>
            </w:r>
            <w:r w:rsidRPr="00A70417">
              <w:rPr>
                <w:rFonts w:ascii="Times New Roman"/>
                <w:color w:val="0000FF"/>
              </w:rPr>
              <w:t>计。</w:t>
            </w:r>
          </w:p>
          <w:p w:rsidR="00F46DE0" w:rsidRPr="00A70417" w:rsidRDefault="00F46DE0" w:rsidP="00F46DE0">
            <w:pPr>
              <w:adjustRightInd w:val="0"/>
              <w:snapToGrid w:val="0"/>
              <w:spacing w:line="360" w:lineRule="auto"/>
              <w:ind w:firstLineChars="200" w:firstLine="480"/>
              <w:rPr>
                <w:color w:val="0000FF"/>
                <w:sz w:val="24"/>
                <w:szCs w:val="24"/>
              </w:rPr>
            </w:pPr>
            <w:r w:rsidRPr="00A70417">
              <w:rPr>
                <w:rFonts w:hint="eastAsia"/>
                <w:color w:val="0000FF"/>
                <w:sz w:val="24"/>
                <w:szCs w:val="24"/>
              </w:rPr>
              <w:t>④复合废气：项目使用胶水进行复膜时，会产生少量的有机废气，其主要污染物为</w:t>
            </w:r>
            <w:r w:rsidRPr="00A70417">
              <w:rPr>
                <w:rFonts w:hint="eastAsia"/>
                <w:color w:val="0000FF"/>
                <w:sz w:val="24"/>
                <w:szCs w:val="24"/>
              </w:rPr>
              <w:t>VOCs</w:t>
            </w:r>
            <w:r w:rsidRPr="00A70417">
              <w:rPr>
                <w:rFonts w:hint="eastAsia"/>
                <w:color w:val="0000FF"/>
                <w:sz w:val="24"/>
                <w:szCs w:val="24"/>
              </w:rPr>
              <w:t>，根据《上海市印刷业</w:t>
            </w:r>
            <w:r w:rsidRPr="00A70417">
              <w:rPr>
                <w:rFonts w:hint="eastAsia"/>
                <w:color w:val="0000FF"/>
                <w:sz w:val="24"/>
                <w:szCs w:val="24"/>
              </w:rPr>
              <w:t>VOCs</w:t>
            </w:r>
            <w:r w:rsidRPr="00A70417">
              <w:rPr>
                <w:rFonts w:hint="eastAsia"/>
                <w:color w:val="0000FF"/>
                <w:sz w:val="24"/>
                <w:szCs w:val="24"/>
              </w:rPr>
              <w:t>排放量计算方法》粘胶剂</w:t>
            </w:r>
            <w:r w:rsidRPr="00A70417">
              <w:rPr>
                <w:rFonts w:hint="eastAsia"/>
                <w:color w:val="0000FF"/>
                <w:sz w:val="24"/>
                <w:szCs w:val="24"/>
              </w:rPr>
              <w:t>VOCs</w:t>
            </w:r>
            <w:r w:rsidRPr="00A70417">
              <w:rPr>
                <w:rFonts w:hint="eastAsia"/>
                <w:color w:val="0000FF"/>
                <w:sz w:val="24"/>
                <w:szCs w:val="24"/>
              </w:rPr>
              <w:t>含量为</w:t>
            </w:r>
            <w:r w:rsidRPr="00A70417">
              <w:rPr>
                <w:rFonts w:hint="eastAsia"/>
                <w:color w:val="0000FF"/>
                <w:sz w:val="24"/>
                <w:szCs w:val="24"/>
              </w:rPr>
              <w:t>30%</w:t>
            </w:r>
            <w:r w:rsidRPr="00A70417">
              <w:rPr>
                <w:rFonts w:hint="eastAsia"/>
                <w:color w:val="0000FF"/>
                <w:sz w:val="24"/>
                <w:szCs w:val="24"/>
              </w:rPr>
              <w:t>。</w:t>
            </w:r>
          </w:p>
          <w:p w:rsidR="00864AF4" w:rsidRPr="00A70417" w:rsidRDefault="00070C4C" w:rsidP="00074A4A">
            <w:pPr>
              <w:adjustRightInd w:val="0"/>
              <w:snapToGrid w:val="0"/>
              <w:spacing w:line="360" w:lineRule="auto"/>
              <w:ind w:firstLineChars="200" w:firstLine="480"/>
              <w:rPr>
                <w:color w:val="0000FF"/>
                <w:sz w:val="24"/>
                <w:szCs w:val="24"/>
              </w:rPr>
            </w:pPr>
            <w:r w:rsidRPr="00A70417">
              <w:rPr>
                <w:rFonts w:hint="eastAsia"/>
                <w:color w:val="0000FF"/>
                <w:sz w:val="24"/>
                <w:szCs w:val="24"/>
              </w:rPr>
              <w:t>印刷</w:t>
            </w:r>
            <w:r w:rsidRPr="00A70417">
              <w:rPr>
                <w:color w:val="0000FF"/>
                <w:sz w:val="24"/>
                <w:szCs w:val="24"/>
              </w:rPr>
              <w:t>工序</w:t>
            </w:r>
            <w:r w:rsidRPr="00A70417">
              <w:rPr>
                <w:rFonts w:hint="eastAsia"/>
                <w:color w:val="0000FF"/>
                <w:sz w:val="24"/>
                <w:szCs w:val="24"/>
              </w:rPr>
              <w:t>产生</w:t>
            </w:r>
            <w:r w:rsidRPr="00A70417">
              <w:rPr>
                <w:color w:val="0000FF"/>
                <w:sz w:val="24"/>
                <w:szCs w:val="24"/>
              </w:rPr>
              <w:t>的有机废气</w:t>
            </w:r>
            <w:r w:rsidRPr="00A70417">
              <w:rPr>
                <w:rFonts w:hint="eastAsia"/>
                <w:color w:val="0000FF"/>
                <w:sz w:val="24"/>
                <w:szCs w:val="24"/>
              </w:rPr>
              <w:t>其中</w:t>
            </w:r>
            <w:r w:rsidRPr="00A70417">
              <w:rPr>
                <w:color w:val="0000FF"/>
                <w:sz w:val="24"/>
                <w:szCs w:val="24"/>
              </w:rPr>
              <w:t>约</w:t>
            </w:r>
            <w:r w:rsidRPr="00A70417">
              <w:rPr>
                <w:rFonts w:hint="eastAsia"/>
                <w:color w:val="0000FF"/>
                <w:sz w:val="24"/>
                <w:szCs w:val="24"/>
              </w:rPr>
              <w:t>80</w:t>
            </w:r>
            <w:r w:rsidRPr="00A70417">
              <w:rPr>
                <w:color w:val="0000FF"/>
                <w:sz w:val="24"/>
                <w:szCs w:val="24"/>
              </w:rPr>
              <w:t>%</w:t>
            </w:r>
            <w:r w:rsidRPr="00A70417">
              <w:rPr>
                <w:color w:val="0000FF"/>
                <w:sz w:val="24"/>
                <w:szCs w:val="24"/>
              </w:rPr>
              <w:t>在厂内挥发，</w:t>
            </w:r>
            <w:r w:rsidRPr="00A70417">
              <w:rPr>
                <w:rFonts w:hint="eastAsia"/>
                <w:color w:val="0000FF"/>
                <w:sz w:val="24"/>
                <w:szCs w:val="24"/>
              </w:rPr>
              <w:t>其余随</w:t>
            </w:r>
            <w:r w:rsidRPr="00A70417">
              <w:rPr>
                <w:color w:val="0000FF"/>
                <w:sz w:val="24"/>
                <w:szCs w:val="24"/>
              </w:rPr>
              <w:t>成品在厂外</w:t>
            </w:r>
            <w:r w:rsidRPr="00A70417">
              <w:rPr>
                <w:rFonts w:hint="eastAsia"/>
                <w:color w:val="0000FF"/>
                <w:sz w:val="24"/>
                <w:szCs w:val="24"/>
              </w:rPr>
              <w:t>使用</w:t>
            </w:r>
            <w:r w:rsidRPr="00A70417">
              <w:rPr>
                <w:color w:val="0000FF"/>
                <w:sz w:val="24"/>
                <w:szCs w:val="24"/>
              </w:rPr>
              <w:t>过程挥发</w:t>
            </w:r>
            <w:r w:rsidRPr="00A70417">
              <w:rPr>
                <w:rFonts w:hint="eastAsia"/>
                <w:color w:val="0000FF"/>
                <w:sz w:val="24"/>
                <w:szCs w:val="24"/>
              </w:rPr>
              <w:t>。</w:t>
            </w:r>
          </w:p>
          <w:p w:rsidR="00391E29" w:rsidRPr="00A70417" w:rsidRDefault="00391E29" w:rsidP="00A70417">
            <w:pPr>
              <w:jc w:val="center"/>
              <w:rPr>
                <w:rFonts w:eastAsia="黑体"/>
                <w:bCs/>
                <w:color w:val="0000FF"/>
                <w:sz w:val="24"/>
              </w:rPr>
            </w:pPr>
            <w:r w:rsidRPr="00A70417">
              <w:rPr>
                <w:rFonts w:eastAsia="黑体" w:hint="eastAsia"/>
                <w:bCs/>
                <w:color w:val="0000FF"/>
                <w:sz w:val="24"/>
              </w:rPr>
              <w:t>表</w:t>
            </w:r>
            <w:r w:rsidR="00C20A11">
              <w:rPr>
                <w:rFonts w:eastAsia="黑体"/>
                <w:bCs/>
                <w:color w:val="0000FF"/>
                <w:sz w:val="24"/>
              </w:rPr>
              <w:t>11</w:t>
            </w:r>
            <w:r w:rsidRPr="00A70417">
              <w:rPr>
                <w:rFonts w:eastAsia="黑体" w:hint="eastAsia"/>
                <w:bCs/>
                <w:color w:val="0000FF"/>
                <w:sz w:val="24"/>
              </w:rPr>
              <w:t xml:space="preserve">  </w:t>
            </w:r>
            <w:r w:rsidRPr="00A70417">
              <w:rPr>
                <w:rFonts w:eastAsia="黑体" w:hint="eastAsia"/>
                <w:bCs/>
                <w:color w:val="0000FF"/>
                <w:sz w:val="24"/>
              </w:rPr>
              <w:t>各</w:t>
            </w:r>
            <w:r w:rsidRPr="00A70417">
              <w:rPr>
                <w:rFonts w:eastAsia="黑体"/>
                <w:bCs/>
                <w:color w:val="0000FF"/>
                <w:sz w:val="24"/>
              </w:rPr>
              <w:t>工序</w:t>
            </w:r>
            <w:r w:rsidRPr="00A70417">
              <w:rPr>
                <w:rFonts w:eastAsia="黑体"/>
                <w:bCs/>
                <w:color w:val="0000FF"/>
                <w:sz w:val="24"/>
              </w:rPr>
              <w:t>VOCs</w:t>
            </w:r>
            <w:r w:rsidRPr="00A70417">
              <w:rPr>
                <w:rFonts w:eastAsia="黑体" w:hint="eastAsia"/>
                <w:bCs/>
                <w:color w:val="0000FF"/>
                <w:sz w:val="24"/>
              </w:rPr>
              <w:t>含量</w:t>
            </w:r>
            <w:r w:rsidRPr="00A70417">
              <w:rPr>
                <w:rFonts w:eastAsia="黑体"/>
                <w:bCs/>
                <w:color w:val="0000FF"/>
                <w:sz w:val="24"/>
              </w:rPr>
              <w:t>及厂内挥发量表</w:t>
            </w:r>
          </w:p>
          <w:tbl>
            <w:tblPr>
              <w:tblStyle w:val="af4"/>
              <w:tblW w:w="0" w:type="auto"/>
              <w:tblLayout w:type="fixed"/>
              <w:tblLook w:val="04A0" w:firstRow="1" w:lastRow="0" w:firstColumn="1" w:lastColumn="0" w:noHBand="0" w:noVBand="1"/>
            </w:tblPr>
            <w:tblGrid>
              <w:gridCol w:w="1129"/>
              <w:gridCol w:w="727"/>
              <w:gridCol w:w="345"/>
              <w:gridCol w:w="771"/>
              <w:gridCol w:w="1134"/>
              <w:gridCol w:w="1134"/>
              <w:gridCol w:w="1134"/>
              <w:gridCol w:w="992"/>
              <w:gridCol w:w="879"/>
            </w:tblGrid>
            <w:tr w:rsidR="00A70417" w:rsidRPr="00A70417" w:rsidTr="00070C4C">
              <w:tc>
                <w:tcPr>
                  <w:tcW w:w="1129"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生产</w:t>
                  </w:r>
                  <w:r w:rsidRPr="00A70417">
                    <w:rPr>
                      <w:rFonts w:eastAsiaTheme="minorEastAsia"/>
                      <w:color w:val="0000FF"/>
                    </w:rPr>
                    <w:t>工序</w:t>
                  </w:r>
                </w:p>
              </w:tc>
              <w:tc>
                <w:tcPr>
                  <w:tcW w:w="1843" w:type="dxa"/>
                  <w:gridSpan w:val="3"/>
                </w:tcPr>
                <w:p w:rsidR="00070C4C" w:rsidRPr="00A70417" w:rsidRDefault="00070C4C" w:rsidP="00391E29">
                  <w:pPr>
                    <w:adjustRightInd w:val="0"/>
                    <w:snapToGrid w:val="0"/>
                    <w:rPr>
                      <w:rFonts w:eastAsiaTheme="minorEastAsia"/>
                      <w:color w:val="0000FF"/>
                    </w:rPr>
                  </w:pPr>
                  <w:proofErr w:type="gramStart"/>
                  <w:r w:rsidRPr="00A70417">
                    <w:rPr>
                      <w:rFonts w:eastAsiaTheme="minorEastAsia" w:hint="eastAsia"/>
                      <w:color w:val="0000FF"/>
                    </w:rPr>
                    <w:t>产污</w:t>
                  </w:r>
                  <w:r w:rsidRPr="00A70417">
                    <w:rPr>
                      <w:rFonts w:eastAsiaTheme="minorEastAsia"/>
                      <w:color w:val="0000FF"/>
                    </w:rPr>
                    <w:t>原料</w:t>
                  </w:r>
                  <w:proofErr w:type="gramEnd"/>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原料</w:t>
                  </w:r>
                  <w:r w:rsidRPr="00A70417">
                    <w:rPr>
                      <w:rFonts w:eastAsiaTheme="minorEastAsia"/>
                      <w:color w:val="0000FF"/>
                    </w:rPr>
                    <w:t>用量</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V</w:t>
                  </w:r>
                  <w:r w:rsidRPr="00A70417">
                    <w:rPr>
                      <w:rFonts w:eastAsiaTheme="minorEastAsia"/>
                      <w:color w:val="0000FF"/>
                    </w:rPr>
                    <w:t>OCs</w:t>
                  </w:r>
                  <w:r w:rsidRPr="00A70417">
                    <w:rPr>
                      <w:rFonts w:eastAsiaTheme="minorEastAsia"/>
                      <w:color w:val="0000FF"/>
                    </w:rPr>
                    <w:t>占比</w:t>
                  </w:r>
                </w:p>
              </w:tc>
              <w:tc>
                <w:tcPr>
                  <w:tcW w:w="1134" w:type="dxa"/>
                </w:tcPr>
                <w:p w:rsidR="00070C4C" w:rsidRPr="00A70417" w:rsidRDefault="00070C4C" w:rsidP="00391E29">
                  <w:pPr>
                    <w:adjustRightInd w:val="0"/>
                    <w:snapToGrid w:val="0"/>
                    <w:rPr>
                      <w:color w:val="0000FF"/>
                    </w:rPr>
                  </w:pPr>
                  <w:r w:rsidRPr="00A70417">
                    <w:rPr>
                      <w:rFonts w:eastAsiaTheme="minorEastAsia" w:hint="eastAsia"/>
                      <w:color w:val="0000FF"/>
                    </w:rPr>
                    <w:t>V</w:t>
                  </w:r>
                  <w:r w:rsidRPr="00A70417">
                    <w:rPr>
                      <w:rFonts w:eastAsiaTheme="minorEastAsia"/>
                      <w:color w:val="0000FF"/>
                    </w:rPr>
                    <w:t>OCs</w:t>
                  </w:r>
                  <w:r w:rsidRPr="00A70417">
                    <w:rPr>
                      <w:rFonts w:eastAsiaTheme="minorEastAsia" w:hint="eastAsia"/>
                      <w:color w:val="0000FF"/>
                    </w:rPr>
                    <w:t>总量</w:t>
                  </w:r>
                </w:p>
              </w:tc>
              <w:tc>
                <w:tcPr>
                  <w:tcW w:w="992" w:type="dxa"/>
                </w:tcPr>
                <w:p w:rsidR="00070C4C" w:rsidRPr="00A70417" w:rsidRDefault="00070C4C" w:rsidP="00391E29">
                  <w:pPr>
                    <w:adjustRightInd w:val="0"/>
                    <w:snapToGrid w:val="0"/>
                    <w:rPr>
                      <w:color w:val="0000FF"/>
                    </w:rPr>
                  </w:pPr>
                  <w:r w:rsidRPr="00A70417">
                    <w:rPr>
                      <w:rFonts w:eastAsiaTheme="minorEastAsia" w:hint="eastAsia"/>
                      <w:color w:val="0000FF"/>
                    </w:rPr>
                    <w:t>厂内挥发</w:t>
                  </w:r>
                  <w:r w:rsidRPr="00A70417">
                    <w:rPr>
                      <w:rFonts w:eastAsiaTheme="minorEastAsia"/>
                      <w:color w:val="0000FF"/>
                    </w:rPr>
                    <w:t>比例</w:t>
                  </w:r>
                </w:p>
              </w:tc>
              <w:tc>
                <w:tcPr>
                  <w:tcW w:w="879" w:type="dxa"/>
                </w:tcPr>
                <w:p w:rsidR="00070C4C" w:rsidRPr="00A70417" w:rsidRDefault="00070C4C" w:rsidP="00070C4C">
                  <w:pPr>
                    <w:adjustRightInd w:val="0"/>
                    <w:snapToGrid w:val="0"/>
                    <w:rPr>
                      <w:rFonts w:eastAsiaTheme="minorEastAsia"/>
                      <w:color w:val="0000FF"/>
                    </w:rPr>
                  </w:pPr>
                  <w:r w:rsidRPr="00A70417">
                    <w:rPr>
                      <w:rFonts w:eastAsiaTheme="minorEastAsia" w:hint="eastAsia"/>
                      <w:color w:val="0000FF"/>
                    </w:rPr>
                    <w:t>厂内</w:t>
                  </w:r>
                  <w:r w:rsidRPr="00A70417">
                    <w:rPr>
                      <w:rFonts w:eastAsiaTheme="minorEastAsia"/>
                      <w:color w:val="0000FF"/>
                    </w:rPr>
                    <w:t>挥发量</w:t>
                  </w:r>
                </w:p>
              </w:tc>
            </w:tr>
            <w:tr w:rsidR="00A70417" w:rsidRPr="00A70417" w:rsidTr="00070C4C">
              <w:tc>
                <w:tcPr>
                  <w:tcW w:w="1129" w:type="dxa"/>
                  <w:vMerge w:val="restart"/>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印刷</w:t>
                  </w:r>
                </w:p>
              </w:tc>
              <w:tc>
                <w:tcPr>
                  <w:tcW w:w="727" w:type="dxa"/>
                  <w:vMerge w:val="restart"/>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油墨</w:t>
                  </w:r>
                </w:p>
              </w:tc>
              <w:tc>
                <w:tcPr>
                  <w:tcW w:w="345" w:type="dxa"/>
                  <w:vMerge w:val="restart"/>
                </w:tcPr>
                <w:p w:rsidR="00070C4C" w:rsidRPr="00A70417" w:rsidRDefault="00070C4C" w:rsidP="00477BA3">
                  <w:pPr>
                    <w:adjustRightInd w:val="0"/>
                    <w:snapToGrid w:val="0"/>
                    <w:rPr>
                      <w:rFonts w:eastAsiaTheme="minorEastAsia"/>
                      <w:color w:val="0000FF"/>
                    </w:rPr>
                  </w:pPr>
                  <w:r w:rsidRPr="00A70417">
                    <w:rPr>
                      <w:rFonts w:eastAsiaTheme="minorEastAsia" w:hint="eastAsia"/>
                      <w:color w:val="0000FF"/>
                    </w:rPr>
                    <w:t>油性</w:t>
                  </w:r>
                </w:p>
              </w:tc>
              <w:tc>
                <w:tcPr>
                  <w:tcW w:w="771" w:type="dxa"/>
                </w:tcPr>
                <w:p w:rsidR="00070C4C" w:rsidRPr="00A70417" w:rsidRDefault="00070C4C" w:rsidP="00477BA3">
                  <w:pPr>
                    <w:adjustRightInd w:val="0"/>
                    <w:snapToGrid w:val="0"/>
                    <w:rPr>
                      <w:rFonts w:eastAsiaTheme="minorEastAsia"/>
                      <w:color w:val="0000FF"/>
                    </w:rPr>
                  </w:pPr>
                  <w:proofErr w:type="gramStart"/>
                  <w:r w:rsidRPr="00A70417">
                    <w:rPr>
                      <w:rFonts w:eastAsiaTheme="minorEastAsia" w:hint="eastAsia"/>
                      <w:color w:val="0000FF"/>
                    </w:rPr>
                    <w:t>白墨</w:t>
                  </w:r>
                  <w:proofErr w:type="gramEnd"/>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12t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65</w:t>
                  </w:r>
                  <w:r w:rsidRPr="00A70417">
                    <w:rPr>
                      <w:rFonts w:eastAsiaTheme="minorEastAsia"/>
                      <w:color w:val="0000FF"/>
                    </w:rPr>
                    <w: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7.8t</w:t>
                  </w:r>
                </w:p>
              </w:tc>
              <w:tc>
                <w:tcPr>
                  <w:tcW w:w="992" w:type="dxa"/>
                  <w:vMerge w:val="restart"/>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80</w:t>
                  </w:r>
                  <w:r w:rsidRPr="00A70417">
                    <w:rPr>
                      <w:rFonts w:eastAsiaTheme="minorEastAsia"/>
                      <w:color w:val="0000FF"/>
                    </w:rPr>
                    <w:t>%</w:t>
                  </w:r>
                </w:p>
              </w:tc>
              <w:tc>
                <w:tcPr>
                  <w:tcW w:w="879"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7.02</w:t>
                  </w:r>
                  <w:r w:rsidR="00A70417" w:rsidRPr="00A70417">
                    <w:rPr>
                      <w:rFonts w:eastAsiaTheme="minorEastAsia"/>
                      <w:color w:val="0000FF"/>
                    </w:rPr>
                    <w:t>t</w:t>
                  </w:r>
                </w:p>
              </w:tc>
            </w:tr>
            <w:tr w:rsidR="00A70417" w:rsidRPr="00A70417" w:rsidTr="00070C4C">
              <w:tc>
                <w:tcPr>
                  <w:tcW w:w="1129" w:type="dxa"/>
                  <w:vMerge/>
                </w:tcPr>
                <w:p w:rsidR="00070C4C" w:rsidRPr="00A70417" w:rsidRDefault="00070C4C" w:rsidP="00391E29">
                  <w:pPr>
                    <w:adjustRightInd w:val="0"/>
                    <w:snapToGrid w:val="0"/>
                    <w:rPr>
                      <w:rFonts w:eastAsiaTheme="minorEastAsia"/>
                      <w:color w:val="0000FF"/>
                    </w:rPr>
                  </w:pPr>
                </w:p>
              </w:tc>
              <w:tc>
                <w:tcPr>
                  <w:tcW w:w="727" w:type="dxa"/>
                  <w:vMerge/>
                </w:tcPr>
                <w:p w:rsidR="00070C4C" w:rsidRPr="00A70417" w:rsidRDefault="00070C4C" w:rsidP="00391E29">
                  <w:pPr>
                    <w:adjustRightInd w:val="0"/>
                    <w:snapToGrid w:val="0"/>
                    <w:rPr>
                      <w:rFonts w:eastAsiaTheme="minorEastAsia"/>
                      <w:color w:val="0000FF"/>
                    </w:rPr>
                  </w:pPr>
                </w:p>
              </w:tc>
              <w:tc>
                <w:tcPr>
                  <w:tcW w:w="345" w:type="dxa"/>
                  <w:vMerge/>
                </w:tcPr>
                <w:p w:rsidR="00070C4C" w:rsidRPr="00A70417" w:rsidRDefault="00070C4C" w:rsidP="00391E29">
                  <w:pPr>
                    <w:adjustRightInd w:val="0"/>
                    <w:snapToGrid w:val="0"/>
                    <w:rPr>
                      <w:rFonts w:eastAsiaTheme="minorEastAsia"/>
                      <w:color w:val="0000FF"/>
                    </w:rPr>
                  </w:pPr>
                </w:p>
              </w:tc>
              <w:tc>
                <w:tcPr>
                  <w:tcW w:w="771"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彩墨</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8t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70</w:t>
                  </w:r>
                  <w:r w:rsidRPr="00A70417">
                    <w:rPr>
                      <w:rFonts w:eastAsiaTheme="minorEastAsia"/>
                      <w:color w:val="0000FF"/>
                    </w:rPr>
                    <w: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5.6t</w:t>
                  </w:r>
                </w:p>
              </w:tc>
              <w:tc>
                <w:tcPr>
                  <w:tcW w:w="992" w:type="dxa"/>
                  <w:vMerge/>
                </w:tcPr>
                <w:p w:rsidR="00070C4C" w:rsidRPr="00A70417" w:rsidRDefault="00070C4C" w:rsidP="00391E29">
                  <w:pPr>
                    <w:adjustRightInd w:val="0"/>
                    <w:snapToGrid w:val="0"/>
                    <w:rPr>
                      <w:color w:val="0000FF"/>
                    </w:rPr>
                  </w:pPr>
                </w:p>
              </w:tc>
              <w:tc>
                <w:tcPr>
                  <w:tcW w:w="879" w:type="dxa"/>
                </w:tcPr>
                <w:p w:rsidR="00070C4C" w:rsidRPr="00A70417" w:rsidRDefault="00A70417" w:rsidP="00391E29">
                  <w:pPr>
                    <w:adjustRightInd w:val="0"/>
                    <w:snapToGrid w:val="0"/>
                    <w:rPr>
                      <w:rFonts w:eastAsiaTheme="minorEastAsia"/>
                      <w:color w:val="0000FF"/>
                    </w:rPr>
                  </w:pPr>
                  <w:r w:rsidRPr="00A70417">
                    <w:rPr>
                      <w:rFonts w:eastAsiaTheme="minorEastAsia" w:hint="eastAsia"/>
                      <w:color w:val="0000FF"/>
                    </w:rPr>
                    <w:t>4.48</w:t>
                  </w:r>
                  <w:r w:rsidRPr="00A70417">
                    <w:rPr>
                      <w:rFonts w:eastAsiaTheme="minorEastAsia"/>
                      <w:color w:val="0000FF"/>
                    </w:rPr>
                    <w:t>t</w:t>
                  </w:r>
                </w:p>
              </w:tc>
            </w:tr>
            <w:tr w:rsidR="00A70417" w:rsidRPr="00A70417" w:rsidTr="00070C4C">
              <w:tc>
                <w:tcPr>
                  <w:tcW w:w="1129" w:type="dxa"/>
                  <w:vMerge/>
                </w:tcPr>
                <w:p w:rsidR="00070C4C" w:rsidRPr="00A70417" w:rsidRDefault="00070C4C" w:rsidP="00391E29">
                  <w:pPr>
                    <w:adjustRightInd w:val="0"/>
                    <w:snapToGrid w:val="0"/>
                    <w:rPr>
                      <w:rFonts w:eastAsiaTheme="minorEastAsia"/>
                      <w:color w:val="0000FF"/>
                    </w:rPr>
                  </w:pPr>
                </w:p>
              </w:tc>
              <w:tc>
                <w:tcPr>
                  <w:tcW w:w="727" w:type="dxa"/>
                  <w:vMerge/>
                </w:tcPr>
                <w:p w:rsidR="00070C4C" w:rsidRPr="00A70417" w:rsidRDefault="00070C4C" w:rsidP="00391E29">
                  <w:pPr>
                    <w:adjustRightInd w:val="0"/>
                    <w:snapToGrid w:val="0"/>
                    <w:rPr>
                      <w:rFonts w:eastAsiaTheme="minorEastAsia"/>
                      <w:color w:val="0000FF"/>
                    </w:rPr>
                  </w:pPr>
                </w:p>
              </w:tc>
              <w:tc>
                <w:tcPr>
                  <w:tcW w:w="1116" w:type="dxa"/>
                  <w:gridSpan w:val="2"/>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水性</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10t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hint="eastAsia"/>
                      <w:color w:val="0000FF"/>
                    </w:rPr>
                    <w:t>15</w:t>
                  </w:r>
                  <w:r w:rsidRPr="00A70417">
                    <w:rPr>
                      <w:rFonts w:eastAsiaTheme="minorEastAsia"/>
                      <w:color w:val="0000FF"/>
                    </w:rPr>
                    <w:t>%</w:t>
                  </w:r>
                </w:p>
              </w:tc>
              <w:tc>
                <w:tcPr>
                  <w:tcW w:w="1134" w:type="dxa"/>
                </w:tcPr>
                <w:p w:rsidR="00070C4C" w:rsidRPr="00A70417" w:rsidRDefault="00070C4C" w:rsidP="00391E29">
                  <w:pPr>
                    <w:adjustRightInd w:val="0"/>
                    <w:snapToGrid w:val="0"/>
                    <w:rPr>
                      <w:rFonts w:eastAsiaTheme="minorEastAsia"/>
                      <w:color w:val="0000FF"/>
                    </w:rPr>
                  </w:pPr>
                  <w:r w:rsidRPr="00A70417">
                    <w:rPr>
                      <w:rFonts w:eastAsiaTheme="minorEastAsia"/>
                      <w:color w:val="0000FF"/>
                    </w:rPr>
                    <w:t>1.5t</w:t>
                  </w:r>
                </w:p>
              </w:tc>
              <w:tc>
                <w:tcPr>
                  <w:tcW w:w="992" w:type="dxa"/>
                  <w:vMerge/>
                </w:tcPr>
                <w:p w:rsidR="00070C4C" w:rsidRPr="00A70417" w:rsidRDefault="00070C4C" w:rsidP="00391E29">
                  <w:pPr>
                    <w:adjustRightInd w:val="0"/>
                    <w:snapToGrid w:val="0"/>
                    <w:rPr>
                      <w:color w:val="0000FF"/>
                    </w:rPr>
                  </w:pPr>
                </w:p>
              </w:tc>
              <w:tc>
                <w:tcPr>
                  <w:tcW w:w="879" w:type="dxa"/>
                </w:tcPr>
                <w:p w:rsidR="00070C4C" w:rsidRPr="00A70417" w:rsidRDefault="00A70417" w:rsidP="00391E29">
                  <w:pPr>
                    <w:adjustRightInd w:val="0"/>
                    <w:snapToGrid w:val="0"/>
                    <w:rPr>
                      <w:rFonts w:eastAsiaTheme="minorEastAsia"/>
                      <w:color w:val="0000FF"/>
                    </w:rPr>
                  </w:pPr>
                  <w:r w:rsidRPr="00A70417">
                    <w:rPr>
                      <w:rFonts w:eastAsiaTheme="minorEastAsia" w:hint="eastAsia"/>
                      <w:color w:val="0000FF"/>
                    </w:rPr>
                    <w:t>1.2</w:t>
                  </w:r>
                  <w:r w:rsidRPr="00A70417">
                    <w:rPr>
                      <w:rFonts w:eastAsiaTheme="minorEastAsia"/>
                      <w:color w:val="0000FF"/>
                    </w:rPr>
                    <w:t>t</w:t>
                  </w:r>
                </w:p>
              </w:tc>
            </w:tr>
            <w:tr w:rsidR="00A70417" w:rsidRPr="00A70417" w:rsidTr="00070C4C">
              <w:tc>
                <w:tcPr>
                  <w:tcW w:w="1129" w:type="dxa"/>
                  <w:vMerge/>
                </w:tcPr>
                <w:p w:rsidR="00070C4C" w:rsidRPr="00A70417" w:rsidRDefault="00070C4C" w:rsidP="00F46DE0">
                  <w:pPr>
                    <w:adjustRightInd w:val="0"/>
                    <w:snapToGrid w:val="0"/>
                    <w:rPr>
                      <w:rFonts w:eastAsiaTheme="minorEastAsia"/>
                      <w:color w:val="0000FF"/>
                    </w:rPr>
                  </w:pPr>
                </w:p>
              </w:tc>
              <w:tc>
                <w:tcPr>
                  <w:tcW w:w="727" w:type="dxa"/>
                  <w:vMerge w:val="restart"/>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稀释剂</w:t>
                  </w:r>
                </w:p>
              </w:tc>
              <w:tc>
                <w:tcPr>
                  <w:tcW w:w="1116" w:type="dxa"/>
                  <w:gridSpan w:val="2"/>
                  <w:vAlign w:val="center"/>
                </w:tcPr>
                <w:p w:rsidR="00070C4C" w:rsidRPr="00A70417" w:rsidRDefault="00070C4C" w:rsidP="00F46DE0">
                  <w:pPr>
                    <w:jc w:val="left"/>
                    <w:rPr>
                      <w:rFonts w:ascii="宋体" w:eastAsia="宋体" w:hAnsi="宋体" w:cs="宋体"/>
                      <w:color w:val="0000FF"/>
                    </w:rPr>
                  </w:pPr>
                  <w:r w:rsidRPr="00A70417">
                    <w:rPr>
                      <w:rFonts w:ascii="宋体" w:eastAsia="宋体" w:hAnsi="宋体" w:cs="宋体" w:hint="eastAsia"/>
                      <w:color w:val="0000FF"/>
                    </w:rPr>
                    <w:t>乙酸乙酯</w:t>
                  </w:r>
                </w:p>
              </w:tc>
              <w:tc>
                <w:tcPr>
                  <w:tcW w:w="1134" w:type="dxa"/>
                  <w:vAlign w:val="center"/>
                </w:tcPr>
                <w:p w:rsidR="00070C4C" w:rsidRPr="00A70417" w:rsidRDefault="00070C4C" w:rsidP="00F46DE0">
                  <w:pPr>
                    <w:jc w:val="left"/>
                    <w:rPr>
                      <w:rFonts w:ascii="宋体" w:eastAsia="宋体" w:hAnsi="宋体" w:cs="宋体"/>
                      <w:color w:val="0000FF"/>
                    </w:rPr>
                  </w:pPr>
                  <w:r w:rsidRPr="00A70417">
                    <w:rPr>
                      <w:rFonts w:eastAsiaTheme="minorEastAsia"/>
                      <w:color w:val="0000FF"/>
                    </w:rPr>
                    <w:t>5</w:t>
                  </w:r>
                  <w:r w:rsidRPr="00A70417">
                    <w:rPr>
                      <w:rFonts w:hint="eastAsia"/>
                      <w:color w:val="0000FF"/>
                    </w:rPr>
                    <w:t>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100</w:t>
                  </w:r>
                  <w:r w:rsidRPr="00A70417">
                    <w:rPr>
                      <w:rFonts w:eastAsiaTheme="minorEastAsia"/>
                      <w:color w:val="0000FF"/>
                    </w:rPr>
                    <w: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5</w:t>
                  </w:r>
                  <w:r w:rsidRPr="00A70417">
                    <w:rPr>
                      <w:rFonts w:eastAsiaTheme="minorEastAsia"/>
                      <w:color w:val="0000FF"/>
                    </w:rPr>
                    <w:t>t</w:t>
                  </w:r>
                </w:p>
              </w:tc>
              <w:tc>
                <w:tcPr>
                  <w:tcW w:w="992" w:type="dxa"/>
                  <w:vMerge/>
                </w:tcPr>
                <w:p w:rsidR="00070C4C" w:rsidRPr="00A70417" w:rsidRDefault="00070C4C" w:rsidP="00F46DE0">
                  <w:pPr>
                    <w:adjustRightInd w:val="0"/>
                    <w:snapToGrid w:val="0"/>
                    <w:rPr>
                      <w:color w:val="0000FF"/>
                    </w:rPr>
                  </w:pPr>
                </w:p>
              </w:tc>
              <w:tc>
                <w:tcPr>
                  <w:tcW w:w="879"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4</w:t>
                  </w:r>
                  <w:r w:rsidRPr="00A70417">
                    <w:rPr>
                      <w:rFonts w:eastAsiaTheme="minorEastAsia"/>
                      <w:color w:val="0000FF"/>
                    </w:rPr>
                    <w:t>t</w:t>
                  </w:r>
                </w:p>
              </w:tc>
            </w:tr>
            <w:tr w:rsidR="00A70417" w:rsidRPr="00A70417" w:rsidTr="00070C4C">
              <w:tc>
                <w:tcPr>
                  <w:tcW w:w="1129" w:type="dxa"/>
                  <w:vMerge/>
                </w:tcPr>
                <w:p w:rsidR="00070C4C" w:rsidRPr="00A70417" w:rsidRDefault="00070C4C" w:rsidP="00F46DE0">
                  <w:pPr>
                    <w:adjustRightInd w:val="0"/>
                    <w:snapToGrid w:val="0"/>
                    <w:rPr>
                      <w:rFonts w:eastAsiaTheme="minorEastAsia"/>
                      <w:color w:val="0000FF"/>
                    </w:rPr>
                  </w:pPr>
                </w:p>
              </w:tc>
              <w:tc>
                <w:tcPr>
                  <w:tcW w:w="727" w:type="dxa"/>
                  <w:vMerge/>
                </w:tcPr>
                <w:p w:rsidR="00070C4C" w:rsidRPr="00A70417" w:rsidRDefault="00070C4C" w:rsidP="00F46DE0">
                  <w:pPr>
                    <w:adjustRightInd w:val="0"/>
                    <w:snapToGrid w:val="0"/>
                    <w:rPr>
                      <w:rFonts w:eastAsiaTheme="minorEastAsia"/>
                      <w:color w:val="0000FF"/>
                    </w:rPr>
                  </w:pPr>
                </w:p>
              </w:tc>
              <w:tc>
                <w:tcPr>
                  <w:tcW w:w="1116" w:type="dxa"/>
                  <w:gridSpan w:val="2"/>
                  <w:vAlign w:val="center"/>
                </w:tcPr>
                <w:p w:rsidR="00070C4C" w:rsidRPr="00A70417" w:rsidRDefault="00070C4C" w:rsidP="00F46DE0">
                  <w:pPr>
                    <w:jc w:val="left"/>
                    <w:rPr>
                      <w:rFonts w:ascii="宋体" w:eastAsia="宋体" w:hAnsi="宋体" w:cs="宋体"/>
                      <w:color w:val="0000FF"/>
                    </w:rPr>
                  </w:pPr>
                  <w:r w:rsidRPr="00A70417">
                    <w:rPr>
                      <w:rFonts w:ascii="宋体" w:eastAsia="宋体" w:hAnsi="宋体" w:cs="宋体" w:hint="eastAsia"/>
                      <w:color w:val="0000FF"/>
                    </w:rPr>
                    <w:t>乙醇</w:t>
                  </w:r>
                </w:p>
              </w:tc>
              <w:tc>
                <w:tcPr>
                  <w:tcW w:w="1134" w:type="dxa"/>
                  <w:vAlign w:val="center"/>
                </w:tcPr>
                <w:p w:rsidR="00070C4C" w:rsidRPr="00A70417" w:rsidRDefault="00070C4C" w:rsidP="00F46DE0">
                  <w:pPr>
                    <w:jc w:val="left"/>
                    <w:rPr>
                      <w:rFonts w:ascii="宋体" w:eastAsia="宋体" w:hAnsi="宋体" w:cs="宋体"/>
                      <w:color w:val="0000FF"/>
                    </w:rPr>
                  </w:pPr>
                  <w:r w:rsidRPr="00A70417">
                    <w:rPr>
                      <w:rFonts w:eastAsiaTheme="minorEastAsia"/>
                      <w:color w:val="0000FF"/>
                    </w:rPr>
                    <w:t>5</w:t>
                  </w:r>
                  <w:r w:rsidRPr="00A70417">
                    <w:rPr>
                      <w:rFonts w:hint="eastAsia"/>
                      <w:color w:val="0000FF"/>
                    </w:rPr>
                    <w:t>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100</w:t>
                  </w:r>
                  <w:r w:rsidRPr="00A70417">
                    <w:rPr>
                      <w:rFonts w:eastAsiaTheme="minorEastAsia"/>
                      <w:color w:val="0000FF"/>
                    </w:rPr>
                    <w: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5</w:t>
                  </w:r>
                  <w:r w:rsidRPr="00A70417">
                    <w:rPr>
                      <w:rFonts w:eastAsiaTheme="minorEastAsia"/>
                      <w:color w:val="0000FF"/>
                    </w:rPr>
                    <w:t>t</w:t>
                  </w:r>
                </w:p>
              </w:tc>
              <w:tc>
                <w:tcPr>
                  <w:tcW w:w="992" w:type="dxa"/>
                  <w:vMerge/>
                </w:tcPr>
                <w:p w:rsidR="00070C4C" w:rsidRPr="00A70417" w:rsidRDefault="00070C4C" w:rsidP="00F46DE0">
                  <w:pPr>
                    <w:adjustRightInd w:val="0"/>
                    <w:snapToGrid w:val="0"/>
                    <w:rPr>
                      <w:color w:val="0000FF"/>
                    </w:rPr>
                  </w:pPr>
                </w:p>
              </w:tc>
              <w:tc>
                <w:tcPr>
                  <w:tcW w:w="879"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4</w:t>
                  </w:r>
                  <w:r w:rsidRPr="00A70417">
                    <w:rPr>
                      <w:rFonts w:eastAsiaTheme="minorEastAsia"/>
                      <w:color w:val="0000FF"/>
                    </w:rPr>
                    <w:t>t</w:t>
                  </w:r>
                </w:p>
              </w:tc>
            </w:tr>
            <w:tr w:rsidR="00A70417" w:rsidRPr="00A70417" w:rsidTr="00070C4C">
              <w:tc>
                <w:tcPr>
                  <w:tcW w:w="1129"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清洁</w:t>
                  </w:r>
                  <w:r w:rsidRPr="00A70417">
                    <w:rPr>
                      <w:rFonts w:eastAsiaTheme="minorEastAsia"/>
                      <w:color w:val="0000FF"/>
                    </w:rPr>
                    <w:t>工序</w:t>
                  </w:r>
                </w:p>
              </w:tc>
              <w:tc>
                <w:tcPr>
                  <w:tcW w:w="1843" w:type="dxa"/>
                  <w:gridSpan w:val="3"/>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清洁剂</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0.06</w:t>
                  </w:r>
                  <w:r w:rsidRPr="00A70417">
                    <w:rPr>
                      <w:rFonts w:eastAsiaTheme="minorEastAsia"/>
                      <w:color w:val="0000FF"/>
                    </w:rPr>
                    <w:t>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17</w:t>
                  </w:r>
                  <w:r w:rsidRPr="00A70417">
                    <w:rPr>
                      <w:rFonts w:eastAsiaTheme="minorEastAsia"/>
                      <w:color w:val="0000FF"/>
                    </w:rPr>
                    <w: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0.01</w:t>
                  </w:r>
                  <w:r w:rsidRPr="00A70417">
                    <w:rPr>
                      <w:rFonts w:eastAsiaTheme="minorEastAsia"/>
                      <w:color w:val="0000FF"/>
                    </w:rPr>
                    <w:t>t</w:t>
                  </w:r>
                </w:p>
              </w:tc>
              <w:tc>
                <w:tcPr>
                  <w:tcW w:w="992"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100</w:t>
                  </w:r>
                  <w:r w:rsidRPr="00A70417">
                    <w:rPr>
                      <w:rFonts w:eastAsiaTheme="minorEastAsia"/>
                      <w:color w:val="0000FF"/>
                    </w:rPr>
                    <w:t>%</w:t>
                  </w:r>
                </w:p>
              </w:tc>
              <w:tc>
                <w:tcPr>
                  <w:tcW w:w="879"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0.01</w:t>
                  </w:r>
                  <w:r w:rsidRPr="00A70417">
                    <w:rPr>
                      <w:rFonts w:eastAsiaTheme="minorEastAsia"/>
                      <w:color w:val="0000FF"/>
                    </w:rPr>
                    <w:t>t</w:t>
                  </w:r>
                </w:p>
              </w:tc>
            </w:tr>
            <w:tr w:rsidR="00A70417" w:rsidRPr="00A70417" w:rsidTr="00070C4C">
              <w:tc>
                <w:tcPr>
                  <w:tcW w:w="1129"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复合</w:t>
                  </w:r>
                  <w:r w:rsidRPr="00A70417">
                    <w:rPr>
                      <w:rFonts w:eastAsiaTheme="minorEastAsia"/>
                      <w:color w:val="0000FF"/>
                    </w:rPr>
                    <w:t>工序</w:t>
                  </w:r>
                </w:p>
              </w:tc>
              <w:tc>
                <w:tcPr>
                  <w:tcW w:w="1843" w:type="dxa"/>
                  <w:gridSpan w:val="3"/>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聚氨酯胶粘剂</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3</w:t>
                  </w:r>
                  <w:r w:rsidRPr="00A70417">
                    <w:rPr>
                      <w:rFonts w:eastAsiaTheme="minorEastAsia"/>
                      <w:color w:val="0000FF"/>
                    </w:rPr>
                    <w:t>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30</w:t>
                  </w:r>
                  <w:r w:rsidRPr="00A70417">
                    <w:rPr>
                      <w:rFonts w:eastAsiaTheme="minorEastAsia"/>
                      <w:color w:val="0000FF"/>
                    </w:rPr>
                    <w:t>%</w:t>
                  </w:r>
                </w:p>
              </w:tc>
              <w:tc>
                <w:tcPr>
                  <w:tcW w:w="1134" w:type="dxa"/>
                </w:tcPr>
                <w:p w:rsidR="00070C4C" w:rsidRPr="00A70417" w:rsidRDefault="00070C4C" w:rsidP="00F46DE0">
                  <w:pPr>
                    <w:adjustRightInd w:val="0"/>
                    <w:snapToGrid w:val="0"/>
                    <w:rPr>
                      <w:rFonts w:eastAsiaTheme="minorEastAsia"/>
                      <w:color w:val="0000FF"/>
                    </w:rPr>
                  </w:pPr>
                  <w:r w:rsidRPr="00A70417">
                    <w:rPr>
                      <w:rFonts w:eastAsiaTheme="minorEastAsia" w:hint="eastAsia"/>
                      <w:color w:val="0000FF"/>
                    </w:rPr>
                    <w:t>0.9</w:t>
                  </w:r>
                  <w:r w:rsidRPr="00A70417">
                    <w:rPr>
                      <w:rFonts w:eastAsiaTheme="minorEastAsia"/>
                      <w:color w:val="0000FF"/>
                    </w:rPr>
                    <w:t>t</w:t>
                  </w:r>
                </w:p>
              </w:tc>
              <w:tc>
                <w:tcPr>
                  <w:tcW w:w="992"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100</w:t>
                  </w:r>
                  <w:r w:rsidRPr="00A70417">
                    <w:rPr>
                      <w:rFonts w:eastAsiaTheme="minorEastAsia"/>
                      <w:color w:val="0000FF"/>
                    </w:rPr>
                    <w:t>%</w:t>
                  </w:r>
                </w:p>
              </w:tc>
              <w:tc>
                <w:tcPr>
                  <w:tcW w:w="879" w:type="dxa"/>
                </w:tcPr>
                <w:p w:rsidR="00070C4C" w:rsidRPr="00A70417" w:rsidRDefault="00A70417" w:rsidP="00F46DE0">
                  <w:pPr>
                    <w:adjustRightInd w:val="0"/>
                    <w:snapToGrid w:val="0"/>
                    <w:rPr>
                      <w:rFonts w:eastAsiaTheme="minorEastAsia"/>
                      <w:color w:val="0000FF"/>
                    </w:rPr>
                  </w:pPr>
                  <w:r w:rsidRPr="00A70417">
                    <w:rPr>
                      <w:rFonts w:eastAsiaTheme="minorEastAsia" w:hint="eastAsia"/>
                      <w:color w:val="0000FF"/>
                    </w:rPr>
                    <w:t>0.9</w:t>
                  </w:r>
                  <w:r w:rsidRPr="00A70417">
                    <w:rPr>
                      <w:rFonts w:eastAsiaTheme="minorEastAsia"/>
                      <w:color w:val="0000FF"/>
                    </w:rPr>
                    <w:t>t</w:t>
                  </w:r>
                </w:p>
              </w:tc>
            </w:tr>
          </w:tbl>
          <w:p w:rsidR="007E6CE0" w:rsidRPr="00A70417" w:rsidRDefault="00790957" w:rsidP="009C7BD6">
            <w:pPr>
              <w:pStyle w:val="Default"/>
              <w:spacing w:line="360" w:lineRule="auto"/>
              <w:ind w:firstLineChars="200" w:firstLine="480"/>
              <w:rPr>
                <w:rFonts w:ascii="Times New Roman" w:hint="default"/>
                <w:color w:val="0000FF"/>
              </w:rPr>
            </w:pPr>
            <w:r w:rsidRPr="00A70417">
              <w:rPr>
                <w:rFonts w:ascii="Times New Roman"/>
                <w:color w:val="0000FF"/>
              </w:rPr>
              <w:t>综上所述，项目印刷生产过程中，</w:t>
            </w:r>
            <w:r w:rsidR="00EE2527" w:rsidRPr="00A70417">
              <w:rPr>
                <w:rFonts w:ascii="Times New Roman"/>
                <w:color w:val="0000FF"/>
              </w:rPr>
              <w:t>VOCs</w:t>
            </w:r>
            <w:r w:rsidRPr="00A70417">
              <w:rPr>
                <w:rFonts w:ascii="Times New Roman"/>
                <w:color w:val="0000FF"/>
              </w:rPr>
              <w:t>总</w:t>
            </w:r>
            <w:r w:rsidR="007E6CE0" w:rsidRPr="00A70417">
              <w:rPr>
                <w:rFonts w:ascii="Times New Roman"/>
                <w:color w:val="0000FF"/>
              </w:rPr>
              <w:t>挥发</w:t>
            </w:r>
            <w:r w:rsidRPr="00A70417">
              <w:rPr>
                <w:rFonts w:ascii="Times New Roman"/>
                <w:color w:val="0000FF"/>
              </w:rPr>
              <w:t>量为</w:t>
            </w:r>
            <w:r w:rsidR="00A70417" w:rsidRPr="00A70417">
              <w:rPr>
                <w:rFonts w:ascii="Times New Roman" w:hint="default"/>
                <w:color w:val="0000FF"/>
              </w:rPr>
              <w:t>21.61</w:t>
            </w:r>
            <w:r w:rsidR="007201FD" w:rsidRPr="00A70417">
              <w:rPr>
                <w:rFonts w:ascii="Times New Roman"/>
                <w:color w:val="0000FF"/>
              </w:rPr>
              <w:t>t</w:t>
            </w:r>
            <w:r w:rsidRPr="00A70417">
              <w:rPr>
                <w:rFonts w:ascii="Times New Roman"/>
                <w:color w:val="0000FF"/>
              </w:rPr>
              <w:t>/a</w:t>
            </w:r>
            <w:r w:rsidR="00D046B5" w:rsidRPr="00A70417">
              <w:rPr>
                <w:rFonts w:ascii="Times New Roman"/>
                <w:color w:val="0000FF"/>
              </w:rPr>
              <w:t>，</w:t>
            </w:r>
            <w:r w:rsidR="00EE2527" w:rsidRPr="00A70417">
              <w:rPr>
                <w:rFonts w:ascii="Times New Roman"/>
                <w:color w:val="0000FF"/>
              </w:rPr>
              <w:t>其中非甲烷总烃产生量为</w:t>
            </w:r>
            <w:r w:rsidR="00A70417">
              <w:rPr>
                <w:rFonts w:ascii="Times New Roman" w:hint="default"/>
                <w:color w:val="0000FF"/>
              </w:rPr>
              <w:t>17.61</w:t>
            </w:r>
            <w:r w:rsidR="00EE2527" w:rsidRPr="00A70417">
              <w:rPr>
                <w:rFonts w:ascii="Times New Roman"/>
                <w:color w:val="0000FF"/>
              </w:rPr>
              <w:t>t/a</w:t>
            </w:r>
            <w:r w:rsidR="00EE2527" w:rsidRPr="00A70417">
              <w:rPr>
                <w:rFonts w:ascii="Times New Roman"/>
                <w:color w:val="0000FF"/>
              </w:rPr>
              <w:t>，乙酸乙酯产生量为</w:t>
            </w:r>
            <w:r w:rsidR="00C827D2">
              <w:rPr>
                <w:rFonts w:ascii="Times New Roman" w:hint="default"/>
                <w:color w:val="0000FF"/>
              </w:rPr>
              <w:t>4</w:t>
            </w:r>
            <w:r w:rsidR="00EE2527" w:rsidRPr="00A70417">
              <w:rPr>
                <w:rFonts w:ascii="Times New Roman"/>
                <w:color w:val="0000FF"/>
              </w:rPr>
              <w:t>t/a</w:t>
            </w:r>
            <w:r w:rsidR="00EE2527" w:rsidRPr="00A70417">
              <w:rPr>
                <w:rFonts w:ascii="Times New Roman"/>
                <w:color w:val="0000FF"/>
              </w:rPr>
              <w:t>，</w:t>
            </w:r>
            <w:r w:rsidR="00E32B5F" w:rsidRPr="00A70417">
              <w:rPr>
                <w:rFonts w:ascii="Times New Roman"/>
                <w:color w:val="0000FF"/>
              </w:rPr>
              <w:t>本项目一号、二号车间均为印刷</w:t>
            </w:r>
            <w:r w:rsidR="00A70417">
              <w:rPr>
                <w:rFonts w:ascii="Times New Roman"/>
                <w:color w:val="0000FF"/>
              </w:rPr>
              <w:t>复合</w:t>
            </w:r>
            <w:r w:rsidR="00E32B5F" w:rsidRPr="00A70417">
              <w:rPr>
                <w:rFonts w:ascii="Times New Roman"/>
                <w:color w:val="0000FF"/>
              </w:rPr>
              <w:t>车间，每个车间配套集气罩</w:t>
            </w:r>
            <w:r w:rsidR="00E32B5F" w:rsidRPr="00A70417">
              <w:rPr>
                <w:rFonts w:ascii="Times New Roman"/>
                <w:color w:val="0000FF"/>
              </w:rPr>
              <w:t>+UV</w:t>
            </w:r>
            <w:r w:rsidR="00E32B5F" w:rsidRPr="00A70417">
              <w:rPr>
                <w:rFonts w:ascii="Times New Roman"/>
                <w:color w:val="0000FF"/>
              </w:rPr>
              <w:t>光解</w:t>
            </w:r>
            <w:r w:rsidR="00E32B5F" w:rsidRPr="00A70417">
              <w:rPr>
                <w:rFonts w:ascii="Times New Roman"/>
                <w:color w:val="0000FF"/>
              </w:rPr>
              <w:t>+</w:t>
            </w:r>
            <w:r w:rsidR="00E32B5F" w:rsidRPr="00A70417">
              <w:rPr>
                <w:rFonts w:ascii="Times New Roman"/>
                <w:color w:val="0000FF"/>
              </w:rPr>
              <w:t>活性炭吸附装置</w:t>
            </w:r>
            <w:r w:rsidR="00E32B5F" w:rsidRPr="00A70417">
              <w:rPr>
                <w:rFonts w:ascii="Times New Roman"/>
                <w:color w:val="0000FF"/>
              </w:rPr>
              <w:t>+15m</w:t>
            </w:r>
            <w:r w:rsidR="00E32B5F" w:rsidRPr="00A70417">
              <w:rPr>
                <w:rFonts w:ascii="Times New Roman"/>
                <w:color w:val="0000FF"/>
              </w:rPr>
              <w:t>排气筒。</w:t>
            </w:r>
            <w:r w:rsidRPr="00A70417">
              <w:rPr>
                <w:rFonts w:ascii="Times New Roman"/>
                <w:color w:val="0000FF"/>
              </w:rPr>
              <w:t>营运期印刷工艺废气产生源强见表</w:t>
            </w:r>
            <w:r w:rsidR="00C20A11">
              <w:rPr>
                <w:rFonts w:ascii="Times New Roman" w:hint="default"/>
                <w:color w:val="0000FF"/>
              </w:rPr>
              <w:t>12</w:t>
            </w:r>
            <w:r w:rsidRPr="00A70417">
              <w:rPr>
                <w:rFonts w:ascii="Times New Roman"/>
                <w:color w:val="0000FF"/>
              </w:rPr>
              <w:t>。</w:t>
            </w:r>
          </w:p>
          <w:p w:rsidR="00790957" w:rsidRPr="00A70417" w:rsidRDefault="00790957" w:rsidP="003770C5">
            <w:pPr>
              <w:jc w:val="center"/>
              <w:rPr>
                <w:rFonts w:eastAsia="黑体"/>
                <w:bCs/>
                <w:color w:val="0000FF"/>
                <w:sz w:val="24"/>
              </w:rPr>
            </w:pPr>
            <w:r w:rsidRPr="00A70417">
              <w:rPr>
                <w:rFonts w:eastAsia="黑体"/>
                <w:bCs/>
                <w:color w:val="0000FF"/>
                <w:sz w:val="24"/>
              </w:rPr>
              <w:t>表</w:t>
            </w:r>
            <w:r w:rsidR="00C20A11">
              <w:rPr>
                <w:rFonts w:eastAsia="黑体"/>
                <w:bCs/>
                <w:color w:val="0000FF"/>
                <w:sz w:val="24"/>
              </w:rPr>
              <w:t>12</w:t>
            </w:r>
            <w:r w:rsidRPr="00A70417">
              <w:rPr>
                <w:rFonts w:eastAsia="黑体"/>
                <w:bCs/>
                <w:color w:val="0000FF"/>
                <w:sz w:val="24"/>
              </w:rPr>
              <w:t xml:space="preserve">   </w:t>
            </w:r>
            <w:r w:rsidRPr="00A70417">
              <w:rPr>
                <w:rFonts w:eastAsia="黑体"/>
                <w:bCs/>
                <w:color w:val="0000FF"/>
                <w:sz w:val="24"/>
              </w:rPr>
              <w:t>营运期</w:t>
            </w:r>
            <w:r w:rsidRPr="00A70417">
              <w:rPr>
                <w:rFonts w:eastAsia="黑体" w:hint="eastAsia"/>
                <w:bCs/>
                <w:color w:val="0000FF"/>
                <w:sz w:val="24"/>
              </w:rPr>
              <w:t>工艺废气产生源强</w:t>
            </w:r>
            <w:r w:rsidRPr="00A70417">
              <w:rPr>
                <w:rFonts w:eastAsia="黑体"/>
                <w:bCs/>
                <w:color w:val="0000FF"/>
                <w:sz w:val="24"/>
              </w:rPr>
              <w:t>一览表</w:t>
            </w:r>
          </w:p>
          <w:tbl>
            <w:tblPr>
              <w:tblStyle w:val="af4"/>
              <w:tblW w:w="5000" w:type="pct"/>
              <w:tblLayout w:type="fixed"/>
              <w:tblLook w:val="04A0" w:firstRow="1" w:lastRow="0" w:firstColumn="1" w:lastColumn="0" w:noHBand="0" w:noVBand="1"/>
            </w:tblPr>
            <w:tblGrid>
              <w:gridCol w:w="1542"/>
              <w:gridCol w:w="1829"/>
              <w:gridCol w:w="1547"/>
              <w:gridCol w:w="1967"/>
              <w:gridCol w:w="1345"/>
            </w:tblGrid>
            <w:tr w:rsidR="00A70417" w:rsidRPr="00A70417" w:rsidTr="00A70417">
              <w:tc>
                <w:tcPr>
                  <w:tcW w:w="937" w:type="pct"/>
                </w:tcPr>
                <w:p w:rsidR="00A70417" w:rsidRPr="00A70417" w:rsidRDefault="00A70417" w:rsidP="003770C5">
                  <w:pPr>
                    <w:jc w:val="center"/>
                    <w:rPr>
                      <w:rFonts w:eastAsiaTheme="minorEastAsia"/>
                      <w:b/>
                      <w:bCs/>
                      <w:color w:val="0000FF"/>
                    </w:rPr>
                  </w:pPr>
                  <w:r w:rsidRPr="00A70417">
                    <w:rPr>
                      <w:rFonts w:eastAsiaTheme="minorEastAsia" w:hint="eastAsia"/>
                      <w:b/>
                      <w:bCs/>
                      <w:color w:val="0000FF"/>
                    </w:rPr>
                    <w:t>污染物名称</w:t>
                  </w:r>
                </w:p>
              </w:tc>
              <w:tc>
                <w:tcPr>
                  <w:tcW w:w="1111" w:type="pct"/>
                </w:tcPr>
                <w:p w:rsidR="00A70417" w:rsidRPr="00A70417" w:rsidRDefault="00A70417" w:rsidP="00EE2527">
                  <w:pPr>
                    <w:jc w:val="center"/>
                    <w:rPr>
                      <w:rFonts w:eastAsiaTheme="minorEastAsia"/>
                      <w:b/>
                      <w:bCs/>
                      <w:color w:val="0000FF"/>
                    </w:rPr>
                  </w:pPr>
                  <w:r w:rsidRPr="00A70417">
                    <w:rPr>
                      <w:rFonts w:eastAsiaTheme="minorEastAsia" w:hint="eastAsia"/>
                      <w:b/>
                      <w:bCs/>
                      <w:color w:val="0000FF"/>
                    </w:rPr>
                    <w:t>非甲烷总烃</w:t>
                  </w:r>
                </w:p>
              </w:tc>
              <w:tc>
                <w:tcPr>
                  <w:tcW w:w="940" w:type="pct"/>
                </w:tcPr>
                <w:p w:rsidR="00A70417" w:rsidRPr="00A70417" w:rsidRDefault="00A70417" w:rsidP="00EE2527">
                  <w:pPr>
                    <w:jc w:val="center"/>
                    <w:rPr>
                      <w:rFonts w:eastAsiaTheme="minorEastAsia"/>
                      <w:b/>
                      <w:bCs/>
                      <w:color w:val="0000FF"/>
                    </w:rPr>
                  </w:pPr>
                  <w:r w:rsidRPr="00A70417">
                    <w:rPr>
                      <w:rFonts w:eastAsiaTheme="minorEastAsia" w:hint="eastAsia"/>
                      <w:b/>
                      <w:bCs/>
                      <w:color w:val="0000FF"/>
                    </w:rPr>
                    <w:t>乙酸乙酯</w:t>
                  </w:r>
                </w:p>
              </w:tc>
              <w:tc>
                <w:tcPr>
                  <w:tcW w:w="1195" w:type="pct"/>
                </w:tcPr>
                <w:p w:rsidR="00A70417" w:rsidRPr="00A70417" w:rsidRDefault="00A70417" w:rsidP="00C20D19">
                  <w:pPr>
                    <w:jc w:val="center"/>
                    <w:rPr>
                      <w:rFonts w:eastAsiaTheme="minorEastAsia"/>
                      <w:b/>
                      <w:bCs/>
                      <w:color w:val="0000FF"/>
                    </w:rPr>
                  </w:pPr>
                  <w:r w:rsidRPr="00A70417">
                    <w:rPr>
                      <w:rFonts w:ascii="宋体" w:eastAsia="宋体" w:hAnsi="宋体" w:cs="宋体" w:hint="eastAsia"/>
                      <w:b/>
                      <w:bCs/>
                      <w:color w:val="0000FF"/>
                    </w:rPr>
                    <w:t>非甲烷总烃</w:t>
                  </w:r>
                </w:p>
              </w:tc>
              <w:tc>
                <w:tcPr>
                  <w:tcW w:w="817" w:type="pct"/>
                </w:tcPr>
                <w:p w:rsidR="00A70417" w:rsidRPr="00A70417" w:rsidRDefault="00A70417" w:rsidP="00C20D19">
                  <w:pPr>
                    <w:jc w:val="center"/>
                    <w:rPr>
                      <w:rFonts w:eastAsiaTheme="minorEastAsia"/>
                      <w:b/>
                      <w:bCs/>
                      <w:color w:val="0000FF"/>
                    </w:rPr>
                  </w:pPr>
                  <w:r w:rsidRPr="00A70417">
                    <w:rPr>
                      <w:rFonts w:eastAsiaTheme="minorEastAsia" w:hint="eastAsia"/>
                      <w:b/>
                      <w:bCs/>
                      <w:color w:val="0000FF"/>
                    </w:rPr>
                    <w:t>乙酸乙酯</w:t>
                  </w:r>
                </w:p>
              </w:tc>
            </w:tr>
            <w:tr w:rsidR="00A70417" w:rsidRPr="00A70417" w:rsidTr="00A70417">
              <w:tc>
                <w:tcPr>
                  <w:tcW w:w="937" w:type="pct"/>
                </w:tcPr>
                <w:p w:rsidR="00EE2527" w:rsidRPr="00A70417" w:rsidRDefault="00EE2527" w:rsidP="003770C5">
                  <w:pPr>
                    <w:jc w:val="center"/>
                    <w:rPr>
                      <w:rFonts w:eastAsiaTheme="minorEastAsia"/>
                      <w:bCs/>
                      <w:color w:val="0000FF"/>
                    </w:rPr>
                  </w:pPr>
                  <w:r w:rsidRPr="00A70417">
                    <w:rPr>
                      <w:rFonts w:eastAsiaTheme="minorEastAsia" w:hint="eastAsia"/>
                      <w:bCs/>
                      <w:color w:val="0000FF"/>
                    </w:rPr>
                    <w:t>排放区间</w:t>
                  </w:r>
                </w:p>
              </w:tc>
              <w:tc>
                <w:tcPr>
                  <w:tcW w:w="2051" w:type="pct"/>
                  <w:gridSpan w:val="2"/>
                </w:tcPr>
                <w:p w:rsidR="00EE2527" w:rsidRPr="00A70417" w:rsidRDefault="00EE2527" w:rsidP="00EE2527">
                  <w:pPr>
                    <w:jc w:val="center"/>
                    <w:rPr>
                      <w:rFonts w:eastAsiaTheme="minorEastAsia"/>
                      <w:bCs/>
                      <w:color w:val="0000FF"/>
                    </w:rPr>
                  </w:pPr>
                  <w:r w:rsidRPr="00A70417">
                    <w:rPr>
                      <w:rFonts w:eastAsiaTheme="minorEastAsia" w:hint="eastAsia"/>
                      <w:bCs/>
                      <w:color w:val="0000FF"/>
                    </w:rPr>
                    <w:t>一号车间</w:t>
                  </w:r>
                </w:p>
              </w:tc>
              <w:tc>
                <w:tcPr>
                  <w:tcW w:w="2012" w:type="pct"/>
                  <w:gridSpan w:val="2"/>
                </w:tcPr>
                <w:p w:rsidR="00EE2527" w:rsidRPr="00A70417" w:rsidRDefault="00EE2527" w:rsidP="00EE2527">
                  <w:pPr>
                    <w:jc w:val="center"/>
                    <w:rPr>
                      <w:rFonts w:eastAsiaTheme="minorEastAsia"/>
                      <w:bCs/>
                      <w:color w:val="0000FF"/>
                    </w:rPr>
                  </w:pPr>
                  <w:r w:rsidRPr="00A70417">
                    <w:rPr>
                      <w:rFonts w:eastAsiaTheme="minorEastAsia" w:hint="eastAsia"/>
                      <w:bCs/>
                      <w:color w:val="0000FF"/>
                    </w:rPr>
                    <w:t>二号车间</w:t>
                  </w:r>
                </w:p>
              </w:tc>
            </w:tr>
            <w:tr w:rsidR="00A70417" w:rsidRPr="00A70417" w:rsidTr="00A70417">
              <w:tc>
                <w:tcPr>
                  <w:tcW w:w="937" w:type="pct"/>
                </w:tcPr>
                <w:p w:rsidR="00C269E7" w:rsidRPr="00A70417" w:rsidRDefault="00C269E7" w:rsidP="009C7BD6">
                  <w:pPr>
                    <w:jc w:val="center"/>
                    <w:rPr>
                      <w:rFonts w:eastAsiaTheme="minorEastAsia"/>
                      <w:bCs/>
                      <w:color w:val="0000FF"/>
                    </w:rPr>
                  </w:pPr>
                  <w:r w:rsidRPr="00A70417">
                    <w:rPr>
                      <w:rFonts w:eastAsiaTheme="minorEastAsia" w:hint="eastAsia"/>
                      <w:bCs/>
                      <w:color w:val="0000FF"/>
                    </w:rPr>
                    <w:t>收集效率</w:t>
                  </w:r>
                </w:p>
              </w:tc>
              <w:tc>
                <w:tcPr>
                  <w:tcW w:w="2051" w:type="pct"/>
                  <w:gridSpan w:val="2"/>
                </w:tcPr>
                <w:p w:rsidR="00C269E7" w:rsidRPr="00A70417" w:rsidRDefault="00C269E7" w:rsidP="009C7BD6">
                  <w:pPr>
                    <w:jc w:val="center"/>
                    <w:rPr>
                      <w:rFonts w:eastAsiaTheme="minorEastAsia"/>
                      <w:bCs/>
                      <w:color w:val="0000FF"/>
                    </w:rPr>
                  </w:pPr>
                  <w:r w:rsidRPr="00A70417">
                    <w:rPr>
                      <w:rFonts w:eastAsiaTheme="minorEastAsia" w:hint="eastAsia"/>
                      <w:bCs/>
                      <w:color w:val="0000FF"/>
                    </w:rPr>
                    <w:t>85%</w:t>
                  </w:r>
                </w:p>
              </w:tc>
              <w:tc>
                <w:tcPr>
                  <w:tcW w:w="2012" w:type="pct"/>
                  <w:gridSpan w:val="2"/>
                </w:tcPr>
                <w:p w:rsidR="00C269E7" w:rsidRPr="00A70417" w:rsidRDefault="00C269E7" w:rsidP="009C7BD6">
                  <w:pPr>
                    <w:jc w:val="center"/>
                    <w:rPr>
                      <w:rFonts w:eastAsiaTheme="minorEastAsia"/>
                      <w:bCs/>
                      <w:color w:val="0000FF"/>
                    </w:rPr>
                  </w:pPr>
                  <w:r w:rsidRPr="00A70417">
                    <w:rPr>
                      <w:rFonts w:eastAsiaTheme="minorEastAsia" w:hint="eastAsia"/>
                      <w:bCs/>
                      <w:color w:val="0000FF"/>
                    </w:rPr>
                    <w:t>85%</w:t>
                  </w:r>
                </w:p>
              </w:tc>
            </w:tr>
            <w:tr w:rsidR="00B4449D" w:rsidRPr="00A70417" w:rsidTr="00A70417">
              <w:tc>
                <w:tcPr>
                  <w:tcW w:w="937" w:type="pct"/>
                </w:tcPr>
                <w:p w:rsidR="00B4449D" w:rsidRPr="00A70417" w:rsidRDefault="00B4449D" w:rsidP="00B4449D">
                  <w:pPr>
                    <w:jc w:val="center"/>
                    <w:rPr>
                      <w:rFonts w:eastAsiaTheme="minorEastAsia"/>
                      <w:bCs/>
                      <w:color w:val="0000FF"/>
                    </w:rPr>
                  </w:pPr>
                  <w:r w:rsidRPr="00A70417">
                    <w:rPr>
                      <w:rFonts w:eastAsiaTheme="minorEastAsia" w:hint="eastAsia"/>
                      <w:bCs/>
                      <w:color w:val="0000FF"/>
                    </w:rPr>
                    <w:t>产生量</w:t>
                  </w:r>
                </w:p>
              </w:tc>
              <w:tc>
                <w:tcPr>
                  <w:tcW w:w="1111" w:type="pct"/>
                </w:tcPr>
                <w:p w:rsidR="00B4449D" w:rsidRPr="00A70417" w:rsidRDefault="00B4449D" w:rsidP="00B4449D">
                  <w:pPr>
                    <w:jc w:val="center"/>
                    <w:rPr>
                      <w:rFonts w:eastAsiaTheme="minorEastAsia"/>
                      <w:bCs/>
                      <w:color w:val="0000FF"/>
                    </w:rPr>
                  </w:pPr>
                  <w:r>
                    <w:rPr>
                      <w:rFonts w:eastAsiaTheme="minorEastAsia"/>
                      <w:bCs/>
                      <w:color w:val="0000FF"/>
                    </w:rPr>
                    <w:t>7.484</w:t>
                  </w:r>
                  <w:r w:rsidRPr="00A70417">
                    <w:rPr>
                      <w:rFonts w:eastAsiaTheme="minorEastAsia" w:hint="eastAsia"/>
                      <w:bCs/>
                      <w:color w:val="0000FF"/>
                    </w:rPr>
                    <w:t>t/a</w:t>
                  </w:r>
                </w:p>
              </w:tc>
              <w:tc>
                <w:tcPr>
                  <w:tcW w:w="940" w:type="pct"/>
                </w:tcPr>
                <w:p w:rsidR="00B4449D" w:rsidRPr="00A70417" w:rsidRDefault="00C827D2" w:rsidP="00B4449D">
                  <w:pPr>
                    <w:jc w:val="center"/>
                    <w:rPr>
                      <w:rFonts w:eastAsiaTheme="minorEastAsia"/>
                      <w:bCs/>
                      <w:color w:val="0000FF"/>
                    </w:rPr>
                  </w:pPr>
                  <w:r>
                    <w:rPr>
                      <w:rFonts w:eastAsiaTheme="minorEastAsia"/>
                      <w:bCs/>
                      <w:color w:val="0000FF"/>
                    </w:rPr>
                    <w:t>1.7</w:t>
                  </w:r>
                  <w:r w:rsidR="00B4449D" w:rsidRPr="00A70417">
                    <w:rPr>
                      <w:rFonts w:eastAsiaTheme="minorEastAsia" w:hint="eastAsia"/>
                      <w:bCs/>
                      <w:color w:val="0000FF"/>
                    </w:rPr>
                    <w:t>t/a</w:t>
                  </w:r>
                </w:p>
              </w:tc>
              <w:tc>
                <w:tcPr>
                  <w:tcW w:w="1195" w:type="pct"/>
                </w:tcPr>
                <w:p w:rsidR="00B4449D" w:rsidRPr="00A70417" w:rsidRDefault="00B4449D" w:rsidP="00B4449D">
                  <w:pPr>
                    <w:jc w:val="center"/>
                    <w:rPr>
                      <w:rFonts w:eastAsiaTheme="minorEastAsia"/>
                      <w:bCs/>
                      <w:color w:val="0000FF"/>
                    </w:rPr>
                  </w:pPr>
                  <w:r>
                    <w:rPr>
                      <w:rFonts w:eastAsiaTheme="minorEastAsia"/>
                      <w:bCs/>
                      <w:color w:val="0000FF"/>
                    </w:rPr>
                    <w:t>7.484</w:t>
                  </w:r>
                  <w:r w:rsidRPr="00A70417">
                    <w:rPr>
                      <w:rFonts w:eastAsiaTheme="minorEastAsia" w:hint="eastAsia"/>
                      <w:bCs/>
                      <w:color w:val="0000FF"/>
                    </w:rPr>
                    <w:t>t/a</w:t>
                  </w:r>
                </w:p>
              </w:tc>
              <w:tc>
                <w:tcPr>
                  <w:tcW w:w="817" w:type="pct"/>
                </w:tcPr>
                <w:p w:rsidR="00B4449D" w:rsidRPr="00A70417" w:rsidRDefault="00C827D2" w:rsidP="00B4449D">
                  <w:pPr>
                    <w:jc w:val="center"/>
                    <w:rPr>
                      <w:rFonts w:eastAsiaTheme="minorEastAsia"/>
                      <w:bCs/>
                      <w:color w:val="0000FF"/>
                    </w:rPr>
                  </w:pPr>
                  <w:r>
                    <w:rPr>
                      <w:rFonts w:eastAsiaTheme="minorEastAsia"/>
                      <w:bCs/>
                      <w:color w:val="0000FF"/>
                    </w:rPr>
                    <w:t>1.7</w:t>
                  </w:r>
                  <w:r w:rsidR="00B4449D" w:rsidRPr="00A70417">
                    <w:rPr>
                      <w:rFonts w:eastAsiaTheme="minorEastAsia" w:hint="eastAsia"/>
                      <w:bCs/>
                      <w:color w:val="0000FF"/>
                    </w:rPr>
                    <w:t>t/a</w:t>
                  </w:r>
                </w:p>
              </w:tc>
            </w:tr>
            <w:tr w:rsidR="00B4449D" w:rsidRPr="00A70417" w:rsidTr="00A70417">
              <w:tc>
                <w:tcPr>
                  <w:tcW w:w="937" w:type="pct"/>
                </w:tcPr>
                <w:p w:rsidR="00B4449D" w:rsidRPr="00A70417" w:rsidRDefault="00B4449D" w:rsidP="00B4449D">
                  <w:pPr>
                    <w:jc w:val="center"/>
                    <w:rPr>
                      <w:rFonts w:eastAsiaTheme="minorEastAsia"/>
                      <w:bCs/>
                      <w:color w:val="0000FF"/>
                    </w:rPr>
                  </w:pPr>
                  <w:r w:rsidRPr="00A70417">
                    <w:rPr>
                      <w:rFonts w:eastAsiaTheme="minorEastAsia" w:hint="eastAsia"/>
                      <w:bCs/>
                      <w:color w:val="0000FF"/>
                    </w:rPr>
                    <w:t>折合产生速率</w:t>
                  </w:r>
                </w:p>
              </w:tc>
              <w:tc>
                <w:tcPr>
                  <w:tcW w:w="1111" w:type="pct"/>
                </w:tcPr>
                <w:p w:rsidR="00B4449D" w:rsidRPr="00A70417" w:rsidRDefault="00B4449D" w:rsidP="00B4449D">
                  <w:pPr>
                    <w:jc w:val="center"/>
                    <w:rPr>
                      <w:rFonts w:eastAsiaTheme="minorEastAsia"/>
                      <w:bCs/>
                      <w:color w:val="0000FF"/>
                    </w:rPr>
                  </w:pPr>
                  <w:r>
                    <w:rPr>
                      <w:rFonts w:eastAsiaTheme="minorEastAsia"/>
                      <w:bCs/>
                      <w:color w:val="0000FF"/>
                    </w:rPr>
                    <w:t>2.495</w:t>
                  </w:r>
                  <w:r w:rsidRPr="00A70417">
                    <w:rPr>
                      <w:rFonts w:eastAsiaTheme="minorEastAsia" w:hint="eastAsia"/>
                      <w:bCs/>
                      <w:color w:val="0000FF"/>
                    </w:rPr>
                    <w:t>kg/h</w:t>
                  </w:r>
                </w:p>
              </w:tc>
              <w:tc>
                <w:tcPr>
                  <w:tcW w:w="940" w:type="pct"/>
                </w:tcPr>
                <w:p w:rsidR="00B4449D" w:rsidRPr="00A70417" w:rsidRDefault="00B4449D" w:rsidP="00C827D2">
                  <w:pPr>
                    <w:jc w:val="center"/>
                    <w:rPr>
                      <w:rFonts w:eastAsiaTheme="minorEastAsia"/>
                      <w:bCs/>
                      <w:color w:val="0000FF"/>
                    </w:rPr>
                  </w:pPr>
                  <w:r>
                    <w:rPr>
                      <w:rFonts w:eastAsiaTheme="minorEastAsia"/>
                      <w:bCs/>
                      <w:color w:val="0000FF"/>
                    </w:rPr>
                    <w:t>0.</w:t>
                  </w:r>
                  <w:r w:rsidR="00C827D2">
                    <w:rPr>
                      <w:rFonts w:eastAsiaTheme="minorEastAsia"/>
                      <w:bCs/>
                      <w:color w:val="0000FF"/>
                    </w:rPr>
                    <w:t>567</w:t>
                  </w:r>
                  <w:r w:rsidRPr="00A70417">
                    <w:rPr>
                      <w:rFonts w:eastAsiaTheme="minorEastAsia" w:hint="eastAsia"/>
                      <w:bCs/>
                      <w:color w:val="0000FF"/>
                    </w:rPr>
                    <w:t>kg/h</w:t>
                  </w:r>
                </w:p>
              </w:tc>
              <w:tc>
                <w:tcPr>
                  <w:tcW w:w="1195" w:type="pct"/>
                </w:tcPr>
                <w:p w:rsidR="00B4449D" w:rsidRPr="00A70417" w:rsidRDefault="00B4449D" w:rsidP="00B4449D">
                  <w:pPr>
                    <w:jc w:val="center"/>
                    <w:rPr>
                      <w:rFonts w:eastAsiaTheme="minorEastAsia"/>
                      <w:bCs/>
                      <w:color w:val="0000FF"/>
                    </w:rPr>
                  </w:pPr>
                  <w:r>
                    <w:rPr>
                      <w:rFonts w:eastAsiaTheme="minorEastAsia"/>
                      <w:bCs/>
                      <w:color w:val="0000FF"/>
                    </w:rPr>
                    <w:t>2.495</w:t>
                  </w:r>
                  <w:r w:rsidRPr="00A70417">
                    <w:rPr>
                      <w:rFonts w:eastAsiaTheme="minorEastAsia" w:hint="eastAsia"/>
                      <w:bCs/>
                      <w:color w:val="0000FF"/>
                    </w:rPr>
                    <w:t>kg/h</w:t>
                  </w:r>
                </w:p>
              </w:tc>
              <w:tc>
                <w:tcPr>
                  <w:tcW w:w="817" w:type="pct"/>
                </w:tcPr>
                <w:p w:rsidR="00B4449D" w:rsidRPr="00A70417" w:rsidRDefault="00B4449D" w:rsidP="00C827D2">
                  <w:pPr>
                    <w:jc w:val="center"/>
                    <w:rPr>
                      <w:rFonts w:eastAsiaTheme="minorEastAsia"/>
                      <w:bCs/>
                      <w:color w:val="0000FF"/>
                    </w:rPr>
                  </w:pPr>
                  <w:r>
                    <w:rPr>
                      <w:rFonts w:eastAsiaTheme="minorEastAsia"/>
                      <w:bCs/>
                      <w:color w:val="0000FF"/>
                    </w:rPr>
                    <w:t>0.</w:t>
                  </w:r>
                  <w:r w:rsidR="00C827D2">
                    <w:rPr>
                      <w:rFonts w:eastAsiaTheme="minorEastAsia"/>
                      <w:bCs/>
                      <w:color w:val="0000FF"/>
                    </w:rPr>
                    <w:t>567</w:t>
                  </w:r>
                  <w:r w:rsidRPr="00A70417">
                    <w:rPr>
                      <w:rFonts w:eastAsiaTheme="minorEastAsia" w:hint="eastAsia"/>
                      <w:bCs/>
                      <w:color w:val="0000FF"/>
                    </w:rPr>
                    <w:t>kg/h</w:t>
                  </w:r>
                </w:p>
              </w:tc>
            </w:tr>
            <w:tr w:rsidR="00A70417" w:rsidRPr="00A70417" w:rsidTr="00A70417">
              <w:tc>
                <w:tcPr>
                  <w:tcW w:w="937" w:type="pct"/>
                </w:tcPr>
                <w:p w:rsidR="00C269E7" w:rsidRPr="00A70417" w:rsidRDefault="00C269E7" w:rsidP="003770C5">
                  <w:pPr>
                    <w:jc w:val="center"/>
                    <w:rPr>
                      <w:rFonts w:eastAsiaTheme="minorEastAsia"/>
                      <w:bCs/>
                      <w:color w:val="0000FF"/>
                    </w:rPr>
                  </w:pPr>
                  <w:r w:rsidRPr="00A70417">
                    <w:rPr>
                      <w:rFonts w:eastAsiaTheme="minorEastAsia" w:hint="eastAsia"/>
                      <w:bCs/>
                      <w:color w:val="0000FF"/>
                    </w:rPr>
                    <w:t>风机风量</w:t>
                  </w:r>
                </w:p>
              </w:tc>
              <w:tc>
                <w:tcPr>
                  <w:tcW w:w="2051" w:type="pct"/>
                  <w:gridSpan w:val="2"/>
                </w:tcPr>
                <w:p w:rsidR="00C269E7" w:rsidRPr="00A70417" w:rsidRDefault="00C269E7" w:rsidP="00EE2527">
                  <w:pPr>
                    <w:jc w:val="center"/>
                    <w:rPr>
                      <w:rFonts w:eastAsiaTheme="minorEastAsia"/>
                      <w:bCs/>
                      <w:color w:val="0000FF"/>
                    </w:rPr>
                  </w:pPr>
                  <w:r w:rsidRPr="00A70417">
                    <w:rPr>
                      <w:rFonts w:eastAsiaTheme="minorEastAsia" w:hint="eastAsia"/>
                      <w:bCs/>
                      <w:color w:val="0000FF"/>
                    </w:rPr>
                    <w:t>15000m</w:t>
                  </w:r>
                  <w:r w:rsidRPr="00A70417">
                    <w:rPr>
                      <w:rFonts w:eastAsiaTheme="minorEastAsia" w:hint="eastAsia"/>
                      <w:bCs/>
                      <w:color w:val="0000FF"/>
                      <w:vertAlign w:val="superscript"/>
                    </w:rPr>
                    <w:t>3</w:t>
                  </w:r>
                  <w:r w:rsidRPr="00A70417">
                    <w:rPr>
                      <w:rFonts w:eastAsiaTheme="minorEastAsia" w:hint="eastAsia"/>
                      <w:bCs/>
                      <w:color w:val="0000FF"/>
                    </w:rPr>
                    <w:t>/h</w:t>
                  </w:r>
                </w:p>
              </w:tc>
              <w:tc>
                <w:tcPr>
                  <w:tcW w:w="2012" w:type="pct"/>
                  <w:gridSpan w:val="2"/>
                </w:tcPr>
                <w:p w:rsidR="00C269E7" w:rsidRPr="00A70417" w:rsidRDefault="00C269E7" w:rsidP="00EE2527">
                  <w:pPr>
                    <w:jc w:val="center"/>
                    <w:rPr>
                      <w:rFonts w:eastAsiaTheme="minorEastAsia"/>
                      <w:bCs/>
                      <w:color w:val="0000FF"/>
                    </w:rPr>
                  </w:pPr>
                  <w:r w:rsidRPr="00A70417">
                    <w:rPr>
                      <w:rFonts w:eastAsiaTheme="minorEastAsia" w:hint="eastAsia"/>
                      <w:bCs/>
                      <w:color w:val="0000FF"/>
                    </w:rPr>
                    <w:t>15000m</w:t>
                  </w:r>
                  <w:r w:rsidRPr="00A70417">
                    <w:rPr>
                      <w:rFonts w:eastAsiaTheme="minorEastAsia" w:hint="eastAsia"/>
                      <w:bCs/>
                      <w:color w:val="0000FF"/>
                      <w:vertAlign w:val="superscript"/>
                    </w:rPr>
                    <w:t>3</w:t>
                  </w:r>
                  <w:r w:rsidRPr="00A70417">
                    <w:rPr>
                      <w:rFonts w:eastAsiaTheme="minorEastAsia" w:hint="eastAsia"/>
                      <w:bCs/>
                      <w:color w:val="0000FF"/>
                    </w:rPr>
                    <w:t>/h</w:t>
                  </w:r>
                </w:p>
              </w:tc>
            </w:tr>
            <w:tr w:rsidR="00B4449D" w:rsidRPr="00A70417" w:rsidTr="00A70417">
              <w:tc>
                <w:tcPr>
                  <w:tcW w:w="937" w:type="pct"/>
                </w:tcPr>
                <w:p w:rsidR="00B4449D" w:rsidRPr="00A70417" w:rsidRDefault="00B4449D" w:rsidP="00B4449D">
                  <w:pPr>
                    <w:jc w:val="center"/>
                    <w:rPr>
                      <w:rFonts w:eastAsiaTheme="minorEastAsia"/>
                      <w:bCs/>
                      <w:color w:val="0000FF"/>
                    </w:rPr>
                  </w:pPr>
                  <w:r w:rsidRPr="00A70417">
                    <w:rPr>
                      <w:rFonts w:eastAsiaTheme="minorEastAsia" w:hint="eastAsia"/>
                      <w:bCs/>
                      <w:color w:val="0000FF"/>
                    </w:rPr>
                    <w:t>产生浓度</w:t>
                  </w:r>
                </w:p>
              </w:tc>
              <w:tc>
                <w:tcPr>
                  <w:tcW w:w="1111" w:type="pct"/>
                </w:tcPr>
                <w:p w:rsidR="00B4449D" w:rsidRPr="00A70417" w:rsidRDefault="00B4449D" w:rsidP="00B4449D">
                  <w:pPr>
                    <w:jc w:val="center"/>
                    <w:rPr>
                      <w:rFonts w:eastAsiaTheme="minorEastAsia"/>
                      <w:bCs/>
                      <w:color w:val="0000FF"/>
                    </w:rPr>
                  </w:pPr>
                  <w:r>
                    <w:rPr>
                      <w:rFonts w:eastAsiaTheme="minorEastAsia"/>
                      <w:bCs/>
                      <w:color w:val="0000FF"/>
                    </w:rPr>
                    <w:t>166.33</w:t>
                  </w:r>
                  <w:r w:rsidRPr="00A70417">
                    <w:rPr>
                      <w:rFonts w:eastAsiaTheme="minorEastAsia" w:hint="eastAsia"/>
                      <w:bCs/>
                      <w:color w:val="0000FF"/>
                    </w:rPr>
                    <w:t>mg/m</w:t>
                  </w:r>
                  <w:r w:rsidRPr="00A70417">
                    <w:rPr>
                      <w:rFonts w:eastAsiaTheme="minorEastAsia" w:hint="eastAsia"/>
                      <w:bCs/>
                      <w:color w:val="0000FF"/>
                      <w:vertAlign w:val="superscript"/>
                    </w:rPr>
                    <w:t>3</w:t>
                  </w:r>
                </w:p>
              </w:tc>
              <w:tc>
                <w:tcPr>
                  <w:tcW w:w="940" w:type="pct"/>
                </w:tcPr>
                <w:p w:rsidR="00B4449D" w:rsidRPr="00A70417" w:rsidRDefault="00C827D2" w:rsidP="00B4449D">
                  <w:pPr>
                    <w:jc w:val="center"/>
                    <w:rPr>
                      <w:rFonts w:eastAsiaTheme="minorEastAsia"/>
                      <w:bCs/>
                      <w:color w:val="0000FF"/>
                    </w:rPr>
                  </w:pPr>
                  <w:r>
                    <w:rPr>
                      <w:rFonts w:eastAsiaTheme="minorEastAsia"/>
                      <w:bCs/>
                      <w:color w:val="0000FF"/>
                    </w:rPr>
                    <w:t>37.78</w:t>
                  </w:r>
                  <w:r w:rsidR="00B4449D" w:rsidRPr="00A70417">
                    <w:rPr>
                      <w:rFonts w:eastAsiaTheme="minorEastAsia" w:hint="eastAsia"/>
                      <w:bCs/>
                      <w:color w:val="0000FF"/>
                    </w:rPr>
                    <w:t>mg/m</w:t>
                  </w:r>
                  <w:r w:rsidR="00B4449D" w:rsidRPr="00A70417">
                    <w:rPr>
                      <w:rFonts w:eastAsiaTheme="minorEastAsia" w:hint="eastAsia"/>
                      <w:bCs/>
                      <w:color w:val="0000FF"/>
                      <w:vertAlign w:val="superscript"/>
                    </w:rPr>
                    <w:t>3</w:t>
                  </w:r>
                </w:p>
              </w:tc>
              <w:tc>
                <w:tcPr>
                  <w:tcW w:w="1195" w:type="pct"/>
                </w:tcPr>
                <w:p w:rsidR="00B4449D" w:rsidRPr="00A70417" w:rsidRDefault="00B4449D" w:rsidP="00B4449D">
                  <w:pPr>
                    <w:jc w:val="center"/>
                    <w:rPr>
                      <w:rFonts w:eastAsiaTheme="minorEastAsia"/>
                      <w:bCs/>
                      <w:color w:val="0000FF"/>
                    </w:rPr>
                  </w:pPr>
                  <w:r>
                    <w:rPr>
                      <w:rFonts w:eastAsiaTheme="minorEastAsia"/>
                      <w:bCs/>
                      <w:color w:val="0000FF"/>
                    </w:rPr>
                    <w:t>166.33</w:t>
                  </w:r>
                  <w:r w:rsidRPr="00A70417">
                    <w:rPr>
                      <w:rFonts w:eastAsiaTheme="minorEastAsia" w:hint="eastAsia"/>
                      <w:bCs/>
                      <w:color w:val="0000FF"/>
                    </w:rPr>
                    <w:t>mg/m</w:t>
                  </w:r>
                  <w:r w:rsidRPr="00A70417">
                    <w:rPr>
                      <w:rFonts w:eastAsiaTheme="minorEastAsia" w:hint="eastAsia"/>
                      <w:bCs/>
                      <w:color w:val="0000FF"/>
                      <w:vertAlign w:val="superscript"/>
                    </w:rPr>
                    <w:t>3</w:t>
                  </w:r>
                </w:p>
              </w:tc>
              <w:tc>
                <w:tcPr>
                  <w:tcW w:w="817" w:type="pct"/>
                </w:tcPr>
                <w:p w:rsidR="00B4449D" w:rsidRPr="00A70417" w:rsidRDefault="00C827D2" w:rsidP="00B4449D">
                  <w:pPr>
                    <w:jc w:val="center"/>
                    <w:rPr>
                      <w:rFonts w:eastAsiaTheme="minorEastAsia"/>
                      <w:bCs/>
                      <w:color w:val="0000FF"/>
                    </w:rPr>
                  </w:pPr>
                  <w:r>
                    <w:rPr>
                      <w:rFonts w:eastAsiaTheme="minorEastAsia"/>
                      <w:bCs/>
                      <w:color w:val="0000FF"/>
                    </w:rPr>
                    <w:t>37.78</w:t>
                  </w:r>
                  <w:r w:rsidR="00B4449D" w:rsidRPr="00A70417">
                    <w:rPr>
                      <w:rFonts w:eastAsiaTheme="minorEastAsia" w:hint="eastAsia"/>
                      <w:bCs/>
                      <w:color w:val="0000FF"/>
                    </w:rPr>
                    <w:t>mg/m</w:t>
                  </w:r>
                  <w:r w:rsidR="00B4449D" w:rsidRPr="00A70417">
                    <w:rPr>
                      <w:rFonts w:eastAsiaTheme="minorEastAsia" w:hint="eastAsia"/>
                      <w:bCs/>
                      <w:color w:val="0000FF"/>
                      <w:vertAlign w:val="superscript"/>
                    </w:rPr>
                    <w:t>3</w:t>
                  </w:r>
                </w:p>
              </w:tc>
            </w:tr>
            <w:tr w:rsidR="00A70417" w:rsidRPr="00A70417" w:rsidTr="00A70417">
              <w:tc>
                <w:tcPr>
                  <w:tcW w:w="937" w:type="pct"/>
                </w:tcPr>
                <w:p w:rsidR="00C30AE0" w:rsidRPr="00A70417" w:rsidRDefault="00C30AE0" w:rsidP="00DC03D2">
                  <w:pPr>
                    <w:jc w:val="center"/>
                    <w:rPr>
                      <w:rFonts w:eastAsiaTheme="minorEastAsia"/>
                      <w:bCs/>
                      <w:color w:val="0000FF"/>
                    </w:rPr>
                  </w:pPr>
                  <w:r w:rsidRPr="00A70417">
                    <w:rPr>
                      <w:rFonts w:eastAsiaTheme="minorEastAsia" w:hint="eastAsia"/>
                      <w:bCs/>
                      <w:color w:val="0000FF"/>
                    </w:rPr>
                    <w:t>处理效率（</w:t>
                  </w:r>
                  <w:r w:rsidR="00541882" w:rsidRPr="00A70417">
                    <w:rPr>
                      <w:rFonts w:eastAsiaTheme="minorEastAsia" w:hint="eastAsia"/>
                      <w:bCs/>
                      <w:color w:val="0000FF"/>
                    </w:rPr>
                    <w:t>集气罩</w:t>
                  </w:r>
                  <w:r w:rsidR="00541882" w:rsidRPr="00A70417">
                    <w:rPr>
                      <w:rFonts w:eastAsiaTheme="minorEastAsia" w:hint="eastAsia"/>
                      <w:bCs/>
                      <w:color w:val="0000FF"/>
                    </w:rPr>
                    <w:t>+UV</w:t>
                  </w:r>
                  <w:r w:rsidR="00541882" w:rsidRPr="00A70417">
                    <w:rPr>
                      <w:rFonts w:eastAsiaTheme="minorEastAsia" w:hint="eastAsia"/>
                      <w:bCs/>
                      <w:color w:val="0000FF"/>
                    </w:rPr>
                    <w:t>光解</w:t>
                  </w:r>
                  <w:r w:rsidR="00541882" w:rsidRPr="00A70417">
                    <w:rPr>
                      <w:rFonts w:eastAsiaTheme="minorEastAsia" w:hint="eastAsia"/>
                      <w:bCs/>
                      <w:color w:val="0000FF"/>
                    </w:rPr>
                    <w:t>+</w:t>
                  </w:r>
                  <w:r w:rsidR="00541882" w:rsidRPr="00A70417">
                    <w:rPr>
                      <w:rFonts w:eastAsiaTheme="minorEastAsia" w:hint="eastAsia"/>
                      <w:bCs/>
                      <w:color w:val="0000FF"/>
                    </w:rPr>
                    <w:t>活性炭吸附装置</w:t>
                  </w:r>
                  <w:r w:rsidRPr="00A70417">
                    <w:rPr>
                      <w:rFonts w:eastAsiaTheme="minorEastAsia" w:hint="eastAsia"/>
                      <w:bCs/>
                      <w:color w:val="0000FF"/>
                    </w:rPr>
                    <w:t>）</w:t>
                  </w:r>
                </w:p>
              </w:tc>
              <w:tc>
                <w:tcPr>
                  <w:tcW w:w="2051" w:type="pct"/>
                  <w:gridSpan w:val="2"/>
                  <w:vAlign w:val="center"/>
                </w:tcPr>
                <w:p w:rsidR="00C30AE0" w:rsidRPr="00A70417" w:rsidRDefault="00C30AE0" w:rsidP="00EA12BA">
                  <w:pPr>
                    <w:jc w:val="center"/>
                    <w:rPr>
                      <w:rFonts w:eastAsiaTheme="minorEastAsia"/>
                      <w:bCs/>
                      <w:color w:val="0000FF"/>
                    </w:rPr>
                  </w:pPr>
                  <w:r w:rsidRPr="00A70417">
                    <w:rPr>
                      <w:rFonts w:eastAsiaTheme="minorEastAsia" w:hint="eastAsia"/>
                      <w:bCs/>
                      <w:color w:val="0000FF"/>
                    </w:rPr>
                    <w:t>≥</w:t>
                  </w:r>
                  <w:r w:rsidRPr="00A70417">
                    <w:rPr>
                      <w:rFonts w:eastAsiaTheme="minorEastAsia" w:hint="eastAsia"/>
                      <w:bCs/>
                      <w:color w:val="0000FF"/>
                    </w:rPr>
                    <w:t>85%</w:t>
                  </w:r>
                </w:p>
              </w:tc>
              <w:tc>
                <w:tcPr>
                  <w:tcW w:w="2012" w:type="pct"/>
                  <w:gridSpan w:val="2"/>
                  <w:vAlign w:val="center"/>
                </w:tcPr>
                <w:p w:rsidR="00C30AE0" w:rsidRPr="00A70417" w:rsidRDefault="00C30AE0" w:rsidP="00EA12BA">
                  <w:pPr>
                    <w:jc w:val="center"/>
                    <w:rPr>
                      <w:rFonts w:eastAsiaTheme="minorEastAsia"/>
                      <w:bCs/>
                      <w:color w:val="0000FF"/>
                    </w:rPr>
                  </w:pPr>
                  <w:r w:rsidRPr="00A70417">
                    <w:rPr>
                      <w:rFonts w:eastAsiaTheme="minorEastAsia" w:hint="eastAsia"/>
                      <w:bCs/>
                      <w:color w:val="0000FF"/>
                    </w:rPr>
                    <w:t>≥</w:t>
                  </w:r>
                  <w:r w:rsidRPr="00A70417">
                    <w:rPr>
                      <w:rFonts w:eastAsiaTheme="minorEastAsia" w:hint="eastAsia"/>
                      <w:bCs/>
                      <w:color w:val="0000FF"/>
                    </w:rPr>
                    <w:t>85%</w:t>
                  </w:r>
                </w:p>
              </w:tc>
            </w:tr>
            <w:tr w:rsidR="001B4260" w:rsidRPr="00A70417" w:rsidTr="00A70417">
              <w:tc>
                <w:tcPr>
                  <w:tcW w:w="937" w:type="pct"/>
                </w:tcPr>
                <w:p w:rsidR="001B4260" w:rsidRPr="00A70417" w:rsidRDefault="001B4260" w:rsidP="001B4260">
                  <w:pPr>
                    <w:jc w:val="center"/>
                    <w:rPr>
                      <w:rFonts w:eastAsiaTheme="minorEastAsia"/>
                      <w:bCs/>
                      <w:color w:val="0000FF"/>
                    </w:rPr>
                  </w:pPr>
                  <w:r w:rsidRPr="00A70417">
                    <w:rPr>
                      <w:rFonts w:eastAsiaTheme="minorEastAsia" w:hint="eastAsia"/>
                      <w:bCs/>
                      <w:color w:val="0000FF"/>
                    </w:rPr>
                    <w:t>排放量</w:t>
                  </w:r>
                </w:p>
              </w:tc>
              <w:tc>
                <w:tcPr>
                  <w:tcW w:w="1111" w:type="pct"/>
                </w:tcPr>
                <w:p w:rsidR="001B4260" w:rsidRPr="00A70417" w:rsidRDefault="001B4260" w:rsidP="001B4260">
                  <w:pPr>
                    <w:jc w:val="center"/>
                    <w:rPr>
                      <w:rFonts w:eastAsiaTheme="minorEastAsia"/>
                      <w:bCs/>
                      <w:color w:val="0000FF"/>
                    </w:rPr>
                  </w:pPr>
                  <w:r>
                    <w:rPr>
                      <w:rFonts w:eastAsiaTheme="minorEastAsia"/>
                      <w:bCs/>
                      <w:color w:val="0000FF"/>
                    </w:rPr>
                    <w:t>1.123</w:t>
                  </w:r>
                  <w:r w:rsidRPr="00A70417">
                    <w:rPr>
                      <w:rFonts w:eastAsiaTheme="minorEastAsia" w:hint="eastAsia"/>
                      <w:bCs/>
                      <w:color w:val="0000FF"/>
                    </w:rPr>
                    <w:t>t/a</w:t>
                  </w:r>
                </w:p>
              </w:tc>
              <w:tc>
                <w:tcPr>
                  <w:tcW w:w="940" w:type="pct"/>
                </w:tcPr>
                <w:p w:rsidR="001B4260" w:rsidRPr="00A70417" w:rsidRDefault="001B4260" w:rsidP="001B4260">
                  <w:pPr>
                    <w:jc w:val="center"/>
                    <w:rPr>
                      <w:rFonts w:eastAsiaTheme="minorEastAsia"/>
                      <w:bCs/>
                      <w:color w:val="0000FF"/>
                    </w:rPr>
                  </w:pPr>
                  <w:r w:rsidRPr="00A70417">
                    <w:rPr>
                      <w:rFonts w:eastAsiaTheme="minorEastAsia" w:hint="eastAsia"/>
                      <w:bCs/>
                      <w:color w:val="0000FF"/>
                    </w:rPr>
                    <w:t>0.</w:t>
                  </w:r>
                  <w:r>
                    <w:rPr>
                      <w:rFonts w:eastAsiaTheme="minorEastAsia"/>
                      <w:bCs/>
                      <w:color w:val="0000FF"/>
                    </w:rPr>
                    <w:t>255</w:t>
                  </w:r>
                  <w:r w:rsidRPr="00A70417">
                    <w:rPr>
                      <w:rFonts w:eastAsiaTheme="minorEastAsia" w:hint="eastAsia"/>
                      <w:bCs/>
                      <w:color w:val="0000FF"/>
                    </w:rPr>
                    <w:t>t/a</w:t>
                  </w:r>
                </w:p>
              </w:tc>
              <w:tc>
                <w:tcPr>
                  <w:tcW w:w="1195" w:type="pct"/>
                </w:tcPr>
                <w:p w:rsidR="001B4260" w:rsidRPr="00A70417" w:rsidRDefault="001B4260" w:rsidP="001B4260">
                  <w:pPr>
                    <w:jc w:val="center"/>
                    <w:rPr>
                      <w:rFonts w:eastAsiaTheme="minorEastAsia"/>
                      <w:bCs/>
                      <w:color w:val="0000FF"/>
                    </w:rPr>
                  </w:pPr>
                  <w:r>
                    <w:rPr>
                      <w:rFonts w:eastAsiaTheme="minorEastAsia"/>
                      <w:bCs/>
                      <w:color w:val="0000FF"/>
                    </w:rPr>
                    <w:t>1.123</w:t>
                  </w:r>
                  <w:r w:rsidRPr="00A70417">
                    <w:rPr>
                      <w:rFonts w:eastAsiaTheme="minorEastAsia" w:hint="eastAsia"/>
                      <w:bCs/>
                      <w:color w:val="0000FF"/>
                    </w:rPr>
                    <w:t>t/a</w:t>
                  </w:r>
                </w:p>
              </w:tc>
              <w:tc>
                <w:tcPr>
                  <w:tcW w:w="817" w:type="pct"/>
                </w:tcPr>
                <w:p w:rsidR="001B4260" w:rsidRPr="00A70417" w:rsidRDefault="001B4260" w:rsidP="001B4260">
                  <w:pPr>
                    <w:jc w:val="center"/>
                    <w:rPr>
                      <w:rFonts w:eastAsiaTheme="minorEastAsia"/>
                      <w:bCs/>
                      <w:color w:val="0000FF"/>
                    </w:rPr>
                  </w:pPr>
                  <w:r w:rsidRPr="00A70417">
                    <w:rPr>
                      <w:rFonts w:eastAsiaTheme="minorEastAsia" w:hint="eastAsia"/>
                      <w:bCs/>
                      <w:color w:val="0000FF"/>
                    </w:rPr>
                    <w:t>0.</w:t>
                  </w:r>
                  <w:r>
                    <w:rPr>
                      <w:rFonts w:eastAsiaTheme="minorEastAsia"/>
                      <w:bCs/>
                      <w:color w:val="0000FF"/>
                    </w:rPr>
                    <w:t>255</w:t>
                  </w:r>
                  <w:r w:rsidRPr="00A70417">
                    <w:rPr>
                      <w:rFonts w:eastAsiaTheme="minorEastAsia" w:hint="eastAsia"/>
                      <w:bCs/>
                      <w:color w:val="0000FF"/>
                    </w:rPr>
                    <w:t>t/a</w:t>
                  </w:r>
                </w:p>
              </w:tc>
            </w:tr>
            <w:tr w:rsidR="001B4260" w:rsidRPr="00A70417" w:rsidTr="00A70417">
              <w:tc>
                <w:tcPr>
                  <w:tcW w:w="937" w:type="pct"/>
                </w:tcPr>
                <w:p w:rsidR="001B4260" w:rsidRPr="00A70417" w:rsidRDefault="001B4260" w:rsidP="001B4260">
                  <w:pPr>
                    <w:jc w:val="center"/>
                    <w:rPr>
                      <w:rFonts w:eastAsiaTheme="minorEastAsia"/>
                      <w:bCs/>
                      <w:color w:val="0000FF"/>
                    </w:rPr>
                  </w:pPr>
                  <w:r w:rsidRPr="00A70417">
                    <w:rPr>
                      <w:rFonts w:eastAsiaTheme="minorEastAsia" w:hint="eastAsia"/>
                      <w:bCs/>
                      <w:color w:val="0000FF"/>
                    </w:rPr>
                    <w:t>折合排放速率</w:t>
                  </w:r>
                </w:p>
              </w:tc>
              <w:tc>
                <w:tcPr>
                  <w:tcW w:w="1111" w:type="pct"/>
                </w:tcPr>
                <w:p w:rsidR="001B4260" w:rsidRPr="00A70417" w:rsidRDefault="001B4260" w:rsidP="001B4260">
                  <w:pPr>
                    <w:jc w:val="center"/>
                    <w:rPr>
                      <w:rFonts w:eastAsiaTheme="minorEastAsia"/>
                      <w:bCs/>
                      <w:color w:val="0000FF"/>
                    </w:rPr>
                  </w:pPr>
                  <w:r>
                    <w:rPr>
                      <w:rFonts w:eastAsiaTheme="minorEastAsia"/>
                      <w:bCs/>
                      <w:color w:val="0000FF"/>
                    </w:rPr>
                    <w:t>0.374</w:t>
                  </w:r>
                  <w:r w:rsidRPr="00A70417">
                    <w:rPr>
                      <w:rFonts w:eastAsiaTheme="minorEastAsia" w:hint="eastAsia"/>
                      <w:bCs/>
                      <w:color w:val="0000FF"/>
                    </w:rPr>
                    <w:t>kg/h</w:t>
                  </w:r>
                </w:p>
              </w:tc>
              <w:tc>
                <w:tcPr>
                  <w:tcW w:w="940" w:type="pct"/>
                </w:tcPr>
                <w:p w:rsidR="001B4260" w:rsidRPr="00A70417" w:rsidRDefault="001B4260" w:rsidP="001B4260">
                  <w:pPr>
                    <w:jc w:val="center"/>
                    <w:rPr>
                      <w:bCs/>
                      <w:color w:val="0000FF"/>
                    </w:rPr>
                  </w:pPr>
                  <w:r w:rsidRPr="00A70417">
                    <w:rPr>
                      <w:rFonts w:eastAsiaTheme="minorEastAsia" w:hint="eastAsia"/>
                      <w:bCs/>
                      <w:color w:val="0000FF"/>
                    </w:rPr>
                    <w:t>0.</w:t>
                  </w:r>
                  <w:r>
                    <w:rPr>
                      <w:rFonts w:eastAsiaTheme="minorEastAsia"/>
                      <w:bCs/>
                      <w:color w:val="0000FF"/>
                    </w:rPr>
                    <w:t>085</w:t>
                  </w:r>
                  <w:r w:rsidRPr="00A70417">
                    <w:rPr>
                      <w:rFonts w:eastAsiaTheme="minorEastAsia" w:hint="eastAsia"/>
                      <w:bCs/>
                      <w:color w:val="0000FF"/>
                    </w:rPr>
                    <w:t>kg/h</w:t>
                  </w:r>
                </w:p>
              </w:tc>
              <w:tc>
                <w:tcPr>
                  <w:tcW w:w="1195" w:type="pct"/>
                </w:tcPr>
                <w:p w:rsidR="001B4260" w:rsidRPr="00A70417" w:rsidRDefault="001B4260" w:rsidP="001B4260">
                  <w:pPr>
                    <w:jc w:val="center"/>
                    <w:rPr>
                      <w:rFonts w:eastAsiaTheme="minorEastAsia"/>
                      <w:bCs/>
                      <w:color w:val="0000FF"/>
                    </w:rPr>
                  </w:pPr>
                  <w:r>
                    <w:rPr>
                      <w:rFonts w:eastAsiaTheme="minorEastAsia"/>
                      <w:bCs/>
                      <w:color w:val="0000FF"/>
                    </w:rPr>
                    <w:t>0.374</w:t>
                  </w:r>
                  <w:r w:rsidRPr="00A70417">
                    <w:rPr>
                      <w:rFonts w:eastAsiaTheme="minorEastAsia" w:hint="eastAsia"/>
                      <w:bCs/>
                      <w:color w:val="0000FF"/>
                    </w:rPr>
                    <w:t>kg/h</w:t>
                  </w:r>
                </w:p>
              </w:tc>
              <w:tc>
                <w:tcPr>
                  <w:tcW w:w="817" w:type="pct"/>
                </w:tcPr>
                <w:p w:rsidR="001B4260" w:rsidRPr="00A70417" w:rsidRDefault="001B4260" w:rsidP="001B4260">
                  <w:pPr>
                    <w:jc w:val="center"/>
                    <w:rPr>
                      <w:bCs/>
                      <w:color w:val="0000FF"/>
                    </w:rPr>
                  </w:pPr>
                  <w:r w:rsidRPr="00A70417">
                    <w:rPr>
                      <w:rFonts w:eastAsiaTheme="minorEastAsia" w:hint="eastAsia"/>
                      <w:bCs/>
                      <w:color w:val="0000FF"/>
                    </w:rPr>
                    <w:t>0.</w:t>
                  </w:r>
                  <w:r>
                    <w:rPr>
                      <w:rFonts w:eastAsiaTheme="minorEastAsia"/>
                      <w:bCs/>
                      <w:color w:val="0000FF"/>
                    </w:rPr>
                    <w:t>085</w:t>
                  </w:r>
                  <w:r w:rsidRPr="00A70417">
                    <w:rPr>
                      <w:rFonts w:eastAsiaTheme="minorEastAsia" w:hint="eastAsia"/>
                      <w:bCs/>
                      <w:color w:val="0000FF"/>
                    </w:rPr>
                    <w:t>kg/h</w:t>
                  </w:r>
                </w:p>
              </w:tc>
            </w:tr>
            <w:tr w:rsidR="001B4260" w:rsidRPr="00A70417" w:rsidTr="00A70417">
              <w:tc>
                <w:tcPr>
                  <w:tcW w:w="937" w:type="pct"/>
                </w:tcPr>
                <w:p w:rsidR="001B4260" w:rsidRPr="00A70417" w:rsidRDefault="001B4260" w:rsidP="001B4260">
                  <w:pPr>
                    <w:jc w:val="center"/>
                    <w:rPr>
                      <w:rFonts w:eastAsiaTheme="minorEastAsia"/>
                      <w:bCs/>
                      <w:color w:val="0000FF"/>
                    </w:rPr>
                  </w:pPr>
                  <w:r w:rsidRPr="00A70417">
                    <w:rPr>
                      <w:rFonts w:eastAsiaTheme="minorEastAsia" w:hint="eastAsia"/>
                      <w:bCs/>
                      <w:color w:val="0000FF"/>
                    </w:rPr>
                    <w:t>排放浓度</w:t>
                  </w:r>
                </w:p>
              </w:tc>
              <w:tc>
                <w:tcPr>
                  <w:tcW w:w="1111" w:type="pct"/>
                </w:tcPr>
                <w:p w:rsidR="001B4260" w:rsidRPr="00A70417" w:rsidRDefault="001B4260" w:rsidP="001B4260">
                  <w:pPr>
                    <w:jc w:val="center"/>
                    <w:rPr>
                      <w:rFonts w:eastAsiaTheme="minorEastAsia"/>
                      <w:bCs/>
                      <w:color w:val="0000FF"/>
                    </w:rPr>
                  </w:pPr>
                  <w:r>
                    <w:rPr>
                      <w:rFonts w:eastAsiaTheme="minorEastAsia"/>
                      <w:bCs/>
                      <w:color w:val="0000FF"/>
                    </w:rPr>
                    <w:t>24.95</w:t>
                  </w:r>
                  <w:r w:rsidRPr="00A70417">
                    <w:rPr>
                      <w:rFonts w:eastAsiaTheme="minorEastAsia" w:hint="eastAsia"/>
                      <w:bCs/>
                      <w:color w:val="0000FF"/>
                    </w:rPr>
                    <w:t>mg/m</w:t>
                  </w:r>
                  <w:r w:rsidRPr="00A70417">
                    <w:rPr>
                      <w:rFonts w:eastAsiaTheme="minorEastAsia" w:hint="eastAsia"/>
                      <w:bCs/>
                      <w:color w:val="0000FF"/>
                      <w:vertAlign w:val="superscript"/>
                    </w:rPr>
                    <w:t>3</w:t>
                  </w:r>
                </w:p>
              </w:tc>
              <w:tc>
                <w:tcPr>
                  <w:tcW w:w="940" w:type="pct"/>
                </w:tcPr>
                <w:p w:rsidR="001B4260" w:rsidRPr="00A70417" w:rsidRDefault="001B4260" w:rsidP="001B4260">
                  <w:pPr>
                    <w:jc w:val="center"/>
                    <w:rPr>
                      <w:rFonts w:eastAsiaTheme="minorEastAsia"/>
                      <w:bCs/>
                      <w:color w:val="0000FF"/>
                    </w:rPr>
                  </w:pPr>
                  <w:r>
                    <w:rPr>
                      <w:rFonts w:eastAsiaTheme="minorEastAsia"/>
                      <w:bCs/>
                      <w:color w:val="0000FF"/>
                    </w:rPr>
                    <w:t>5.67</w:t>
                  </w:r>
                  <w:r w:rsidRPr="00A70417">
                    <w:rPr>
                      <w:rFonts w:eastAsiaTheme="minorEastAsia" w:hint="eastAsia"/>
                      <w:bCs/>
                      <w:color w:val="0000FF"/>
                    </w:rPr>
                    <w:t>mg/m</w:t>
                  </w:r>
                  <w:r w:rsidRPr="00A70417">
                    <w:rPr>
                      <w:rFonts w:eastAsiaTheme="minorEastAsia" w:hint="eastAsia"/>
                      <w:bCs/>
                      <w:color w:val="0000FF"/>
                      <w:vertAlign w:val="superscript"/>
                    </w:rPr>
                    <w:t>3</w:t>
                  </w:r>
                </w:p>
              </w:tc>
              <w:tc>
                <w:tcPr>
                  <w:tcW w:w="1195" w:type="pct"/>
                </w:tcPr>
                <w:p w:rsidR="001B4260" w:rsidRPr="00A70417" w:rsidRDefault="001B4260" w:rsidP="001B4260">
                  <w:pPr>
                    <w:jc w:val="center"/>
                    <w:rPr>
                      <w:rFonts w:eastAsiaTheme="minorEastAsia"/>
                      <w:bCs/>
                      <w:color w:val="0000FF"/>
                    </w:rPr>
                  </w:pPr>
                  <w:r>
                    <w:rPr>
                      <w:rFonts w:eastAsiaTheme="minorEastAsia"/>
                      <w:bCs/>
                      <w:color w:val="0000FF"/>
                    </w:rPr>
                    <w:t>24.95</w:t>
                  </w:r>
                  <w:r w:rsidRPr="00A70417">
                    <w:rPr>
                      <w:rFonts w:eastAsiaTheme="minorEastAsia" w:hint="eastAsia"/>
                      <w:bCs/>
                      <w:color w:val="0000FF"/>
                    </w:rPr>
                    <w:t>mg/m</w:t>
                  </w:r>
                  <w:r w:rsidRPr="00A70417">
                    <w:rPr>
                      <w:rFonts w:eastAsiaTheme="minorEastAsia" w:hint="eastAsia"/>
                      <w:bCs/>
                      <w:color w:val="0000FF"/>
                      <w:vertAlign w:val="superscript"/>
                    </w:rPr>
                    <w:t>3</w:t>
                  </w:r>
                </w:p>
              </w:tc>
              <w:tc>
                <w:tcPr>
                  <w:tcW w:w="817" w:type="pct"/>
                </w:tcPr>
                <w:p w:rsidR="001B4260" w:rsidRPr="00A70417" w:rsidRDefault="001B4260" w:rsidP="001B4260">
                  <w:pPr>
                    <w:jc w:val="center"/>
                    <w:rPr>
                      <w:rFonts w:eastAsiaTheme="minorEastAsia"/>
                      <w:bCs/>
                      <w:color w:val="0000FF"/>
                    </w:rPr>
                  </w:pPr>
                  <w:r>
                    <w:rPr>
                      <w:rFonts w:eastAsiaTheme="minorEastAsia"/>
                      <w:bCs/>
                      <w:color w:val="0000FF"/>
                    </w:rPr>
                    <w:t>5.67</w:t>
                  </w:r>
                  <w:r w:rsidRPr="00A70417">
                    <w:rPr>
                      <w:rFonts w:eastAsiaTheme="minorEastAsia" w:hint="eastAsia"/>
                      <w:bCs/>
                      <w:color w:val="0000FF"/>
                    </w:rPr>
                    <w:t>mg/m</w:t>
                  </w:r>
                  <w:r w:rsidRPr="00A70417">
                    <w:rPr>
                      <w:rFonts w:eastAsiaTheme="minorEastAsia" w:hint="eastAsia"/>
                      <w:bCs/>
                      <w:color w:val="0000FF"/>
                      <w:vertAlign w:val="superscript"/>
                    </w:rPr>
                    <w:t>3</w:t>
                  </w:r>
                </w:p>
              </w:tc>
            </w:tr>
            <w:tr w:rsidR="00A70417" w:rsidRPr="00A70417" w:rsidTr="00A70417">
              <w:tc>
                <w:tcPr>
                  <w:tcW w:w="937" w:type="pct"/>
                </w:tcPr>
                <w:p w:rsidR="00C30AE0" w:rsidRPr="00A70417" w:rsidRDefault="00C30AE0" w:rsidP="003770C5">
                  <w:pPr>
                    <w:jc w:val="center"/>
                    <w:rPr>
                      <w:rFonts w:eastAsiaTheme="minorEastAsia"/>
                      <w:bCs/>
                      <w:color w:val="0000FF"/>
                    </w:rPr>
                  </w:pPr>
                  <w:r w:rsidRPr="00A70417">
                    <w:rPr>
                      <w:rFonts w:eastAsiaTheme="minorEastAsia" w:hint="eastAsia"/>
                      <w:bCs/>
                      <w:color w:val="0000FF"/>
                    </w:rPr>
                    <w:t>排放方式</w:t>
                  </w:r>
                </w:p>
              </w:tc>
              <w:tc>
                <w:tcPr>
                  <w:tcW w:w="2051" w:type="pct"/>
                  <w:gridSpan w:val="2"/>
                </w:tcPr>
                <w:p w:rsidR="00C30AE0" w:rsidRPr="00A70417" w:rsidRDefault="00C30AE0" w:rsidP="00F917C7">
                  <w:pPr>
                    <w:jc w:val="center"/>
                    <w:rPr>
                      <w:rFonts w:eastAsiaTheme="minorEastAsia"/>
                      <w:bCs/>
                      <w:color w:val="0000FF"/>
                    </w:rPr>
                  </w:pPr>
                  <w:r w:rsidRPr="00A70417">
                    <w:rPr>
                      <w:rFonts w:eastAsiaTheme="minorEastAsia" w:hint="eastAsia"/>
                      <w:bCs/>
                      <w:color w:val="0000FF"/>
                    </w:rPr>
                    <w:t>15m</w:t>
                  </w:r>
                  <w:r w:rsidRPr="00A70417">
                    <w:rPr>
                      <w:rFonts w:eastAsiaTheme="minorEastAsia" w:hint="eastAsia"/>
                      <w:bCs/>
                      <w:color w:val="0000FF"/>
                    </w:rPr>
                    <w:t>高排气筒排放</w:t>
                  </w:r>
                </w:p>
              </w:tc>
              <w:tc>
                <w:tcPr>
                  <w:tcW w:w="2012" w:type="pct"/>
                  <w:gridSpan w:val="2"/>
                </w:tcPr>
                <w:p w:rsidR="00C30AE0" w:rsidRPr="00A70417" w:rsidRDefault="00C30AE0" w:rsidP="00EE2527">
                  <w:pPr>
                    <w:jc w:val="center"/>
                    <w:rPr>
                      <w:bCs/>
                      <w:color w:val="0000FF"/>
                    </w:rPr>
                  </w:pPr>
                  <w:r w:rsidRPr="00A70417">
                    <w:rPr>
                      <w:rFonts w:eastAsiaTheme="minorEastAsia" w:hint="eastAsia"/>
                      <w:bCs/>
                      <w:color w:val="0000FF"/>
                    </w:rPr>
                    <w:t>15m</w:t>
                  </w:r>
                  <w:r w:rsidRPr="00A70417">
                    <w:rPr>
                      <w:rFonts w:eastAsiaTheme="minorEastAsia" w:hint="eastAsia"/>
                      <w:bCs/>
                      <w:color w:val="0000FF"/>
                    </w:rPr>
                    <w:t>高排气筒排放</w:t>
                  </w:r>
                </w:p>
              </w:tc>
            </w:tr>
            <w:tr w:rsidR="00A70417" w:rsidRPr="00A70417" w:rsidTr="00A70417">
              <w:tc>
                <w:tcPr>
                  <w:tcW w:w="937" w:type="pct"/>
                </w:tcPr>
                <w:p w:rsidR="00A70417" w:rsidRPr="00A70417" w:rsidRDefault="00A70417" w:rsidP="003770C5">
                  <w:pPr>
                    <w:jc w:val="center"/>
                    <w:rPr>
                      <w:rFonts w:eastAsiaTheme="minorEastAsia"/>
                      <w:bCs/>
                      <w:color w:val="0000FF"/>
                    </w:rPr>
                  </w:pPr>
                  <w:r w:rsidRPr="00A70417">
                    <w:rPr>
                      <w:rFonts w:eastAsiaTheme="minorEastAsia" w:hint="eastAsia"/>
                      <w:bCs/>
                      <w:color w:val="0000FF"/>
                    </w:rPr>
                    <w:t>无组织排放量</w:t>
                  </w:r>
                </w:p>
              </w:tc>
              <w:tc>
                <w:tcPr>
                  <w:tcW w:w="1111" w:type="pct"/>
                </w:tcPr>
                <w:p w:rsidR="00A70417" w:rsidRPr="00A70417" w:rsidRDefault="001B4260" w:rsidP="00F917C7">
                  <w:pPr>
                    <w:jc w:val="center"/>
                    <w:rPr>
                      <w:rFonts w:eastAsiaTheme="minorEastAsia"/>
                      <w:bCs/>
                      <w:color w:val="0000FF"/>
                    </w:rPr>
                  </w:pPr>
                  <w:r>
                    <w:rPr>
                      <w:rFonts w:eastAsiaTheme="minorEastAsia"/>
                      <w:bCs/>
                      <w:color w:val="0000FF"/>
                    </w:rPr>
                    <w:t>1.321</w:t>
                  </w:r>
                  <w:r w:rsidR="00A70417" w:rsidRPr="00A70417">
                    <w:rPr>
                      <w:rFonts w:eastAsiaTheme="minorEastAsia" w:hint="eastAsia"/>
                      <w:bCs/>
                      <w:color w:val="0000FF"/>
                    </w:rPr>
                    <w:t>t/a</w:t>
                  </w:r>
                </w:p>
              </w:tc>
              <w:tc>
                <w:tcPr>
                  <w:tcW w:w="940" w:type="pct"/>
                </w:tcPr>
                <w:p w:rsidR="00A70417" w:rsidRPr="00A70417" w:rsidRDefault="001B4260" w:rsidP="00F917C7">
                  <w:pPr>
                    <w:jc w:val="center"/>
                    <w:rPr>
                      <w:rFonts w:eastAsiaTheme="minorEastAsia"/>
                      <w:bCs/>
                      <w:color w:val="0000FF"/>
                    </w:rPr>
                  </w:pPr>
                  <w:r>
                    <w:rPr>
                      <w:rFonts w:eastAsiaTheme="minorEastAsia"/>
                      <w:bCs/>
                      <w:color w:val="0000FF"/>
                    </w:rPr>
                    <w:t>0.3</w:t>
                  </w:r>
                  <w:r w:rsidR="00A70417" w:rsidRPr="00A70417">
                    <w:rPr>
                      <w:rFonts w:eastAsiaTheme="minorEastAsia" w:hint="eastAsia"/>
                      <w:bCs/>
                      <w:color w:val="0000FF"/>
                    </w:rPr>
                    <w:t>t/a</w:t>
                  </w:r>
                </w:p>
              </w:tc>
              <w:tc>
                <w:tcPr>
                  <w:tcW w:w="1195" w:type="pct"/>
                </w:tcPr>
                <w:p w:rsidR="00A70417" w:rsidRPr="00A70417" w:rsidRDefault="001B4260" w:rsidP="009C7BD6">
                  <w:pPr>
                    <w:jc w:val="center"/>
                    <w:rPr>
                      <w:rFonts w:eastAsiaTheme="minorEastAsia"/>
                      <w:bCs/>
                      <w:color w:val="0000FF"/>
                    </w:rPr>
                  </w:pPr>
                  <w:r>
                    <w:rPr>
                      <w:rFonts w:eastAsiaTheme="minorEastAsia"/>
                      <w:bCs/>
                      <w:color w:val="0000FF"/>
                    </w:rPr>
                    <w:t>1.321</w:t>
                  </w:r>
                  <w:r w:rsidR="00A70417" w:rsidRPr="00A70417">
                    <w:rPr>
                      <w:rFonts w:eastAsiaTheme="minorEastAsia" w:hint="eastAsia"/>
                      <w:bCs/>
                      <w:color w:val="0000FF"/>
                    </w:rPr>
                    <w:t>t/a</w:t>
                  </w:r>
                </w:p>
              </w:tc>
              <w:tc>
                <w:tcPr>
                  <w:tcW w:w="817" w:type="pct"/>
                </w:tcPr>
                <w:p w:rsidR="00A70417" w:rsidRPr="00A70417" w:rsidRDefault="001B4260" w:rsidP="009C7BD6">
                  <w:pPr>
                    <w:jc w:val="center"/>
                    <w:rPr>
                      <w:rFonts w:eastAsiaTheme="minorEastAsia"/>
                      <w:bCs/>
                      <w:color w:val="0000FF"/>
                    </w:rPr>
                  </w:pPr>
                  <w:r>
                    <w:rPr>
                      <w:rFonts w:eastAsiaTheme="minorEastAsia"/>
                      <w:bCs/>
                      <w:color w:val="0000FF"/>
                    </w:rPr>
                    <w:t>0.3</w:t>
                  </w:r>
                  <w:r w:rsidR="00A70417" w:rsidRPr="00A70417">
                    <w:rPr>
                      <w:rFonts w:eastAsiaTheme="minorEastAsia" w:hint="eastAsia"/>
                      <w:bCs/>
                      <w:color w:val="0000FF"/>
                    </w:rPr>
                    <w:t>t/a</w:t>
                  </w:r>
                </w:p>
              </w:tc>
            </w:tr>
          </w:tbl>
          <w:p w:rsidR="00E76496" w:rsidRPr="00E76496" w:rsidRDefault="00E76496" w:rsidP="00E76496">
            <w:pPr>
              <w:adjustRightInd w:val="0"/>
              <w:snapToGrid w:val="0"/>
              <w:spacing w:line="360" w:lineRule="auto"/>
              <w:ind w:firstLineChars="200" w:firstLine="480"/>
              <w:rPr>
                <w:sz w:val="24"/>
                <w:szCs w:val="24"/>
              </w:rPr>
            </w:pPr>
            <w:r w:rsidRPr="00E76496">
              <w:rPr>
                <w:sz w:val="24"/>
                <w:szCs w:val="24"/>
              </w:rPr>
              <w:t>2</w:t>
            </w:r>
            <w:r w:rsidRPr="00E76496">
              <w:rPr>
                <w:rFonts w:hint="eastAsia"/>
                <w:sz w:val="24"/>
                <w:szCs w:val="24"/>
              </w:rPr>
              <w:t>、废水</w:t>
            </w:r>
          </w:p>
          <w:p w:rsidR="009A3387" w:rsidRPr="009A3387" w:rsidRDefault="00D52CA0" w:rsidP="00D52CA0">
            <w:pPr>
              <w:adjustRightInd w:val="0"/>
              <w:snapToGrid w:val="0"/>
              <w:spacing w:line="360" w:lineRule="auto"/>
              <w:ind w:firstLineChars="200" w:firstLine="480"/>
              <w:rPr>
                <w:sz w:val="24"/>
                <w:szCs w:val="24"/>
              </w:rPr>
            </w:pPr>
            <w:r w:rsidRPr="00D52CA0">
              <w:rPr>
                <w:rFonts w:hint="eastAsia"/>
                <w:sz w:val="24"/>
                <w:szCs w:val="24"/>
              </w:rPr>
              <w:t>本项目位于咸阳市渭城区正阳镇韩家湾街道</w:t>
            </w:r>
            <w:r w:rsidRPr="00D52CA0">
              <w:rPr>
                <w:rFonts w:hint="eastAsia"/>
                <w:sz w:val="24"/>
                <w:szCs w:val="24"/>
              </w:rPr>
              <w:t>8</w:t>
            </w:r>
            <w:r w:rsidRPr="00D52CA0">
              <w:rPr>
                <w:rFonts w:hint="eastAsia"/>
                <w:sz w:val="24"/>
                <w:szCs w:val="24"/>
              </w:rPr>
              <w:t>号，目前该地区未通市政污水管网。</w:t>
            </w:r>
            <w:proofErr w:type="gramStart"/>
            <w:r w:rsidRPr="00D52CA0">
              <w:rPr>
                <w:rFonts w:hint="eastAsia"/>
                <w:sz w:val="24"/>
                <w:szCs w:val="24"/>
              </w:rPr>
              <w:t>厂区内雨污</w:t>
            </w:r>
            <w:proofErr w:type="gramEnd"/>
            <w:r w:rsidRPr="00D52CA0">
              <w:rPr>
                <w:rFonts w:hint="eastAsia"/>
                <w:sz w:val="24"/>
                <w:szCs w:val="24"/>
              </w:rPr>
              <w:t>分流，雨水排入市政雨水管网，厂区生产工序无用水环节，职工生活用水由自备水井提供，可满足日常生活需要。根据厂区统计情况，生活用水量约</w:t>
            </w:r>
            <w:r w:rsidRPr="00D52CA0">
              <w:rPr>
                <w:rFonts w:hint="eastAsia"/>
                <w:sz w:val="24"/>
                <w:szCs w:val="24"/>
              </w:rPr>
              <w:t>0.05m</w:t>
            </w:r>
            <w:r w:rsidRPr="00D52CA0">
              <w:rPr>
                <w:rFonts w:hint="eastAsia"/>
                <w:sz w:val="24"/>
                <w:szCs w:val="24"/>
                <w:vertAlign w:val="superscript"/>
              </w:rPr>
              <w:t>3</w:t>
            </w:r>
            <w:r w:rsidRPr="00D52CA0">
              <w:rPr>
                <w:rFonts w:hint="eastAsia"/>
                <w:sz w:val="24"/>
                <w:szCs w:val="24"/>
              </w:rPr>
              <w:t>/d</w:t>
            </w:r>
            <w:r w:rsidRPr="00D52CA0">
              <w:rPr>
                <w:rFonts w:hint="eastAsia"/>
                <w:sz w:val="24"/>
                <w:szCs w:val="24"/>
              </w:rPr>
              <w:t>，厂区设旱厕，故无生活污水外排，旱厕粪便定期清掏用作农肥。</w:t>
            </w:r>
          </w:p>
          <w:p w:rsidR="006E77EF" w:rsidRPr="001B4260" w:rsidRDefault="006E77EF" w:rsidP="006E77EF">
            <w:pPr>
              <w:spacing w:line="480" w:lineRule="exact"/>
              <w:ind w:firstLineChars="200" w:firstLine="480"/>
              <w:rPr>
                <w:rFonts w:ascii="Times New Roman" w:hAnsi="Times New Roman"/>
                <w:color w:val="0000FF"/>
                <w:sz w:val="24"/>
                <w:szCs w:val="20"/>
              </w:rPr>
            </w:pPr>
            <w:r w:rsidRPr="001B4260">
              <w:rPr>
                <w:rFonts w:ascii="Times New Roman" w:hAnsi="Times New Roman"/>
                <w:color w:val="0000FF"/>
                <w:sz w:val="24"/>
                <w:szCs w:val="20"/>
              </w:rPr>
              <w:t>3</w:t>
            </w:r>
            <w:r w:rsidRPr="001B4260">
              <w:rPr>
                <w:rFonts w:ascii="Times New Roman" w:hAnsi="Times New Roman"/>
                <w:color w:val="0000FF"/>
                <w:sz w:val="24"/>
                <w:szCs w:val="20"/>
              </w:rPr>
              <w:t>、噪声</w:t>
            </w:r>
          </w:p>
          <w:p w:rsidR="00E32B5F" w:rsidRPr="001B4260" w:rsidRDefault="006E77EF" w:rsidP="001B4260">
            <w:pPr>
              <w:spacing w:line="480" w:lineRule="exact"/>
              <w:ind w:firstLineChars="200" w:firstLine="480"/>
              <w:rPr>
                <w:rFonts w:ascii="Times New Roman" w:hAnsi="宋体"/>
                <w:color w:val="0000FF"/>
                <w:sz w:val="24"/>
                <w:szCs w:val="24"/>
              </w:rPr>
            </w:pPr>
            <w:r w:rsidRPr="001B4260">
              <w:rPr>
                <w:rFonts w:ascii="Times New Roman" w:hAnsi="宋体"/>
                <w:color w:val="0000FF"/>
                <w:sz w:val="24"/>
                <w:szCs w:val="24"/>
              </w:rPr>
              <w:t>本项目的噪声主要来自于</w:t>
            </w:r>
            <w:r w:rsidRPr="001B4260">
              <w:rPr>
                <w:rFonts w:ascii="Times New Roman" w:hAnsi="宋体" w:hint="eastAsia"/>
                <w:color w:val="0000FF"/>
                <w:sz w:val="24"/>
                <w:szCs w:val="24"/>
              </w:rPr>
              <w:t>印刷机、复合机、分切机、</w:t>
            </w:r>
            <w:r w:rsidR="00B90CAC" w:rsidRPr="001B4260">
              <w:rPr>
                <w:rFonts w:ascii="Times New Roman" w:hAnsi="宋体" w:hint="eastAsia"/>
                <w:color w:val="0000FF"/>
                <w:sz w:val="24"/>
                <w:szCs w:val="24"/>
              </w:rPr>
              <w:t>制袋机、空压</w:t>
            </w:r>
            <w:r w:rsidRPr="001B4260">
              <w:rPr>
                <w:rFonts w:ascii="Times New Roman" w:hAnsi="宋体"/>
                <w:color w:val="0000FF"/>
                <w:sz w:val="24"/>
                <w:szCs w:val="24"/>
              </w:rPr>
              <w:t>机</w:t>
            </w:r>
            <w:r w:rsidR="001B4260" w:rsidRPr="001B4260">
              <w:rPr>
                <w:rFonts w:ascii="Times New Roman" w:hAnsi="宋体" w:hint="eastAsia"/>
                <w:color w:val="0000FF"/>
                <w:sz w:val="24"/>
                <w:szCs w:val="24"/>
              </w:rPr>
              <w:t>、</w:t>
            </w:r>
            <w:proofErr w:type="gramStart"/>
            <w:r w:rsidR="001B4260" w:rsidRPr="001B4260">
              <w:rPr>
                <w:rFonts w:ascii="Times New Roman" w:hAnsi="宋体"/>
                <w:color w:val="0000FF"/>
                <w:sz w:val="24"/>
                <w:szCs w:val="24"/>
              </w:rPr>
              <w:t>光氧设备</w:t>
            </w:r>
            <w:proofErr w:type="gramEnd"/>
            <w:r w:rsidR="001B4260" w:rsidRPr="001B4260">
              <w:rPr>
                <w:rFonts w:ascii="Times New Roman" w:hAnsi="宋体"/>
                <w:color w:val="0000FF"/>
                <w:sz w:val="24"/>
                <w:szCs w:val="24"/>
              </w:rPr>
              <w:t>风机</w:t>
            </w:r>
            <w:r w:rsidRPr="001B4260">
              <w:rPr>
                <w:rFonts w:ascii="Times New Roman" w:hAnsi="宋体"/>
                <w:color w:val="0000FF"/>
                <w:sz w:val="24"/>
                <w:szCs w:val="24"/>
              </w:rPr>
              <w:t>等设备运行时产生的设备运行噪声，类比同类设备的噪声级数据，项目生产设备运行时的噪声值约为</w:t>
            </w:r>
            <w:r w:rsidRPr="001B4260">
              <w:rPr>
                <w:rFonts w:ascii="Times New Roman" w:hAnsi="宋体" w:hint="eastAsia"/>
                <w:color w:val="0000FF"/>
                <w:sz w:val="24"/>
                <w:szCs w:val="24"/>
              </w:rPr>
              <w:t>6</w:t>
            </w:r>
            <w:r w:rsidR="00B90CAC" w:rsidRPr="001B4260">
              <w:rPr>
                <w:rFonts w:ascii="Times New Roman" w:hAnsi="宋体" w:hint="eastAsia"/>
                <w:color w:val="0000FF"/>
                <w:sz w:val="24"/>
                <w:szCs w:val="24"/>
              </w:rPr>
              <w:t>0</w:t>
            </w:r>
            <w:r w:rsidRPr="001B4260">
              <w:rPr>
                <w:rFonts w:ascii="Times New Roman" w:hAnsi="宋体"/>
                <w:color w:val="0000FF"/>
                <w:sz w:val="24"/>
                <w:szCs w:val="24"/>
              </w:rPr>
              <w:t>~</w:t>
            </w:r>
            <w:r w:rsidR="001B4260" w:rsidRPr="001B4260">
              <w:rPr>
                <w:rFonts w:ascii="Times New Roman" w:hAnsi="宋体"/>
                <w:color w:val="0000FF"/>
                <w:sz w:val="24"/>
                <w:szCs w:val="24"/>
              </w:rPr>
              <w:t>85</w:t>
            </w:r>
            <w:r w:rsidRPr="001B4260">
              <w:rPr>
                <w:rFonts w:ascii="Times New Roman" w:hAnsi="宋体"/>
                <w:color w:val="0000FF"/>
                <w:sz w:val="24"/>
                <w:szCs w:val="24"/>
              </w:rPr>
              <w:t>dB</w:t>
            </w:r>
            <w:r w:rsidRPr="001B4260">
              <w:rPr>
                <w:rFonts w:ascii="Times New Roman" w:hAnsi="宋体"/>
                <w:color w:val="0000FF"/>
                <w:sz w:val="24"/>
                <w:szCs w:val="24"/>
              </w:rPr>
              <w:t>（</w:t>
            </w:r>
            <w:r w:rsidRPr="001B4260">
              <w:rPr>
                <w:rFonts w:ascii="Times New Roman" w:hAnsi="宋体"/>
                <w:color w:val="0000FF"/>
                <w:sz w:val="24"/>
                <w:szCs w:val="24"/>
              </w:rPr>
              <w:t>A</w:t>
            </w:r>
            <w:r w:rsidRPr="001B4260">
              <w:rPr>
                <w:rFonts w:ascii="Times New Roman" w:hAnsi="宋体"/>
                <w:color w:val="0000FF"/>
                <w:sz w:val="24"/>
                <w:szCs w:val="24"/>
              </w:rPr>
              <w:t>）。</w:t>
            </w:r>
          </w:p>
          <w:p w:rsidR="006E77EF" w:rsidRPr="001B4260" w:rsidRDefault="006E77EF" w:rsidP="006E77EF">
            <w:pPr>
              <w:jc w:val="center"/>
              <w:rPr>
                <w:rFonts w:eastAsia="黑体"/>
                <w:bCs/>
                <w:color w:val="0000FF"/>
                <w:sz w:val="24"/>
              </w:rPr>
            </w:pPr>
            <w:r w:rsidRPr="001B4260">
              <w:rPr>
                <w:rFonts w:eastAsia="黑体"/>
                <w:bCs/>
                <w:color w:val="0000FF"/>
                <w:sz w:val="24"/>
              </w:rPr>
              <w:t>表</w:t>
            </w:r>
            <w:r w:rsidR="00C20A11">
              <w:rPr>
                <w:rFonts w:eastAsia="黑体"/>
                <w:bCs/>
                <w:color w:val="0000FF"/>
                <w:sz w:val="24"/>
              </w:rPr>
              <w:t>13</w:t>
            </w:r>
            <w:r w:rsidRPr="001B4260">
              <w:rPr>
                <w:rFonts w:eastAsia="黑体"/>
                <w:bCs/>
                <w:color w:val="0000FF"/>
                <w:sz w:val="24"/>
              </w:rPr>
              <w:t xml:space="preserve"> </w:t>
            </w:r>
            <w:r w:rsidRPr="001B4260">
              <w:rPr>
                <w:rFonts w:eastAsia="黑体" w:hint="eastAsia"/>
                <w:bCs/>
                <w:color w:val="0000FF"/>
                <w:sz w:val="24"/>
              </w:rPr>
              <w:t xml:space="preserve"> </w:t>
            </w:r>
            <w:r w:rsidRPr="001B4260">
              <w:rPr>
                <w:rFonts w:eastAsia="黑体"/>
                <w:bCs/>
                <w:color w:val="0000FF"/>
                <w:sz w:val="24"/>
              </w:rPr>
              <w:t>主要设备噪声源强单位：</w:t>
            </w:r>
            <w:r w:rsidRPr="001B4260">
              <w:rPr>
                <w:rFonts w:eastAsia="黑体"/>
                <w:bCs/>
                <w:color w:val="0000FF"/>
                <w:sz w:val="24"/>
              </w:rPr>
              <w:t>dB</w:t>
            </w:r>
            <w:r w:rsidRPr="001B4260">
              <w:rPr>
                <w:rFonts w:eastAsia="黑体"/>
                <w:bCs/>
                <w:color w:val="0000FF"/>
                <w:sz w:val="24"/>
              </w:rPr>
              <w:t>（</w:t>
            </w:r>
            <w:r w:rsidRPr="001B4260">
              <w:rPr>
                <w:rFonts w:eastAsia="黑体"/>
                <w:bCs/>
                <w:color w:val="0000FF"/>
                <w:sz w:val="24"/>
              </w:rPr>
              <w:t>A</w:t>
            </w:r>
            <w:r w:rsidRPr="001B4260">
              <w:rPr>
                <w:rFonts w:eastAsia="黑体"/>
                <w:bCs/>
                <w:color w:val="0000FF"/>
                <w:sz w:val="24"/>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026"/>
              <w:gridCol w:w="1961"/>
              <w:gridCol w:w="1680"/>
              <w:gridCol w:w="1759"/>
            </w:tblGrid>
            <w:tr w:rsidR="001B4260" w:rsidRPr="001B4260" w:rsidTr="001B4260">
              <w:trPr>
                <w:trHeight w:val="364"/>
              </w:trPr>
              <w:tc>
                <w:tcPr>
                  <w:tcW w:w="470" w:type="pct"/>
                  <w:shd w:val="clear" w:color="auto" w:fill="auto"/>
                </w:tcPr>
                <w:p w:rsidR="006E77EF" w:rsidRPr="001B4260" w:rsidRDefault="006E77EF" w:rsidP="006E77EF">
                  <w:pPr>
                    <w:spacing w:line="360" w:lineRule="exact"/>
                    <w:jc w:val="center"/>
                    <w:rPr>
                      <w:rFonts w:ascii="Times New Roman" w:hAnsi="宋体"/>
                      <w:b/>
                      <w:color w:val="0000FF"/>
                    </w:rPr>
                  </w:pPr>
                  <w:r w:rsidRPr="001B4260">
                    <w:rPr>
                      <w:rFonts w:ascii="Times New Roman" w:hAnsi="宋体" w:hint="eastAsia"/>
                      <w:b/>
                      <w:color w:val="0000FF"/>
                    </w:rPr>
                    <w:lastRenderedPageBreak/>
                    <w:t>序号</w:t>
                  </w:r>
                </w:p>
              </w:tc>
              <w:tc>
                <w:tcPr>
                  <w:tcW w:w="1236" w:type="pct"/>
                  <w:shd w:val="clear" w:color="auto" w:fill="auto"/>
                </w:tcPr>
                <w:p w:rsidR="006E77EF" w:rsidRPr="001B4260" w:rsidRDefault="006E77EF" w:rsidP="006E77EF">
                  <w:pPr>
                    <w:spacing w:line="360" w:lineRule="exact"/>
                    <w:jc w:val="center"/>
                    <w:rPr>
                      <w:rFonts w:ascii="Times New Roman" w:hAnsi="宋体"/>
                      <w:b/>
                      <w:color w:val="0000FF"/>
                    </w:rPr>
                  </w:pPr>
                  <w:r w:rsidRPr="001B4260">
                    <w:rPr>
                      <w:rFonts w:ascii="Times New Roman" w:hAnsi="宋体" w:hint="eastAsia"/>
                      <w:b/>
                      <w:color w:val="0000FF"/>
                    </w:rPr>
                    <w:t>设备名称</w:t>
                  </w:r>
                </w:p>
              </w:tc>
              <w:tc>
                <w:tcPr>
                  <w:tcW w:w="1196" w:type="pct"/>
                  <w:shd w:val="clear" w:color="auto" w:fill="auto"/>
                </w:tcPr>
                <w:p w:rsidR="006E77EF" w:rsidRPr="001B4260" w:rsidRDefault="006E77EF" w:rsidP="006E77EF">
                  <w:pPr>
                    <w:spacing w:line="360" w:lineRule="exact"/>
                    <w:jc w:val="center"/>
                    <w:rPr>
                      <w:rFonts w:ascii="Times New Roman" w:hAnsi="宋体"/>
                      <w:b/>
                      <w:color w:val="0000FF"/>
                    </w:rPr>
                  </w:pPr>
                  <w:r w:rsidRPr="001B4260">
                    <w:rPr>
                      <w:rFonts w:ascii="Times New Roman" w:hAnsi="宋体" w:hint="eastAsia"/>
                      <w:b/>
                      <w:color w:val="0000FF"/>
                    </w:rPr>
                    <w:t>型号</w:t>
                  </w:r>
                </w:p>
              </w:tc>
              <w:tc>
                <w:tcPr>
                  <w:tcW w:w="1025" w:type="pct"/>
                  <w:shd w:val="clear" w:color="auto" w:fill="auto"/>
                </w:tcPr>
                <w:p w:rsidR="006E77EF" w:rsidRPr="001B4260" w:rsidRDefault="006E77EF" w:rsidP="006E77EF">
                  <w:pPr>
                    <w:spacing w:line="360" w:lineRule="exact"/>
                    <w:jc w:val="center"/>
                    <w:rPr>
                      <w:rFonts w:ascii="Times New Roman" w:hAnsi="宋体"/>
                      <w:b/>
                      <w:color w:val="0000FF"/>
                    </w:rPr>
                  </w:pPr>
                  <w:r w:rsidRPr="001B4260">
                    <w:rPr>
                      <w:rFonts w:ascii="Times New Roman" w:hAnsi="宋体" w:hint="eastAsia"/>
                      <w:b/>
                      <w:color w:val="0000FF"/>
                    </w:rPr>
                    <w:t>数量</w:t>
                  </w:r>
                </w:p>
              </w:tc>
              <w:tc>
                <w:tcPr>
                  <w:tcW w:w="1073" w:type="pct"/>
                  <w:shd w:val="clear" w:color="auto" w:fill="auto"/>
                </w:tcPr>
                <w:p w:rsidR="006E77EF" w:rsidRPr="001B4260" w:rsidRDefault="006E77EF" w:rsidP="006E77EF">
                  <w:pPr>
                    <w:spacing w:line="360" w:lineRule="exact"/>
                    <w:jc w:val="center"/>
                    <w:rPr>
                      <w:rFonts w:ascii="Times New Roman" w:hAnsi="宋体"/>
                      <w:b/>
                      <w:color w:val="0000FF"/>
                    </w:rPr>
                  </w:pPr>
                  <w:r w:rsidRPr="001B4260">
                    <w:rPr>
                      <w:rFonts w:ascii="Times New Roman" w:hAnsi="宋体" w:hint="eastAsia"/>
                      <w:b/>
                      <w:color w:val="0000FF"/>
                    </w:rPr>
                    <w:t>噪声级</w:t>
                  </w:r>
                </w:p>
              </w:tc>
            </w:tr>
            <w:tr w:rsidR="001B4260" w:rsidRPr="001B4260" w:rsidTr="001B4260">
              <w:trPr>
                <w:trHeight w:val="348"/>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1</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凹版彩色印刷机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7100A</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2</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凹版彩色印刷机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DNAY800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3</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凹版彩色印刷机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FR200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48"/>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4</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干式复合机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GF-800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5</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无溶剂复合机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WRJis-1300A</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6</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分切机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WFQ1300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2</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70</w:t>
                  </w:r>
                </w:p>
              </w:tc>
            </w:tr>
            <w:tr w:rsidR="001B4260" w:rsidRPr="001B4260" w:rsidTr="001B4260">
              <w:trPr>
                <w:trHeight w:val="348"/>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7</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分切机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MS350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70</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8</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分切机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MS400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70</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9</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制袋机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ZSD-500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48"/>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10</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制袋机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WNO600</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2</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64"/>
              </w:trPr>
              <w:tc>
                <w:tcPr>
                  <w:tcW w:w="470" w:type="pct"/>
                  <w:shd w:val="clear" w:color="auto" w:fill="auto"/>
                </w:tcPr>
                <w:p w:rsidR="00B90CAC" w:rsidRPr="001B4260" w:rsidRDefault="00B90CAC" w:rsidP="006E77EF">
                  <w:pPr>
                    <w:spacing w:line="360" w:lineRule="exact"/>
                    <w:jc w:val="center"/>
                    <w:rPr>
                      <w:rFonts w:ascii="Times New Roman" w:hAnsi="宋体"/>
                      <w:b/>
                      <w:color w:val="0000FF"/>
                    </w:rPr>
                  </w:pPr>
                  <w:r w:rsidRPr="001B4260">
                    <w:rPr>
                      <w:rFonts w:ascii="Times New Roman" w:hAnsi="宋体" w:hint="eastAsia"/>
                      <w:b/>
                      <w:color w:val="0000FF"/>
                    </w:rPr>
                    <w:t>11</w:t>
                  </w:r>
                </w:p>
              </w:tc>
              <w:tc>
                <w:tcPr>
                  <w:tcW w:w="123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制袋机</w:t>
                  </w:r>
                </w:p>
              </w:tc>
              <w:tc>
                <w:tcPr>
                  <w:tcW w:w="1196"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WFD-600UFD</w:t>
                  </w:r>
                </w:p>
              </w:tc>
              <w:tc>
                <w:tcPr>
                  <w:tcW w:w="1025" w:type="pct"/>
                  <w:shd w:val="clear" w:color="auto" w:fill="auto"/>
                  <w:vAlign w:val="center"/>
                </w:tcPr>
                <w:p w:rsidR="00B90CAC" w:rsidRPr="001B4260" w:rsidRDefault="00B90CAC" w:rsidP="00F26B7A">
                  <w:pPr>
                    <w:jc w:val="center"/>
                    <w:rPr>
                      <w:rFonts w:ascii="宋体" w:hAnsi="宋体" w:cs="宋体"/>
                      <w:color w:val="0000FF"/>
                      <w:sz w:val="22"/>
                      <w:szCs w:val="22"/>
                    </w:rPr>
                  </w:pPr>
                  <w:r w:rsidRPr="001B4260">
                    <w:rPr>
                      <w:rFonts w:hint="eastAsia"/>
                      <w:color w:val="0000FF"/>
                      <w:sz w:val="22"/>
                      <w:szCs w:val="22"/>
                    </w:rPr>
                    <w:t>1</w:t>
                  </w:r>
                  <w:r w:rsidRPr="001B4260">
                    <w:rPr>
                      <w:rFonts w:hint="eastAsia"/>
                      <w:color w:val="0000FF"/>
                      <w:sz w:val="22"/>
                      <w:szCs w:val="22"/>
                    </w:rPr>
                    <w:t>台</w:t>
                  </w:r>
                </w:p>
              </w:tc>
              <w:tc>
                <w:tcPr>
                  <w:tcW w:w="1073" w:type="pct"/>
                  <w:shd w:val="clear" w:color="auto" w:fill="auto"/>
                </w:tcPr>
                <w:p w:rsidR="00B90CAC" w:rsidRPr="001B4260" w:rsidRDefault="00B90CAC" w:rsidP="006E77EF">
                  <w:pPr>
                    <w:spacing w:line="360" w:lineRule="exact"/>
                    <w:jc w:val="center"/>
                    <w:rPr>
                      <w:rFonts w:ascii="Times New Roman" w:hAnsi="宋体"/>
                      <w:color w:val="0000FF"/>
                    </w:rPr>
                  </w:pPr>
                  <w:r w:rsidRPr="001B4260">
                    <w:rPr>
                      <w:rFonts w:ascii="Times New Roman" w:hAnsi="宋体" w:hint="eastAsia"/>
                      <w:color w:val="0000FF"/>
                    </w:rPr>
                    <w:t>65</w:t>
                  </w:r>
                </w:p>
              </w:tc>
            </w:tr>
            <w:tr w:rsidR="001B4260" w:rsidRPr="001B4260" w:rsidTr="001B4260">
              <w:trPr>
                <w:trHeight w:val="348"/>
              </w:trPr>
              <w:tc>
                <w:tcPr>
                  <w:tcW w:w="470" w:type="pct"/>
                  <w:shd w:val="clear" w:color="auto" w:fill="auto"/>
                </w:tcPr>
                <w:p w:rsidR="00B90CAC" w:rsidRPr="001B4260" w:rsidRDefault="00B90CAC" w:rsidP="009C7BD6">
                  <w:pPr>
                    <w:spacing w:line="360" w:lineRule="exact"/>
                    <w:jc w:val="center"/>
                    <w:rPr>
                      <w:rFonts w:ascii="Times New Roman" w:hAnsi="宋体"/>
                      <w:b/>
                      <w:color w:val="0000FF"/>
                    </w:rPr>
                  </w:pPr>
                  <w:r w:rsidRPr="001B4260">
                    <w:rPr>
                      <w:rFonts w:ascii="Times New Roman" w:hAnsi="宋体" w:hint="eastAsia"/>
                      <w:b/>
                      <w:color w:val="0000FF"/>
                    </w:rPr>
                    <w:t>1</w:t>
                  </w:r>
                  <w:r w:rsidR="009C7BD6" w:rsidRPr="001B4260">
                    <w:rPr>
                      <w:rFonts w:ascii="Times New Roman" w:hAnsi="宋体" w:hint="eastAsia"/>
                      <w:b/>
                      <w:color w:val="0000FF"/>
                    </w:rPr>
                    <w:t>2</w:t>
                  </w:r>
                </w:p>
              </w:tc>
              <w:tc>
                <w:tcPr>
                  <w:tcW w:w="1236" w:type="pct"/>
                  <w:shd w:val="clear" w:color="auto" w:fill="auto"/>
                  <w:vAlign w:val="center"/>
                </w:tcPr>
                <w:p w:rsidR="00B90CAC" w:rsidRPr="001B4260" w:rsidRDefault="00B90CAC" w:rsidP="00F26B7A">
                  <w:pPr>
                    <w:jc w:val="center"/>
                    <w:rPr>
                      <w:color w:val="0000FF"/>
                      <w:sz w:val="22"/>
                      <w:szCs w:val="22"/>
                    </w:rPr>
                  </w:pPr>
                  <w:r w:rsidRPr="001B4260">
                    <w:rPr>
                      <w:rFonts w:hint="eastAsia"/>
                      <w:color w:val="0000FF"/>
                      <w:sz w:val="22"/>
                      <w:szCs w:val="22"/>
                    </w:rPr>
                    <w:t>空压机</w:t>
                  </w:r>
                </w:p>
              </w:tc>
              <w:tc>
                <w:tcPr>
                  <w:tcW w:w="1196" w:type="pct"/>
                  <w:shd w:val="clear" w:color="auto" w:fill="auto"/>
                  <w:vAlign w:val="center"/>
                </w:tcPr>
                <w:p w:rsidR="00B90CAC" w:rsidRPr="001B4260" w:rsidRDefault="00B90CAC" w:rsidP="00F26B7A">
                  <w:pPr>
                    <w:jc w:val="center"/>
                    <w:rPr>
                      <w:color w:val="0000FF"/>
                      <w:sz w:val="22"/>
                      <w:szCs w:val="22"/>
                    </w:rPr>
                  </w:pPr>
                  <w:r w:rsidRPr="001B4260">
                    <w:rPr>
                      <w:rFonts w:hint="eastAsia"/>
                      <w:color w:val="0000FF"/>
                      <w:sz w:val="22"/>
                      <w:szCs w:val="22"/>
                    </w:rPr>
                    <w:t>开山</w:t>
                  </w:r>
                  <w:r w:rsidRPr="001B4260">
                    <w:rPr>
                      <w:rFonts w:hint="eastAsia"/>
                      <w:color w:val="0000FF"/>
                      <w:sz w:val="22"/>
                      <w:szCs w:val="22"/>
                    </w:rPr>
                    <w:t xml:space="preserve"> Ox-2.2/8</w:t>
                  </w:r>
                </w:p>
              </w:tc>
              <w:tc>
                <w:tcPr>
                  <w:tcW w:w="1025" w:type="pct"/>
                  <w:shd w:val="clear" w:color="auto" w:fill="auto"/>
                  <w:vAlign w:val="center"/>
                </w:tcPr>
                <w:p w:rsidR="00B90CAC" w:rsidRPr="001B4260" w:rsidRDefault="00B90CAC" w:rsidP="00F26B7A">
                  <w:pPr>
                    <w:jc w:val="center"/>
                    <w:rPr>
                      <w:color w:val="0000FF"/>
                      <w:sz w:val="22"/>
                      <w:szCs w:val="22"/>
                    </w:rPr>
                  </w:pPr>
                  <w:r w:rsidRPr="001B4260">
                    <w:rPr>
                      <w:rFonts w:hint="eastAsia"/>
                      <w:color w:val="0000FF"/>
                      <w:sz w:val="22"/>
                      <w:szCs w:val="22"/>
                    </w:rPr>
                    <w:t>2</w:t>
                  </w:r>
                  <w:r w:rsidRPr="001B4260">
                    <w:rPr>
                      <w:rFonts w:hint="eastAsia"/>
                      <w:color w:val="0000FF"/>
                      <w:sz w:val="22"/>
                      <w:szCs w:val="22"/>
                    </w:rPr>
                    <w:t>台</w:t>
                  </w:r>
                </w:p>
              </w:tc>
              <w:tc>
                <w:tcPr>
                  <w:tcW w:w="1073" w:type="pct"/>
                  <w:shd w:val="clear" w:color="auto" w:fill="auto"/>
                </w:tcPr>
                <w:p w:rsidR="00B90CAC" w:rsidRPr="001B4260" w:rsidRDefault="001B4260" w:rsidP="006E77EF">
                  <w:pPr>
                    <w:spacing w:line="360" w:lineRule="exact"/>
                    <w:jc w:val="center"/>
                    <w:rPr>
                      <w:rFonts w:ascii="Times New Roman" w:hAnsi="宋体"/>
                      <w:color w:val="0000FF"/>
                    </w:rPr>
                  </w:pPr>
                  <w:r w:rsidRPr="001B4260">
                    <w:rPr>
                      <w:rFonts w:ascii="Times New Roman" w:hAnsi="宋体"/>
                      <w:color w:val="0000FF"/>
                    </w:rPr>
                    <w:t>75</w:t>
                  </w:r>
                </w:p>
              </w:tc>
            </w:tr>
            <w:tr w:rsidR="001B4260" w:rsidRPr="001B4260" w:rsidTr="001B4260">
              <w:trPr>
                <w:trHeight w:val="348"/>
              </w:trPr>
              <w:tc>
                <w:tcPr>
                  <w:tcW w:w="470" w:type="pct"/>
                  <w:shd w:val="clear" w:color="auto" w:fill="auto"/>
                </w:tcPr>
                <w:p w:rsidR="001B4260" w:rsidRPr="001B4260" w:rsidRDefault="001B4260" w:rsidP="009C7BD6">
                  <w:pPr>
                    <w:spacing w:line="360" w:lineRule="exact"/>
                    <w:jc w:val="center"/>
                    <w:rPr>
                      <w:rFonts w:ascii="Times New Roman" w:hAnsi="宋体"/>
                      <w:b/>
                      <w:color w:val="0000FF"/>
                    </w:rPr>
                  </w:pPr>
                  <w:r w:rsidRPr="001B4260">
                    <w:rPr>
                      <w:rFonts w:ascii="Times New Roman" w:hAnsi="宋体" w:hint="eastAsia"/>
                      <w:b/>
                      <w:color w:val="0000FF"/>
                    </w:rPr>
                    <w:t>13</w:t>
                  </w:r>
                </w:p>
              </w:tc>
              <w:tc>
                <w:tcPr>
                  <w:tcW w:w="1236" w:type="pct"/>
                  <w:shd w:val="clear" w:color="auto" w:fill="auto"/>
                  <w:vAlign w:val="center"/>
                </w:tcPr>
                <w:p w:rsidR="001B4260" w:rsidRPr="001B4260" w:rsidRDefault="001B4260" w:rsidP="00F26B7A">
                  <w:pPr>
                    <w:jc w:val="center"/>
                    <w:rPr>
                      <w:color w:val="0000FF"/>
                      <w:sz w:val="22"/>
                      <w:szCs w:val="22"/>
                    </w:rPr>
                  </w:pPr>
                  <w:proofErr w:type="gramStart"/>
                  <w:r w:rsidRPr="001B4260">
                    <w:rPr>
                      <w:rFonts w:hint="eastAsia"/>
                      <w:color w:val="0000FF"/>
                      <w:sz w:val="22"/>
                      <w:szCs w:val="22"/>
                    </w:rPr>
                    <w:t>光氧</w:t>
                  </w:r>
                  <w:r w:rsidRPr="001B4260">
                    <w:rPr>
                      <w:color w:val="0000FF"/>
                      <w:sz w:val="22"/>
                      <w:szCs w:val="22"/>
                    </w:rPr>
                    <w:t>设备</w:t>
                  </w:r>
                  <w:proofErr w:type="gramEnd"/>
                  <w:r w:rsidRPr="001B4260">
                    <w:rPr>
                      <w:color w:val="0000FF"/>
                      <w:sz w:val="22"/>
                      <w:szCs w:val="22"/>
                    </w:rPr>
                    <w:t>风机</w:t>
                  </w:r>
                </w:p>
              </w:tc>
              <w:tc>
                <w:tcPr>
                  <w:tcW w:w="1196" w:type="pct"/>
                  <w:shd w:val="clear" w:color="auto" w:fill="auto"/>
                  <w:vAlign w:val="center"/>
                </w:tcPr>
                <w:p w:rsidR="001B4260" w:rsidRPr="001B4260" w:rsidRDefault="001B4260" w:rsidP="00F26B7A">
                  <w:pPr>
                    <w:jc w:val="center"/>
                    <w:rPr>
                      <w:color w:val="0000FF"/>
                      <w:sz w:val="22"/>
                      <w:szCs w:val="22"/>
                    </w:rPr>
                  </w:pPr>
                  <w:r w:rsidRPr="001B4260">
                    <w:rPr>
                      <w:rFonts w:hint="eastAsia"/>
                      <w:color w:val="0000FF"/>
                      <w:sz w:val="22"/>
                      <w:szCs w:val="22"/>
                    </w:rPr>
                    <w:t>15000</w:t>
                  </w:r>
                  <w:r w:rsidRPr="001B4260">
                    <w:rPr>
                      <w:rFonts w:hint="eastAsia"/>
                      <w:bCs/>
                      <w:color w:val="0000FF"/>
                      <w:sz w:val="22"/>
                      <w:szCs w:val="22"/>
                    </w:rPr>
                    <w:t>m</w:t>
                  </w:r>
                  <w:r w:rsidRPr="001B4260">
                    <w:rPr>
                      <w:rFonts w:hint="eastAsia"/>
                      <w:bCs/>
                      <w:color w:val="0000FF"/>
                      <w:sz w:val="22"/>
                      <w:szCs w:val="22"/>
                      <w:vertAlign w:val="superscript"/>
                    </w:rPr>
                    <w:t>3</w:t>
                  </w:r>
                  <w:r w:rsidRPr="001B4260">
                    <w:rPr>
                      <w:rFonts w:hint="eastAsia"/>
                      <w:bCs/>
                      <w:color w:val="0000FF"/>
                      <w:sz w:val="22"/>
                      <w:szCs w:val="22"/>
                    </w:rPr>
                    <w:t>/h</w:t>
                  </w:r>
                </w:p>
              </w:tc>
              <w:tc>
                <w:tcPr>
                  <w:tcW w:w="1025" w:type="pct"/>
                  <w:shd w:val="clear" w:color="auto" w:fill="auto"/>
                  <w:vAlign w:val="center"/>
                </w:tcPr>
                <w:p w:rsidR="001B4260" w:rsidRPr="001B4260" w:rsidRDefault="001B4260" w:rsidP="00F26B7A">
                  <w:pPr>
                    <w:jc w:val="center"/>
                    <w:rPr>
                      <w:color w:val="0000FF"/>
                      <w:sz w:val="22"/>
                      <w:szCs w:val="22"/>
                    </w:rPr>
                  </w:pPr>
                  <w:r w:rsidRPr="001B4260">
                    <w:rPr>
                      <w:rFonts w:hint="eastAsia"/>
                      <w:color w:val="0000FF"/>
                      <w:sz w:val="22"/>
                      <w:szCs w:val="22"/>
                    </w:rPr>
                    <w:t>2</w:t>
                  </w:r>
                  <w:r w:rsidRPr="001B4260">
                    <w:rPr>
                      <w:rFonts w:hint="eastAsia"/>
                      <w:color w:val="0000FF"/>
                      <w:sz w:val="22"/>
                      <w:szCs w:val="22"/>
                    </w:rPr>
                    <w:t>台</w:t>
                  </w:r>
                </w:p>
              </w:tc>
              <w:tc>
                <w:tcPr>
                  <w:tcW w:w="1073" w:type="pct"/>
                  <w:shd w:val="clear" w:color="auto" w:fill="auto"/>
                </w:tcPr>
                <w:p w:rsidR="001B4260" w:rsidRPr="001B4260" w:rsidRDefault="001B4260" w:rsidP="006E77EF">
                  <w:pPr>
                    <w:spacing w:line="360" w:lineRule="exact"/>
                    <w:jc w:val="center"/>
                    <w:rPr>
                      <w:rFonts w:ascii="Times New Roman" w:hAnsi="宋体"/>
                      <w:color w:val="0000FF"/>
                    </w:rPr>
                  </w:pPr>
                  <w:r w:rsidRPr="001B4260">
                    <w:rPr>
                      <w:rFonts w:ascii="Times New Roman" w:hAnsi="宋体" w:hint="eastAsia"/>
                      <w:color w:val="0000FF"/>
                    </w:rPr>
                    <w:t>85</w:t>
                  </w:r>
                </w:p>
              </w:tc>
            </w:tr>
          </w:tbl>
          <w:p w:rsidR="00B90CAC" w:rsidRPr="00B90CAC" w:rsidRDefault="00B90CAC" w:rsidP="00B90CAC">
            <w:pPr>
              <w:spacing w:line="360" w:lineRule="auto"/>
              <w:ind w:firstLineChars="200" w:firstLine="480"/>
              <w:rPr>
                <w:rFonts w:ascii="Times New Roman" w:hAnsi="Times New Roman"/>
                <w:color w:val="0C0C0C"/>
                <w:sz w:val="24"/>
                <w:szCs w:val="20"/>
              </w:rPr>
            </w:pPr>
            <w:r w:rsidRPr="00B90CAC">
              <w:rPr>
                <w:rFonts w:ascii="Times New Roman" w:hAnsi="Times New Roman" w:hint="eastAsia"/>
                <w:color w:val="0C0C0C"/>
                <w:sz w:val="24"/>
                <w:szCs w:val="20"/>
              </w:rPr>
              <w:t>4</w:t>
            </w:r>
            <w:r w:rsidRPr="00B90CAC">
              <w:rPr>
                <w:rFonts w:ascii="Times New Roman" w:hAnsi="Times New Roman" w:hint="eastAsia"/>
                <w:color w:val="0C0C0C"/>
                <w:sz w:val="24"/>
                <w:szCs w:val="20"/>
              </w:rPr>
              <w:t>、</w:t>
            </w:r>
            <w:r w:rsidRPr="00B90CAC">
              <w:rPr>
                <w:rFonts w:ascii="Times New Roman" w:hAnsi="Times New Roman"/>
                <w:color w:val="0C0C0C"/>
                <w:sz w:val="24"/>
                <w:szCs w:val="20"/>
              </w:rPr>
              <w:t>固体废物</w:t>
            </w:r>
          </w:p>
          <w:p w:rsidR="00B90CAC" w:rsidRDefault="00B90CAC" w:rsidP="00B90CAC">
            <w:pPr>
              <w:spacing w:line="360" w:lineRule="auto"/>
              <w:ind w:firstLineChars="200" w:firstLine="480"/>
              <w:rPr>
                <w:sz w:val="24"/>
              </w:rPr>
            </w:pPr>
            <w:r>
              <w:rPr>
                <w:sz w:val="24"/>
              </w:rPr>
              <w:t>项目主要固体废物为一般工业固废、危险废物、生活垃圾等。</w:t>
            </w:r>
          </w:p>
          <w:p w:rsidR="00B90CAC" w:rsidRDefault="00B90CAC" w:rsidP="00B90CAC">
            <w:pPr>
              <w:spacing w:line="360" w:lineRule="auto"/>
              <w:ind w:firstLineChars="200" w:firstLine="480"/>
              <w:rPr>
                <w:sz w:val="24"/>
              </w:rPr>
            </w:pPr>
            <w:r>
              <w:rPr>
                <w:sz w:val="24"/>
              </w:rPr>
              <w:t>（</w:t>
            </w:r>
            <w:r>
              <w:rPr>
                <w:sz w:val="24"/>
              </w:rPr>
              <w:t>1</w:t>
            </w:r>
            <w:r>
              <w:rPr>
                <w:sz w:val="24"/>
              </w:rPr>
              <w:t>）一般工业固废</w:t>
            </w:r>
          </w:p>
          <w:p w:rsidR="00B90CAC" w:rsidRDefault="00B90CAC" w:rsidP="00B90CAC">
            <w:pPr>
              <w:spacing w:line="360" w:lineRule="auto"/>
              <w:ind w:firstLineChars="200" w:firstLine="480"/>
              <w:rPr>
                <w:sz w:val="24"/>
              </w:rPr>
            </w:pPr>
            <w:r>
              <w:rPr>
                <w:rFonts w:hint="eastAsia"/>
                <w:sz w:val="24"/>
              </w:rPr>
              <w:t>本</w:t>
            </w:r>
            <w:r>
              <w:rPr>
                <w:sz w:val="24"/>
              </w:rPr>
              <w:t>项目一般工业固</w:t>
            </w:r>
            <w:proofErr w:type="gramStart"/>
            <w:r>
              <w:rPr>
                <w:sz w:val="24"/>
              </w:rPr>
              <w:t>废主要</w:t>
            </w:r>
            <w:proofErr w:type="gramEnd"/>
            <w:r>
              <w:rPr>
                <w:sz w:val="24"/>
              </w:rPr>
              <w:t>包括印刷</w:t>
            </w:r>
            <w:r w:rsidR="0093230B">
              <w:rPr>
                <w:sz w:val="24"/>
              </w:rPr>
              <w:t>不合格产品</w:t>
            </w:r>
            <w:r>
              <w:rPr>
                <w:sz w:val="24"/>
              </w:rPr>
              <w:t>、边角料</w:t>
            </w:r>
            <w:r>
              <w:rPr>
                <w:rFonts w:hint="eastAsia"/>
                <w:sz w:val="24"/>
              </w:rPr>
              <w:t>、</w:t>
            </w:r>
            <w:r>
              <w:rPr>
                <w:sz w:val="24"/>
              </w:rPr>
              <w:t>原料废包装。</w:t>
            </w:r>
          </w:p>
          <w:p w:rsidR="00B90CAC" w:rsidRDefault="00B90CAC" w:rsidP="00B90CAC">
            <w:pPr>
              <w:spacing w:line="360" w:lineRule="auto"/>
              <w:ind w:firstLineChars="200" w:firstLine="480"/>
              <w:rPr>
                <w:sz w:val="24"/>
              </w:rPr>
            </w:pPr>
            <w:r>
              <w:rPr>
                <w:sz w:val="24"/>
              </w:rPr>
              <w:t>根据业主</w:t>
            </w:r>
            <w:r>
              <w:rPr>
                <w:rFonts w:hint="eastAsia"/>
                <w:sz w:val="24"/>
              </w:rPr>
              <w:t>统计</w:t>
            </w:r>
            <w:r>
              <w:rPr>
                <w:sz w:val="24"/>
              </w:rPr>
              <w:t>，项目印刷</w:t>
            </w:r>
            <w:r w:rsidR="0093230B">
              <w:rPr>
                <w:sz w:val="24"/>
              </w:rPr>
              <w:t>不合格产品</w:t>
            </w:r>
            <w:r>
              <w:rPr>
                <w:sz w:val="24"/>
              </w:rPr>
              <w:t>及边角料、原料废包装预计产生量为</w:t>
            </w:r>
            <w:r w:rsidR="00124476">
              <w:rPr>
                <w:rFonts w:hint="eastAsia"/>
                <w:sz w:val="24"/>
              </w:rPr>
              <w:t>1</w:t>
            </w:r>
            <w:r>
              <w:rPr>
                <w:sz w:val="24"/>
              </w:rPr>
              <w:t>t/a</w:t>
            </w:r>
            <w:r>
              <w:rPr>
                <w:sz w:val="24"/>
              </w:rPr>
              <w:t>，集中收集，定期外卖物资回收单位。</w:t>
            </w:r>
          </w:p>
          <w:p w:rsidR="00B90CAC" w:rsidRDefault="00B90CAC" w:rsidP="00B90CAC">
            <w:pPr>
              <w:spacing w:line="360" w:lineRule="auto"/>
              <w:ind w:firstLineChars="200" w:firstLine="480"/>
              <w:rPr>
                <w:sz w:val="24"/>
              </w:rPr>
            </w:pPr>
            <w:r>
              <w:rPr>
                <w:sz w:val="24"/>
              </w:rPr>
              <w:t>（</w:t>
            </w:r>
            <w:r>
              <w:rPr>
                <w:sz w:val="24"/>
              </w:rPr>
              <w:t>2</w:t>
            </w:r>
            <w:r>
              <w:rPr>
                <w:sz w:val="24"/>
              </w:rPr>
              <w:t>）危险废物</w:t>
            </w:r>
          </w:p>
          <w:p w:rsidR="00B90CAC" w:rsidRDefault="00B90CAC" w:rsidP="00B90CAC">
            <w:pPr>
              <w:spacing w:line="360" w:lineRule="auto"/>
              <w:ind w:firstLineChars="200" w:firstLine="480"/>
              <w:rPr>
                <w:sz w:val="24"/>
              </w:rPr>
            </w:pPr>
            <w:r>
              <w:rPr>
                <w:sz w:val="24"/>
              </w:rPr>
              <w:t>项目危险废物主要包括设备清洁废液、废油墨、废油墨桶、废机油、废润滑油</w:t>
            </w:r>
            <w:r w:rsidR="008601DE">
              <w:rPr>
                <w:rFonts w:hint="eastAsia"/>
                <w:sz w:val="24"/>
              </w:rPr>
              <w:t>、</w:t>
            </w:r>
            <w:r w:rsidR="008601DE" w:rsidRPr="008601DE">
              <w:rPr>
                <w:rFonts w:hint="eastAsia"/>
                <w:sz w:val="24"/>
              </w:rPr>
              <w:t>废棉纱、废手套</w:t>
            </w:r>
            <w:r>
              <w:rPr>
                <w:sz w:val="24"/>
              </w:rPr>
              <w:t>。</w:t>
            </w:r>
          </w:p>
          <w:p w:rsidR="00B90CAC" w:rsidRDefault="00B90CAC" w:rsidP="00B90CAC">
            <w:pPr>
              <w:spacing w:line="360" w:lineRule="auto"/>
              <w:ind w:firstLineChars="200" w:firstLine="480"/>
              <w:rPr>
                <w:sz w:val="24"/>
              </w:rPr>
            </w:pPr>
            <w:r>
              <w:rPr>
                <w:sz w:val="24"/>
              </w:rPr>
              <w:t>①</w:t>
            </w:r>
            <w:r>
              <w:rPr>
                <w:sz w:val="24"/>
              </w:rPr>
              <w:t>设备清洁废液</w:t>
            </w:r>
          </w:p>
          <w:p w:rsidR="00B90CAC" w:rsidRDefault="00E92F00" w:rsidP="00B90CAC">
            <w:pPr>
              <w:spacing w:line="360" w:lineRule="auto"/>
              <w:ind w:firstLineChars="200" w:firstLine="480"/>
              <w:rPr>
                <w:sz w:val="24"/>
              </w:rPr>
            </w:pPr>
            <w:r>
              <w:rPr>
                <w:sz w:val="24"/>
              </w:rPr>
              <w:t>打印设备需定期进行清洁</w:t>
            </w:r>
            <w:r w:rsidR="00B90CAC">
              <w:rPr>
                <w:rFonts w:hint="eastAsia"/>
                <w:sz w:val="24"/>
              </w:rPr>
              <w:t>。</w:t>
            </w:r>
            <w:r w:rsidR="00B90CAC">
              <w:rPr>
                <w:sz w:val="24"/>
              </w:rPr>
              <w:t>清洁时，工作人员人工添加清洁剂，启动清洁程序，由设备自动清洁，清洁废液由清洁排</w:t>
            </w:r>
            <w:proofErr w:type="gramStart"/>
            <w:r w:rsidR="00B90CAC">
              <w:rPr>
                <w:sz w:val="24"/>
              </w:rPr>
              <w:t>废液口</w:t>
            </w:r>
            <w:proofErr w:type="gramEnd"/>
            <w:r w:rsidR="00B90CAC">
              <w:rPr>
                <w:sz w:val="24"/>
              </w:rPr>
              <w:t>自动</w:t>
            </w:r>
            <w:r w:rsidR="00B90CAC">
              <w:rPr>
                <w:rFonts w:hint="eastAsia"/>
                <w:sz w:val="24"/>
              </w:rPr>
              <w:t>排</w:t>
            </w:r>
            <w:r w:rsidR="00B90CAC">
              <w:rPr>
                <w:sz w:val="24"/>
              </w:rPr>
              <w:t>出。根据《国家危险废物名录》（</w:t>
            </w:r>
            <w:r w:rsidR="00B90CAC">
              <w:rPr>
                <w:sz w:val="24"/>
              </w:rPr>
              <w:t>2016.8.1</w:t>
            </w:r>
            <w:r w:rsidR="00B90CAC">
              <w:rPr>
                <w:sz w:val="24"/>
              </w:rPr>
              <w:t>），清洁废液属于</w:t>
            </w:r>
            <w:r w:rsidR="00B90CAC">
              <w:rPr>
                <w:sz w:val="24"/>
              </w:rPr>
              <w:t>HW12</w:t>
            </w:r>
            <w:r w:rsidR="00B90CAC">
              <w:rPr>
                <w:sz w:val="24"/>
              </w:rPr>
              <w:t>燃料、涂料废物，废物代码为</w:t>
            </w:r>
            <w:r w:rsidR="00B90CAC">
              <w:rPr>
                <w:sz w:val="24"/>
              </w:rPr>
              <w:t>900-256-12</w:t>
            </w:r>
            <w:r w:rsidR="00B90CAC">
              <w:rPr>
                <w:sz w:val="24"/>
              </w:rPr>
              <w:t>，使用酸、碱或有机溶剂清洁容器设备过程中剥离下的废油漆、燃料、涂料，危险特性为</w:t>
            </w:r>
            <w:r w:rsidR="00B90CAC">
              <w:rPr>
                <w:sz w:val="24"/>
              </w:rPr>
              <w:t>T</w:t>
            </w:r>
            <w:r w:rsidR="00B90CAC">
              <w:rPr>
                <w:sz w:val="24"/>
              </w:rPr>
              <w:t>。项目打印设备清洁废液产生量约</w:t>
            </w:r>
            <w:r>
              <w:rPr>
                <w:rFonts w:hint="eastAsia"/>
                <w:sz w:val="24"/>
              </w:rPr>
              <w:t>50kg</w:t>
            </w:r>
            <w:r w:rsidR="00B90CAC">
              <w:rPr>
                <w:sz w:val="24"/>
              </w:rPr>
              <w:t>/a</w:t>
            </w:r>
            <w:r w:rsidR="00B90CAC">
              <w:rPr>
                <w:sz w:val="24"/>
              </w:rPr>
              <w:t>。</w:t>
            </w:r>
          </w:p>
          <w:p w:rsidR="00B90CAC" w:rsidRDefault="00B90CAC" w:rsidP="00B90CAC">
            <w:pPr>
              <w:spacing w:line="360" w:lineRule="auto"/>
              <w:ind w:firstLineChars="200" w:firstLine="480"/>
              <w:rPr>
                <w:sz w:val="24"/>
              </w:rPr>
            </w:pPr>
            <w:r>
              <w:rPr>
                <w:sz w:val="24"/>
              </w:rPr>
              <w:t>②</w:t>
            </w:r>
            <w:r>
              <w:rPr>
                <w:sz w:val="24"/>
              </w:rPr>
              <w:t>废油墨</w:t>
            </w:r>
          </w:p>
          <w:p w:rsidR="00B90CAC" w:rsidRDefault="00B90CAC" w:rsidP="00B90CAC">
            <w:pPr>
              <w:spacing w:line="360" w:lineRule="auto"/>
              <w:ind w:firstLineChars="200" w:firstLine="480"/>
              <w:rPr>
                <w:sz w:val="24"/>
              </w:rPr>
            </w:pPr>
            <w:r>
              <w:rPr>
                <w:sz w:val="24"/>
              </w:rPr>
              <w:t>印刷过程会产生少量的废油墨，根据《国家危险废物名录》（</w:t>
            </w:r>
            <w:r>
              <w:rPr>
                <w:sz w:val="24"/>
              </w:rPr>
              <w:t>2016.8.1</w:t>
            </w:r>
            <w:r>
              <w:rPr>
                <w:sz w:val="24"/>
              </w:rPr>
              <w:t>），废油墨属于</w:t>
            </w:r>
            <w:r>
              <w:rPr>
                <w:sz w:val="24"/>
              </w:rPr>
              <w:t>HW12</w:t>
            </w:r>
            <w:r>
              <w:rPr>
                <w:sz w:val="24"/>
              </w:rPr>
              <w:t>燃料、涂料废物，废物代码为</w:t>
            </w:r>
            <w:r>
              <w:rPr>
                <w:sz w:val="24"/>
              </w:rPr>
              <w:t>900-299-12</w:t>
            </w:r>
            <w:r>
              <w:rPr>
                <w:sz w:val="24"/>
              </w:rPr>
              <w:t>，生产、销售及使用</w:t>
            </w:r>
            <w:r>
              <w:rPr>
                <w:sz w:val="24"/>
              </w:rPr>
              <w:lastRenderedPageBreak/>
              <w:t>过程中产生的失效、变质、不合格、淘汰、伪劣的油墨、燃料颜料、油漆，危险特性为</w:t>
            </w:r>
            <w:r>
              <w:rPr>
                <w:sz w:val="24"/>
              </w:rPr>
              <w:t>T</w:t>
            </w:r>
            <w:r>
              <w:rPr>
                <w:sz w:val="24"/>
              </w:rPr>
              <w:t>。项目废油墨产生量约</w:t>
            </w:r>
            <w:r>
              <w:rPr>
                <w:sz w:val="24"/>
              </w:rPr>
              <w:t>0.</w:t>
            </w:r>
            <w:r w:rsidR="008D591F">
              <w:rPr>
                <w:rFonts w:hint="eastAsia"/>
                <w:sz w:val="24"/>
              </w:rPr>
              <w:t>1</w:t>
            </w:r>
            <w:r>
              <w:rPr>
                <w:sz w:val="24"/>
              </w:rPr>
              <w:t>t/a</w:t>
            </w:r>
            <w:r>
              <w:rPr>
                <w:sz w:val="24"/>
              </w:rPr>
              <w:t>。</w:t>
            </w:r>
          </w:p>
          <w:p w:rsidR="00B90CAC" w:rsidRDefault="00B90CAC" w:rsidP="00B90CAC">
            <w:pPr>
              <w:spacing w:line="360" w:lineRule="auto"/>
              <w:ind w:firstLineChars="200" w:firstLine="480"/>
              <w:rPr>
                <w:sz w:val="24"/>
              </w:rPr>
            </w:pPr>
            <w:r>
              <w:rPr>
                <w:sz w:val="24"/>
              </w:rPr>
              <w:t>③</w:t>
            </w:r>
            <w:r>
              <w:rPr>
                <w:sz w:val="24"/>
              </w:rPr>
              <w:t>废油墨桶</w:t>
            </w:r>
            <w:r w:rsidR="008601DE">
              <w:rPr>
                <w:rFonts w:hint="eastAsia"/>
                <w:sz w:val="24"/>
              </w:rPr>
              <w:t>、</w:t>
            </w:r>
            <w:r w:rsidR="008601DE" w:rsidRPr="008601DE">
              <w:rPr>
                <w:sz w:val="24"/>
              </w:rPr>
              <w:t>废棉纱、废手套</w:t>
            </w:r>
          </w:p>
          <w:p w:rsidR="00B90CAC" w:rsidRDefault="00B90CAC" w:rsidP="00B90CAC">
            <w:pPr>
              <w:spacing w:line="360" w:lineRule="auto"/>
              <w:ind w:firstLineChars="200" w:firstLine="480"/>
              <w:rPr>
                <w:sz w:val="24"/>
              </w:rPr>
            </w:pPr>
            <w:r>
              <w:rPr>
                <w:sz w:val="24"/>
              </w:rPr>
              <w:t>印刷过程会产生废油墨桶，根据《国家危险废物名录》（</w:t>
            </w:r>
            <w:r>
              <w:rPr>
                <w:sz w:val="24"/>
              </w:rPr>
              <w:t>2016.8.1</w:t>
            </w:r>
            <w:r>
              <w:rPr>
                <w:sz w:val="24"/>
              </w:rPr>
              <w:t>），废油墨</w:t>
            </w:r>
            <w:proofErr w:type="gramStart"/>
            <w:r>
              <w:rPr>
                <w:sz w:val="24"/>
              </w:rPr>
              <w:t>桶属于</w:t>
            </w:r>
            <w:proofErr w:type="gramEnd"/>
            <w:r>
              <w:rPr>
                <w:sz w:val="24"/>
              </w:rPr>
              <w:t>HW49</w:t>
            </w:r>
            <w:r>
              <w:rPr>
                <w:sz w:val="24"/>
              </w:rPr>
              <w:t>其他废物，废物代码为</w:t>
            </w:r>
            <w:r>
              <w:rPr>
                <w:sz w:val="24"/>
              </w:rPr>
              <w:t>900-041-49</w:t>
            </w:r>
            <w:r>
              <w:rPr>
                <w:sz w:val="24"/>
              </w:rPr>
              <w:t>，含有或沾染性毒性、感染性危险废物的废弃包装物、容器，危险特性为</w:t>
            </w:r>
            <w:r>
              <w:rPr>
                <w:sz w:val="24"/>
              </w:rPr>
              <w:t>T</w:t>
            </w:r>
            <w:r>
              <w:rPr>
                <w:sz w:val="24"/>
              </w:rPr>
              <w:t>。废涂层液罐和废油墨罐总产生量约为</w:t>
            </w:r>
            <w:r w:rsidR="008D591F">
              <w:rPr>
                <w:rFonts w:hint="eastAsia"/>
                <w:sz w:val="24"/>
              </w:rPr>
              <w:t>1</w:t>
            </w:r>
            <w:r>
              <w:rPr>
                <w:sz w:val="24"/>
              </w:rPr>
              <w:t>t/a</w:t>
            </w:r>
            <w:r>
              <w:rPr>
                <w:sz w:val="24"/>
              </w:rPr>
              <w:t>。</w:t>
            </w:r>
          </w:p>
          <w:p w:rsidR="008601DE" w:rsidRPr="008601DE" w:rsidRDefault="008601DE" w:rsidP="008601DE">
            <w:pPr>
              <w:spacing w:line="360" w:lineRule="auto"/>
              <w:ind w:firstLineChars="200" w:firstLine="480"/>
              <w:rPr>
                <w:sz w:val="24"/>
              </w:rPr>
            </w:pPr>
            <w:r w:rsidRPr="008601DE">
              <w:rPr>
                <w:sz w:val="24"/>
              </w:rPr>
              <w:t>企业在胶印、机修过程中会产生沾有油墨、废</w:t>
            </w:r>
            <w:proofErr w:type="gramStart"/>
            <w:r w:rsidRPr="008601DE">
              <w:rPr>
                <w:sz w:val="24"/>
              </w:rPr>
              <w:t>机油等废棉纱</w:t>
            </w:r>
            <w:proofErr w:type="gramEnd"/>
            <w:r w:rsidRPr="008601DE">
              <w:rPr>
                <w:sz w:val="24"/>
              </w:rPr>
              <w:t>、废手套等废物，</w:t>
            </w:r>
            <w:r w:rsidRPr="008601DE">
              <w:rPr>
                <w:rFonts w:hint="eastAsia"/>
                <w:sz w:val="24"/>
              </w:rPr>
              <w:t>统计</w:t>
            </w:r>
            <w:r w:rsidRPr="008601DE">
              <w:rPr>
                <w:sz w:val="24"/>
              </w:rPr>
              <w:t>产生量</w:t>
            </w:r>
            <w:r w:rsidRPr="008601DE">
              <w:rPr>
                <w:rFonts w:hint="eastAsia"/>
                <w:sz w:val="24"/>
              </w:rPr>
              <w:t>为</w:t>
            </w:r>
            <w:r w:rsidRPr="008601DE">
              <w:rPr>
                <w:sz w:val="24"/>
              </w:rPr>
              <w:t>0.</w:t>
            </w:r>
            <w:r w:rsidRPr="008601DE">
              <w:rPr>
                <w:rFonts w:hint="eastAsia"/>
                <w:sz w:val="24"/>
              </w:rPr>
              <w:t>5</w:t>
            </w:r>
            <w:r w:rsidRPr="008601DE">
              <w:rPr>
                <w:sz w:val="24"/>
              </w:rPr>
              <w:t>t/a</w:t>
            </w:r>
            <w:r w:rsidRPr="008601DE">
              <w:rPr>
                <w:sz w:val="24"/>
              </w:rPr>
              <w:t>。根据《国家危险废物名录》（</w:t>
            </w:r>
            <w:r w:rsidRPr="008601DE">
              <w:rPr>
                <w:sz w:val="24"/>
              </w:rPr>
              <w:t>2016</w:t>
            </w:r>
            <w:r w:rsidRPr="008601DE">
              <w:rPr>
                <w:sz w:val="24"/>
              </w:rPr>
              <w:t>版），属于</w:t>
            </w:r>
            <w:r w:rsidRPr="008601DE">
              <w:rPr>
                <w:sz w:val="24"/>
              </w:rPr>
              <w:t>HW49</w:t>
            </w:r>
            <w:r w:rsidRPr="008601DE">
              <w:rPr>
                <w:sz w:val="24"/>
              </w:rPr>
              <w:t>其他废物，废物代码为</w:t>
            </w:r>
            <w:r w:rsidRPr="008601DE">
              <w:rPr>
                <w:sz w:val="24"/>
              </w:rPr>
              <w:t>900-041-49</w:t>
            </w:r>
            <w:r w:rsidRPr="008601DE">
              <w:rPr>
                <w:sz w:val="24"/>
              </w:rPr>
              <w:t>，</w:t>
            </w:r>
            <w:r w:rsidRPr="008601DE">
              <w:rPr>
                <w:rFonts w:hint="eastAsia"/>
                <w:sz w:val="24"/>
              </w:rPr>
              <w:t>废弃的含油抹布、劳保用品</w:t>
            </w:r>
            <w:r w:rsidRPr="008601DE">
              <w:rPr>
                <w:sz w:val="24"/>
              </w:rPr>
              <w:t>，危险特性为</w:t>
            </w:r>
            <w:r w:rsidRPr="008601DE">
              <w:rPr>
                <w:sz w:val="24"/>
              </w:rPr>
              <w:t>T</w:t>
            </w:r>
            <w:r w:rsidRPr="008601DE">
              <w:rPr>
                <w:rFonts w:hint="eastAsia"/>
                <w:sz w:val="24"/>
              </w:rPr>
              <w:t>，</w:t>
            </w:r>
            <w:r w:rsidRPr="008601DE">
              <w:rPr>
                <w:sz w:val="24"/>
              </w:rPr>
              <w:t>暂存于符合危险废物贮存污染控制标准的危险废物暂存间，并</w:t>
            </w:r>
            <w:r w:rsidRPr="008601DE">
              <w:rPr>
                <w:rFonts w:hint="eastAsia"/>
                <w:sz w:val="24"/>
              </w:rPr>
              <w:t>委托</w:t>
            </w:r>
            <w:r w:rsidRPr="008601DE">
              <w:rPr>
                <w:sz w:val="24"/>
              </w:rPr>
              <w:t>资质单位</w:t>
            </w:r>
            <w:r w:rsidRPr="008601DE">
              <w:rPr>
                <w:rFonts w:hint="eastAsia"/>
                <w:sz w:val="24"/>
              </w:rPr>
              <w:t>定期回收处理</w:t>
            </w:r>
            <w:r w:rsidRPr="008601DE">
              <w:rPr>
                <w:sz w:val="24"/>
              </w:rPr>
              <w:t>，不得随意乱排。</w:t>
            </w:r>
          </w:p>
          <w:p w:rsidR="00B90CAC" w:rsidRDefault="00B90CAC" w:rsidP="00B90CAC">
            <w:pPr>
              <w:spacing w:line="360" w:lineRule="auto"/>
              <w:ind w:firstLineChars="200" w:firstLine="480"/>
              <w:rPr>
                <w:sz w:val="24"/>
              </w:rPr>
            </w:pPr>
            <w:r>
              <w:rPr>
                <w:sz w:val="24"/>
              </w:rPr>
              <w:t>④</w:t>
            </w:r>
            <w:r>
              <w:rPr>
                <w:sz w:val="24"/>
              </w:rPr>
              <w:t>废机油、废润滑油</w:t>
            </w:r>
          </w:p>
          <w:p w:rsidR="00B90CAC" w:rsidRDefault="00B90CAC" w:rsidP="00B90CAC">
            <w:pPr>
              <w:spacing w:line="360" w:lineRule="auto"/>
              <w:ind w:firstLineChars="200" w:firstLine="480"/>
              <w:rPr>
                <w:sz w:val="24"/>
              </w:rPr>
            </w:pPr>
            <w:r>
              <w:rPr>
                <w:sz w:val="24"/>
              </w:rPr>
              <w:t>项目设备维修过程中会产生废机油、废润滑油等，根据《国家危险废物名录》（</w:t>
            </w:r>
            <w:r>
              <w:rPr>
                <w:sz w:val="24"/>
              </w:rPr>
              <w:t>2016.8.1</w:t>
            </w:r>
            <w:r>
              <w:rPr>
                <w:sz w:val="24"/>
              </w:rPr>
              <w:t>），属于危险废物中的</w:t>
            </w:r>
            <w:r>
              <w:rPr>
                <w:sz w:val="24"/>
              </w:rPr>
              <w:t>“HW08</w:t>
            </w:r>
            <w:r>
              <w:rPr>
                <w:sz w:val="24"/>
              </w:rPr>
              <w:t>废矿物油与含矿物油废物</w:t>
            </w:r>
            <w:r>
              <w:rPr>
                <w:sz w:val="24"/>
              </w:rPr>
              <w:t>”</w:t>
            </w:r>
            <w:r>
              <w:rPr>
                <w:sz w:val="24"/>
              </w:rPr>
              <w:t>。经类比分析，预计产生量为</w:t>
            </w:r>
            <w:r>
              <w:rPr>
                <w:sz w:val="24"/>
              </w:rPr>
              <w:t>0.05t/a</w:t>
            </w:r>
            <w:r>
              <w:rPr>
                <w:sz w:val="24"/>
              </w:rPr>
              <w:t>。采用专用桶盛装，</w:t>
            </w:r>
            <w:proofErr w:type="gramStart"/>
            <w:r>
              <w:rPr>
                <w:sz w:val="24"/>
              </w:rPr>
              <w:t>于危废暂存</w:t>
            </w:r>
            <w:proofErr w:type="gramEnd"/>
            <w:r>
              <w:rPr>
                <w:sz w:val="24"/>
              </w:rPr>
              <w:t>间存放，定期委托有资质的单位进行处置，严禁乱丢乱弃。</w:t>
            </w:r>
          </w:p>
          <w:p w:rsidR="00B90CAC" w:rsidRPr="001B4260" w:rsidRDefault="00B90CAC" w:rsidP="00B90CAC">
            <w:pPr>
              <w:spacing w:line="360" w:lineRule="auto"/>
              <w:ind w:firstLineChars="200" w:firstLine="480"/>
              <w:rPr>
                <w:color w:val="0000FF"/>
                <w:sz w:val="24"/>
              </w:rPr>
            </w:pPr>
            <w:r w:rsidRPr="001B4260">
              <w:rPr>
                <w:color w:val="0000FF"/>
                <w:sz w:val="24"/>
              </w:rPr>
              <w:t>⑤</w:t>
            </w:r>
            <w:r w:rsidRPr="001B4260">
              <w:rPr>
                <w:color w:val="0000FF"/>
                <w:sz w:val="24"/>
              </w:rPr>
              <w:t>废活性炭</w:t>
            </w:r>
          </w:p>
          <w:p w:rsidR="00B90CAC" w:rsidRPr="001B4260" w:rsidRDefault="00B90CAC" w:rsidP="00B90CAC">
            <w:pPr>
              <w:spacing w:line="360" w:lineRule="auto"/>
              <w:ind w:firstLineChars="200" w:firstLine="480"/>
              <w:rPr>
                <w:color w:val="0000FF"/>
                <w:sz w:val="24"/>
              </w:rPr>
            </w:pPr>
            <w:r w:rsidRPr="001B4260">
              <w:rPr>
                <w:color w:val="0000FF"/>
                <w:sz w:val="24"/>
              </w:rPr>
              <w:t>项目的</w:t>
            </w:r>
            <w:r w:rsidR="008D591F" w:rsidRPr="001B4260">
              <w:rPr>
                <w:rFonts w:hint="eastAsia"/>
                <w:color w:val="0000FF"/>
                <w:sz w:val="24"/>
              </w:rPr>
              <w:t>有机</w:t>
            </w:r>
            <w:r w:rsidRPr="001B4260">
              <w:rPr>
                <w:color w:val="0000FF"/>
                <w:sz w:val="24"/>
              </w:rPr>
              <w:t>废气采用</w:t>
            </w:r>
            <w:r w:rsidR="00541882" w:rsidRPr="001B4260">
              <w:rPr>
                <w:rFonts w:hint="eastAsia"/>
                <w:color w:val="0000FF"/>
                <w:sz w:val="24"/>
              </w:rPr>
              <w:t>集气罩</w:t>
            </w:r>
            <w:r w:rsidR="00541882" w:rsidRPr="001B4260">
              <w:rPr>
                <w:rFonts w:hint="eastAsia"/>
                <w:color w:val="0000FF"/>
                <w:sz w:val="24"/>
              </w:rPr>
              <w:t>+UV</w:t>
            </w:r>
            <w:r w:rsidR="00541882" w:rsidRPr="001B4260">
              <w:rPr>
                <w:rFonts w:hint="eastAsia"/>
                <w:color w:val="0000FF"/>
                <w:sz w:val="24"/>
              </w:rPr>
              <w:t>光解</w:t>
            </w:r>
            <w:r w:rsidR="00541882" w:rsidRPr="001B4260">
              <w:rPr>
                <w:rFonts w:hint="eastAsia"/>
                <w:color w:val="0000FF"/>
                <w:sz w:val="24"/>
              </w:rPr>
              <w:t>+</w:t>
            </w:r>
            <w:r w:rsidR="00541882" w:rsidRPr="001B4260">
              <w:rPr>
                <w:rFonts w:hint="eastAsia"/>
                <w:color w:val="0000FF"/>
                <w:sz w:val="24"/>
              </w:rPr>
              <w:t>活性炭吸附装置</w:t>
            </w:r>
            <w:r w:rsidR="008D591F" w:rsidRPr="001B4260">
              <w:rPr>
                <w:rFonts w:hint="eastAsia"/>
                <w:color w:val="0000FF"/>
                <w:sz w:val="24"/>
              </w:rPr>
              <w:t>措施</w:t>
            </w:r>
            <w:r w:rsidRPr="001B4260">
              <w:rPr>
                <w:color w:val="0000FF"/>
                <w:sz w:val="24"/>
              </w:rPr>
              <w:t>进行处理，根据《国家危险废物名录》（</w:t>
            </w:r>
            <w:r w:rsidRPr="001B4260">
              <w:rPr>
                <w:color w:val="0000FF"/>
                <w:sz w:val="24"/>
              </w:rPr>
              <w:t>2016.8.1</w:t>
            </w:r>
            <w:r w:rsidRPr="001B4260">
              <w:rPr>
                <w:color w:val="0000FF"/>
                <w:sz w:val="24"/>
              </w:rPr>
              <w:t>），废活性炭属于</w:t>
            </w:r>
            <w:r w:rsidRPr="001B4260">
              <w:rPr>
                <w:color w:val="0000FF"/>
                <w:sz w:val="24"/>
              </w:rPr>
              <w:t>HW49</w:t>
            </w:r>
            <w:r w:rsidRPr="001B4260">
              <w:rPr>
                <w:color w:val="0000FF"/>
                <w:sz w:val="24"/>
              </w:rPr>
              <w:t>其他废物，废物代码为</w:t>
            </w:r>
            <w:r w:rsidRPr="001B4260">
              <w:rPr>
                <w:color w:val="0000FF"/>
                <w:sz w:val="24"/>
              </w:rPr>
              <w:t>900-041-49</w:t>
            </w:r>
            <w:r w:rsidRPr="001B4260">
              <w:rPr>
                <w:color w:val="0000FF"/>
                <w:sz w:val="24"/>
              </w:rPr>
              <w:t>，含有或沾染毒性、感染性危险废弃物的废弃包装物、容器、过滤吸附介质，危险特性为</w:t>
            </w:r>
            <w:r w:rsidRPr="001B4260">
              <w:rPr>
                <w:color w:val="0000FF"/>
                <w:sz w:val="24"/>
              </w:rPr>
              <w:t>T</w:t>
            </w:r>
            <w:r w:rsidRPr="001B4260">
              <w:rPr>
                <w:color w:val="0000FF"/>
                <w:sz w:val="24"/>
              </w:rPr>
              <w:t>。查阅相关资料，按照</w:t>
            </w:r>
            <w:r w:rsidRPr="001B4260">
              <w:rPr>
                <w:color w:val="0000FF"/>
                <w:sz w:val="24"/>
              </w:rPr>
              <w:t>1kg</w:t>
            </w:r>
            <w:r w:rsidRPr="001B4260">
              <w:rPr>
                <w:color w:val="0000FF"/>
                <w:sz w:val="24"/>
              </w:rPr>
              <w:t>活性炭可吸附</w:t>
            </w:r>
            <w:r w:rsidRPr="001B4260">
              <w:rPr>
                <w:color w:val="0000FF"/>
                <w:sz w:val="24"/>
              </w:rPr>
              <w:t>0.2</w:t>
            </w:r>
            <w:r w:rsidR="00B63735" w:rsidRPr="001B4260">
              <w:rPr>
                <w:rFonts w:hint="eastAsia"/>
                <w:color w:val="0000FF"/>
                <w:sz w:val="24"/>
              </w:rPr>
              <w:t>5</w:t>
            </w:r>
            <w:r w:rsidRPr="001B4260">
              <w:rPr>
                <w:color w:val="0000FF"/>
                <w:sz w:val="24"/>
              </w:rPr>
              <w:t>kg</w:t>
            </w:r>
            <w:r w:rsidR="00B63735" w:rsidRPr="001B4260">
              <w:rPr>
                <w:rFonts w:hint="eastAsia"/>
                <w:color w:val="0000FF"/>
                <w:sz w:val="24"/>
              </w:rPr>
              <w:t>有机废气</w:t>
            </w:r>
            <w:r w:rsidRPr="001B4260">
              <w:rPr>
                <w:color w:val="0000FF"/>
                <w:sz w:val="24"/>
              </w:rPr>
              <w:t>计，本项目</w:t>
            </w:r>
            <w:r w:rsidR="001B4260">
              <w:rPr>
                <w:rFonts w:hint="eastAsia"/>
                <w:color w:val="0000FF"/>
                <w:sz w:val="24"/>
              </w:rPr>
              <w:t>光氧</w:t>
            </w:r>
            <w:r w:rsidR="001B4260">
              <w:rPr>
                <w:color w:val="0000FF"/>
                <w:sz w:val="24"/>
              </w:rPr>
              <w:t>工序处理效率为</w:t>
            </w:r>
            <w:r w:rsidR="001B4260">
              <w:rPr>
                <w:rFonts w:hint="eastAsia"/>
                <w:color w:val="0000FF"/>
                <w:sz w:val="24"/>
              </w:rPr>
              <w:t>8</w:t>
            </w:r>
            <w:r w:rsidR="001B4260">
              <w:rPr>
                <w:color w:val="0000FF"/>
                <w:sz w:val="24"/>
              </w:rPr>
              <w:t>0%</w:t>
            </w:r>
            <w:r w:rsidR="001B4260">
              <w:rPr>
                <w:rFonts w:hint="eastAsia"/>
                <w:color w:val="0000FF"/>
                <w:sz w:val="24"/>
              </w:rPr>
              <w:t>，</w:t>
            </w:r>
            <w:r w:rsidR="001B4260" w:rsidRPr="001B4260">
              <w:rPr>
                <w:rFonts w:hint="eastAsia"/>
                <w:color w:val="0000FF"/>
                <w:sz w:val="24"/>
              </w:rPr>
              <w:t>活性炭</w:t>
            </w:r>
            <w:r w:rsidR="001B4260" w:rsidRPr="001B4260">
              <w:rPr>
                <w:color w:val="0000FF"/>
                <w:sz w:val="24"/>
              </w:rPr>
              <w:t>处理工序</w:t>
            </w:r>
            <w:r w:rsidR="001B4260">
              <w:rPr>
                <w:rFonts w:hint="eastAsia"/>
                <w:color w:val="0000FF"/>
                <w:sz w:val="24"/>
              </w:rPr>
              <w:t>吸收</w:t>
            </w:r>
            <w:r w:rsidR="001B4260">
              <w:rPr>
                <w:color w:val="0000FF"/>
                <w:sz w:val="24"/>
              </w:rPr>
              <w:t>效率为</w:t>
            </w:r>
            <w:r w:rsidR="001B4260">
              <w:rPr>
                <w:rFonts w:hint="eastAsia"/>
                <w:color w:val="0000FF"/>
                <w:sz w:val="24"/>
              </w:rPr>
              <w:t>25</w:t>
            </w:r>
            <w:r w:rsidR="001B4260">
              <w:rPr>
                <w:color w:val="0000FF"/>
                <w:sz w:val="24"/>
              </w:rPr>
              <w:t>%</w:t>
            </w:r>
            <w:r w:rsidR="001B4260">
              <w:rPr>
                <w:color w:val="0000FF"/>
                <w:sz w:val="24"/>
              </w:rPr>
              <w:t>，则活性炭</w:t>
            </w:r>
            <w:r w:rsidR="001B4260" w:rsidRPr="001B4260">
              <w:rPr>
                <w:color w:val="0000FF"/>
                <w:sz w:val="24"/>
              </w:rPr>
              <w:t>共吸收</w:t>
            </w:r>
            <w:r w:rsidR="00B63735" w:rsidRPr="001B4260">
              <w:rPr>
                <w:color w:val="0000FF"/>
                <w:sz w:val="24"/>
              </w:rPr>
              <w:t>VOCs</w:t>
            </w:r>
            <w:r w:rsidRPr="001B4260">
              <w:rPr>
                <w:color w:val="0000FF"/>
                <w:sz w:val="24"/>
              </w:rPr>
              <w:t>的量为</w:t>
            </w:r>
            <w:r w:rsidR="00333354">
              <w:rPr>
                <w:color w:val="0000FF"/>
                <w:sz w:val="24"/>
              </w:rPr>
              <w:t>0.92</w:t>
            </w:r>
            <w:r w:rsidRPr="001B4260">
              <w:rPr>
                <w:color w:val="0000FF"/>
                <w:sz w:val="24"/>
              </w:rPr>
              <w:t>t/a</w:t>
            </w:r>
            <w:r w:rsidRPr="001B4260">
              <w:rPr>
                <w:color w:val="0000FF"/>
                <w:sz w:val="24"/>
              </w:rPr>
              <w:t>，则活性炭的使用量</w:t>
            </w:r>
            <w:r w:rsidR="004738D9" w:rsidRPr="001B4260">
              <w:rPr>
                <w:rFonts w:hint="eastAsia"/>
                <w:color w:val="0000FF"/>
                <w:sz w:val="24"/>
              </w:rPr>
              <w:t>约</w:t>
            </w:r>
            <w:r w:rsidRPr="001B4260">
              <w:rPr>
                <w:color w:val="0000FF"/>
                <w:sz w:val="24"/>
              </w:rPr>
              <w:t>为</w:t>
            </w:r>
            <w:r w:rsidR="00333354">
              <w:rPr>
                <w:color w:val="0000FF"/>
                <w:sz w:val="24"/>
              </w:rPr>
              <w:t>3.68</w:t>
            </w:r>
            <w:r w:rsidRPr="001B4260">
              <w:rPr>
                <w:color w:val="0000FF"/>
                <w:sz w:val="24"/>
              </w:rPr>
              <w:t>t/a</w:t>
            </w:r>
            <w:r w:rsidR="00333354">
              <w:rPr>
                <w:rFonts w:hint="eastAsia"/>
                <w:color w:val="0000FF"/>
                <w:sz w:val="24"/>
              </w:rPr>
              <w:t>，</w:t>
            </w:r>
            <w:r w:rsidR="003F7E50" w:rsidRPr="001B4260">
              <w:rPr>
                <w:rFonts w:hint="eastAsia"/>
                <w:color w:val="0000FF"/>
                <w:sz w:val="24"/>
              </w:rPr>
              <w:t>废活性炭产生量为</w:t>
            </w:r>
            <w:r w:rsidR="00333354">
              <w:rPr>
                <w:color w:val="0000FF"/>
                <w:sz w:val="24"/>
              </w:rPr>
              <w:t>4.6</w:t>
            </w:r>
            <w:r w:rsidR="003F7E50" w:rsidRPr="001B4260">
              <w:rPr>
                <w:color w:val="0000FF"/>
                <w:sz w:val="24"/>
              </w:rPr>
              <w:t>t/a</w:t>
            </w:r>
            <w:r w:rsidRPr="001B4260">
              <w:rPr>
                <w:color w:val="0000FF"/>
                <w:sz w:val="24"/>
              </w:rPr>
              <w:t>。更换的废活性炭暂存于符合危险废物贮存污染控制标准的危险废物暂存间，并</w:t>
            </w:r>
            <w:r w:rsidR="003F7E50" w:rsidRPr="001B4260">
              <w:rPr>
                <w:rFonts w:hint="eastAsia"/>
                <w:color w:val="0000FF"/>
                <w:sz w:val="24"/>
              </w:rPr>
              <w:t>委托</w:t>
            </w:r>
            <w:r w:rsidR="003F7E50" w:rsidRPr="001B4260">
              <w:rPr>
                <w:color w:val="0000FF"/>
                <w:sz w:val="24"/>
              </w:rPr>
              <w:t>资质</w:t>
            </w:r>
            <w:r w:rsidRPr="001B4260">
              <w:rPr>
                <w:color w:val="0000FF"/>
                <w:sz w:val="24"/>
              </w:rPr>
              <w:t>单位</w:t>
            </w:r>
            <w:r w:rsidR="003F7E50" w:rsidRPr="001B4260">
              <w:rPr>
                <w:rFonts w:hint="eastAsia"/>
                <w:color w:val="0000FF"/>
                <w:sz w:val="24"/>
              </w:rPr>
              <w:t>定期回收处理</w:t>
            </w:r>
            <w:r w:rsidRPr="001B4260">
              <w:rPr>
                <w:color w:val="0000FF"/>
                <w:sz w:val="24"/>
              </w:rPr>
              <w:t>，不得随意乱排。</w:t>
            </w:r>
          </w:p>
          <w:p w:rsidR="00B90CAC" w:rsidRDefault="00B90CAC" w:rsidP="00B90CAC">
            <w:pPr>
              <w:spacing w:line="360" w:lineRule="auto"/>
              <w:ind w:firstLineChars="200" w:firstLine="480"/>
              <w:rPr>
                <w:sz w:val="24"/>
              </w:rPr>
            </w:pPr>
            <w:r>
              <w:rPr>
                <w:sz w:val="24"/>
              </w:rPr>
              <w:t>（</w:t>
            </w:r>
            <w:r>
              <w:rPr>
                <w:sz w:val="24"/>
              </w:rPr>
              <w:t>3</w:t>
            </w:r>
            <w:r>
              <w:rPr>
                <w:sz w:val="24"/>
              </w:rPr>
              <w:t>）生活垃圾</w:t>
            </w:r>
          </w:p>
          <w:p w:rsidR="00B90CAC" w:rsidRDefault="00B90CAC" w:rsidP="00B90CAC">
            <w:pPr>
              <w:spacing w:line="360" w:lineRule="auto"/>
              <w:ind w:firstLineChars="200" w:firstLine="480"/>
              <w:rPr>
                <w:sz w:val="24"/>
              </w:rPr>
            </w:pPr>
            <w:r>
              <w:rPr>
                <w:sz w:val="24"/>
              </w:rPr>
              <w:t>生活垃圾的排放量按</w:t>
            </w:r>
            <w:r>
              <w:rPr>
                <w:sz w:val="24"/>
              </w:rPr>
              <w:t>0.5kg/</w:t>
            </w:r>
            <w:r>
              <w:rPr>
                <w:sz w:val="24"/>
              </w:rPr>
              <w:t>人</w:t>
            </w:r>
            <w:r>
              <w:rPr>
                <w:sz w:val="24"/>
              </w:rPr>
              <w:t>•d</w:t>
            </w:r>
            <w:r>
              <w:rPr>
                <w:sz w:val="24"/>
              </w:rPr>
              <w:t>计，企业共有员工</w:t>
            </w:r>
            <w:r w:rsidR="00E761DB">
              <w:rPr>
                <w:rFonts w:hint="eastAsia"/>
                <w:sz w:val="24"/>
              </w:rPr>
              <w:t>25</w:t>
            </w:r>
            <w:r>
              <w:rPr>
                <w:sz w:val="24"/>
              </w:rPr>
              <w:t>人，则日产量</w:t>
            </w:r>
            <w:r w:rsidR="00E761DB">
              <w:rPr>
                <w:rFonts w:hint="eastAsia"/>
                <w:sz w:val="24"/>
              </w:rPr>
              <w:t>12.</w:t>
            </w:r>
            <w:r>
              <w:rPr>
                <w:sz w:val="24"/>
              </w:rPr>
              <w:t>5kg/d</w:t>
            </w:r>
            <w:r>
              <w:rPr>
                <w:sz w:val="24"/>
              </w:rPr>
              <w:t>，年运行</w:t>
            </w:r>
            <w:r w:rsidR="00E761DB">
              <w:rPr>
                <w:rFonts w:hint="eastAsia"/>
                <w:sz w:val="24"/>
              </w:rPr>
              <w:t>300</w:t>
            </w:r>
            <w:r>
              <w:rPr>
                <w:sz w:val="24"/>
              </w:rPr>
              <w:t>天，则生活垃圾产生量为</w:t>
            </w:r>
            <w:r w:rsidR="00E761DB">
              <w:rPr>
                <w:rFonts w:hint="eastAsia"/>
                <w:sz w:val="24"/>
              </w:rPr>
              <w:t>3.75</w:t>
            </w:r>
            <w:r>
              <w:rPr>
                <w:sz w:val="24"/>
              </w:rPr>
              <w:t>t/a</w:t>
            </w:r>
            <w:r>
              <w:rPr>
                <w:sz w:val="24"/>
              </w:rPr>
              <w:t>。在厂区内设置生活垃圾</w:t>
            </w:r>
            <w:r>
              <w:rPr>
                <w:sz w:val="24"/>
              </w:rPr>
              <w:lastRenderedPageBreak/>
              <w:t>暂存箱，交由环卫部门处置。</w:t>
            </w:r>
          </w:p>
          <w:p w:rsidR="00B90CAC" w:rsidRPr="004A6D08" w:rsidRDefault="00B90CAC" w:rsidP="00E761DB">
            <w:pPr>
              <w:jc w:val="center"/>
              <w:rPr>
                <w:rFonts w:eastAsia="黑体"/>
                <w:bCs/>
                <w:sz w:val="24"/>
              </w:rPr>
            </w:pPr>
            <w:r w:rsidRPr="004A6D08">
              <w:rPr>
                <w:rFonts w:eastAsia="黑体"/>
                <w:bCs/>
                <w:sz w:val="24"/>
              </w:rPr>
              <w:t>表</w:t>
            </w:r>
            <w:r w:rsidR="00C20A11">
              <w:rPr>
                <w:rFonts w:eastAsia="黑体"/>
                <w:bCs/>
                <w:sz w:val="24"/>
              </w:rPr>
              <w:t>14</w:t>
            </w:r>
            <w:r w:rsidRPr="004A6D08">
              <w:rPr>
                <w:rFonts w:eastAsia="黑体"/>
                <w:bCs/>
                <w:sz w:val="24"/>
              </w:rPr>
              <w:t xml:space="preserve">  </w:t>
            </w:r>
            <w:r w:rsidRPr="004A6D08">
              <w:rPr>
                <w:rFonts w:eastAsia="黑体"/>
                <w:bCs/>
                <w:sz w:val="24"/>
              </w:rPr>
              <w:t>固体废物汇总表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91"/>
              <w:gridCol w:w="1468"/>
              <w:gridCol w:w="1348"/>
              <w:gridCol w:w="3323"/>
            </w:tblGrid>
            <w:tr w:rsidR="004A6D08" w:rsidRPr="004A6D08" w:rsidTr="00F3727A">
              <w:trPr>
                <w:trHeight w:val="282"/>
                <w:jc w:val="center"/>
              </w:trPr>
              <w:tc>
                <w:tcPr>
                  <w:tcW w:w="1270" w:type="pct"/>
                  <w:vAlign w:val="center"/>
                </w:tcPr>
                <w:p w:rsidR="00B90CAC" w:rsidRPr="004A6D08" w:rsidRDefault="00B90CAC" w:rsidP="00F26B7A">
                  <w:pPr>
                    <w:spacing w:line="320" w:lineRule="exact"/>
                    <w:jc w:val="center"/>
                  </w:pPr>
                  <w:r w:rsidRPr="004A6D08">
                    <w:t>名称</w:t>
                  </w:r>
                </w:p>
              </w:tc>
              <w:tc>
                <w:tcPr>
                  <w:tcW w:w="892" w:type="pct"/>
                  <w:vAlign w:val="center"/>
                </w:tcPr>
                <w:p w:rsidR="00B90CAC" w:rsidRPr="004A6D08" w:rsidRDefault="00B90CAC" w:rsidP="00F26B7A">
                  <w:pPr>
                    <w:spacing w:line="320" w:lineRule="exact"/>
                    <w:jc w:val="center"/>
                  </w:pPr>
                  <w:r w:rsidRPr="004A6D08">
                    <w:t>来源</w:t>
                  </w:r>
                </w:p>
              </w:tc>
              <w:tc>
                <w:tcPr>
                  <w:tcW w:w="819" w:type="pct"/>
                  <w:vAlign w:val="center"/>
                </w:tcPr>
                <w:p w:rsidR="00B90CAC" w:rsidRPr="004A6D08" w:rsidRDefault="00B90CAC" w:rsidP="00F26B7A">
                  <w:pPr>
                    <w:spacing w:line="320" w:lineRule="exact"/>
                    <w:jc w:val="center"/>
                  </w:pPr>
                  <w:r w:rsidRPr="004A6D08">
                    <w:t>产生量</w:t>
                  </w:r>
                </w:p>
              </w:tc>
              <w:tc>
                <w:tcPr>
                  <w:tcW w:w="2019" w:type="pct"/>
                  <w:vAlign w:val="center"/>
                </w:tcPr>
                <w:p w:rsidR="00B90CAC" w:rsidRPr="004A6D08" w:rsidRDefault="00B90CAC" w:rsidP="00F26B7A">
                  <w:pPr>
                    <w:spacing w:line="320" w:lineRule="exact"/>
                    <w:jc w:val="center"/>
                  </w:pPr>
                  <w:r w:rsidRPr="004A6D08">
                    <w:t>处理方式或去向</w:t>
                  </w:r>
                </w:p>
              </w:tc>
            </w:tr>
            <w:tr w:rsidR="004A6D08" w:rsidRPr="004A6D08" w:rsidTr="00F3727A">
              <w:trPr>
                <w:trHeight w:val="90"/>
                <w:jc w:val="center"/>
              </w:trPr>
              <w:tc>
                <w:tcPr>
                  <w:tcW w:w="1270" w:type="pct"/>
                  <w:vAlign w:val="center"/>
                </w:tcPr>
                <w:p w:rsidR="00B90CAC" w:rsidRPr="004A6D08" w:rsidRDefault="0093230B" w:rsidP="00F26B7A">
                  <w:pPr>
                    <w:spacing w:line="320" w:lineRule="exact"/>
                    <w:jc w:val="center"/>
                  </w:pPr>
                  <w:r>
                    <w:t>不合格产品</w:t>
                  </w:r>
                  <w:r w:rsidR="007134F4" w:rsidRPr="004A6D08">
                    <w:t>、</w:t>
                  </w:r>
                  <w:r w:rsidR="00B90CAC" w:rsidRPr="004A6D08">
                    <w:t>边角料</w:t>
                  </w:r>
                </w:p>
              </w:tc>
              <w:tc>
                <w:tcPr>
                  <w:tcW w:w="892" w:type="pct"/>
                  <w:vAlign w:val="center"/>
                </w:tcPr>
                <w:p w:rsidR="00B90CAC" w:rsidRPr="004A6D08" w:rsidRDefault="00B90CAC" w:rsidP="00F26B7A">
                  <w:pPr>
                    <w:spacing w:line="320" w:lineRule="exact"/>
                    <w:jc w:val="center"/>
                  </w:pPr>
                  <w:r w:rsidRPr="004A6D08">
                    <w:t>生产</w:t>
                  </w:r>
                </w:p>
              </w:tc>
              <w:tc>
                <w:tcPr>
                  <w:tcW w:w="819" w:type="pct"/>
                  <w:vMerge w:val="restart"/>
                  <w:vAlign w:val="center"/>
                </w:tcPr>
                <w:p w:rsidR="00B90CAC" w:rsidRPr="004A6D08" w:rsidRDefault="007134F4" w:rsidP="00F26B7A">
                  <w:pPr>
                    <w:spacing w:line="320" w:lineRule="exact"/>
                    <w:jc w:val="center"/>
                  </w:pPr>
                  <w:r w:rsidRPr="004A6D08">
                    <w:rPr>
                      <w:rFonts w:hint="eastAsia"/>
                    </w:rPr>
                    <w:t>1</w:t>
                  </w:r>
                  <w:r w:rsidR="00B90CAC" w:rsidRPr="004A6D08">
                    <w:t>t/a</w:t>
                  </w:r>
                </w:p>
              </w:tc>
              <w:tc>
                <w:tcPr>
                  <w:tcW w:w="2019" w:type="pct"/>
                  <w:vMerge w:val="restart"/>
                  <w:vAlign w:val="center"/>
                </w:tcPr>
                <w:p w:rsidR="00B90CAC" w:rsidRPr="004A6D08" w:rsidRDefault="00B90CAC" w:rsidP="007134F4">
                  <w:pPr>
                    <w:spacing w:line="320" w:lineRule="exact"/>
                    <w:jc w:val="center"/>
                  </w:pPr>
                  <w:r w:rsidRPr="004A6D08">
                    <w:t>集中收集，定期外售废品收购站</w:t>
                  </w:r>
                </w:p>
              </w:tc>
            </w:tr>
            <w:tr w:rsidR="004A6D08" w:rsidRPr="004A6D08" w:rsidTr="00F3727A">
              <w:trPr>
                <w:trHeight w:val="90"/>
                <w:jc w:val="center"/>
              </w:trPr>
              <w:tc>
                <w:tcPr>
                  <w:tcW w:w="1270" w:type="pct"/>
                  <w:vAlign w:val="center"/>
                </w:tcPr>
                <w:p w:rsidR="00B90CAC" w:rsidRPr="004A6D08" w:rsidRDefault="00B90CAC" w:rsidP="00F26B7A">
                  <w:pPr>
                    <w:spacing w:line="320" w:lineRule="exact"/>
                    <w:jc w:val="center"/>
                  </w:pPr>
                  <w:r w:rsidRPr="004A6D08">
                    <w:t>原料废包装</w:t>
                  </w:r>
                </w:p>
              </w:tc>
              <w:tc>
                <w:tcPr>
                  <w:tcW w:w="892" w:type="pct"/>
                  <w:vAlign w:val="center"/>
                </w:tcPr>
                <w:p w:rsidR="00B90CAC" w:rsidRPr="004A6D08" w:rsidRDefault="00B90CAC" w:rsidP="00F26B7A">
                  <w:pPr>
                    <w:spacing w:line="320" w:lineRule="exact"/>
                    <w:jc w:val="center"/>
                  </w:pPr>
                  <w:r w:rsidRPr="004A6D08">
                    <w:t>原料</w:t>
                  </w:r>
                </w:p>
              </w:tc>
              <w:tc>
                <w:tcPr>
                  <w:tcW w:w="819" w:type="pct"/>
                  <w:vMerge/>
                  <w:vAlign w:val="center"/>
                </w:tcPr>
                <w:p w:rsidR="00B90CAC" w:rsidRPr="004A6D08" w:rsidRDefault="00B90CAC" w:rsidP="00F26B7A">
                  <w:pPr>
                    <w:spacing w:line="320" w:lineRule="exact"/>
                    <w:jc w:val="center"/>
                  </w:pPr>
                </w:p>
              </w:tc>
              <w:tc>
                <w:tcPr>
                  <w:tcW w:w="2019" w:type="pct"/>
                  <w:vMerge/>
                  <w:vAlign w:val="center"/>
                </w:tcPr>
                <w:p w:rsidR="00B90CAC" w:rsidRPr="004A6D08" w:rsidRDefault="00B90CAC"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设备清洁废液</w:t>
                  </w:r>
                </w:p>
              </w:tc>
              <w:tc>
                <w:tcPr>
                  <w:tcW w:w="892" w:type="pct"/>
                  <w:vAlign w:val="center"/>
                </w:tcPr>
                <w:p w:rsidR="00236E48" w:rsidRPr="004A6D08" w:rsidRDefault="00236E48" w:rsidP="00F26B7A">
                  <w:pPr>
                    <w:spacing w:line="320" w:lineRule="exact"/>
                    <w:jc w:val="center"/>
                  </w:pPr>
                  <w:r w:rsidRPr="004A6D08">
                    <w:t>辅料</w:t>
                  </w:r>
                </w:p>
              </w:tc>
              <w:tc>
                <w:tcPr>
                  <w:tcW w:w="819" w:type="pct"/>
                  <w:vAlign w:val="center"/>
                </w:tcPr>
                <w:p w:rsidR="00236E48" w:rsidRPr="004A6D08" w:rsidRDefault="00236E48" w:rsidP="007134F4">
                  <w:pPr>
                    <w:spacing w:line="320" w:lineRule="exact"/>
                    <w:jc w:val="center"/>
                  </w:pPr>
                  <w:r w:rsidRPr="004A6D08">
                    <w:t>0.</w:t>
                  </w:r>
                  <w:r w:rsidRPr="004A6D08">
                    <w:rPr>
                      <w:rFonts w:hint="eastAsia"/>
                    </w:rPr>
                    <w:t>05</w:t>
                  </w:r>
                  <w:r w:rsidRPr="004A6D08">
                    <w:t>t/a</w:t>
                  </w:r>
                </w:p>
              </w:tc>
              <w:tc>
                <w:tcPr>
                  <w:tcW w:w="2019" w:type="pct"/>
                  <w:vMerge w:val="restart"/>
                  <w:vAlign w:val="center"/>
                </w:tcPr>
                <w:p w:rsidR="00236E48" w:rsidRPr="004A6D08" w:rsidRDefault="00236E48" w:rsidP="00F26B7A">
                  <w:pPr>
                    <w:spacing w:line="320" w:lineRule="exact"/>
                    <w:jc w:val="center"/>
                  </w:pPr>
                  <w:proofErr w:type="gramStart"/>
                  <w:r w:rsidRPr="004A6D08">
                    <w:t>暂存于危废暂存</w:t>
                  </w:r>
                  <w:proofErr w:type="gramEnd"/>
                  <w:r w:rsidRPr="004A6D08">
                    <w:t>间，定期委托有资质的单位进行处置</w:t>
                  </w: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废油墨</w:t>
                  </w:r>
                </w:p>
              </w:tc>
              <w:tc>
                <w:tcPr>
                  <w:tcW w:w="892" w:type="pct"/>
                  <w:vAlign w:val="center"/>
                </w:tcPr>
                <w:p w:rsidR="00236E48" w:rsidRPr="004A6D08" w:rsidRDefault="00236E48" w:rsidP="00F26B7A">
                  <w:pPr>
                    <w:spacing w:line="320" w:lineRule="exact"/>
                    <w:jc w:val="center"/>
                  </w:pPr>
                  <w:r w:rsidRPr="004A6D08">
                    <w:t>生产</w:t>
                  </w:r>
                </w:p>
              </w:tc>
              <w:tc>
                <w:tcPr>
                  <w:tcW w:w="819" w:type="pct"/>
                  <w:vAlign w:val="center"/>
                </w:tcPr>
                <w:p w:rsidR="00236E48" w:rsidRPr="004A6D08" w:rsidRDefault="00236E48" w:rsidP="00F26B7A">
                  <w:pPr>
                    <w:spacing w:line="320" w:lineRule="exact"/>
                    <w:jc w:val="center"/>
                  </w:pPr>
                  <w:r w:rsidRPr="004A6D08">
                    <w:t>0.1t/a</w:t>
                  </w:r>
                </w:p>
              </w:tc>
              <w:tc>
                <w:tcPr>
                  <w:tcW w:w="2019" w:type="pct"/>
                  <w:vMerge/>
                  <w:vAlign w:val="center"/>
                </w:tcPr>
                <w:p w:rsidR="00236E48" w:rsidRPr="004A6D08" w:rsidRDefault="00236E48"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废油墨桶</w:t>
                  </w:r>
                </w:p>
              </w:tc>
              <w:tc>
                <w:tcPr>
                  <w:tcW w:w="892" w:type="pct"/>
                  <w:vAlign w:val="center"/>
                </w:tcPr>
                <w:p w:rsidR="00236E48" w:rsidRPr="004A6D08" w:rsidRDefault="00236E48" w:rsidP="00F26B7A">
                  <w:pPr>
                    <w:spacing w:line="320" w:lineRule="exact"/>
                    <w:jc w:val="center"/>
                  </w:pPr>
                  <w:r w:rsidRPr="004A6D08">
                    <w:t>生产</w:t>
                  </w:r>
                </w:p>
              </w:tc>
              <w:tc>
                <w:tcPr>
                  <w:tcW w:w="819" w:type="pct"/>
                  <w:vAlign w:val="center"/>
                </w:tcPr>
                <w:p w:rsidR="00236E48" w:rsidRPr="004A6D08" w:rsidRDefault="004A6D08" w:rsidP="00F26B7A">
                  <w:pPr>
                    <w:spacing w:line="320" w:lineRule="exact"/>
                    <w:jc w:val="center"/>
                  </w:pPr>
                  <w:r w:rsidRPr="004A6D08">
                    <w:rPr>
                      <w:rFonts w:hint="eastAsia"/>
                    </w:rPr>
                    <w:t>1</w:t>
                  </w:r>
                  <w:r w:rsidR="00236E48" w:rsidRPr="004A6D08">
                    <w:t>t/a</w:t>
                  </w:r>
                </w:p>
              </w:tc>
              <w:tc>
                <w:tcPr>
                  <w:tcW w:w="2019" w:type="pct"/>
                  <w:vMerge/>
                  <w:vAlign w:val="center"/>
                </w:tcPr>
                <w:p w:rsidR="00236E48" w:rsidRPr="004A6D08" w:rsidRDefault="00236E48"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废活性炭</w:t>
                  </w:r>
                </w:p>
              </w:tc>
              <w:tc>
                <w:tcPr>
                  <w:tcW w:w="892" w:type="pct"/>
                  <w:vAlign w:val="center"/>
                </w:tcPr>
                <w:p w:rsidR="00236E48" w:rsidRPr="004A6D08" w:rsidRDefault="00236E48" w:rsidP="00F26B7A">
                  <w:pPr>
                    <w:spacing w:line="320" w:lineRule="exact"/>
                    <w:jc w:val="center"/>
                  </w:pPr>
                  <w:r w:rsidRPr="004A6D08">
                    <w:t>生产</w:t>
                  </w:r>
                </w:p>
              </w:tc>
              <w:tc>
                <w:tcPr>
                  <w:tcW w:w="819" w:type="pct"/>
                  <w:vAlign w:val="center"/>
                </w:tcPr>
                <w:p w:rsidR="00236E48" w:rsidRPr="004A6D08" w:rsidRDefault="005835E2" w:rsidP="00F26B7A">
                  <w:pPr>
                    <w:spacing w:line="320" w:lineRule="exact"/>
                    <w:jc w:val="center"/>
                  </w:pPr>
                  <w:r>
                    <w:rPr>
                      <w:rFonts w:hint="eastAsia"/>
                    </w:rPr>
                    <w:t>4.6</w:t>
                  </w:r>
                  <w:r w:rsidR="00236E48" w:rsidRPr="004A6D08">
                    <w:t>t/a</w:t>
                  </w:r>
                </w:p>
              </w:tc>
              <w:tc>
                <w:tcPr>
                  <w:tcW w:w="2019" w:type="pct"/>
                  <w:vMerge/>
                  <w:vAlign w:val="center"/>
                </w:tcPr>
                <w:p w:rsidR="00236E48" w:rsidRPr="004A6D08" w:rsidRDefault="00236E48"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废机油、废润滑油</w:t>
                  </w:r>
                </w:p>
              </w:tc>
              <w:tc>
                <w:tcPr>
                  <w:tcW w:w="892" w:type="pct"/>
                  <w:vAlign w:val="center"/>
                </w:tcPr>
                <w:p w:rsidR="00236E48" w:rsidRPr="004A6D08" w:rsidRDefault="00236E48" w:rsidP="00F26B7A">
                  <w:pPr>
                    <w:spacing w:line="320" w:lineRule="exact"/>
                    <w:jc w:val="center"/>
                  </w:pPr>
                  <w:r w:rsidRPr="004A6D08">
                    <w:t>机修</w:t>
                  </w:r>
                </w:p>
              </w:tc>
              <w:tc>
                <w:tcPr>
                  <w:tcW w:w="819" w:type="pct"/>
                  <w:vAlign w:val="center"/>
                </w:tcPr>
                <w:p w:rsidR="00236E48" w:rsidRPr="004A6D08" w:rsidRDefault="00236E48" w:rsidP="00F26B7A">
                  <w:pPr>
                    <w:spacing w:line="320" w:lineRule="exact"/>
                    <w:jc w:val="center"/>
                  </w:pPr>
                  <w:r w:rsidRPr="004A6D08">
                    <w:t>0.05t/a</w:t>
                  </w:r>
                </w:p>
              </w:tc>
              <w:tc>
                <w:tcPr>
                  <w:tcW w:w="2019" w:type="pct"/>
                  <w:vMerge/>
                  <w:vAlign w:val="center"/>
                </w:tcPr>
                <w:p w:rsidR="00236E48" w:rsidRPr="004A6D08" w:rsidRDefault="00236E48"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9C7BD6">
                  <w:pPr>
                    <w:spacing w:line="320" w:lineRule="exact"/>
                    <w:jc w:val="center"/>
                  </w:pPr>
                  <w:r w:rsidRPr="004A6D08">
                    <w:t>废棉纱、废手套</w:t>
                  </w:r>
                </w:p>
              </w:tc>
              <w:tc>
                <w:tcPr>
                  <w:tcW w:w="892" w:type="pct"/>
                  <w:vAlign w:val="center"/>
                </w:tcPr>
                <w:p w:rsidR="00236E48" w:rsidRPr="004A6D08" w:rsidRDefault="00236E48" w:rsidP="009C7BD6">
                  <w:pPr>
                    <w:spacing w:line="320" w:lineRule="exact"/>
                    <w:jc w:val="center"/>
                  </w:pPr>
                  <w:r w:rsidRPr="004A6D08">
                    <w:t>机修</w:t>
                  </w:r>
                </w:p>
              </w:tc>
              <w:tc>
                <w:tcPr>
                  <w:tcW w:w="819" w:type="pct"/>
                  <w:vAlign w:val="center"/>
                </w:tcPr>
                <w:p w:rsidR="00236E48" w:rsidRPr="004A6D08" w:rsidRDefault="00236E48" w:rsidP="009C7BD6">
                  <w:pPr>
                    <w:spacing w:line="320" w:lineRule="exact"/>
                    <w:jc w:val="center"/>
                  </w:pPr>
                  <w:r w:rsidRPr="004A6D08">
                    <w:t>0.</w:t>
                  </w:r>
                  <w:r w:rsidRPr="004A6D08">
                    <w:rPr>
                      <w:rFonts w:hint="eastAsia"/>
                    </w:rPr>
                    <w:t>5</w:t>
                  </w:r>
                  <w:r w:rsidRPr="004A6D08">
                    <w:t>t</w:t>
                  </w:r>
                  <w:r w:rsidRPr="004A6D08">
                    <w:cr/>
                    <w:t>a</w:t>
                  </w:r>
                </w:p>
              </w:tc>
              <w:tc>
                <w:tcPr>
                  <w:tcW w:w="2019" w:type="pct"/>
                  <w:vMerge/>
                  <w:vAlign w:val="center"/>
                </w:tcPr>
                <w:p w:rsidR="00236E48" w:rsidRPr="004A6D08" w:rsidRDefault="00236E48" w:rsidP="00F26B7A">
                  <w:pPr>
                    <w:spacing w:line="320" w:lineRule="exact"/>
                    <w:jc w:val="center"/>
                  </w:pPr>
                </w:p>
              </w:tc>
            </w:tr>
            <w:tr w:rsidR="004A6D08" w:rsidRPr="004A6D08" w:rsidTr="00F3727A">
              <w:trPr>
                <w:trHeight w:val="282"/>
                <w:jc w:val="center"/>
              </w:trPr>
              <w:tc>
                <w:tcPr>
                  <w:tcW w:w="1270" w:type="pct"/>
                  <w:vAlign w:val="center"/>
                </w:tcPr>
                <w:p w:rsidR="00236E48" w:rsidRPr="004A6D08" w:rsidRDefault="00236E48" w:rsidP="00F26B7A">
                  <w:pPr>
                    <w:spacing w:line="320" w:lineRule="exact"/>
                    <w:jc w:val="center"/>
                  </w:pPr>
                  <w:r w:rsidRPr="004A6D08">
                    <w:t>生活垃圾</w:t>
                  </w:r>
                </w:p>
              </w:tc>
              <w:tc>
                <w:tcPr>
                  <w:tcW w:w="892" w:type="pct"/>
                  <w:vAlign w:val="center"/>
                </w:tcPr>
                <w:p w:rsidR="00236E48" w:rsidRPr="004A6D08" w:rsidRDefault="00236E48" w:rsidP="00F26B7A">
                  <w:pPr>
                    <w:spacing w:line="320" w:lineRule="exact"/>
                    <w:jc w:val="center"/>
                  </w:pPr>
                  <w:r w:rsidRPr="004A6D08">
                    <w:t>办公生活区</w:t>
                  </w:r>
                </w:p>
              </w:tc>
              <w:tc>
                <w:tcPr>
                  <w:tcW w:w="819" w:type="pct"/>
                  <w:vAlign w:val="center"/>
                </w:tcPr>
                <w:p w:rsidR="00236E48" w:rsidRPr="004A6D08" w:rsidRDefault="00236E48" w:rsidP="00F26B7A">
                  <w:pPr>
                    <w:spacing w:line="320" w:lineRule="exact"/>
                    <w:jc w:val="center"/>
                  </w:pPr>
                  <w:r w:rsidRPr="004A6D08">
                    <w:rPr>
                      <w:rFonts w:hint="eastAsia"/>
                    </w:rPr>
                    <w:t>3.75</w:t>
                  </w:r>
                  <w:r w:rsidRPr="004A6D08">
                    <w:t>t/a</w:t>
                  </w:r>
                </w:p>
              </w:tc>
              <w:tc>
                <w:tcPr>
                  <w:tcW w:w="2019" w:type="pct"/>
                  <w:vAlign w:val="center"/>
                </w:tcPr>
                <w:p w:rsidR="00236E48" w:rsidRPr="004A6D08" w:rsidRDefault="00236E48" w:rsidP="00F26B7A">
                  <w:pPr>
                    <w:spacing w:line="320" w:lineRule="exact"/>
                    <w:jc w:val="center"/>
                  </w:pPr>
                  <w:r w:rsidRPr="004A6D08">
                    <w:t>垃圾桶收集，交由环卫部门处置</w:t>
                  </w:r>
                </w:p>
              </w:tc>
            </w:tr>
          </w:tbl>
          <w:p w:rsidR="00B90CAC" w:rsidRPr="000D56B1" w:rsidRDefault="00B90CAC" w:rsidP="00B90CAC">
            <w:pPr>
              <w:spacing w:line="480" w:lineRule="exact"/>
              <w:ind w:firstLineChars="200" w:firstLine="480"/>
              <w:jc w:val="center"/>
              <w:rPr>
                <w:rFonts w:eastAsia="黑体"/>
                <w:bCs/>
                <w:color w:val="FF0000"/>
                <w:sz w:val="24"/>
              </w:rPr>
            </w:pPr>
          </w:p>
          <w:p w:rsidR="00362250" w:rsidRPr="00BB29F4" w:rsidRDefault="00362250">
            <w:pPr>
              <w:adjustRightInd w:val="0"/>
              <w:snapToGrid w:val="0"/>
              <w:spacing w:line="360" w:lineRule="auto"/>
              <w:ind w:firstLineChars="200" w:firstLine="420"/>
            </w:pPr>
          </w:p>
          <w:p w:rsidR="00362250" w:rsidRDefault="00362250"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216513" w:rsidRDefault="00216513" w:rsidP="00236E48">
            <w:pPr>
              <w:pStyle w:val="Default"/>
              <w:rPr>
                <w:rFonts w:ascii="Times New Roman" w:hAnsi="Times New Roman" w:hint="default"/>
              </w:rPr>
            </w:pPr>
          </w:p>
          <w:p w:rsidR="00216513" w:rsidRDefault="00216513" w:rsidP="00236E48">
            <w:pPr>
              <w:pStyle w:val="Default"/>
              <w:rPr>
                <w:rFonts w:ascii="Times New Roman" w:hAnsi="Times New Roman" w:hint="default"/>
              </w:rPr>
            </w:pPr>
          </w:p>
          <w:p w:rsidR="00F3727A" w:rsidRDefault="00F3727A" w:rsidP="00236E48">
            <w:pPr>
              <w:pStyle w:val="Default"/>
              <w:rPr>
                <w:rFonts w:ascii="Times New Roman" w:hAnsi="Times New Roman" w:hint="default"/>
              </w:rPr>
            </w:pPr>
          </w:p>
          <w:p w:rsidR="005835E2" w:rsidRDefault="005835E2" w:rsidP="00236E48">
            <w:pPr>
              <w:pStyle w:val="Default"/>
              <w:rPr>
                <w:rFonts w:ascii="Times New Roman" w:hAnsi="Times New Roman" w:hint="default"/>
              </w:rPr>
            </w:pPr>
          </w:p>
          <w:p w:rsidR="00F3727A" w:rsidRDefault="00F3727A" w:rsidP="00236E48">
            <w:pPr>
              <w:pStyle w:val="Default"/>
              <w:rPr>
                <w:rFonts w:ascii="Times New Roman" w:hAnsi="Times New Roman"/>
              </w:rPr>
            </w:pPr>
          </w:p>
        </w:tc>
      </w:tr>
    </w:tbl>
    <w:p w:rsidR="00362250" w:rsidRDefault="00362250">
      <w:pPr>
        <w:pStyle w:val="Default"/>
        <w:rPr>
          <w:rFonts w:hint="default"/>
        </w:rPr>
        <w:sectPr w:rsidR="00362250" w:rsidSect="003A6202">
          <w:pgSz w:w="11906" w:h="16838"/>
          <w:pgMar w:top="1440" w:right="1800" w:bottom="1440" w:left="1800" w:header="851" w:footer="992" w:gutter="0"/>
          <w:cols w:space="425"/>
          <w:docGrid w:type="lines" w:linePitch="312"/>
        </w:sectPr>
      </w:pPr>
    </w:p>
    <w:p w:rsidR="00362250" w:rsidRDefault="007D3C22">
      <w:pPr>
        <w:pStyle w:val="1"/>
      </w:pPr>
      <w:r>
        <w:rPr>
          <w:rFonts w:hint="eastAsia"/>
        </w:rPr>
        <w:lastRenderedPageBreak/>
        <w:t>项目主要污染物产生及预计排放情况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70"/>
        <w:gridCol w:w="504"/>
        <w:gridCol w:w="709"/>
        <w:gridCol w:w="545"/>
        <w:gridCol w:w="1061"/>
        <w:gridCol w:w="2345"/>
        <w:gridCol w:w="2252"/>
      </w:tblGrid>
      <w:tr w:rsidR="00236E48" w:rsidTr="005835E2">
        <w:trPr>
          <w:trHeight w:val="759"/>
          <w:jc w:val="center"/>
        </w:trPr>
        <w:tc>
          <w:tcPr>
            <w:tcW w:w="525" w:type="pct"/>
            <w:tcBorders>
              <w:top w:val="single" w:sz="8" w:space="0" w:color="000000"/>
              <w:left w:val="single" w:sz="8" w:space="0" w:color="000000"/>
              <w:tl2br w:val="single" w:sz="2" w:space="0" w:color="000000"/>
            </w:tcBorders>
            <w:vAlign w:val="center"/>
          </w:tcPr>
          <w:p w:rsidR="00236E48" w:rsidRDefault="00236E48" w:rsidP="00665E1C">
            <w:pPr>
              <w:widowControl/>
              <w:ind w:firstLineChars="49" w:firstLine="118"/>
              <w:rPr>
                <w:b/>
                <w:color w:val="000000"/>
                <w:kern w:val="0"/>
                <w:sz w:val="24"/>
              </w:rPr>
            </w:pPr>
            <w:r>
              <w:rPr>
                <w:b/>
                <w:color w:val="000000"/>
                <w:kern w:val="0"/>
                <w:sz w:val="24"/>
              </w:rPr>
              <w:t>内容</w:t>
            </w:r>
          </w:p>
          <w:p w:rsidR="00236E48" w:rsidRDefault="00236E48" w:rsidP="009C7BD6">
            <w:pPr>
              <w:widowControl/>
              <w:jc w:val="center"/>
              <w:rPr>
                <w:b/>
                <w:color w:val="000000"/>
                <w:kern w:val="0"/>
                <w:sz w:val="24"/>
              </w:rPr>
            </w:pPr>
          </w:p>
          <w:p w:rsidR="00236E48" w:rsidRDefault="00236E48" w:rsidP="009C7BD6">
            <w:pPr>
              <w:widowControl/>
              <w:rPr>
                <w:b/>
                <w:color w:val="000000"/>
                <w:kern w:val="0"/>
                <w:sz w:val="24"/>
              </w:rPr>
            </w:pPr>
            <w:r>
              <w:rPr>
                <w:b/>
                <w:color w:val="000000"/>
                <w:kern w:val="0"/>
                <w:sz w:val="24"/>
              </w:rPr>
              <w:t>类型</w:t>
            </w:r>
          </w:p>
        </w:tc>
        <w:tc>
          <w:tcPr>
            <w:tcW w:w="732" w:type="pct"/>
            <w:gridSpan w:val="2"/>
            <w:tcBorders>
              <w:top w:val="single" w:sz="8" w:space="0" w:color="000000"/>
            </w:tcBorders>
            <w:vAlign w:val="center"/>
          </w:tcPr>
          <w:p w:rsidR="00236E48" w:rsidRDefault="00236E48" w:rsidP="009C7BD6">
            <w:pPr>
              <w:widowControl/>
              <w:jc w:val="center"/>
              <w:rPr>
                <w:b/>
                <w:color w:val="000000"/>
                <w:kern w:val="0"/>
                <w:sz w:val="24"/>
              </w:rPr>
            </w:pPr>
            <w:r>
              <w:rPr>
                <w:b/>
                <w:color w:val="000000"/>
                <w:kern w:val="0"/>
                <w:sz w:val="24"/>
              </w:rPr>
              <w:t>排放源</w:t>
            </w:r>
          </w:p>
        </w:tc>
        <w:tc>
          <w:tcPr>
            <w:tcW w:w="969" w:type="pct"/>
            <w:gridSpan w:val="2"/>
            <w:tcBorders>
              <w:top w:val="single" w:sz="8" w:space="0" w:color="000000"/>
            </w:tcBorders>
            <w:vAlign w:val="center"/>
          </w:tcPr>
          <w:p w:rsidR="00236E48" w:rsidRDefault="00236E48" w:rsidP="009C7BD6">
            <w:pPr>
              <w:widowControl/>
              <w:jc w:val="center"/>
              <w:rPr>
                <w:b/>
                <w:color w:val="000000"/>
                <w:kern w:val="0"/>
                <w:sz w:val="24"/>
              </w:rPr>
            </w:pPr>
            <w:r>
              <w:rPr>
                <w:b/>
                <w:color w:val="000000"/>
                <w:kern w:val="0"/>
                <w:sz w:val="24"/>
              </w:rPr>
              <w:t>污染物名称</w:t>
            </w:r>
          </w:p>
        </w:tc>
        <w:tc>
          <w:tcPr>
            <w:tcW w:w="1415" w:type="pct"/>
            <w:tcBorders>
              <w:top w:val="single" w:sz="8" w:space="0" w:color="000000"/>
            </w:tcBorders>
            <w:vAlign w:val="center"/>
          </w:tcPr>
          <w:p w:rsidR="00236E48" w:rsidRDefault="00236E48" w:rsidP="009C7BD6">
            <w:pPr>
              <w:widowControl/>
              <w:jc w:val="center"/>
              <w:rPr>
                <w:b/>
                <w:color w:val="000000"/>
                <w:spacing w:val="-6"/>
                <w:kern w:val="0"/>
                <w:sz w:val="24"/>
              </w:rPr>
            </w:pPr>
            <w:r>
              <w:rPr>
                <w:b/>
                <w:color w:val="000000"/>
                <w:spacing w:val="-6"/>
                <w:kern w:val="0"/>
                <w:sz w:val="24"/>
              </w:rPr>
              <w:t>处理前产生浓度及产生量（单位）</w:t>
            </w:r>
          </w:p>
        </w:tc>
        <w:tc>
          <w:tcPr>
            <w:tcW w:w="1359" w:type="pct"/>
            <w:tcBorders>
              <w:top w:val="single" w:sz="8" w:space="0" w:color="000000"/>
              <w:right w:val="single" w:sz="8" w:space="0" w:color="000000"/>
            </w:tcBorders>
            <w:vAlign w:val="center"/>
          </w:tcPr>
          <w:p w:rsidR="00236E48" w:rsidRDefault="00236E48" w:rsidP="009C7BD6">
            <w:pPr>
              <w:widowControl/>
              <w:jc w:val="center"/>
              <w:rPr>
                <w:b/>
                <w:color w:val="000000"/>
                <w:spacing w:val="-6"/>
                <w:kern w:val="0"/>
                <w:sz w:val="24"/>
              </w:rPr>
            </w:pPr>
            <w:r>
              <w:rPr>
                <w:b/>
                <w:color w:val="000000"/>
                <w:spacing w:val="-6"/>
                <w:kern w:val="0"/>
                <w:sz w:val="24"/>
              </w:rPr>
              <w:t>排放浓度及排放量</w:t>
            </w:r>
          </w:p>
          <w:p w:rsidR="00236E48" w:rsidRDefault="00236E48" w:rsidP="009C7BD6">
            <w:pPr>
              <w:widowControl/>
              <w:jc w:val="center"/>
              <w:rPr>
                <w:b/>
                <w:color w:val="000000"/>
                <w:spacing w:val="-6"/>
                <w:kern w:val="0"/>
                <w:sz w:val="24"/>
              </w:rPr>
            </w:pPr>
            <w:r>
              <w:rPr>
                <w:b/>
                <w:color w:val="000000"/>
                <w:spacing w:val="-6"/>
                <w:kern w:val="0"/>
                <w:sz w:val="24"/>
              </w:rPr>
              <w:t>（单位）</w:t>
            </w:r>
          </w:p>
        </w:tc>
      </w:tr>
      <w:tr w:rsidR="00665E1C" w:rsidTr="005835E2">
        <w:trPr>
          <w:trHeight w:val="687"/>
          <w:jc w:val="center"/>
        </w:trPr>
        <w:tc>
          <w:tcPr>
            <w:tcW w:w="525" w:type="pct"/>
            <w:vMerge w:val="restart"/>
            <w:tcBorders>
              <w:left w:val="single" w:sz="8" w:space="0" w:color="000000"/>
            </w:tcBorders>
            <w:vAlign w:val="center"/>
          </w:tcPr>
          <w:p w:rsidR="00665E1C" w:rsidRDefault="00665E1C" w:rsidP="009C7BD6">
            <w:pPr>
              <w:widowControl/>
              <w:snapToGrid w:val="0"/>
              <w:jc w:val="center"/>
              <w:rPr>
                <w:b/>
                <w:color w:val="000000"/>
                <w:kern w:val="0"/>
                <w:sz w:val="24"/>
              </w:rPr>
            </w:pPr>
            <w:r>
              <w:rPr>
                <w:b/>
                <w:color w:val="000000"/>
                <w:kern w:val="0"/>
                <w:sz w:val="24"/>
              </w:rPr>
              <w:t>大</w:t>
            </w:r>
          </w:p>
          <w:p w:rsidR="00665E1C" w:rsidRDefault="00665E1C" w:rsidP="009C7BD6">
            <w:pPr>
              <w:widowControl/>
              <w:snapToGrid w:val="0"/>
              <w:jc w:val="center"/>
              <w:rPr>
                <w:b/>
                <w:color w:val="000000"/>
                <w:kern w:val="0"/>
                <w:sz w:val="24"/>
              </w:rPr>
            </w:pPr>
            <w:r>
              <w:rPr>
                <w:b/>
                <w:color w:val="000000"/>
                <w:kern w:val="0"/>
                <w:sz w:val="24"/>
              </w:rPr>
              <w:t>气</w:t>
            </w:r>
          </w:p>
          <w:p w:rsidR="00665E1C" w:rsidRDefault="00665E1C" w:rsidP="009C7BD6">
            <w:pPr>
              <w:widowControl/>
              <w:snapToGrid w:val="0"/>
              <w:jc w:val="center"/>
              <w:rPr>
                <w:b/>
                <w:color w:val="000000"/>
                <w:kern w:val="0"/>
                <w:sz w:val="24"/>
              </w:rPr>
            </w:pPr>
            <w:proofErr w:type="gramStart"/>
            <w:r>
              <w:rPr>
                <w:b/>
                <w:color w:val="000000"/>
                <w:kern w:val="0"/>
                <w:sz w:val="24"/>
              </w:rPr>
              <w:t>污</w:t>
            </w:r>
            <w:proofErr w:type="gramEnd"/>
          </w:p>
          <w:p w:rsidR="00665E1C" w:rsidRDefault="00665E1C" w:rsidP="009C7BD6">
            <w:pPr>
              <w:widowControl/>
              <w:snapToGrid w:val="0"/>
              <w:jc w:val="center"/>
              <w:rPr>
                <w:b/>
                <w:color w:val="000000"/>
                <w:kern w:val="0"/>
                <w:sz w:val="24"/>
              </w:rPr>
            </w:pPr>
            <w:r>
              <w:rPr>
                <w:b/>
                <w:color w:val="000000"/>
                <w:kern w:val="0"/>
                <w:sz w:val="24"/>
              </w:rPr>
              <w:t>染</w:t>
            </w:r>
          </w:p>
          <w:p w:rsidR="00665E1C" w:rsidRDefault="00665E1C" w:rsidP="009C7BD6">
            <w:pPr>
              <w:widowControl/>
              <w:snapToGrid w:val="0"/>
              <w:jc w:val="center"/>
              <w:rPr>
                <w:b/>
                <w:color w:val="000000"/>
                <w:kern w:val="0"/>
                <w:sz w:val="24"/>
              </w:rPr>
            </w:pPr>
            <w:r>
              <w:rPr>
                <w:b/>
                <w:color w:val="000000"/>
                <w:kern w:val="0"/>
                <w:sz w:val="24"/>
              </w:rPr>
              <w:t>物</w:t>
            </w:r>
          </w:p>
        </w:tc>
        <w:tc>
          <w:tcPr>
            <w:tcW w:w="732" w:type="pct"/>
            <w:gridSpan w:val="2"/>
            <w:vMerge w:val="restart"/>
            <w:vAlign w:val="center"/>
          </w:tcPr>
          <w:p w:rsidR="00665E1C" w:rsidRPr="00C269E7" w:rsidRDefault="00EB4C56" w:rsidP="009C7BD6">
            <w:pPr>
              <w:jc w:val="center"/>
              <w:rPr>
                <w:color w:val="000000"/>
              </w:rPr>
            </w:pPr>
            <w:r>
              <w:rPr>
                <w:rFonts w:hint="eastAsia"/>
                <w:color w:val="000000"/>
              </w:rPr>
              <w:t>生产车间</w:t>
            </w:r>
          </w:p>
        </w:tc>
        <w:tc>
          <w:tcPr>
            <w:tcW w:w="329" w:type="pct"/>
            <w:vMerge w:val="restart"/>
            <w:tcBorders>
              <w:right w:val="single" w:sz="4" w:space="0" w:color="auto"/>
            </w:tcBorders>
            <w:vAlign w:val="center"/>
          </w:tcPr>
          <w:p w:rsidR="00665E1C" w:rsidRPr="00C827D2" w:rsidRDefault="00665E1C" w:rsidP="009C7BD6">
            <w:pPr>
              <w:jc w:val="center"/>
              <w:rPr>
                <w:color w:val="0000FF"/>
              </w:rPr>
            </w:pPr>
            <w:r w:rsidRPr="00C827D2">
              <w:rPr>
                <w:color w:val="0000FF"/>
              </w:rPr>
              <w:t>有组织</w:t>
            </w:r>
          </w:p>
        </w:tc>
        <w:tc>
          <w:tcPr>
            <w:tcW w:w="640" w:type="pct"/>
            <w:tcBorders>
              <w:left w:val="single" w:sz="4" w:space="0" w:color="auto"/>
            </w:tcBorders>
            <w:vAlign w:val="center"/>
          </w:tcPr>
          <w:p w:rsidR="00665E1C" w:rsidRPr="00C827D2" w:rsidRDefault="00665E1C" w:rsidP="009C7BD6">
            <w:pPr>
              <w:jc w:val="center"/>
              <w:rPr>
                <w:color w:val="0000FF"/>
              </w:rPr>
            </w:pPr>
            <w:r w:rsidRPr="00C827D2">
              <w:rPr>
                <w:color w:val="0000FF"/>
              </w:rPr>
              <w:t>非甲烷总烃</w:t>
            </w:r>
          </w:p>
        </w:tc>
        <w:tc>
          <w:tcPr>
            <w:tcW w:w="1415" w:type="pct"/>
            <w:vAlign w:val="center"/>
          </w:tcPr>
          <w:p w:rsidR="00665E1C" w:rsidRPr="00C827D2" w:rsidRDefault="005835E2" w:rsidP="005835E2">
            <w:pPr>
              <w:jc w:val="center"/>
              <w:rPr>
                <w:color w:val="0000FF"/>
              </w:rPr>
            </w:pPr>
            <w:r w:rsidRPr="00C827D2">
              <w:rPr>
                <w:color w:val="0000FF"/>
              </w:rPr>
              <w:t>166.33</w:t>
            </w:r>
            <w:r w:rsidR="00C269E7" w:rsidRPr="00C827D2">
              <w:rPr>
                <w:rFonts w:hint="eastAsia"/>
                <w:bCs/>
                <w:color w:val="0000FF"/>
              </w:rPr>
              <w:t>mg/m</w:t>
            </w:r>
            <w:r w:rsidR="00C269E7" w:rsidRPr="00C827D2">
              <w:rPr>
                <w:rFonts w:hint="eastAsia"/>
                <w:bCs/>
                <w:color w:val="0000FF"/>
                <w:vertAlign w:val="superscript"/>
              </w:rPr>
              <w:t>3</w:t>
            </w:r>
            <w:r w:rsidR="00B063EA" w:rsidRPr="00C827D2">
              <w:rPr>
                <w:rFonts w:hint="eastAsia"/>
                <w:color w:val="0000FF"/>
              </w:rPr>
              <w:t>，</w:t>
            </w:r>
            <w:r w:rsidRPr="00C827D2">
              <w:rPr>
                <w:color w:val="0000FF"/>
              </w:rPr>
              <w:t>14.969</w:t>
            </w:r>
            <w:r w:rsidR="00B063EA" w:rsidRPr="00C827D2">
              <w:rPr>
                <w:rFonts w:hint="eastAsia"/>
                <w:color w:val="0000FF"/>
              </w:rPr>
              <w:t>t/a</w:t>
            </w:r>
          </w:p>
        </w:tc>
        <w:tc>
          <w:tcPr>
            <w:tcW w:w="1359" w:type="pct"/>
            <w:tcBorders>
              <w:right w:val="single" w:sz="8" w:space="0" w:color="000000"/>
            </w:tcBorders>
            <w:vAlign w:val="center"/>
          </w:tcPr>
          <w:p w:rsidR="00665E1C" w:rsidRPr="00C827D2" w:rsidRDefault="005835E2" w:rsidP="005835E2">
            <w:pPr>
              <w:jc w:val="center"/>
              <w:rPr>
                <w:color w:val="0000FF"/>
              </w:rPr>
            </w:pPr>
            <w:r w:rsidRPr="00C827D2">
              <w:rPr>
                <w:bCs/>
                <w:color w:val="0000FF"/>
              </w:rPr>
              <w:t>24.95</w:t>
            </w:r>
            <w:r w:rsidR="00C269E7" w:rsidRPr="00C827D2">
              <w:rPr>
                <w:rFonts w:hint="eastAsia"/>
                <w:bCs/>
                <w:color w:val="0000FF"/>
              </w:rPr>
              <w:t>mg/m</w:t>
            </w:r>
            <w:r w:rsidR="00C269E7" w:rsidRPr="00C827D2">
              <w:rPr>
                <w:rFonts w:hint="eastAsia"/>
                <w:bCs/>
                <w:color w:val="0000FF"/>
                <w:vertAlign w:val="superscript"/>
              </w:rPr>
              <w:t>3</w:t>
            </w:r>
            <w:r w:rsidR="00C269E7" w:rsidRPr="00C827D2">
              <w:rPr>
                <w:rFonts w:hint="eastAsia"/>
                <w:bCs/>
                <w:color w:val="0000FF"/>
              </w:rPr>
              <w:t>，</w:t>
            </w:r>
            <w:r w:rsidRPr="00C827D2">
              <w:rPr>
                <w:bCs/>
                <w:color w:val="0000FF"/>
              </w:rPr>
              <w:t>2.245</w:t>
            </w:r>
            <w:r w:rsidR="00C269E7" w:rsidRPr="00C827D2">
              <w:rPr>
                <w:rFonts w:hint="eastAsia"/>
                <w:bCs/>
                <w:color w:val="0000FF"/>
              </w:rPr>
              <w:t>t/a</w:t>
            </w:r>
          </w:p>
        </w:tc>
      </w:tr>
      <w:tr w:rsidR="00C30AE0" w:rsidTr="005835E2">
        <w:trPr>
          <w:trHeight w:val="406"/>
          <w:jc w:val="center"/>
        </w:trPr>
        <w:tc>
          <w:tcPr>
            <w:tcW w:w="525" w:type="pct"/>
            <w:vMerge/>
            <w:tcBorders>
              <w:left w:val="single" w:sz="8" w:space="0" w:color="000000"/>
            </w:tcBorders>
            <w:vAlign w:val="center"/>
          </w:tcPr>
          <w:p w:rsidR="00C30AE0" w:rsidRDefault="00C30AE0" w:rsidP="009C7BD6">
            <w:pPr>
              <w:widowControl/>
              <w:snapToGrid w:val="0"/>
              <w:jc w:val="center"/>
              <w:rPr>
                <w:b/>
                <w:color w:val="000000"/>
                <w:kern w:val="0"/>
                <w:sz w:val="24"/>
              </w:rPr>
            </w:pPr>
          </w:p>
        </w:tc>
        <w:tc>
          <w:tcPr>
            <w:tcW w:w="732" w:type="pct"/>
            <w:gridSpan w:val="2"/>
            <w:vMerge/>
            <w:vAlign w:val="center"/>
          </w:tcPr>
          <w:p w:rsidR="00C30AE0" w:rsidRPr="00C269E7" w:rsidRDefault="00C30AE0" w:rsidP="009C7BD6">
            <w:pPr>
              <w:jc w:val="center"/>
              <w:rPr>
                <w:color w:val="000000"/>
              </w:rPr>
            </w:pPr>
          </w:p>
        </w:tc>
        <w:tc>
          <w:tcPr>
            <w:tcW w:w="329" w:type="pct"/>
            <w:vMerge/>
            <w:tcBorders>
              <w:right w:val="single" w:sz="4" w:space="0" w:color="auto"/>
            </w:tcBorders>
            <w:vAlign w:val="center"/>
          </w:tcPr>
          <w:p w:rsidR="00C30AE0" w:rsidRPr="00C827D2" w:rsidRDefault="00C30AE0" w:rsidP="009C7BD6">
            <w:pPr>
              <w:jc w:val="center"/>
              <w:rPr>
                <w:color w:val="0000FF"/>
              </w:rPr>
            </w:pPr>
          </w:p>
        </w:tc>
        <w:tc>
          <w:tcPr>
            <w:tcW w:w="640" w:type="pct"/>
            <w:tcBorders>
              <w:left w:val="single" w:sz="4" w:space="0" w:color="auto"/>
            </w:tcBorders>
            <w:vAlign w:val="center"/>
          </w:tcPr>
          <w:p w:rsidR="00C30AE0" w:rsidRPr="00C827D2" w:rsidRDefault="00C30AE0" w:rsidP="009C7BD6">
            <w:pPr>
              <w:jc w:val="center"/>
              <w:rPr>
                <w:color w:val="0000FF"/>
              </w:rPr>
            </w:pPr>
            <w:r w:rsidRPr="00C827D2">
              <w:rPr>
                <w:rFonts w:hint="eastAsia"/>
                <w:bCs/>
                <w:color w:val="0000FF"/>
              </w:rPr>
              <w:t>乙酸乙酯</w:t>
            </w:r>
          </w:p>
        </w:tc>
        <w:tc>
          <w:tcPr>
            <w:tcW w:w="1415" w:type="pct"/>
            <w:vAlign w:val="center"/>
          </w:tcPr>
          <w:p w:rsidR="00C30AE0" w:rsidRPr="00C827D2" w:rsidRDefault="005835E2" w:rsidP="005835E2">
            <w:pPr>
              <w:jc w:val="center"/>
              <w:rPr>
                <w:color w:val="0000FF"/>
              </w:rPr>
            </w:pPr>
            <w:r w:rsidRPr="00C827D2">
              <w:rPr>
                <w:color w:val="0000FF"/>
              </w:rPr>
              <w:t>37.78</w:t>
            </w:r>
            <w:r w:rsidR="00C30AE0" w:rsidRPr="00C827D2">
              <w:rPr>
                <w:rFonts w:hint="eastAsia"/>
                <w:bCs/>
                <w:color w:val="0000FF"/>
              </w:rPr>
              <w:t>mg/m</w:t>
            </w:r>
            <w:r w:rsidR="00C30AE0" w:rsidRPr="00C827D2">
              <w:rPr>
                <w:rFonts w:hint="eastAsia"/>
                <w:bCs/>
                <w:color w:val="0000FF"/>
                <w:vertAlign w:val="superscript"/>
              </w:rPr>
              <w:t>3</w:t>
            </w:r>
            <w:r w:rsidR="00C30AE0" w:rsidRPr="00C827D2">
              <w:rPr>
                <w:rFonts w:hint="eastAsia"/>
                <w:color w:val="0000FF"/>
              </w:rPr>
              <w:t>，</w:t>
            </w:r>
            <w:r w:rsidRPr="00C827D2">
              <w:rPr>
                <w:color w:val="0000FF"/>
              </w:rPr>
              <w:t>3.4</w:t>
            </w:r>
            <w:r w:rsidR="00C30AE0" w:rsidRPr="00C827D2">
              <w:rPr>
                <w:rFonts w:hint="eastAsia"/>
                <w:color w:val="0000FF"/>
              </w:rPr>
              <w:t>t/a</w:t>
            </w:r>
          </w:p>
        </w:tc>
        <w:tc>
          <w:tcPr>
            <w:tcW w:w="1359" w:type="pct"/>
            <w:tcBorders>
              <w:right w:val="single" w:sz="8" w:space="0" w:color="000000"/>
            </w:tcBorders>
            <w:vAlign w:val="center"/>
          </w:tcPr>
          <w:p w:rsidR="00C30AE0" w:rsidRPr="00C827D2" w:rsidRDefault="005835E2" w:rsidP="005835E2">
            <w:pPr>
              <w:jc w:val="center"/>
              <w:rPr>
                <w:color w:val="0000FF"/>
              </w:rPr>
            </w:pPr>
            <w:r w:rsidRPr="00C827D2">
              <w:rPr>
                <w:color w:val="0000FF"/>
              </w:rPr>
              <w:t>5.67</w:t>
            </w:r>
            <w:r w:rsidR="00C30AE0" w:rsidRPr="00C827D2">
              <w:rPr>
                <w:rFonts w:hint="eastAsia"/>
                <w:bCs/>
                <w:color w:val="0000FF"/>
              </w:rPr>
              <w:t>mg/m</w:t>
            </w:r>
            <w:r w:rsidR="00C30AE0" w:rsidRPr="00C827D2">
              <w:rPr>
                <w:rFonts w:hint="eastAsia"/>
                <w:bCs/>
                <w:color w:val="0000FF"/>
                <w:vertAlign w:val="superscript"/>
              </w:rPr>
              <w:t>3</w:t>
            </w:r>
            <w:r w:rsidR="00C30AE0" w:rsidRPr="00C827D2">
              <w:rPr>
                <w:rFonts w:hint="eastAsia"/>
                <w:color w:val="0000FF"/>
              </w:rPr>
              <w:t>，</w:t>
            </w:r>
            <w:r w:rsidRPr="00C827D2">
              <w:rPr>
                <w:color w:val="0000FF"/>
              </w:rPr>
              <w:t>0.51</w:t>
            </w:r>
            <w:r w:rsidR="00C30AE0" w:rsidRPr="00C827D2">
              <w:rPr>
                <w:rFonts w:hint="eastAsia"/>
                <w:color w:val="0000FF"/>
              </w:rPr>
              <w:t>t/a</w:t>
            </w:r>
          </w:p>
        </w:tc>
      </w:tr>
      <w:tr w:rsidR="00C30AE0" w:rsidTr="005835E2">
        <w:trPr>
          <w:trHeight w:val="687"/>
          <w:jc w:val="center"/>
        </w:trPr>
        <w:tc>
          <w:tcPr>
            <w:tcW w:w="525" w:type="pct"/>
            <w:vMerge/>
            <w:tcBorders>
              <w:left w:val="single" w:sz="8" w:space="0" w:color="000000"/>
            </w:tcBorders>
            <w:vAlign w:val="center"/>
          </w:tcPr>
          <w:p w:rsidR="00C30AE0" w:rsidRDefault="00C30AE0" w:rsidP="009C7BD6">
            <w:pPr>
              <w:widowControl/>
              <w:snapToGrid w:val="0"/>
              <w:jc w:val="center"/>
              <w:rPr>
                <w:b/>
                <w:color w:val="000000"/>
                <w:kern w:val="0"/>
                <w:sz w:val="24"/>
              </w:rPr>
            </w:pPr>
          </w:p>
        </w:tc>
        <w:tc>
          <w:tcPr>
            <w:tcW w:w="732" w:type="pct"/>
            <w:gridSpan w:val="2"/>
            <w:vMerge/>
            <w:vAlign w:val="center"/>
          </w:tcPr>
          <w:p w:rsidR="00C30AE0" w:rsidRPr="00C269E7" w:rsidRDefault="00C30AE0" w:rsidP="009C7BD6">
            <w:pPr>
              <w:jc w:val="center"/>
              <w:rPr>
                <w:color w:val="000000"/>
              </w:rPr>
            </w:pPr>
          </w:p>
        </w:tc>
        <w:tc>
          <w:tcPr>
            <w:tcW w:w="329" w:type="pct"/>
            <w:vMerge w:val="restart"/>
            <w:tcBorders>
              <w:right w:val="single" w:sz="4" w:space="0" w:color="auto"/>
            </w:tcBorders>
            <w:vAlign w:val="center"/>
          </w:tcPr>
          <w:p w:rsidR="00C30AE0" w:rsidRPr="00C827D2" w:rsidRDefault="00C30AE0" w:rsidP="009C7BD6">
            <w:pPr>
              <w:jc w:val="center"/>
              <w:rPr>
                <w:color w:val="0000FF"/>
              </w:rPr>
            </w:pPr>
            <w:r w:rsidRPr="00C827D2">
              <w:rPr>
                <w:color w:val="0000FF"/>
              </w:rPr>
              <w:t>无组织</w:t>
            </w:r>
          </w:p>
        </w:tc>
        <w:tc>
          <w:tcPr>
            <w:tcW w:w="640" w:type="pct"/>
            <w:tcBorders>
              <w:left w:val="single" w:sz="4" w:space="0" w:color="auto"/>
            </w:tcBorders>
            <w:vAlign w:val="center"/>
          </w:tcPr>
          <w:p w:rsidR="00C30AE0" w:rsidRPr="00C827D2" w:rsidRDefault="00C30AE0" w:rsidP="009C7BD6">
            <w:pPr>
              <w:jc w:val="center"/>
              <w:rPr>
                <w:color w:val="0000FF"/>
              </w:rPr>
            </w:pPr>
            <w:r w:rsidRPr="00C827D2">
              <w:rPr>
                <w:color w:val="0000FF"/>
              </w:rPr>
              <w:t>非甲烷总烃</w:t>
            </w:r>
          </w:p>
        </w:tc>
        <w:tc>
          <w:tcPr>
            <w:tcW w:w="1415" w:type="pct"/>
            <w:vAlign w:val="center"/>
          </w:tcPr>
          <w:p w:rsidR="00C30AE0" w:rsidRPr="00C827D2" w:rsidRDefault="00C30AE0" w:rsidP="00C827D2">
            <w:pPr>
              <w:jc w:val="center"/>
              <w:rPr>
                <w:color w:val="0000FF"/>
              </w:rPr>
            </w:pPr>
            <w:r w:rsidRPr="00C827D2">
              <w:rPr>
                <w:rFonts w:hint="eastAsia"/>
                <w:color w:val="0000FF"/>
              </w:rPr>
              <w:t>0.</w:t>
            </w:r>
            <w:r w:rsidR="00C827D2" w:rsidRPr="00C827D2">
              <w:rPr>
                <w:color w:val="0000FF"/>
              </w:rPr>
              <w:t>88</w:t>
            </w:r>
            <w:r w:rsidRPr="00C827D2">
              <w:rPr>
                <w:rFonts w:hint="eastAsia"/>
                <w:color w:val="0000FF"/>
              </w:rPr>
              <w:t>kg/h</w:t>
            </w:r>
            <w:r w:rsidRPr="00C827D2">
              <w:rPr>
                <w:rFonts w:hint="eastAsia"/>
                <w:color w:val="0000FF"/>
              </w:rPr>
              <w:t>，</w:t>
            </w:r>
            <w:r w:rsidR="00C827D2" w:rsidRPr="00C827D2">
              <w:rPr>
                <w:color w:val="0000FF"/>
              </w:rPr>
              <w:t>2.642</w:t>
            </w:r>
            <w:r w:rsidRPr="00C827D2">
              <w:rPr>
                <w:rFonts w:hint="eastAsia"/>
                <w:color w:val="0000FF"/>
              </w:rPr>
              <w:t>t/a</w:t>
            </w:r>
          </w:p>
        </w:tc>
        <w:tc>
          <w:tcPr>
            <w:tcW w:w="1359" w:type="pct"/>
            <w:tcBorders>
              <w:right w:val="single" w:sz="8" w:space="0" w:color="000000"/>
            </w:tcBorders>
            <w:vAlign w:val="center"/>
          </w:tcPr>
          <w:p w:rsidR="00C30AE0" w:rsidRPr="00C827D2" w:rsidRDefault="00C827D2" w:rsidP="009C7BD6">
            <w:pPr>
              <w:jc w:val="center"/>
              <w:rPr>
                <w:color w:val="0000FF"/>
              </w:rPr>
            </w:pPr>
            <w:r w:rsidRPr="00C827D2">
              <w:rPr>
                <w:rFonts w:hint="eastAsia"/>
                <w:color w:val="0000FF"/>
              </w:rPr>
              <w:t>0.</w:t>
            </w:r>
            <w:r w:rsidRPr="00C827D2">
              <w:rPr>
                <w:color w:val="0000FF"/>
              </w:rPr>
              <w:t>88</w:t>
            </w:r>
            <w:r w:rsidRPr="00C827D2">
              <w:rPr>
                <w:rFonts w:hint="eastAsia"/>
                <w:color w:val="0000FF"/>
              </w:rPr>
              <w:t>kg/h</w:t>
            </w:r>
            <w:r w:rsidRPr="00C827D2">
              <w:rPr>
                <w:rFonts w:hint="eastAsia"/>
                <w:color w:val="0000FF"/>
              </w:rPr>
              <w:t>，</w:t>
            </w:r>
            <w:r w:rsidRPr="00C827D2">
              <w:rPr>
                <w:color w:val="0000FF"/>
              </w:rPr>
              <w:t>2.642</w:t>
            </w:r>
            <w:r w:rsidRPr="00C827D2">
              <w:rPr>
                <w:rFonts w:hint="eastAsia"/>
                <w:color w:val="0000FF"/>
              </w:rPr>
              <w:t>t/a</w:t>
            </w:r>
          </w:p>
        </w:tc>
      </w:tr>
      <w:tr w:rsidR="00C30AE0" w:rsidTr="005835E2">
        <w:trPr>
          <w:trHeight w:val="413"/>
          <w:jc w:val="center"/>
        </w:trPr>
        <w:tc>
          <w:tcPr>
            <w:tcW w:w="525" w:type="pct"/>
            <w:vMerge/>
            <w:tcBorders>
              <w:left w:val="single" w:sz="8" w:space="0" w:color="000000"/>
            </w:tcBorders>
            <w:vAlign w:val="center"/>
          </w:tcPr>
          <w:p w:rsidR="00C30AE0" w:rsidRDefault="00C30AE0" w:rsidP="009C7BD6">
            <w:pPr>
              <w:widowControl/>
              <w:snapToGrid w:val="0"/>
              <w:jc w:val="center"/>
              <w:rPr>
                <w:b/>
                <w:color w:val="000000"/>
                <w:kern w:val="0"/>
                <w:sz w:val="24"/>
              </w:rPr>
            </w:pPr>
          </w:p>
        </w:tc>
        <w:tc>
          <w:tcPr>
            <w:tcW w:w="732" w:type="pct"/>
            <w:gridSpan w:val="2"/>
            <w:vMerge/>
            <w:vAlign w:val="center"/>
          </w:tcPr>
          <w:p w:rsidR="00C30AE0" w:rsidRPr="00C269E7" w:rsidRDefault="00C30AE0" w:rsidP="009C7BD6">
            <w:pPr>
              <w:jc w:val="center"/>
              <w:rPr>
                <w:color w:val="000000"/>
              </w:rPr>
            </w:pPr>
          </w:p>
        </w:tc>
        <w:tc>
          <w:tcPr>
            <w:tcW w:w="329" w:type="pct"/>
            <w:vMerge/>
            <w:tcBorders>
              <w:right w:val="single" w:sz="4" w:space="0" w:color="auto"/>
            </w:tcBorders>
            <w:vAlign w:val="center"/>
          </w:tcPr>
          <w:p w:rsidR="00C30AE0" w:rsidRPr="00C827D2" w:rsidRDefault="00C30AE0" w:rsidP="009C7BD6">
            <w:pPr>
              <w:jc w:val="center"/>
              <w:rPr>
                <w:color w:val="0000FF"/>
              </w:rPr>
            </w:pPr>
          </w:p>
        </w:tc>
        <w:tc>
          <w:tcPr>
            <w:tcW w:w="640" w:type="pct"/>
            <w:tcBorders>
              <w:left w:val="single" w:sz="4" w:space="0" w:color="auto"/>
            </w:tcBorders>
            <w:vAlign w:val="center"/>
          </w:tcPr>
          <w:p w:rsidR="00C30AE0" w:rsidRPr="00C827D2" w:rsidRDefault="00C30AE0" w:rsidP="009C7BD6">
            <w:pPr>
              <w:jc w:val="center"/>
              <w:rPr>
                <w:color w:val="0000FF"/>
              </w:rPr>
            </w:pPr>
            <w:r w:rsidRPr="00C827D2">
              <w:rPr>
                <w:rFonts w:hint="eastAsia"/>
                <w:bCs/>
                <w:color w:val="0000FF"/>
              </w:rPr>
              <w:t>乙酸乙酯</w:t>
            </w:r>
          </w:p>
        </w:tc>
        <w:tc>
          <w:tcPr>
            <w:tcW w:w="1415" w:type="pct"/>
            <w:vAlign w:val="center"/>
          </w:tcPr>
          <w:p w:rsidR="00C30AE0" w:rsidRPr="00C827D2" w:rsidRDefault="00C827D2" w:rsidP="00C827D2">
            <w:pPr>
              <w:jc w:val="center"/>
              <w:rPr>
                <w:color w:val="0000FF"/>
              </w:rPr>
            </w:pPr>
            <w:r w:rsidRPr="00C827D2">
              <w:rPr>
                <w:color w:val="0000FF"/>
              </w:rPr>
              <w:t>0.2</w:t>
            </w:r>
            <w:r w:rsidR="00C30AE0" w:rsidRPr="00C827D2">
              <w:rPr>
                <w:rFonts w:hint="eastAsia"/>
                <w:color w:val="0000FF"/>
              </w:rPr>
              <w:t>kg/h</w:t>
            </w:r>
            <w:r w:rsidR="00C30AE0" w:rsidRPr="00C827D2">
              <w:rPr>
                <w:rFonts w:hint="eastAsia"/>
                <w:color w:val="0000FF"/>
              </w:rPr>
              <w:t>，</w:t>
            </w:r>
            <w:r w:rsidRPr="00C827D2">
              <w:rPr>
                <w:color w:val="0000FF"/>
              </w:rPr>
              <w:t>0.6</w:t>
            </w:r>
            <w:r w:rsidR="00C30AE0" w:rsidRPr="00C827D2">
              <w:rPr>
                <w:rFonts w:hint="eastAsia"/>
                <w:color w:val="0000FF"/>
              </w:rPr>
              <w:t>t/a</w:t>
            </w:r>
          </w:p>
        </w:tc>
        <w:tc>
          <w:tcPr>
            <w:tcW w:w="1359" w:type="pct"/>
            <w:tcBorders>
              <w:right w:val="single" w:sz="8" w:space="0" w:color="000000"/>
            </w:tcBorders>
            <w:vAlign w:val="center"/>
          </w:tcPr>
          <w:p w:rsidR="00C30AE0" w:rsidRPr="00C827D2" w:rsidRDefault="00C827D2" w:rsidP="00C827D2">
            <w:pPr>
              <w:jc w:val="center"/>
              <w:rPr>
                <w:color w:val="0000FF"/>
              </w:rPr>
            </w:pPr>
            <w:r w:rsidRPr="00C827D2">
              <w:rPr>
                <w:color w:val="0000FF"/>
              </w:rPr>
              <w:t>0.2</w:t>
            </w:r>
            <w:r w:rsidR="00C30AE0" w:rsidRPr="00C827D2">
              <w:rPr>
                <w:rFonts w:hint="eastAsia"/>
                <w:color w:val="0000FF"/>
              </w:rPr>
              <w:t>kg/h</w:t>
            </w:r>
            <w:r w:rsidR="00C30AE0" w:rsidRPr="00C827D2">
              <w:rPr>
                <w:rFonts w:hint="eastAsia"/>
                <w:color w:val="0000FF"/>
              </w:rPr>
              <w:t>，</w:t>
            </w:r>
            <w:r w:rsidRPr="00C827D2">
              <w:rPr>
                <w:color w:val="0000FF"/>
              </w:rPr>
              <w:t>0.6</w:t>
            </w:r>
            <w:r w:rsidR="00C30AE0" w:rsidRPr="00C827D2">
              <w:rPr>
                <w:rFonts w:hint="eastAsia"/>
                <w:color w:val="0000FF"/>
              </w:rPr>
              <w:t>t/a</w:t>
            </w:r>
          </w:p>
        </w:tc>
      </w:tr>
      <w:tr w:rsidR="00C30AE0" w:rsidTr="005835E2">
        <w:trPr>
          <w:trHeight w:val="1479"/>
          <w:jc w:val="center"/>
        </w:trPr>
        <w:tc>
          <w:tcPr>
            <w:tcW w:w="525" w:type="pct"/>
            <w:tcBorders>
              <w:left w:val="single" w:sz="8" w:space="0" w:color="000000"/>
            </w:tcBorders>
            <w:vAlign w:val="center"/>
          </w:tcPr>
          <w:p w:rsidR="00C30AE0" w:rsidRDefault="00C30AE0" w:rsidP="009C7BD6">
            <w:pPr>
              <w:widowControl/>
              <w:jc w:val="center"/>
              <w:rPr>
                <w:b/>
                <w:color w:val="000000"/>
                <w:kern w:val="0"/>
                <w:sz w:val="24"/>
              </w:rPr>
            </w:pPr>
            <w:r>
              <w:rPr>
                <w:b/>
                <w:color w:val="000000"/>
                <w:kern w:val="0"/>
                <w:sz w:val="24"/>
              </w:rPr>
              <w:t>水</w:t>
            </w:r>
          </w:p>
          <w:p w:rsidR="00C30AE0" w:rsidRDefault="00C30AE0" w:rsidP="009C7BD6">
            <w:pPr>
              <w:widowControl/>
              <w:jc w:val="center"/>
              <w:rPr>
                <w:b/>
                <w:color w:val="000000"/>
                <w:kern w:val="0"/>
                <w:sz w:val="24"/>
              </w:rPr>
            </w:pPr>
            <w:proofErr w:type="gramStart"/>
            <w:r>
              <w:rPr>
                <w:b/>
                <w:color w:val="000000"/>
                <w:kern w:val="0"/>
                <w:sz w:val="24"/>
              </w:rPr>
              <w:t>污</w:t>
            </w:r>
            <w:proofErr w:type="gramEnd"/>
          </w:p>
          <w:p w:rsidR="00C30AE0" w:rsidRDefault="00C30AE0" w:rsidP="009C7BD6">
            <w:pPr>
              <w:widowControl/>
              <w:jc w:val="center"/>
              <w:rPr>
                <w:b/>
                <w:color w:val="000000"/>
                <w:kern w:val="0"/>
                <w:sz w:val="24"/>
              </w:rPr>
            </w:pPr>
            <w:r>
              <w:rPr>
                <w:b/>
                <w:color w:val="000000"/>
                <w:kern w:val="0"/>
                <w:sz w:val="24"/>
              </w:rPr>
              <w:t>染</w:t>
            </w:r>
          </w:p>
          <w:p w:rsidR="00C30AE0" w:rsidRDefault="00C30AE0" w:rsidP="009C7BD6">
            <w:pPr>
              <w:jc w:val="center"/>
              <w:rPr>
                <w:b/>
                <w:color w:val="000000"/>
                <w:kern w:val="0"/>
                <w:sz w:val="24"/>
              </w:rPr>
            </w:pPr>
            <w:r>
              <w:rPr>
                <w:b/>
                <w:color w:val="000000"/>
                <w:kern w:val="0"/>
                <w:sz w:val="24"/>
              </w:rPr>
              <w:t>物</w:t>
            </w:r>
          </w:p>
        </w:tc>
        <w:tc>
          <w:tcPr>
            <w:tcW w:w="732" w:type="pct"/>
            <w:gridSpan w:val="2"/>
            <w:vAlign w:val="center"/>
          </w:tcPr>
          <w:p w:rsidR="00C30AE0" w:rsidRPr="00894048" w:rsidRDefault="00C30AE0" w:rsidP="009C7BD6">
            <w:pPr>
              <w:jc w:val="center"/>
              <w:rPr>
                <w:color w:val="0000FF"/>
              </w:rPr>
            </w:pPr>
            <w:r w:rsidRPr="00894048">
              <w:rPr>
                <w:color w:val="0000FF"/>
              </w:rPr>
              <w:t>员工生活</w:t>
            </w:r>
          </w:p>
          <w:p w:rsidR="00C30AE0" w:rsidRPr="00894048" w:rsidRDefault="00C30AE0" w:rsidP="00894048">
            <w:pPr>
              <w:jc w:val="center"/>
              <w:rPr>
                <w:color w:val="0000FF"/>
              </w:rPr>
            </w:pPr>
            <w:r w:rsidRPr="00894048">
              <w:rPr>
                <w:rFonts w:hint="eastAsia"/>
                <w:color w:val="0000FF"/>
              </w:rPr>
              <w:t>（水量</w:t>
            </w:r>
            <w:r w:rsidR="00894048" w:rsidRPr="00894048">
              <w:rPr>
                <w:color w:val="0000FF"/>
              </w:rPr>
              <w:t>24</w:t>
            </w:r>
            <w:r w:rsidRPr="00894048">
              <w:rPr>
                <w:rFonts w:hint="eastAsia"/>
                <w:color w:val="0000FF"/>
              </w:rPr>
              <w:t>m</w:t>
            </w:r>
            <w:r w:rsidRPr="00894048">
              <w:rPr>
                <w:rFonts w:hint="eastAsia"/>
                <w:color w:val="0000FF"/>
                <w:vertAlign w:val="superscript"/>
              </w:rPr>
              <w:t>3</w:t>
            </w:r>
            <w:r w:rsidRPr="00894048">
              <w:rPr>
                <w:rFonts w:hint="eastAsia"/>
                <w:color w:val="0000FF"/>
              </w:rPr>
              <w:t>/a</w:t>
            </w:r>
            <w:r w:rsidRPr="00894048">
              <w:rPr>
                <w:rFonts w:hint="eastAsia"/>
                <w:color w:val="0000FF"/>
              </w:rPr>
              <w:t>）</w:t>
            </w:r>
          </w:p>
        </w:tc>
        <w:tc>
          <w:tcPr>
            <w:tcW w:w="969" w:type="pct"/>
            <w:gridSpan w:val="2"/>
            <w:vAlign w:val="center"/>
          </w:tcPr>
          <w:p w:rsidR="00C30AE0" w:rsidRPr="00894048" w:rsidRDefault="00C30AE0" w:rsidP="009C7BD6">
            <w:pPr>
              <w:jc w:val="center"/>
              <w:rPr>
                <w:color w:val="0000FF"/>
              </w:rPr>
            </w:pPr>
            <w:r w:rsidRPr="00894048">
              <w:rPr>
                <w:color w:val="0000FF"/>
              </w:rPr>
              <w:t>COD</w:t>
            </w:r>
          </w:p>
          <w:p w:rsidR="00C30AE0" w:rsidRPr="00894048" w:rsidRDefault="00C30AE0" w:rsidP="009C7BD6">
            <w:pPr>
              <w:jc w:val="center"/>
              <w:rPr>
                <w:color w:val="0000FF"/>
              </w:rPr>
            </w:pPr>
            <w:r w:rsidRPr="00894048">
              <w:rPr>
                <w:color w:val="0000FF"/>
              </w:rPr>
              <w:t>BOD</w:t>
            </w:r>
            <w:r w:rsidRPr="00894048">
              <w:rPr>
                <w:color w:val="0000FF"/>
                <w:vertAlign w:val="subscript"/>
              </w:rPr>
              <w:t>5</w:t>
            </w:r>
          </w:p>
          <w:p w:rsidR="00C30AE0" w:rsidRPr="00894048" w:rsidRDefault="00C30AE0" w:rsidP="009C7BD6">
            <w:pPr>
              <w:jc w:val="center"/>
              <w:rPr>
                <w:color w:val="0000FF"/>
              </w:rPr>
            </w:pPr>
            <w:r w:rsidRPr="00894048">
              <w:rPr>
                <w:color w:val="0000FF"/>
              </w:rPr>
              <w:t>SS</w:t>
            </w:r>
          </w:p>
          <w:p w:rsidR="00C30AE0" w:rsidRPr="00894048" w:rsidRDefault="00C30AE0" w:rsidP="009C7BD6">
            <w:pPr>
              <w:jc w:val="center"/>
              <w:rPr>
                <w:color w:val="0000FF"/>
              </w:rPr>
            </w:pPr>
            <w:r w:rsidRPr="00894048">
              <w:rPr>
                <w:color w:val="0000FF"/>
              </w:rPr>
              <w:t>氨氮</w:t>
            </w:r>
          </w:p>
        </w:tc>
        <w:tc>
          <w:tcPr>
            <w:tcW w:w="1415" w:type="pct"/>
            <w:vAlign w:val="center"/>
          </w:tcPr>
          <w:p w:rsidR="00C30AE0" w:rsidRPr="00894048" w:rsidRDefault="00C30AE0" w:rsidP="009C7BD6">
            <w:pPr>
              <w:jc w:val="center"/>
              <w:rPr>
                <w:color w:val="0000FF"/>
              </w:rPr>
            </w:pPr>
            <w:r w:rsidRPr="00894048">
              <w:rPr>
                <w:color w:val="0000FF"/>
              </w:rPr>
              <w:t>400mg/L</w:t>
            </w:r>
            <w:r w:rsidRPr="00894048">
              <w:rPr>
                <w:color w:val="0000FF"/>
              </w:rPr>
              <w:t>，</w:t>
            </w:r>
            <w:r w:rsidRPr="00894048">
              <w:rPr>
                <w:color w:val="0000FF"/>
              </w:rPr>
              <w:t>0.0</w:t>
            </w:r>
            <w:r w:rsidR="00894048" w:rsidRPr="00894048">
              <w:rPr>
                <w:color w:val="0000FF"/>
              </w:rPr>
              <w:t>10</w:t>
            </w:r>
            <w:r w:rsidRPr="00894048">
              <w:rPr>
                <w:color w:val="0000FF"/>
              </w:rPr>
              <w:t>t/a</w:t>
            </w:r>
          </w:p>
          <w:p w:rsidR="00C30AE0" w:rsidRPr="00894048" w:rsidRDefault="00C30AE0" w:rsidP="009C7BD6">
            <w:pPr>
              <w:jc w:val="center"/>
              <w:rPr>
                <w:color w:val="0000FF"/>
              </w:rPr>
            </w:pPr>
            <w:r w:rsidRPr="00894048">
              <w:rPr>
                <w:color w:val="0000FF"/>
              </w:rPr>
              <w:t>180mg/L</w:t>
            </w:r>
            <w:r w:rsidRPr="00894048">
              <w:rPr>
                <w:color w:val="0000FF"/>
              </w:rPr>
              <w:t>，</w:t>
            </w:r>
            <w:r w:rsidRPr="00894048">
              <w:rPr>
                <w:color w:val="0000FF"/>
              </w:rPr>
              <w:t>0.0</w:t>
            </w:r>
            <w:r w:rsidR="004A6D08" w:rsidRPr="00894048">
              <w:rPr>
                <w:rFonts w:hint="eastAsia"/>
                <w:color w:val="0000FF"/>
              </w:rPr>
              <w:t>0</w:t>
            </w:r>
            <w:r w:rsidR="00894048" w:rsidRPr="00894048">
              <w:rPr>
                <w:color w:val="0000FF"/>
              </w:rPr>
              <w:t>4</w:t>
            </w:r>
            <w:r w:rsidRPr="00894048">
              <w:rPr>
                <w:color w:val="0000FF"/>
              </w:rPr>
              <w:t>t/a</w:t>
            </w:r>
          </w:p>
          <w:p w:rsidR="00C30AE0" w:rsidRPr="00894048" w:rsidRDefault="00C30AE0" w:rsidP="009C7BD6">
            <w:pPr>
              <w:jc w:val="center"/>
              <w:rPr>
                <w:color w:val="0000FF"/>
              </w:rPr>
            </w:pPr>
            <w:r w:rsidRPr="00894048">
              <w:rPr>
                <w:color w:val="0000FF"/>
              </w:rPr>
              <w:t>175mg/L</w:t>
            </w:r>
            <w:r w:rsidRPr="00894048">
              <w:rPr>
                <w:color w:val="0000FF"/>
              </w:rPr>
              <w:t>，</w:t>
            </w:r>
            <w:r w:rsidRPr="00894048">
              <w:rPr>
                <w:color w:val="0000FF"/>
              </w:rPr>
              <w:t>0.0</w:t>
            </w:r>
            <w:r w:rsidR="004A6D08" w:rsidRPr="00894048">
              <w:rPr>
                <w:rFonts w:hint="eastAsia"/>
                <w:color w:val="0000FF"/>
              </w:rPr>
              <w:t>0</w:t>
            </w:r>
            <w:r w:rsidR="00894048" w:rsidRPr="00894048">
              <w:rPr>
                <w:color w:val="0000FF"/>
              </w:rPr>
              <w:t>4</w:t>
            </w:r>
            <w:r w:rsidRPr="00894048">
              <w:rPr>
                <w:color w:val="0000FF"/>
              </w:rPr>
              <w:t>t/a</w:t>
            </w:r>
          </w:p>
          <w:p w:rsidR="00C30AE0" w:rsidRPr="00894048" w:rsidRDefault="00C30AE0" w:rsidP="00AB1010">
            <w:pPr>
              <w:jc w:val="center"/>
              <w:rPr>
                <w:color w:val="0000FF"/>
              </w:rPr>
            </w:pPr>
            <w:r w:rsidRPr="00894048">
              <w:rPr>
                <w:color w:val="0000FF"/>
              </w:rPr>
              <w:t>25mg/L</w:t>
            </w:r>
            <w:r w:rsidRPr="00894048">
              <w:rPr>
                <w:color w:val="0000FF"/>
              </w:rPr>
              <w:t>，</w:t>
            </w:r>
            <w:r w:rsidRPr="00894048">
              <w:rPr>
                <w:color w:val="0000FF"/>
              </w:rPr>
              <w:t>0.00</w:t>
            </w:r>
            <w:r w:rsidR="004A6D08" w:rsidRPr="00894048">
              <w:rPr>
                <w:rFonts w:hint="eastAsia"/>
                <w:color w:val="0000FF"/>
              </w:rPr>
              <w:t>0</w:t>
            </w:r>
            <w:r w:rsidR="00AB1010">
              <w:rPr>
                <w:color w:val="0000FF"/>
              </w:rPr>
              <w:t>4</w:t>
            </w:r>
            <w:r w:rsidRPr="00894048">
              <w:rPr>
                <w:color w:val="0000FF"/>
              </w:rPr>
              <w:t>t/a</w:t>
            </w:r>
          </w:p>
        </w:tc>
        <w:tc>
          <w:tcPr>
            <w:tcW w:w="1359" w:type="pct"/>
            <w:tcBorders>
              <w:right w:val="single" w:sz="8" w:space="0" w:color="000000"/>
            </w:tcBorders>
            <w:vAlign w:val="center"/>
          </w:tcPr>
          <w:p w:rsidR="00C30AE0" w:rsidRPr="00894048" w:rsidRDefault="004A6D08" w:rsidP="009C7BD6">
            <w:pPr>
              <w:jc w:val="center"/>
              <w:rPr>
                <w:color w:val="0000FF"/>
              </w:rPr>
            </w:pPr>
            <w:r w:rsidRPr="00894048">
              <w:rPr>
                <w:rFonts w:hint="eastAsia"/>
                <w:color w:val="0000FF"/>
              </w:rPr>
              <w:t>不外排</w:t>
            </w:r>
          </w:p>
        </w:tc>
      </w:tr>
      <w:tr w:rsidR="00C30AE0" w:rsidTr="005835E2">
        <w:trPr>
          <w:trHeight w:val="532"/>
          <w:jc w:val="center"/>
        </w:trPr>
        <w:tc>
          <w:tcPr>
            <w:tcW w:w="525" w:type="pct"/>
            <w:vMerge w:val="restart"/>
            <w:tcBorders>
              <w:left w:val="single" w:sz="8" w:space="0" w:color="000000"/>
            </w:tcBorders>
            <w:vAlign w:val="center"/>
          </w:tcPr>
          <w:p w:rsidR="00C30AE0" w:rsidRDefault="00C30AE0" w:rsidP="009C7BD6">
            <w:pPr>
              <w:widowControl/>
              <w:jc w:val="center"/>
              <w:rPr>
                <w:b/>
                <w:color w:val="000000"/>
                <w:kern w:val="0"/>
                <w:sz w:val="24"/>
              </w:rPr>
            </w:pPr>
            <w:r>
              <w:rPr>
                <w:b/>
                <w:color w:val="000000"/>
                <w:kern w:val="0"/>
                <w:sz w:val="24"/>
              </w:rPr>
              <w:t>固</w:t>
            </w:r>
          </w:p>
          <w:p w:rsidR="00C30AE0" w:rsidRDefault="00C30AE0" w:rsidP="009C7BD6">
            <w:pPr>
              <w:widowControl/>
              <w:jc w:val="center"/>
              <w:rPr>
                <w:b/>
                <w:color w:val="000000"/>
                <w:kern w:val="0"/>
                <w:sz w:val="24"/>
              </w:rPr>
            </w:pPr>
            <w:r>
              <w:rPr>
                <w:b/>
                <w:color w:val="000000"/>
                <w:kern w:val="0"/>
                <w:sz w:val="24"/>
              </w:rPr>
              <w:t>体</w:t>
            </w:r>
          </w:p>
          <w:p w:rsidR="00C30AE0" w:rsidRDefault="00C30AE0" w:rsidP="009C7BD6">
            <w:pPr>
              <w:widowControl/>
              <w:jc w:val="center"/>
              <w:rPr>
                <w:b/>
                <w:color w:val="000000"/>
                <w:kern w:val="0"/>
                <w:sz w:val="24"/>
              </w:rPr>
            </w:pPr>
            <w:r>
              <w:rPr>
                <w:b/>
                <w:color w:val="000000"/>
                <w:kern w:val="0"/>
                <w:sz w:val="24"/>
              </w:rPr>
              <w:t>废</w:t>
            </w:r>
          </w:p>
          <w:p w:rsidR="00C30AE0" w:rsidRDefault="00C30AE0" w:rsidP="009C7BD6">
            <w:pPr>
              <w:jc w:val="center"/>
              <w:rPr>
                <w:b/>
                <w:color w:val="000000"/>
                <w:kern w:val="0"/>
                <w:sz w:val="24"/>
              </w:rPr>
            </w:pPr>
            <w:r>
              <w:rPr>
                <w:b/>
                <w:color w:val="000000"/>
                <w:kern w:val="0"/>
                <w:sz w:val="24"/>
              </w:rPr>
              <w:t>物</w:t>
            </w:r>
          </w:p>
        </w:tc>
        <w:tc>
          <w:tcPr>
            <w:tcW w:w="304" w:type="pct"/>
            <w:vMerge w:val="restart"/>
            <w:tcBorders>
              <w:right w:val="single" w:sz="4" w:space="0" w:color="auto"/>
            </w:tcBorders>
            <w:vAlign w:val="center"/>
          </w:tcPr>
          <w:p w:rsidR="00C30AE0" w:rsidRPr="00C269E7" w:rsidRDefault="00C30AE0" w:rsidP="009C7BD6">
            <w:pPr>
              <w:jc w:val="center"/>
              <w:rPr>
                <w:color w:val="000000"/>
              </w:rPr>
            </w:pPr>
            <w:r w:rsidRPr="00C269E7">
              <w:rPr>
                <w:color w:val="000000"/>
              </w:rPr>
              <w:t>生产固废</w:t>
            </w:r>
          </w:p>
        </w:tc>
        <w:tc>
          <w:tcPr>
            <w:tcW w:w="428" w:type="pct"/>
            <w:tcBorders>
              <w:left w:val="single" w:sz="4" w:space="0" w:color="auto"/>
            </w:tcBorders>
            <w:vAlign w:val="center"/>
          </w:tcPr>
          <w:p w:rsidR="00C30AE0" w:rsidRPr="00C269E7" w:rsidRDefault="00C30AE0" w:rsidP="009C7BD6">
            <w:pPr>
              <w:jc w:val="center"/>
              <w:rPr>
                <w:color w:val="000000"/>
              </w:rPr>
            </w:pPr>
            <w:r w:rsidRPr="00C269E7">
              <w:rPr>
                <w:color w:val="000000"/>
              </w:rPr>
              <w:t>一般固废</w:t>
            </w:r>
          </w:p>
        </w:tc>
        <w:tc>
          <w:tcPr>
            <w:tcW w:w="969" w:type="pct"/>
            <w:gridSpan w:val="2"/>
            <w:vAlign w:val="center"/>
          </w:tcPr>
          <w:p w:rsidR="00C30AE0" w:rsidRPr="00C269E7" w:rsidRDefault="00C30AE0" w:rsidP="009C7BD6">
            <w:pPr>
              <w:jc w:val="center"/>
              <w:rPr>
                <w:color w:val="000000"/>
              </w:rPr>
            </w:pPr>
            <w:r w:rsidRPr="00C269E7">
              <w:rPr>
                <w:color w:val="000000"/>
              </w:rPr>
              <w:t>不合格产品、</w:t>
            </w:r>
          </w:p>
          <w:p w:rsidR="00C30AE0" w:rsidRPr="00C269E7" w:rsidRDefault="00C30AE0" w:rsidP="009C7BD6">
            <w:pPr>
              <w:jc w:val="center"/>
              <w:rPr>
                <w:color w:val="000000"/>
              </w:rPr>
            </w:pPr>
            <w:r w:rsidRPr="00C269E7">
              <w:rPr>
                <w:color w:val="000000"/>
              </w:rPr>
              <w:t>边角废料</w:t>
            </w:r>
            <w:r w:rsidR="004A6D08">
              <w:rPr>
                <w:rFonts w:hint="eastAsia"/>
                <w:color w:val="000000"/>
              </w:rPr>
              <w:t>、原料废包装</w:t>
            </w:r>
          </w:p>
        </w:tc>
        <w:tc>
          <w:tcPr>
            <w:tcW w:w="1415" w:type="pct"/>
            <w:tcBorders>
              <w:right w:val="single" w:sz="8" w:space="0" w:color="000000"/>
            </w:tcBorders>
            <w:vAlign w:val="center"/>
          </w:tcPr>
          <w:p w:rsidR="00C30AE0" w:rsidRPr="00C269E7" w:rsidRDefault="004A6D08" w:rsidP="009C7BD6">
            <w:pPr>
              <w:jc w:val="center"/>
            </w:pPr>
            <w:r>
              <w:rPr>
                <w:rFonts w:hint="eastAsia"/>
              </w:rPr>
              <w:t>1</w:t>
            </w:r>
            <w:r w:rsidR="00C30AE0" w:rsidRPr="00C269E7">
              <w:t>t/a</w:t>
            </w:r>
          </w:p>
        </w:tc>
        <w:tc>
          <w:tcPr>
            <w:tcW w:w="1359" w:type="pct"/>
            <w:tcBorders>
              <w:right w:val="single" w:sz="8" w:space="0" w:color="000000"/>
            </w:tcBorders>
            <w:vAlign w:val="center"/>
          </w:tcPr>
          <w:p w:rsidR="00C30AE0" w:rsidRPr="00C269E7" w:rsidRDefault="004A6D08" w:rsidP="009C7BD6">
            <w:pPr>
              <w:jc w:val="center"/>
            </w:pPr>
            <w:r w:rsidRPr="004A6D08">
              <w:t>集中收集，定期外卖物资回收单位</w:t>
            </w:r>
          </w:p>
        </w:tc>
      </w:tr>
      <w:tr w:rsidR="00C30AE0" w:rsidTr="005835E2">
        <w:trPr>
          <w:trHeight w:val="370"/>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304" w:type="pct"/>
            <w:vMerge/>
            <w:tcBorders>
              <w:right w:val="single" w:sz="4" w:space="0" w:color="auto"/>
            </w:tcBorders>
            <w:vAlign w:val="center"/>
          </w:tcPr>
          <w:p w:rsidR="00C30AE0" w:rsidRPr="00C269E7" w:rsidRDefault="00C30AE0" w:rsidP="009C7BD6">
            <w:pPr>
              <w:jc w:val="center"/>
              <w:rPr>
                <w:color w:val="000000"/>
              </w:rPr>
            </w:pPr>
          </w:p>
        </w:tc>
        <w:tc>
          <w:tcPr>
            <w:tcW w:w="428" w:type="pct"/>
            <w:vMerge w:val="restart"/>
            <w:tcBorders>
              <w:left w:val="single" w:sz="4" w:space="0" w:color="auto"/>
            </w:tcBorders>
            <w:vAlign w:val="center"/>
          </w:tcPr>
          <w:p w:rsidR="00C30AE0" w:rsidRPr="00C269E7" w:rsidRDefault="00C30AE0" w:rsidP="009C7BD6">
            <w:pPr>
              <w:jc w:val="center"/>
              <w:rPr>
                <w:color w:val="000000"/>
              </w:rPr>
            </w:pPr>
            <w:r w:rsidRPr="00C269E7">
              <w:rPr>
                <w:color w:val="000000"/>
              </w:rPr>
              <w:t>危险固废</w:t>
            </w:r>
          </w:p>
        </w:tc>
        <w:tc>
          <w:tcPr>
            <w:tcW w:w="969" w:type="pct"/>
            <w:gridSpan w:val="2"/>
            <w:vAlign w:val="center"/>
          </w:tcPr>
          <w:p w:rsidR="00C30AE0" w:rsidRPr="00C269E7" w:rsidRDefault="00C30AE0" w:rsidP="009C7BD6">
            <w:pPr>
              <w:jc w:val="center"/>
              <w:rPr>
                <w:color w:val="000000"/>
              </w:rPr>
            </w:pPr>
            <w:r w:rsidRPr="00C269E7">
              <w:rPr>
                <w:color w:val="000000"/>
              </w:rPr>
              <w:t>废油墨</w:t>
            </w:r>
          </w:p>
        </w:tc>
        <w:tc>
          <w:tcPr>
            <w:tcW w:w="1415" w:type="pct"/>
            <w:tcBorders>
              <w:right w:val="single" w:sz="8" w:space="0" w:color="000000"/>
            </w:tcBorders>
            <w:vAlign w:val="center"/>
          </w:tcPr>
          <w:p w:rsidR="00C30AE0" w:rsidRPr="00C269E7" w:rsidRDefault="004A6D08" w:rsidP="009C7BD6">
            <w:pPr>
              <w:jc w:val="center"/>
            </w:pPr>
            <w:r>
              <w:t>0.</w:t>
            </w:r>
            <w:r w:rsidR="00C30AE0" w:rsidRPr="00C269E7">
              <w:t>1t/a</w:t>
            </w:r>
          </w:p>
        </w:tc>
        <w:tc>
          <w:tcPr>
            <w:tcW w:w="1359" w:type="pct"/>
            <w:vMerge w:val="restart"/>
            <w:tcBorders>
              <w:right w:val="single" w:sz="8" w:space="0" w:color="000000"/>
            </w:tcBorders>
            <w:vAlign w:val="center"/>
          </w:tcPr>
          <w:p w:rsidR="00C30AE0" w:rsidRPr="00C269E7" w:rsidRDefault="00C30AE0" w:rsidP="009C7BD6">
            <w:pPr>
              <w:jc w:val="center"/>
            </w:pPr>
            <w:r w:rsidRPr="00C269E7">
              <w:t>交由有资质单位处理</w:t>
            </w:r>
          </w:p>
        </w:tc>
      </w:tr>
      <w:tr w:rsidR="00C30AE0" w:rsidTr="005835E2">
        <w:trPr>
          <w:trHeight w:val="276"/>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304" w:type="pct"/>
            <w:vMerge/>
            <w:tcBorders>
              <w:right w:val="single" w:sz="4" w:space="0" w:color="auto"/>
            </w:tcBorders>
            <w:vAlign w:val="center"/>
          </w:tcPr>
          <w:p w:rsidR="00C30AE0" w:rsidRPr="00C269E7" w:rsidRDefault="00C30AE0" w:rsidP="009C7BD6">
            <w:pPr>
              <w:jc w:val="center"/>
              <w:rPr>
                <w:color w:val="000000"/>
              </w:rPr>
            </w:pPr>
          </w:p>
        </w:tc>
        <w:tc>
          <w:tcPr>
            <w:tcW w:w="428" w:type="pct"/>
            <w:vMerge/>
            <w:tcBorders>
              <w:left w:val="single" w:sz="4" w:space="0" w:color="auto"/>
            </w:tcBorders>
            <w:vAlign w:val="center"/>
          </w:tcPr>
          <w:p w:rsidR="00C30AE0" w:rsidRPr="00C269E7" w:rsidRDefault="00C30AE0" w:rsidP="009C7BD6">
            <w:pPr>
              <w:jc w:val="center"/>
              <w:rPr>
                <w:color w:val="000000"/>
              </w:rPr>
            </w:pPr>
          </w:p>
        </w:tc>
        <w:tc>
          <w:tcPr>
            <w:tcW w:w="969" w:type="pct"/>
            <w:gridSpan w:val="2"/>
            <w:vAlign w:val="center"/>
          </w:tcPr>
          <w:p w:rsidR="00C30AE0" w:rsidRPr="00C269E7" w:rsidRDefault="00C30AE0" w:rsidP="009C7BD6">
            <w:pPr>
              <w:jc w:val="center"/>
              <w:rPr>
                <w:color w:val="000000"/>
              </w:rPr>
            </w:pPr>
            <w:r w:rsidRPr="00C269E7">
              <w:rPr>
                <w:color w:val="000000"/>
              </w:rPr>
              <w:t>废油墨桶</w:t>
            </w:r>
          </w:p>
        </w:tc>
        <w:tc>
          <w:tcPr>
            <w:tcW w:w="1415" w:type="pct"/>
            <w:tcBorders>
              <w:right w:val="single" w:sz="8" w:space="0" w:color="000000"/>
            </w:tcBorders>
            <w:vAlign w:val="center"/>
          </w:tcPr>
          <w:p w:rsidR="00C30AE0" w:rsidRPr="00C269E7" w:rsidRDefault="00C30AE0" w:rsidP="009C7BD6">
            <w:pPr>
              <w:jc w:val="center"/>
              <w:rPr>
                <w:color w:val="000000"/>
              </w:rPr>
            </w:pPr>
            <w:r w:rsidRPr="00C269E7">
              <w:rPr>
                <w:color w:val="000000"/>
              </w:rPr>
              <w:t>1t/a</w:t>
            </w:r>
          </w:p>
        </w:tc>
        <w:tc>
          <w:tcPr>
            <w:tcW w:w="1359" w:type="pct"/>
            <w:vMerge/>
            <w:tcBorders>
              <w:right w:val="single" w:sz="8" w:space="0" w:color="000000"/>
            </w:tcBorders>
            <w:vAlign w:val="center"/>
          </w:tcPr>
          <w:p w:rsidR="00C30AE0" w:rsidRPr="00C269E7" w:rsidRDefault="00C30AE0" w:rsidP="009C7BD6">
            <w:pPr>
              <w:jc w:val="center"/>
              <w:rPr>
                <w:color w:val="000000"/>
              </w:rPr>
            </w:pPr>
          </w:p>
        </w:tc>
      </w:tr>
      <w:tr w:rsidR="00C30AE0" w:rsidTr="005835E2">
        <w:trPr>
          <w:trHeight w:val="366"/>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304" w:type="pct"/>
            <w:vMerge/>
            <w:tcBorders>
              <w:right w:val="single" w:sz="4" w:space="0" w:color="auto"/>
            </w:tcBorders>
            <w:vAlign w:val="center"/>
          </w:tcPr>
          <w:p w:rsidR="00C30AE0" w:rsidRPr="00C269E7" w:rsidRDefault="00C30AE0" w:rsidP="009C7BD6">
            <w:pPr>
              <w:jc w:val="center"/>
              <w:rPr>
                <w:color w:val="000000"/>
              </w:rPr>
            </w:pPr>
          </w:p>
        </w:tc>
        <w:tc>
          <w:tcPr>
            <w:tcW w:w="428" w:type="pct"/>
            <w:vMerge/>
            <w:tcBorders>
              <w:left w:val="single" w:sz="4" w:space="0" w:color="auto"/>
            </w:tcBorders>
            <w:vAlign w:val="center"/>
          </w:tcPr>
          <w:p w:rsidR="00C30AE0" w:rsidRPr="00C269E7" w:rsidRDefault="00C30AE0" w:rsidP="009C7BD6">
            <w:pPr>
              <w:jc w:val="center"/>
              <w:rPr>
                <w:color w:val="000000"/>
              </w:rPr>
            </w:pPr>
          </w:p>
        </w:tc>
        <w:tc>
          <w:tcPr>
            <w:tcW w:w="969" w:type="pct"/>
            <w:gridSpan w:val="2"/>
            <w:vAlign w:val="center"/>
          </w:tcPr>
          <w:p w:rsidR="00C30AE0" w:rsidRPr="00C269E7" w:rsidRDefault="00C30AE0" w:rsidP="009C7BD6">
            <w:pPr>
              <w:jc w:val="center"/>
              <w:rPr>
                <w:color w:val="000000"/>
              </w:rPr>
            </w:pPr>
            <w:r w:rsidRPr="00C269E7">
              <w:rPr>
                <w:color w:val="000000"/>
              </w:rPr>
              <w:t>废活性炭</w:t>
            </w:r>
          </w:p>
        </w:tc>
        <w:tc>
          <w:tcPr>
            <w:tcW w:w="1415" w:type="pct"/>
            <w:tcBorders>
              <w:right w:val="single" w:sz="8" w:space="0" w:color="000000"/>
            </w:tcBorders>
            <w:vAlign w:val="center"/>
          </w:tcPr>
          <w:p w:rsidR="00C30AE0" w:rsidRPr="00C269E7" w:rsidRDefault="005835E2" w:rsidP="009C7BD6">
            <w:pPr>
              <w:jc w:val="center"/>
              <w:rPr>
                <w:color w:val="000000"/>
              </w:rPr>
            </w:pPr>
            <w:r>
              <w:rPr>
                <w:rFonts w:hint="eastAsia"/>
                <w:color w:val="000000"/>
              </w:rPr>
              <w:t>4.6</w:t>
            </w:r>
            <w:r w:rsidR="00C30AE0" w:rsidRPr="00C269E7">
              <w:rPr>
                <w:color w:val="000000"/>
              </w:rPr>
              <w:t>t/a</w:t>
            </w:r>
          </w:p>
        </w:tc>
        <w:tc>
          <w:tcPr>
            <w:tcW w:w="1359" w:type="pct"/>
            <w:vMerge/>
            <w:tcBorders>
              <w:right w:val="single" w:sz="8" w:space="0" w:color="000000"/>
            </w:tcBorders>
            <w:vAlign w:val="center"/>
          </w:tcPr>
          <w:p w:rsidR="00C30AE0" w:rsidRPr="00C269E7" w:rsidRDefault="00C30AE0" w:rsidP="009C7BD6">
            <w:pPr>
              <w:jc w:val="center"/>
              <w:rPr>
                <w:color w:val="000000"/>
              </w:rPr>
            </w:pPr>
          </w:p>
        </w:tc>
      </w:tr>
      <w:tr w:rsidR="00C30AE0" w:rsidTr="005835E2">
        <w:trPr>
          <w:trHeight w:val="536"/>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304" w:type="pct"/>
            <w:vMerge/>
            <w:tcBorders>
              <w:right w:val="single" w:sz="4" w:space="0" w:color="auto"/>
            </w:tcBorders>
            <w:vAlign w:val="center"/>
          </w:tcPr>
          <w:p w:rsidR="00C30AE0" w:rsidRPr="00C269E7" w:rsidRDefault="00C30AE0" w:rsidP="009C7BD6">
            <w:pPr>
              <w:jc w:val="center"/>
              <w:rPr>
                <w:color w:val="000000"/>
              </w:rPr>
            </w:pPr>
          </w:p>
        </w:tc>
        <w:tc>
          <w:tcPr>
            <w:tcW w:w="428" w:type="pct"/>
            <w:vMerge/>
            <w:tcBorders>
              <w:left w:val="single" w:sz="4" w:space="0" w:color="auto"/>
            </w:tcBorders>
            <w:vAlign w:val="center"/>
          </w:tcPr>
          <w:p w:rsidR="00C30AE0" w:rsidRPr="00C269E7" w:rsidRDefault="00C30AE0" w:rsidP="009C7BD6">
            <w:pPr>
              <w:jc w:val="center"/>
              <w:rPr>
                <w:color w:val="000000"/>
              </w:rPr>
            </w:pPr>
          </w:p>
        </w:tc>
        <w:tc>
          <w:tcPr>
            <w:tcW w:w="969" w:type="pct"/>
            <w:gridSpan w:val="2"/>
            <w:vAlign w:val="center"/>
          </w:tcPr>
          <w:p w:rsidR="00C30AE0" w:rsidRPr="00C269E7" w:rsidRDefault="00C30AE0" w:rsidP="00606B15">
            <w:pPr>
              <w:jc w:val="center"/>
              <w:rPr>
                <w:color w:val="000000"/>
              </w:rPr>
            </w:pPr>
            <w:r w:rsidRPr="00C269E7">
              <w:rPr>
                <w:color w:val="000000"/>
              </w:rPr>
              <w:t>废机油、废润滑油</w:t>
            </w:r>
          </w:p>
        </w:tc>
        <w:tc>
          <w:tcPr>
            <w:tcW w:w="1415" w:type="pct"/>
            <w:tcBorders>
              <w:right w:val="single" w:sz="8" w:space="0" w:color="000000"/>
            </w:tcBorders>
            <w:vAlign w:val="center"/>
          </w:tcPr>
          <w:p w:rsidR="00C30AE0" w:rsidRPr="00C269E7" w:rsidRDefault="00C30AE0" w:rsidP="009C7BD6">
            <w:pPr>
              <w:jc w:val="center"/>
              <w:rPr>
                <w:color w:val="0000FF"/>
              </w:rPr>
            </w:pPr>
            <w:r w:rsidRPr="00C269E7">
              <w:rPr>
                <w:color w:val="000000"/>
              </w:rPr>
              <w:t>0.05t/a</w:t>
            </w:r>
          </w:p>
        </w:tc>
        <w:tc>
          <w:tcPr>
            <w:tcW w:w="1359" w:type="pct"/>
            <w:vMerge/>
            <w:tcBorders>
              <w:right w:val="single" w:sz="8" w:space="0" w:color="000000"/>
            </w:tcBorders>
            <w:vAlign w:val="center"/>
          </w:tcPr>
          <w:p w:rsidR="00C30AE0" w:rsidRPr="00C269E7" w:rsidRDefault="00C30AE0" w:rsidP="009C7BD6">
            <w:pPr>
              <w:jc w:val="center"/>
              <w:rPr>
                <w:color w:val="000000"/>
              </w:rPr>
            </w:pPr>
          </w:p>
        </w:tc>
      </w:tr>
      <w:tr w:rsidR="00606B15" w:rsidTr="005835E2">
        <w:trPr>
          <w:trHeight w:val="536"/>
          <w:jc w:val="center"/>
        </w:trPr>
        <w:tc>
          <w:tcPr>
            <w:tcW w:w="525" w:type="pct"/>
            <w:vMerge/>
            <w:tcBorders>
              <w:left w:val="single" w:sz="8" w:space="0" w:color="000000"/>
            </w:tcBorders>
            <w:vAlign w:val="center"/>
          </w:tcPr>
          <w:p w:rsidR="00606B15" w:rsidRDefault="00606B15" w:rsidP="009C7BD6">
            <w:pPr>
              <w:jc w:val="center"/>
              <w:rPr>
                <w:b/>
                <w:color w:val="000000"/>
                <w:kern w:val="0"/>
                <w:sz w:val="24"/>
              </w:rPr>
            </w:pPr>
          </w:p>
        </w:tc>
        <w:tc>
          <w:tcPr>
            <w:tcW w:w="304" w:type="pct"/>
            <w:vMerge/>
            <w:tcBorders>
              <w:right w:val="single" w:sz="4" w:space="0" w:color="auto"/>
            </w:tcBorders>
            <w:vAlign w:val="center"/>
          </w:tcPr>
          <w:p w:rsidR="00606B15" w:rsidRPr="00C269E7" w:rsidRDefault="00606B15" w:rsidP="009C7BD6">
            <w:pPr>
              <w:jc w:val="center"/>
              <w:rPr>
                <w:color w:val="000000"/>
              </w:rPr>
            </w:pPr>
          </w:p>
        </w:tc>
        <w:tc>
          <w:tcPr>
            <w:tcW w:w="428" w:type="pct"/>
            <w:vMerge/>
            <w:tcBorders>
              <w:left w:val="single" w:sz="4" w:space="0" w:color="auto"/>
            </w:tcBorders>
            <w:vAlign w:val="center"/>
          </w:tcPr>
          <w:p w:rsidR="00606B15" w:rsidRPr="00C269E7" w:rsidRDefault="00606B15" w:rsidP="009C7BD6">
            <w:pPr>
              <w:jc w:val="center"/>
              <w:rPr>
                <w:color w:val="000000"/>
              </w:rPr>
            </w:pPr>
          </w:p>
        </w:tc>
        <w:tc>
          <w:tcPr>
            <w:tcW w:w="969" w:type="pct"/>
            <w:gridSpan w:val="2"/>
            <w:vAlign w:val="center"/>
          </w:tcPr>
          <w:p w:rsidR="00606B15" w:rsidRPr="00C269E7" w:rsidRDefault="00606B15" w:rsidP="009C7BD6">
            <w:pPr>
              <w:jc w:val="center"/>
              <w:rPr>
                <w:color w:val="000000"/>
              </w:rPr>
            </w:pPr>
            <w:r w:rsidRPr="00EB4C56">
              <w:rPr>
                <w:color w:val="000000"/>
              </w:rPr>
              <w:t>废棉纱、废手套</w:t>
            </w:r>
          </w:p>
        </w:tc>
        <w:tc>
          <w:tcPr>
            <w:tcW w:w="1415" w:type="pct"/>
            <w:tcBorders>
              <w:right w:val="single" w:sz="8" w:space="0" w:color="000000"/>
            </w:tcBorders>
            <w:vAlign w:val="center"/>
          </w:tcPr>
          <w:p w:rsidR="00606B15" w:rsidRPr="00C269E7" w:rsidRDefault="00606B15" w:rsidP="009C7BD6">
            <w:pPr>
              <w:jc w:val="center"/>
              <w:rPr>
                <w:color w:val="000000"/>
              </w:rPr>
            </w:pPr>
            <w:r>
              <w:rPr>
                <w:color w:val="000000"/>
              </w:rPr>
              <w:t>0.</w:t>
            </w:r>
            <w:r w:rsidRPr="00C269E7">
              <w:rPr>
                <w:color w:val="000000"/>
              </w:rPr>
              <w:t>5t/a</w:t>
            </w:r>
          </w:p>
        </w:tc>
        <w:tc>
          <w:tcPr>
            <w:tcW w:w="1359" w:type="pct"/>
            <w:vMerge/>
            <w:tcBorders>
              <w:right w:val="single" w:sz="8" w:space="0" w:color="000000"/>
            </w:tcBorders>
            <w:vAlign w:val="center"/>
          </w:tcPr>
          <w:p w:rsidR="00606B15" w:rsidRPr="00C269E7" w:rsidRDefault="00606B15" w:rsidP="009C7BD6">
            <w:pPr>
              <w:jc w:val="center"/>
              <w:rPr>
                <w:color w:val="000000"/>
              </w:rPr>
            </w:pPr>
          </w:p>
        </w:tc>
      </w:tr>
      <w:tr w:rsidR="00C30AE0" w:rsidTr="005835E2">
        <w:trPr>
          <w:trHeight w:val="338"/>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304" w:type="pct"/>
            <w:vMerge/>
            <w:tcBorders>
              <w:right w:val="single" w:sz="4" w:space="0" w:color="auto"/>
            </w:tcBorders>
            <w:vAlign w:val="center"/>
          </w:tcPr>
          <w:p w:rsidR="00C30AE0" w:rsidRPr="00C269E7" w:rsidRDefault="00C30AE0" w:rsidP="009C7BD6">
            <w:pPr>
              <w:jc w:val="center"/>
              <w:rPr>
                <w:color w:val="000000"/>
              </w:rPr>
            </w:pPr>
          </w:p>
        </w:tc>
        <w:tc>
          <w:tcPr>
            <w:tcW w:w="428" w:type="pct"/>
            <w:vMerge/>
            <w:tcBorders>
              <w:left w:val="single" w:sz="4" w:space="0" w:color="auto"/>
            </w:tcBorders>
            <w:vAlign w:val="center"/>
          </w:tcPr>
          <w:p w:rsidR="00C30AE0" w:rsidRPr="00C269E7" w:rsidRDefault="00C30AE0" w:rsidP="009C7BD6">
            <w:pPr>
              <w:jc w:val="center"/>
              <w:rPr>
                <w:color w:val="000000"/>
              </w:rPr>
            </w:pPr>
          </w:p>
        </w:tc>
        <w:tc>
          <w:tcPr>
            <w:tcW w:w="969" w:type="pct"/>
            <w:gridSpan w:val="2"/>
            <w:vAlign w:val="center"/>
          </w:tcPr>
          <w:p w:rsidR="00C30AE0" w:rsidRPr="00C269E7" w:rsidRDefault="00C30AE0" w:rsidP="009C7BD6">
            <w:pPr>
              <w:jc w:val="center"/>
              <w:rPr>
                <w:color w:val="000000"/>
              </w:rPr>
            </w:pPr>
            <w:r w:rsidRPr="00C269E7">
              <w:rPr>
                <w:color w:val="000000"/>
              </w:rPr>
              <w:t>设备清洁废液</w:t>
            </w:r>
          </w:p>
        </w:tc>
        <w:tc>
          <w:tcPr>
            <w:tcW w:w="1415" w:type="pct"/>
            <w:tcBorders>
              <w:right w:val="single" w:sz="8" w:space="0" w:color="000000"/>
            </w:tcBorders>
            <w:vAlign w:val="center"/>
          </w:tcPr>
          <w:p w:rsidR="00C30AE0" w:rsidRPr="00C269E7" w:rsidRDefault="00C30AE0" w:rsidP="004A6D08">
            <w:pPr>
              <w:jc w:val="center"/>
              <w:rPr>
                <w:color w:val="000000"/>
              </w:rPr>
            </w:pPr>
            <w:r w:rsidRPr="00C269E7">
              <w:rPr>
                <w:color w:val="000000"/>
              </w:rPr>
              <w:t>0.</w:t>
            </w:r>
            <w:r w:rsidRPr="00C269E7">
              <w:rPr>
                <w:rFonts w:hint="eastAsia"/>
                <w:color w:val="000000"/>
              </w:rPr>
              <w:t>0</w:t>
            </w:r>
            <w:r w:rsidR="004A6D08">
              <w:rPr>
                <w:rFonts w:hint="eastAsia"/>
                <w:color w:val="000000"/>
              </w:rPr>
              <w:t>5</w:t>
            </w:r>
            <w:r w:rsidRPr="00C269E7">
              <w:rPr>
                <w:color w:val="000000"/>
              </w:rPr>
              <w:t>t/a</w:t>
            </w:r>
          </w:p>
        </w:tc>
        <w:tc>
          <w:tcPr>
            <w:tcW w:w="1359" w:type="pct"/>
            <w:vMerge/>
            <w:tcBorders>
              <w:right w:val="single" w:sz="8" w:space="0" w:color="000000"/>
            </w:tcBorders>
            <w:vAlign w:val="center"/>
          </w:tcPr>
          <w:p w:rsidR="00C30AE0" w:rsidRPr="00C269E7" w:rsidRDefault="00C30AE0" w:rsidP="009C7BD6">
            <w:pPr>
              <w:jc w:val="center"/>
              <w:rPr>
                <w:color w:val="000000"/>
              </w:rPr>
            </w:pPr>
          </w:p>
        </w:tc>
      </w:tr>
      <w:tr w:rsidR="00C30AE0" w:rsidTr="005835E2">
        <w:trPr>
          <w:trHeight w:val="414"/>
          <w:jc w:val="center"/>
        </w:trPr>
        <w:tc>
          <w:tcPr>
            <w:tcW w:w="525" w:type="pct"/>
            <w:vMerge/>
            <w:tcBorders>
              <w:left w:val="single" w:sz="8" w:space="0" w:color="000000"/>
            </w:tcBorders>
            <w:vAlign w:val="center"/>
          </w:tcPr>
          <w:p w:rsidR="00C30AE0" w:rsidRDefault="00C30AE0" w:rsidP="009C7BD6">
            <w:pPr>
              <w:jc w:val="center"/>
              <w:rPr>
                <w:b/>
                <w:color w:val="000000"/>
                <w:kern w:val="0"/>
                <w:sz w:val="24"/>
              </w:rPr>
            </w:pPr>
          </w:p>
        </w:tc>
        <w:tc>
          <w:tcPr>
            <w:tcW w:w="732" w:type="pct"/>
            <w:gridSpan w:val="2"/>
            <w:vAlign w:val="center"/>
          </w:tcPr>
          <w:p w:rsidR="00C30AE0" w:rsidRPr="00C269E7" w:rsidRDefault="00C30AE0" w:rsidP="009C7BD6">
            <w:pPr>
              <w:jc w:val="center"/>
              <w:rPr>
                <w:color w:val="000000"/>
              </w:rPr>
            </w:pPr>
            <w:r w:rsidRPr="00C269E7">
              <w:rPr>
                <w:color w:val="000000"/>
              </w:rPr>
              <w:t>办公</w:t>
            </w:r>
          </w:p>
        </w:tc>
        <w:tc>
          <w:tcPr>
            <w:tcW w:w="969" w:type="pct"/>
            <w:gridSpan w:val="2"/>
            <w:vAlign w:val="center"/>
          </w:tcPr>
          <w:p w:rsidR="00C30AE0" w:rsidRPr="00C269E7" w:rsidRDefault="00C30AE0" w:rsidP="009C7BD6">
            <w:pPr>
              <w:jc w:val="center"/>
              <w:rPr>
                <w:color w:val="000000"/>
              </w:rPr>
            </w:pPr>
            <w:r w:rsidRPr="00C269E7">
              <w:rPr>
                <w:color w:val="000000"/>
              </w:rPr>
              <w:t>办公、生活垃圾</w:t>
            </w:r>
          </w:p>
        </w:tc>
        <w:tc>
          <w:tcPr>
            <w:tcW w:w="1415" w:type="pct"/>
            <w:tcBorders>
              <w:right w:val="single" w:sz="8" w:space="0" w:color="000000"/>
            </w:tcBorders>
            <w:vAlign w:val="center"/>
          </w:tcPr>
          <w:p w:rsidR="00C30AE0" w:rsidRPr="00C269E7" w:rsidRDefault="004A6D08" w:rsidP="009C7BD6">
            <w:pPr>
              <w:jc w:val="center"/>
              <w:rPr>
                <w:color w:val="000000"/>
              </w:rPr>
            </w:pPr>
            <w:r>
              <w:rPr>
                <w:rFonts w:hint="eastAsia"/>
                <w:color w:val="000000"/>
              </w:rPr>
              <w:t>3.75</w:t>
            </w:r>
            <w:r w:rsidR="00C30AE0" w:rsidRPr="00C269E7">
              <w:rPr>
                <w:color w:val="000000"/>
              </w:rPr>
              <w:t>t/a</w:t>
            </w:r>
          </w:p>
        </w:tc>
        <w:tc>
          <w:tcPr>
            <w:tcW w:w="1359" w:type="pct"/>
            <w:tcBorders>
              <w:right w:val="single" w:sz="8" w:space="0" w:color="000000"/>
            </w:tcBorders>
            <w:vAlign w:val="center"/>
          </w:tcPr>
          <w:p w:rsidR="00C30AE0" w:rsidRPr="00C269E7" w:rsidRDefault="00C30AE0" w:rsidP="009C7BD6">
            <w:pPr>
              <w:jc w:val="center"/>
              <w:rPr>
                <w:color w:val="000000"/>
              </w:rPr>
            </w:pPr>
            <w:r w:rsidRPr="00C269E7">
              <w:rPr>
                <w:color w:val="000000"/>
              </w:rPr>
              <w:t>环卫部门定期清运</w:t>
            </w:r>
          </w:p>
        </w:tc>
      </w:tr>
      <w:tr w:rsidR="00C30AE0" w:rsidTr="00665E1C">
        <w:trPr>
          <w:trHeight w:val="397"/>
          <w:jc w:val="center"/>
        </w:trPr>
        <w:tc>
          <w:tcPr>
            <w:tcW w:w="525" w:type="pct"/>
            <w:tcBorders>
              <w:left w:val="single" w:sz="8" w:space="0" w:color="000000"/>
            </w:tcBorders>
            <w:vAlign w:val="center"/>
          </w:tcPr>
          <w:p w:rsidR="00C30AE0" w:rsidRDefault="00C30AE0" w:rsidP="009C7BD6">
            <w:pPr>
              <w:widowControl/>
              <w:ind w:firstLine="120"/>
              <w:jc w:val="center"/>
              <w:rPr>
                <w:b/>
                <w:color w:val="000000"/>
                <w:sz w:val="24"/>
              </w:rPr>
            </w:pPr>
            <w:proofErr w:type="gramStart"/>
            <w:r>
              <w:rPr>
                <w:b/>
                <w:color w:val="000000"/>
                <w:sz w:val="24"/>
              </w:rPr>
              <w:t>噪</w:t>
            </w:r>
            <w:proofErr w:type="gramEnd"/>
          </w:p>
          <w:p w:rsidR="00C30AE0" w:rsidRDefault="00C30AE0" w:rsidP="009C7BD6">
            <w:pPr>
              <w:widowControl/>
              <w:ind w:firstLine="120"/>
              <w:jc w:val="center"/>
              <w:rPr>
                <w:color w:val="000000"/>
                <w:sz w:val="24"/>
              </w:rPr>
            </w:pPr>
            <w:r>
              <w:rPr>
                <w:b/>
                <w:color w:val="000000"/>
                <w:sz w:val="24"/>
              </w:rPr>
              <w:t>声</w:t>
            </w:r>
          </w:p>
        </w:tc>
        <w:tc>
          <w:tcPr>
            <w:tcW w:w="4475" w:type="pct"/>
            <w:gridSpan w:val="6"/>
            <w:tcBorders>
              <w:right w:val="single" w:sz="8" w:space="0" w:color="000000"/>
            </w:tcBorders>
            <w:vAlign w:val="center"/>
          </w:tcPr>
          <w:p w:rsidR="00C30AE0" w:rsidRPr="00C269E7" w:rsidRDefault="00C30AE0" w:rsidP="00F3727A">
            <w:pPr>
              <w:jc w:val="left"/>
              <w:rPr>
                <w:color w:val="000000"/>
              </w:rPr>
            </w:pPr>
            <w:r w:rsidRPr="00C269E7">
              <w:rPr>
                <w:color w:val="000000"/>
              </w:rPr>
              <w:t>本项目运营期机械噪声主要来源于生产过程中设备噪声，噪声值在</w:t>
            </w:r>
            <w:r w:rsidR="004A6D08">
              <w:rPr>
                <w:rFonts w:hint="eastAsia"/>
                <w:color w:val="000000"/>
              </w:rPr>
              <w:t>6</w:t>
            </w:r>
            <w:r w:rsidRPr="00C269E7">
              <w:rPr>
                <w:color w:val="000000"/>
              </w:rPr>
              <w:t>0~</w:t>
            </w:r>
            <w:r w:rsidR="004A6D08">
              <w:rPr>
                <w:rFonts w:hint="eastAsia"/>
                <w:color w:val="000000"/>
              </w:rPr>
              <w:t>9</w:t>
            </w:r>
            <w:r w:rsidRPr="00C269E7">
              <w:rPr>
                <w:color w:val="000000"/>
              </w:rPr>
              <w:t>5dB</w:t>
            </w:r>
            <w:r w:rsidRPr="00C269E7">
              <w:rPr>
                <w:color w:val="000000"/>
              </w:rPr>
              <w:t>（</w:t>
            </w:r>
            <w:r w:rsidRPr="00C269E7">
              <w:rPr>
                <w:color w:val="000000"/>
              </w:rPr>
              <w:t>A</w:t>
            </w:r>
            <w:r w:rsidRPr="00C269E7">
              <w:rPr>
                <w:color w:val="000000"/>
              </w:rPr>
              <w:t>）之间。</w:t>
            </w:r>
          </w:p>
        </w:tc>
      </w:tr>
      <w:tr w:rsidR="00C30AE0" w:rsidTr="00665E1C">
        <w:trPr>
          <w:trHeight w:val="397"/>
          <w:jc w:val="center"/>
        </w:trPr>
        <w:tc>
          <w:tcPr>
            <w:tcW w:w="5000" w:type="pct"/>
            <w:gridSpan w:val="7"/>
            <w:tcBorders>
              <w:left w:val="single" w:sz="8" w:space="0" w:color="000000"/>
              <w:bottom w:val="single" w:sz="8" w:space="0" w:color="000000"/>
              <w:right w:val="single" w:sz="8" w:space="0" w:color="000000"/>
            </w:tcBorders>
            <w:vAlign w:val="center"/>
          </w:tcPr>
          <w:p w:rsidR="00C30AE0" w:rsidRDefault="00C30AE0" w:rsidP="00236E48">
            <w:pPr>
              <w:adjustRightInd w:val="0"/>
              <w:snapToGrid w:val="0"/>
              <w:spacing w:beforeLines="50" w:before="156" w:afterLines="50" w:after="156" w:line="520" w:lineRule="exact"/>
              <w:ind w:leftChars="-1" w:left="1" w:hangingChars="1" w:hanging="3"/>
              <w:rPr>
                <w:b/>
                <w:bCs/>
                <w:color w:val="000000"/>
                <w:sz w:val="30"/>
                <w:szCs w:val="30"/>
              </w:rPr>
            </w:pPr>
            <w:r>
              <w:rPr>
                <w:b/>
                <w:bCs/>
                <w:color w:val="000000"/>
                <w:sz w:val="30"/>
                <w:szCs w:val="30"/>
              </w:rPr>
              <w:t>主要生态影响（不够时可附另页）</w:t>
            </w:r>
          </w:p>
          <w:p w:rsidR="00C30AE0" w:rsidRPr="00EB4C56" w:rsidRDefault="00C30AE0" w:rsidP="00606B15">
            <w:pPr>
              <w:tabs>
                <w:tab w:val="left" w:pos="3225"/>
              </w:tabs>
              <w:spacing w:line="360" w:lineRule="auto"/>
              <w:ind w:firstLineChars="200" w:firstLine="480"/>
              <w:rPr>
                <w:color w:val="000000"/>
                <w:sz w:val="24"/>
              </w:rPr>
            </w:pPr>
            <w:r>
              <w:rPr>
                <w:color w:val="000000"/>
                <w:sz w:val="24"/>
              </w:rPr>
              <w:t>本项目租赁</w:t>
            </w:r>
            <w:r w:rsidR="004A6D08" w:rsidRPr="004A6D08">
              <w:rPr>
                <w:rFonts w:hint="eastAsia"/>
                <w:color w:val="000000"/>
                <w:sz w:val="24"/>
              </w:rPr>
              <w:t>咸阳泾渭新区永丰粮贸有限公司韩家湾分公司韩家湾粮站</w:t>
            </w:r>
            <w:r w:rsidR="004A6D08">
              <w:rPr>
                <w:rFonts w:hint="eastAsia"/>
                <w:color w:val="000000"/>
                <w:sz w:val="24"/>
              </w:rPr>
              <w:t>现有</w:t>
            </w:r>
            <w:r w:rsidR="004A6D08" w:rsidRPr="004A6D08">
              <w:rPr>
                <w:rFonts w:hint="eastAsia"/>
                <w:color w:val="000000"/>
                <w:sz w:val="24"/>
              </w:rPr>
              <w:t>厂房、库房及办公设施</w:t>
            </w:r>
            <w:r>
              <w:rPr>
                <w:color w:val="000000"/>
                <w:sz w:val="24"/>
              </w:rPr>
              <w:t>，</w:t>
            </w:r>
            <w:proofErr w:type="gramStart"/>
            <w:r>
              <w:rPr>
                <w:color w:val="000000"/>
                <w:sz w:val="24"/>
              </w:rPr>
              <w:t>不</w:t>
            </w:r>
            <w:proofErr w:type="gramEnd"/>
            <w:r>
              <w:rPr>
                <w:color w:val="000000"/>
                <w:sz w:val="24"/>
              </w:rPr>
              <w:t>新建构筑物，没有土建工程，施工期仅需建筑装修、安装及调试设备，建设周期短，不会影响到周围生态系统完整性，对生态环境环境影响小。</w:t>
            </w:r>
          </w:p>
        </w:tc>
      </w:tr>
    </w:tbl>
    <w:p w:rsidR="00236E48" w:rsidRDefault="00236E48" w:rsidP="00236E48"/>
    <w:p w:rsidR="00362250" w:rsidRDefault="00362250">
      <w:pPr>
        <w:pStyle w:val="Default"/>
        <w:rPr>
          <w:rFonts w:hint="default"/>
        </w:rPr>
        <w:sectPr w:rsidR="00362250" w:rsidSect="003A6202">
          <w:pgSz w:w="11906" w:h="16838"/>
          <w:pgMar w:top="1440" w:right="1800" w:bottom="1440" w:left="1800" w:header="851" w:footer="992" w:gutter="0"/>
          <w:cols w:space="425"/>
          <w:docGrid w:type="lines" w:linePitch="312"/>
        </w:sectPr>
      </w:pPr>
    </w:p>
    <w:p w:rsidR="00362250" w:rsidRDefault="007D3C22">
      <w:pPr>
        <w:pStyle w:val="1"/>
      </w:pPr>
      <w:r>
        <w:rPr>
          <w:rFonts w:hint="eastAsia"/>
        </w:rPr>
        <w:lastRenderedPageBreak/>
        <w:t>环境影响分析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362250" w:rsidTr="00672634">
        <w:trPr>
          <w:trHeight w:val="13302"/>
        </w:trPr>
        <w:tc>
          <w:tcPr>
            <w:tcW w:w="5000" w:type="pct"/>
            <w:tcBorders>
              <w:top w:val="single" w:sz="4" w:space="0" w:color="auto"/>
              <w:left w:val="single" w:sz="4" w:space="0" w:color="auto"/>
              <w:bottom w:val="single" w:sz="4" w:space="0" w:color="auto"/>
              <w:right w:val="single" w:sz="4" w:space="0" w:color="auto"/>
              <w:tl2br w:val="nil"/>
              <w:tr2bl w:val="nil"/>
            </w:tcBorders>
          </w:tcPr>
          <w:p w:rsidR="00362250" w:rsidRDefault="007D3C22" w:rsidP="00355BD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一、施工期环境影响分析</w:t>
            </w:r>
          </w:p>
          <w:p w:rsidR="00362250" w:rsidRDefault="007D3C22" w:rsidP="00355BD0">
            <w:pPr>
              <w:adjustRightInd w:val="0"/>
              <w:snapToGrid w:val="0"/>
              <w:spacing w:line="360" w:lineRule="auto"/>
              <w:ind w:firstLineChars="200" w:firstLine="480"/>
              <w:rPr>
                <w:rFonts w:ascii="Times New Roman" w:hAnsi="Times New Roman"/>
                <w:sz w:val="24"/>
              </w:rPr>
            </w:pPr>
            <w:bookmarkStart w:id="10" w:name="OLE_LINK31"/>
            <w:r>
              <w:rPr>
                <w:rFonts w:ascii="Times New Roman" w:hAnsi="Times New Roman" w:hint="eastAsia"/>
                <w:sz w:val="24"/>
              </w:rPr>
              <w:t>项目厂房和其他附属设施已经建成，施工期环境影响不存在。</w:t>
            </w:r>
          </w:p>
          <w:p w:rsidR="00362250" w:rsidRDefault="007D3C22" w:rsidP="00355BD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二、运营期环境影响分析</w:t>
            </w:r>
          </w:p>
          <w:p w:rsidR="00362250" w:rsidRDefault="007D3C22" w:rsidP="00355BD0">
            <w:pPr>
              <w:adjustRightInd w:val="0"/>
              <w:snapToGrid w:val="0"/>
              <w:spacing w:line="360" w:lineRule="auto"/>
              <w:ind w:firstLineChars="200" w:firstLine="482"/>
              <w:rPr>
                <w:rFonts w:ascii="Times New Roman" w:hAnsi="Times New Roman"/>
                <w:b/>
                <w:bCs/>
                <w:sz w:val="24"/>
              </w:rPr>
            </w:pPr>
            <w:r>
              <w:rPr>
                <w:rFonts w:ascii="Times New Roman" w:hAnsi="Times New Roman" w:hint="eastAsia"/>
                <w:b/>
                <w:bCs/>
                <w:sz w:val="24"/>
              </w:rPr>
              <w:t>1</w:t>
            </w:r>
            <w:r>
              <w:rPr>
                <w:rFonts w:ascii="Times New Roman" w:hAnsi="Times New Roman" w:hint="eastAsia"/>
                <w:b/>
                <w:bCs/>
                <w:sz w:val="24"/>
              </w:rPr>
              <w:t>、废水环境影响分析</w:t>
            </w:r>
          </w:p>
          <w:bookmarkEnd w:id="10"/>
          <w:p w:rsidR="00595AC7" w:rsidRPr="00595AC7" w:rsidRDefault="007D3C22" w:rsidP="00355BD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项目无生产废水产生。</w:t>
            </w:r>
            <w:r w:rsidR="00DB1565" w:rsidRPr="00D52CA0">
              <w:rPr>
                <w:rFonts w:hint="eastAsia"/>
                <w:sz w:val="24"/>
                <w:szCs w:val="24"/>
              </w:rPr>
              <w:t>职工生活用水由自备水井提供，</w:t>
            </w:r>
            <w:r w:rsidR="00595AC7" w:rsidRPr="00595AC7">
              <w:rPr>
                <w:rFonts w:ascii="Times New Roman" w:hAnsi="Times New Roman"/>
                <w:sz w:val="24"/>
              </w:rPr>
              <w:t>项目员工</w:t>
            </w:r>
            <w:r w:rsidR="00595AC7">
              <w:rPr>
                <w:rFonts w:ascii="Times New Roman" w:hAnsi="Times New Roman" w:hint="eastAsia"/>
                <w:sz w:val="24"/>
              </w:rPr>
              <w:t>25</w:t>
            </w:r>
            <w:r w:rsidR="00595AC7" w:rsidRPr="00595AC7">
              <w:rPr>
                <w:rFonts w:ascii="Times New Roman" w:hAnsi="Times New Roman"/>
                <w:sz w:val="24"/>
              </w:rPr>
              <w:t>人，</w:t>
            </w:r>
            <w:r w:rsidR="009C7BD6">
              <w:rPr>
                <w:rFonts w:ascii="Times New Roman" w:hAnsi="Times New Roman" w:hint="eastAsia"/>
                <w:sz w:val="24"/>
              </w:rPr>
              <w:t>根据统计</w:t>
            </w:r>
            <w:r w:rsidR="00595AC7" w:rsidRPr="00595AC7">
              <w:rPr>
                <w:rFonts w:ascii="Times New Roman" w:hAnsi="Times New Roman"/>
                <w:sz w:val="24"/>
              </w:rPr>
              <w:t>生活污水产生量合计</w:t>
            </w:r>
            <w:r w:rsidR="00D12BF6">
              <w:rPr>
                <w:rFonts w:ascii="Times New Roman" w:hAnsi="Times New Roman" w:hint="eastAsia"/>
                <w:sz w:val="24"/>
              </w:rPr>
              <w:t>24</w:t>
            </w:r>
            <w:r w:rsidR="00595AC7" w:rsidRPr="00595AC7">
              <w:rPr>
                <w:rFonts w:ascii="Times New Roman" w:hAnsi="Times New Roman"/>
                <w:sz w:val="24"/>
              </w:rPr>
              <w:t>m</w:t>
            </w:r>
            <w:r w:rsidR="00595AC7" w:rsidRPr="00595AC7">
              <w:rPr>
                <w:rFonts w:ascii="Times New Roman" w:hAnsi="Times New Roman"/>
                <w:sz w:val="24"/>
                <w:vertAlign w:val="superscript"/>
              </w:rPr>
              <w:t>3</w:t>
            </w:r>
            <w:r w:rsidR="00595AC7" w:rsidRPr="00595AC7">
              <w:rPr>
                <w:rFonts w:ascii="Times New Roman" w:hAnsi="Times New Roman"/>
                <w:sz w:val="24"/>
              </w:rPr>
              <w:t>/a</w:t>
            </w:r>
            <w:r w:rsidR="00595AC7" w:rsidRPr="00595AC7">
              <w:rPr>
                <w:rFonts w:ascii="Times New Roman" w:hAnsi="Times New Roman"/>
                <w:sz w:val="24"/>
              </w:rPr>
              <w:t>；生活污水中主要污染物是</w:t>
            </w:r>
            <w:r w:rsidR="00595AC7" w:rsidRPr="00595AC7">
              <w:rPr>
                <w:rFonts w:ascii="Times New Roman" w:hAnsi="Times New Roman"/>
                <w:sz w:val="24"/>
              </w:rPr>
              <w:t>COD</w:t>
            </w:r>
            <w:r w:rsidR="00595AC7" w:rsidRPr="00595AC7">
              <w:rPr>
                <w:rFonts w:ascii="Times New Roman" w:hAnsi="Times New Roman"/>
                <w:sz w:val="24"/>
              </w:rPr>
              <w:t>、</w:t>
            </w:r>
            <w:r w:rsidR="00595AC7" w:rsidRPr="00595AC7">
              <w:rPr>
                <w:rFonts w:ascii="Times New Roman" w:hAnsi="Times New Roman"/>
                <w:sz w:val="24"/>
              </w:rPr>
              <w:t>BOD</w:t>
            </w:r>
            <w:r w:rsidR="00595AC7" w:rsidRPr="00595AC7">
              <w:rPr>
                <w:rFonts w:ascii="Times New Roman" w:hAnsi="Times New Roman"/>
                <w:sz w:val="24"/>
                <w:vertAlign w:val="subscript"/>
              </w:rPr>
              <w:t>5</w:t>
            </w:r>
            <w:r w:rsidR="00595AC7" w:rsidRPr="00595AC7">
              <w:rPr>
                <w:rFonts w:ascii="Times New Roman" w:hAnsi="Times New Roman"/>
                <w:sz w:val="24"/>
              </w:rPr>
              <w:t>、</w:t>
            </w:r>
            <w:r w:rsidR="00595AC7" w:rsidRPr="00595AC7">
              <w:rPr>
                <w:rFonts w:ascii="Times New Roman" w:hAnsi="Times New Roman"/>
                <w:sz w:val="24"/>
              </w:rPr>
              <w:t>SS</w:t>
            </w:r>
            <w:r w:rsidR="00595AC7" w:rsidRPr="00595AC7">
              <w:rPr>
                <w:rFonts w:ascii="Times New Roman" w:hAnsi="Times New Roman"/>
                <w:sz w:val="24"/>
              </w:rPr>
              <w:t>、</w:t>
            </w:r>
            <w:r w:rsidR="00595AC7" w:rsidRPr="00595AC7">
              <w:rPr>
                <w:rFonts w:ascii="Times New Roman" w:hAnsi="Times New Roman"/>
                <w:sz w:val="24"/>
              </w:rPr>
              <w:t>NH</w:t>
            </w:r>
            <w:r w:rsidR="00595AC7" w:rsidRPr="00595AC7">
              <w:rPr>
                <w:rFonts w:ascii="Times New Roman" w:hAnsi="Times New Roman"/>
                <w:sz w:val="24"/>
                <w:vertAlign w:val="subscript"/>
              </w:rPr>
              <w:t>3</w:t>
            </w:r>
            <w:r w:rsidR="00595AC7" w:rsidRPr="00595AC7">
              <w:rPr>
                <w:rFonts w:ascii="Times New Roman" w:hAnsi="Times New Roman"/>
                <w:sz w:val="24"/>
              </w:rPr>
              <w:t>-N</w:t>
            </w:r>
            <w:r w:rsidR="00595AC7" w:rsidRPr="00595AC7">
              <w:rPr>
                <w:rFonts w:ascii="Times New Roman" w:hAnsi="Times New Roman"/>
                <w:sz w:val="24"/>
              </w:rPr>
              <w:t>等。项目生活污水排入</w:t>
            </w:r>
            <w:r w:rsidR="00606B15">
              <w:rPr>
                <w:rFonts w:ascii="Times New Roman" w:hAnsi="Times New Roman" w:hint="eastAsia"/>
                <w:sz w:val="24"/>
              </w:rPr>
              <w:t>防渗旱厕</w:t>
            </w:r>
            <w:r w:rsidR="00595AC7" w:rsidRPr="00595AC7">
              <w:rPr>
                <w:rFonts w:ascii="Times New Roman" w:hAnsi="Times New Roman"/>
                <w:sz w:val="24"/>
              </w:rPr>
              <w:t>中，定期委托周边农户清运肥田，对环境影响较小。</w:t>
            </w:r>
          </w:p>
          <w:p w:rsidR="00362250" w:rsidRDefault="00595AC7" w:rsidP="00355BD0">
            <w:pPr>
              <w:adjustRightInd w:val="0"/>
              <w:snapToGrid w:val="0"/>
              <w:spacing w:line="360" w:lineRule="auto"/>
              <w:ind w:firstLineChars="200" w:firstLine="480"/>
              <w:rPr>
                <w:rFonts w:ascii="Times New Roman" w:hAnsi="Times New Roman"/>
                <w:sz w:val="24"/>
              </w:rPr>
            </w:pPr>
            <w:r w:rsidRPr="00595AC7">
              <w:rPr>
                <w:rFonts w:ascii="Times New Roman" w:hAnsi="Times New Roman"/>
                <w:sz w:val="24"/>
              </w:rPr>
              <w:t>综上所述，本项目外排废水不会对环境产生明显影响。</w:t>
            </w:r>
          </w:p>
          <w:p w:rsidR="00362250" w:rsidRDefault="007D3C22" w:rsidP="00355BD0">
            <w:pPr>
              <w:adjustRightInd w:val="0"/>
              <w:snapToGrid w:val="0"/>
              <w:spacing w:line="360" w:lineRule="auto"/>
              <w:ind w:firstLineChars="200" w:firstLine="482"/>
              <w:rPr>
                <w:rFonts w:ascii="Times New Roman" w:hAnsi="Times New Roman"/>
                <w:b/>
                <w:bCs/>
                <w:sz w:val="24"/>
              </w:rPr>
            </w:pPr>
            <w:r>
              <w:rPr>
                <w:rFonts w:ascii="Times New Roman" w:hAnsi="Times New Roman"/>
                <w:b/>
                <w:bCs/>
                <w:sz w:val="24"/>
              </w:rPr>
              <w:t>2</w:t>
            </w:r>
            <w:r>
              <w:rPr>
                <w:rFonts w:ascii="Times New Roman" w:hAnsi="Times New Roman"/>
                <w:b/>
                <w:bCs/>
                <w:sz w:val="24"/>
              </w:rPr>
              <w:t>、废气环境影响分析</w:t>
            </w:r>
          </w:p>
          <w:p w:rsidR="00362250" w:rsidRDefault="007D3C22" w:rsidP="00355BD0">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项目</w:t>
            </w:r>
            <w:r w:rsidR="003F54D7">
              <w:rPr>
                <w:rFonts w:ascii="Times New Roman" w:hAnsi="Times New Roman" w:hint="eastAsia"/>
                <w:sz w:val="24"/>
              </w:rPr>
              <w:t>不设食堂，</w:t>
            </w:r>
            <w:proofErr w:type="gramStart"/>
            <w:r w:rsidR="003F54D7">
              <w:rPr>
                <w:rFonts w:ascii="Times New Roman" w:hAnsi="Times New Roman" w:hint="eastAsia"/>
                <w:sz w:val="24"/>
              </w:rPr>
              <w:t>故项目</w:t>
            </w:r>
            <w:proofErr w:type="gramEnd"/>
            <w:r w:rsidR="003F54D7">
              <w:rPr>
                <w:rFonts w:ascii="Times New Roman" w:hAnsi="Times New Roman" w:hint="eastAsia"/>
                <w:sz w:val="24"/>
              </w:rPr>
              <w:t>无厨房油烟排放，所排废气主要为有机废气</w:t>
            </w:r>
            <w:r w:rsidR="00A16A8F">
              <w:rPr>
                <w:rFonts w:ascii="Times New Roman" w:hAnsi="Times New Roman" w:hint="eastAsia"/>
                <w:sz w:val="24"/>
              </w:rPr>
              <w:t>。</w:t>
            </w:r>
          </w:p>
          <w:p w:rsidR="00362250" w:rsidRDefault="007D3C22" w:rsidP="00355BD0">
            <w:pPr>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rPr>
              <w:t>1</w:t>
            </w:r>
            <w:r>
              <w:rPr>
                <w:rFonts w:ascii="Times New Roman" w:eastAsiaTheme="minorEastAsia" w:hAnsi="Times New Roman"/>
                <w:sz w:val="24"/>
                <w:szCs w:val="24"/>
              </w:rPr>
              <w:t>）有机废气</w:t>
            </w:r>
          </w:p>
          <w:p w:rsidR="003F54D7" w:rsidRPr="00FB6BB4" w:rsidRDefault="00A16A8F" w:rsidP="00355BD0">
            <w:pPr>
              <w:pStyle w:val="11"/>
              <w:tabs>
                <w:tab w:val="left" w:pos="4480"/>
              </w:tabs>
              <w:adjustRightInd w:val="0"/>
              <w:snapToGrid w:val="0"/>
              <w:spacing w:line="360" w:lineRule="auto"/>
              <w:ind w:firstLine="480"/>
              <w:rPr>
                <w:color w:val="0000FF"/>
                <w:sz w:val="24"/>
              </w:rPr>
            </w:pPr>
            <w:r w:rsidRPr="00FB6BB4">
              <w:rPr>
                <w:rFonts w:hint="eastAsia"/>
                <w:color w:val="0000FF"/>
                <w:sz w:val="24"/>
              </w:rPr>
              <w:t>①</w:t>
            </w:r>
            <w:r w:rsidR="003F54D7" w:rsidRPr="00FB6BB4">
              <w:rPr>
                <w:rFonts w:hint="eastAsia"/>
                <w:color w:val="0000FF"/>
                <w:sz w:val="24"/>
              </w:rPr>
              <w:t>有组织排放</w:t>
            </w:r>
          </w:p>
          <w:p w:rsidR="003F54D7" w:rsidRDefault="003F54D7" w:rsidP="00355BD0">
            <w:pPr>
              <w:adjustRightInd w:val="0"/>
              <w:snapToGrid w:val="0"/>
              <w:spacing w:line="360" w:lineRule="auto"/>
              <w:ind w:firstLineChars="200" w:firstLine="480"/>
              <w:rPr>
                <w:bCs/>
                <w:color w:val="0000FF"/>
                <w:sz w:val="24"/>
              </w:rPr>
            </w:pPr>
            <w:r w:rsidRPr="00FB6BB4">
              <w:rPr>
                <w:bCs/>
                <w:color w:val="0000FF"/>
                <w:sz w:val="24"/>
              </w:rPr>
              <w:t>由</w:t>
            </w:r>
            <w:r w:rsidRPr="00FB6BB4">
              <w:rPr>
                <w:rFonts w:hint="eastAsia"/>
                <w:bCs/>
                <w:color w:val="0000FF"/>
                <w:sz w:val="24"/>
              </w:rPr>
              <w:t>前述</w:t>
            </w:r>
            <w:r w:rsidRPr="00FB6BB4">
              <w:rPr>
                <w:bCs/>
                <w:color w:val="0000FF"/>
                <w:sz w:val="24"/>
              </w:rPr>
              <w:t>工程分析可知：本项目</w:t>
            </w:r>
            <w:r w:rsidR="00A55456" w:rsidRPr="00FB6BB4">
              <w:rPr>
                <w:rFonts w:hint="eastAsia"/>
                <w:bCs/>
                <w:color w:val="0000FF"/>
                <w:sz w:val="24"/>
              </w:rPr>
              <w:t>有组织</w:t>
            </w:r>
            <w:r w:rsidRPr="00FB6BB4">
              <w:rPr>
                <w:bCs/>
                <w:color w:val="0000FF"/>
                <w:sz w:val="24"/>
              </w:rPr>
              <w:t>非甲烷总烃的产生量为</w:t>
            </w:r>
            <w:r w:rsidR="00FB6BB4">
              <w:rPr>
                <w:bCs/>
                <w:color w:val="0000FF"/>
                <w:sz w:val="24"/>
              </w:rPr>
              <w:t>14.969</w:t>
            </w:r>
            <w:r w:rsidR="00A55456" w:rsidRPr="00FB6BB4">
              <w:rPr>
                <w:rFonts w:hint="eastAsia"/>
                <w:bCs/>
                <w:color w:val="0000FF"/>
                <w:sz w:val="24"/>
              </w:rPr>
              <w:t>t</w:t>
            </w:r>
            <w:r w:rsidRPr="00FB6BB4">
              <w:rPr>
                <w:bCs/>
                <w:color w:val="0000FF"/>
                <w:sz w:val="24"/>
              </w:rPr>
              <w:t>/a</w:t>
            </w:r>
            <w:r w:rsidR="00A55456" w:rsidRPr="00FB6BB4">
              <w:rPr>
                <w:rFonts w:hint="eastAsia"/>
                <w:bCs/>
                <w:color w:val="0000FF"/>
                <w:sz w:val="24"/>
              </w:rPr>
              <w:t>、乙酸乙酯产生量为</w:t>
            </w:r>
            <w:r w:rsidR="00FB6BB4">
              <w:rPr>
                <w:bCs/>
                <w:color w:val="0000FF"/>
                <w:sz w:val="24"/>
              </w:rPr>
              <w:t>3.4</w:t>
            </w:r>
            <w:r w:rsidR="00A55456" w:rsidRPr="00FB6BB4">
              <w:rPr>
                <w:rFonts w:hint="eastAsia"/>
                <w:bCs/>
                <w:color w:val="0000FF"/>
                <w:sz w:val="24"/>
              </w:rPr>
              <w:t>t</w:t>
            </w:r>
            <w:r w:rsidR="00A55456" w:rsidRPr="00FB6BB4">
              <w:rPr>
                <w:bCs/>
                <w:color w:val="0000FF"/>
                <w:sz w:val="24"/>
              </w:rPr>
              <w:t>/a</w:t>
            </w:r>
            <w:r w:rsidR="00A55456" w:rsidRPr="00FB6BB4">
              <w:rPr>
                <w:rFonts w:hint="eastAsia"/>
                <w:bCs/>
                <w:color w:val="0000FF"/>
                <w:sz w:val="24"/>
              </w:rPr>
              <w:t>，</w:t>
            </w:r>
            <w:r w:rsidRPr="00FB6BB4">
              <w:rPr>
                <w:bCs/>
                <w:color w:val="0000FF"/>
                <w:sz w:val="24"/>
              </w:rPr>
              <w:t>产生浓度</w:t>
            </w:r>
            <w:r w:rsidR="00A55456" w:rsidRPr="00FB6BB4">
              <w:rPr>
                <w:rFonts w:hint="eastAsia"/>
                <w:bCs/>
                <w:color w:val="0000FF"/>
                <w:sz w:val="24"/>
              </w:rPr>
              <w:t>分别</w:t>
            </w:r>
            <w:r w:rsidRPr="00FB6BB4">
              <w:rPr>
                <w:bCs/>
                <w:color w:val="0000FF"/>
                <w:sz w:val="24"/>
              </w:rPr>
              <w:t>为</w:t>
            </w:r>
            <w:r w:rsidR="00FB6BB4">
              <w:rPr>
                <w:bCs/>
                <w:color w:val="0000FF"/>
                <w:sz w:val="24"/>
              </w:rPr>
              <w:t>166.33</w:t>
            </w:r>
            <w:r w:rsidRPr="00FB6BB4">
              <w:rPr>
                <w:bCs/>
                <w:color w:val="0000FF"/>
                <w:sz w:val="24"/>
              </w:rPr>
              <w:t>mg/m</w:t>
            </w:r>
            <w:r w:rsidRPr="00FB6BB4">
              <w:rPr>
                <w:bCs/>
                <w:color w:val="0000FF"/>
                <w:sz w:val="24"/>
                <w:vertAlign w:val="superscript"/>
              </w:rPr>
              <w:t>3</w:t>
            </w:r>
            <w:r w:rsidR="00A55456" w:rsidRPr="00FB6BB4">
              <w:rPr>
                <w:rFonts w:hint="eastAsia"/>
                <w:bCs/>
                <w:color w:val="0000FF"/>
                <w:sz w:val="24"/>
              </w:rPr>
              <w:t>、</w:t>
            </w:r>
            <w:r w:rsidR="00FB6BB4">
              <w:rPr>
                <w:bCs/>
                <w:color w:val="0000FF"/>
                <w:sz w:val="24"/>
              </w:rPr>
              <w:t>37.78</w:t>
            </w:r>
            <w:r w:rsidR="00A55456" w:rsidRPr="00FB6BB4">
              <w:rPr>
                <w:rFonts w:hint="eastAsia"/>
                <w:bCs/>
                <w:color w:val="0000FF"/>
                <w:sz w:val="24"/>
              </w:rPr>
              <w:t>mg/m</w:t>
            </w:r>
            <w:r w:rsidR="00A55456" w:rsidRPr="00FB6BB4">
              <w:rPr>
                <w:rFonts w:hint="eastAsia"/>
                <w:bCs/>
                <w:color w:val="0000FF"/>
                <w:sz w:val="24"/>
                <w:vertAlign w:val="superscript"/>
              </w:rPr>
              <w:t>3</w:t>
            </w:r>
            <w:r w:rsidRPr="00FB6BB4">
              <w:rPr>
                <w:bCs/>
                <w:color w:val="0000FF"/>
                <w:sz w:val="24"/>
              </w:rPr>
              <w:t>。在</w:t>
            </w:r>
            <w:r w:rsidR="00FB6BB4">
              <w:rPr>
                <w:rFonts w:hint="eastAsia"/>
                <w:bCs/>
                <w:color w:val="0000FF"/>
                <w:sz w:val="24"/>
              </w:rPr>
              <w:t>复合</w:t>
            </w:r>
            <w:r w:rsidRPr="00FB6BB4">
              <w:rPr>
                <w:rFonts w:hint="eastAsia"/>
                <w:bCs/>
                <w:color w:val="0000FF"/>
                <w:sz w:val="24"/>
              </w:rPr>
              <w:t>机及</w:t>
            </w:r>
            <w:r w:rsidRPr="00FB6BB4">
              <w:rPr>
                <w:bCs/>
                <w:color w:val="0000FF"/>
                <w:sz w:val="24"/>
              </w:rPr>
              <w:t>印刷机上方</w:t>
            </w:r>
            <w:r w:rsidRPr="00FB6BB4">
              <w:rPr>
                <w:rFonts w:hint="eastAsia"/>
                <w:bCs/>
                <w:color w:val="0000FF"/>
                <w:sz w:val="24"/>
              </w:rPr>
              <w:t>均</w:t>
            </w:r>
            <w:r w:rsidRPr="00FB6BB4">
              <w:rPr>
                <w:bCs/>
                <w:color w:val="0000FF"/>
                <w:sz w:val="24"/>
              </w:rPr>
              <w:t>设集气罩，收集效率为</w:t>
            </w:r>
            <w:r w:rsidR="00A55456" w:rsidRPr="00FB6BB4">
              <w:rPr>
                <w:rFonts w:hint="eastAsia"/>
                <w:bCs/>
                <w:color w:val="0000FF"/>
                <w:sz w:val="24"/>
              </w:rPr>
              <w:t>85</w:t>
            </w:r>
            <w:r w:rsidRPr="00FB6BB4">
              <w:rPr>
                <w:bCs/>
                <w:color w:val="0000FF"/>
                <w:sz w:val="24"/>
              </w:rPr>
              <w:t>%</w:t>
            </w:r>
            <w:r w:rsidRPr="00FB6BB4">
              <w:rPr>
                <w:bCs/>
                <w:color w:val="0000FF"/>
                <w:sz w:val="24"/>
              </w:rPr>
              <w:t>，采用负压抽风方式收集废气，废气收集后经</w:t>
            </w:r>
            <w:r w:rsidRPr="00FB6BB4">
              <w:rPr>
                <w:rFonts w:hint="eastAsia"/>
                <w:bCs/>
                <w:color w:val="0000FF"/>
                <w:sz w:val="24"/>
              </w:rPr>
              <w:t>UV</w:t>
            </w:r>
            <w:r w:rsidRPr="00FB6BB4">
              <w:rPr>
                <w:rFonts w:hint="eastAsia"/>
                <w:bCs/>
                <w:color w:val="0000FF"/>
                <w:sz w:val="24"/>
              </w:rPr>
              <w:t>光解</w:t>
            </w:r>
            <w:r w:rsidRPr="00FB6BB4">
              <w:rPr>
                <w:rFonts w:hint="eastAsia"/>
                <w:bCs/>
                <w:color w:val="0000FF"/>
                <w:sz w:val="24"/>
              </w:rPr>
              <w:t>+</w:t>
            </w:r>
            <w:r w:rsidRPr="00FB6BB4">
              <w:rPr>
                <w:bCs/>
                <w:color w:val="0000FF"/>
                <w:sz w:val="24"/>
              </w:rPr>
              <w:t>活性炭吸附装置净化后由</w:t>
            </w:r>
            <w:r w:rsidRPr="00FB6BB4">
              <w:rPr>
                <w:bCs/>
                <w:color w:val="0000FF"/>
                <w:sz w:val="24"/>
              </w:rPr>
              <w:t>15</w:t>
            </w:r>
            <w:r w:rsidRPr="00FB6BB4">
              <w:rPr>
                <w:bCs/>
                <w:color w:val="0000FF"/>
                <w:sz w:val="24"/>
              </w:rPr>
              <w:t>米高的排气筒排放。本项目设置风机风量为</w:t>
            </w:r>
            <w:r w:rsidR="00A55456" w:rsidRPr="00FB6BB4">
              <w:rPr>
                <w:rFonts w:hint="eastAsia"/>
                <w:bCs/>
                <w:color w:val="0000FF"/>
                <w:sz w:val="24"/>
              </w:rPr>
              <w:t>15</w:t>
            </w:r>
            <w:r w:rsidRPr="00FB6BB4">
              <w:rPr>
                <w:bCs/>
                <w:color w:val="0000FF"/>
                <w:sz w:val="24"/>
              </w:rPr>
              <w:t>000m</w:t>
            </w:r>
            <w:r w:rsidRPr="00FB6BB4">
              <w:rPr>
                <w:bCs/>
                <w:color w:val="0000FF"/>
                <w:sz w:val="24"/>
                <w:vertAlign w:val="superscript"/>
              </w:rPr>
              <w:t>3</w:t>
            </w:r>
            <w:r w:rsidRPr="00FB6BB4">
              <w:rPr>
                <w:bCs/>
                <w:color w:val="0000FF"/>
                <w:sz w:val="24"/>
              </w:rPr>
              <w:t>/h</w:t>
            </w:r>
            <w:r w:rsidRPr="00FB6BB4">
              <w:rPr>
                <w:bCs/>
                <w:color w:val="0000FF"/>
                <w:sz w:val="24"/>
              </w:rPr>
              <w:t>，项目非甲烷总烃有组织排放浓度为</w:t>
            </w:r>
            <w:r w:rsidR="00FB6BB4">
              <w:rPr>
                <w:bCs/>
                <w:color w:val="0000FF"/>
                <w:sz w:val="24"/>
              </w:rPr>
              <w:t>24.95</w:t>
            </w:r>
            <w:r w:rsidRPr="00FB6BB4">
              <w:rPr>
                <w:bCs/>
                <w:color w:val="0000FF"/>
                <w:sz w:val="24"/>
              </w:rPr>
              <w:t>mg/m</w:t>
            </w:r>
            <w:r w:rsidRPr="00FB6BB4">
              <w:rPr>
                <w:bCs/>
                <w:color w:val="0000FF"/>
                <w:sz w:val="24"/>
                <w:vertAlign w:val="superscript"/>
              </w:rPr>
              <w:t>3</w:t>
            </w:r>
            <w:r w:rsidR="00A55456" w:rsidRPr="00FB6BB4">
              <w:rPr>
                <w:rFonts w:hint="eastAsia"/>
                <w:bCs/>
                <w:color w:val="0000FF"/>
                <w:sz w:val="24"/>
              </w:rPr>
              <w:t>，</w:t>
            </w:r>
            <w:r w:rsidR="00A55456" w:rsidRPr="00FB6BB4">
              <w:rPr>
                <w:bCs/>
                <w:color w:val="0000FF"/>
                <w:sz w:val="24"/>
              </w:rPr>
              <w:t>排放量为</w:t>
            </w:r>
            <w:r w:rsidR="00FB6BB4">
              <w:rPr>
                <w:bCs/>
                <w:color w:val="0000FF"/>
                <w:sz w:val="24"/>
              </w:rPr>
              <w:t>2.245</w:t>
            </w:r>
            <w:r w:rsidR="00A55456" w:rsidRPr="00FB6BB4">
              <w:rPr>
                <w:bCs/>
                <w:color w:val="0000FF"/>
                <w:sz w:val="24"/>
              </w:rPr>
              <w:t>t/a</w:t>
            </w:r>
            <w:r w:rsidR="00A55456" w:rsidRPr="00FB6BB4">
              <w:rPr>
                <w:bCs/>
                <w:color w:val="0000FF"/>
                <w:sz w:val="24"/>
              </w:rPr>
              <w:t>，</w:t>
            </w:r>
            <w:r w:rsidR="00A55456" w:rsidRPr="00FB6BB4">
              <w:rPr>
                <w:rFonts w:hint="eastAsia"/>
                <w:bCs/>
                <w:color w:val="0000FF"/>
                <w:sz w:val="24"/>
              </w:rPr>
              <w:t>乙酸乙酯</w:t>
            </w:r>
            <w:r w:rsidR="00A55456" w:rsidRPr="00FB6BB4">
              <w:rPr>
                <w:bCs/>
                <w:color w:val="0000FF"/>
                <w:sz w:val="24"/>
              </w:rPr>
              <w:t>有组织排放浓度为</w:t>
            </w:r>
            <w:r w:rsidR="00FB6BB4">
              <w:rPr>
                <w:bCs/>
                <w:color w:val="0000FF"/>
                <w:sz w:val="24"/>
              </w:rPr>
              <w:t>5.67</w:t>
            </w:r>
            <w:r w:rsidR="00A55456" w:rsidRPr="00FB6BB4">
              <w:rPr>
                <w:bCs/>
                <w:color w:val="0000FF"/>
                <w:sz w:val="24"/>
              </w:rPr>
              <w:t>mg/m</w:t>
            </w:r>
            <w:r w:rsidR="00A55456" w:rsidRPr="00FB6BB4">
              <w:rPr>
                <w:bCs/>
                <w:color w:val="0000FF"/>
                <w:sz w:val="24"/>
                <w:vertAlign w:val="superscript"/>
              </w:rPr>
              <w:t>3</w:t>
            </w:r>
            <w:r w:rsidR="00A55456" w:rsidRPr="00FB6BB4">
              <w:rPr>
                <w:rFonts w:hint="eastAsia"/>
                <w:bCs/>
                <w:color w:val="0000FF"/>
                <w:sz w:val="24"/>
              </w:rPr>
              <w:t>，</w:t>
            </w:r>
            <w:r w:rsidR="00A55456" w:rsidRPr="00FB6BB4">
              <w:rPr>
                <w:bCs/>
                <w:color w:val="0000FF"/>
                <w:sz w:val="24"/>
              </w:rPr>
              <w:t>排放量为</w:t>
            </w:r>
            <w:r w:rsidR="00FB6BB4">
              <w:rPr>
                <w:bCs/>
                <w:color w:val="0000FF"/>
                <w:sz w:val="24"/>
              </w:rPr>
              <w:t>0.51</w:t>
            </w:r>
            <w:r w:rsidR="00A55456" w:rsidRPr="00FB6BB4">
              <w:rPr>
                <w:bCs/>
                <w:color w:val="0000FF"/>
                <w:sz w:val="24"/>
              </w:rPr>
              <w:t>t/a</w:t>
            </w:r>
            <w:r w:rsidRPr="00FB6BB4">
              <w:rPr>
                <w:bCs/>
                <w:color w:val="0000FF"/>
                <w:sz w:val="24"/>
              </w:rPr>
              <w:t>。满足陕西省地方标准《挥发性有机物排放控制标准》（</w:t>
            </w:r>
            <w:r w:rsidRPr="00FB6BB4">
              <w:rPr>
                <w:bCs/>
                <w:color w:val="0000FF"/>
                <w:sz w:val="24"/>
              </w:rPr>
              <w:t>DB61/T 1061-2017</w:t>
            </w:r>
            <w:r w:rsidRPr="00FB6BB4">
              <w:rPr>
                <w:bCs/>
                <w:color w:val="0000FF"/>
                <w:sz w:val="24"/>
              </w:rPr>
              <w:t>）标准要求（印刷行业非甲烷总烃</w:t>
            </w:r>
            <w:r w:rsidRPr="00FB6BB4">
              <w:rPr>
                <w:bCs/>
                <w:color w:val="0000FF"/>
                <w:sz w:val="24"/>
              </w:rPr>
              <w:t>≤50mg/m</w:t>
            </w:r>
            <w:r w:rsidRPr="00FB6BB4">
              <w:rPr>
                <w:bCs/>
                <w:color w:val="0000FF"/>
                <w:sz w:val="24"/>
                <w:vertAlign w:val="superscript"/>
              </w:rPr>
              <w:t>3</w:t>
            </w:r>
            <w:r w:rsidR="00270FE3" w:rsidRPr="00FB6BB4">
              <w:rPr>
                <w:rFonts w:hint="eastAsia"/>
                <w:bCs/>
                <w:color w:val="0000FF"/>
                <w:sz w:val="24"/>
              </w:rPr>
              <w:t>，乙酸酯类</w:t>
            </w:r>
            <w:r w:rsidR="00270FE3" w:rsidRPr="00FB6BB4">
              <w:rPr>
                <w:bCs/>
                <w:color w:val="0000FF"/>
                <w:sz w:val="24"/>
              </w:rPr>
              <w:t>≤50mg/m</w:t>
            </w:r>
            <w:r w:rsidR="00270FE3" w:rsidRPr="00FB6BB4">
              <w:rPr>
                <w:bCs/>
                <w:color w:val="0000FF"/>
                <w:sz w:val="24"/>
                <w:vertAlign w:val="superscript"/>
              </w:rPr>
              <w:t>3</w:t>
            </w:r>
            <w:r w:rsidRPr="00FB6BB4">
              <w:rPr>
                <w:bCs/>
                <w:color w:val="0000FF"/>
                <w:sz w:val="24"/>
              </w:rPr>
              <w:t>）。</w:t>
            </w:r>
          </w:p>
          <w:p w:rsidR="00A33616" w:rsidRPr="00D63B5F" w:rsidRDefault="00A33616" w:rsidP="00355BD0">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 xml:space="preserve">1 </w:t>
            </w:r>
            <w:r w:rsidRPr="00D63B5F">
              <w:rPr>
                <w:rFonts w:ascii="Times New Roman" w:hAnsi="Times New Roman"/>
                <w:color w:val="0000FF"/>
                <w:sz w:val="24"/>
                <w:szCs w:val="24"/>
              </w:rPr>
              <w:t>大气环境影响评价工作等级的确定</w:t>
            </w:r>
          </w:p>
          <w:p w:rsidR="00355BD0" w:rsidRPr="00D63B5F" w:rsidRDefault="00355BD0" w:rsidP="00355BD0">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依据《环境影响评价技术导则</w:t>
            </w:r>
            <w:r w:rsidRPr="00D63B5F">
              <w:rPr>
                <w:rFonts w:ascii="Times New Roman" w:hAnsi="Times New Roman"/>
                <w:color w:val="0000FF"/>
                <w:sz w:val="24"/>
                <w:szCs w:val="24"/>
              </w:rPr>
              <w:t>-</w:t>
            </w:r>
            <w:r w:rsidRPr="00D63B5F">
              <w:rPr>
                <w:rFonts w:ascii="Times New Roman" w:hAnsi="Times New Roman"/>
                <w:color w:val="0000FF"/>
                <w:sz w:val="24"/>
                <w:szCs w:val="24"/>
              </w:rPr>
              <w:t>大气环境》</w:t>
            </w:r>
            <w:r w:rsidRPr="00D63B5F">
              <w:rPr>
                <w:rFonts w:ascii="Times New Roman" w:hAnsi="Times New Roman"/>
                <w:color w:val="0000FF"/>
                <w:sz w:val="24"/>
                <w:szCs w:val="24"/>
              </w:rPr>
              <w:t>(HJ2.2-2018)</w:t>
            </w:r>
            <w:r w:rsidRPr="00D63B5F">
              <w:rPr>
                <w:rFonts w:ascii="Times New Roman" w:hAnsi="Times New Roman"/>
                <w:color w:val="0000FF"/>
                <w:sz w:val="24"/>
                <w:szCs w:val="24"/>
              </w:rPr>
              <w:t>中</w:t>
            </w:r>
            <w:r w:rsidRPr="00D63B5F">
              <w:rPr>
                <w:rFonts w:ascii="Times New Roman" w:hAnsi="Times New Roman"/>
                <w:color w:val="0000FF"/>
                <w:sz w:val="24"/>
                <w:szCs w:val="24"/>
              </w:rPr>
              <w:t>5.3</w:t>
            </w:r>
            <w:r w:rsidRPr="00D63B5F">
              <w:rPr>
                <w:rFonts w:ascii="Times New Roman" w:hAnsi="Times New Roman"/>
                <w:color w:val="0000FF"/>
                <w:sz w:val="24"/>
                <w:szCs w:val="24"/>
              </w:rPr>
              <w:t>节工作等级的确定方法，结合项目工程分析结果，选择正常排放的主要污染物及排放参数，采用附录</w:t>
            </w:r>
            <w:r w:rsidRPr="00D63B5F">
              <w:rPr>
                <w:rFonts w:ascii="Times New Roman" w:hAnsi="Times New Roman"/>
                <w:color w:val="0000FF"/>
                <w:sz w:val="24"/>
                <w:szCs w:val="24"/>
              </w:rPr>
              <w:t>A</w:t>
            </w:r>
            <w:r w:rsidRPr="00D63B5F">
              <w:rPr>
                <w:rFonts w:ascii="Times New Roman" w:hAnsi="Times New Roman"/>
                <w:color w:val="0000FF"/>
                <w:sz w:val="24"/>
                <w:szCs w:val="24"/>
              </w:rPr>
              <w:t>推荐模型中的</w:t>
            </w:r>
            <w:r w:rsidRPr="00D63B5F">
              <w:rPr>
                <w:rFonts w:ascii="Times New Roman" w:hAnsi="Times New Roman"/>
                <w:color w:val="0000FF"/>
                <w:sz w:val="24"/>
                <w:szCs w:val="24"/>
              </w:rPr>
              <w:t>AERSCREEN</w:t>
            </w:r>
            <w:r w:rsidRPr="00D63B5F">
              <w:rPr>
                <w:rFonts w:ascii="Times New Roman" w:hAnsi="Times New Roman"/>
                <w:color w:val="0000FF"/>
                <w:sz w:val="24"/>
                <w:szCs w:val="24"/>
              </w:rPr>
              <w:t>模式计算项目污染源的最大环境影响，然后</w:t>
            </w:r>
            <w:proofErr w:type="gramStart"/>
            <w:r w:rsidRPr="00D63B5F">
              <w:rPr>
                <w:rFonts w:ascii="Times New Roman" w:hAnsi="Times New Roman"/>
                <w:color w:val="0000FF"/>
                <w:sz w:val="24"/>
                <w:szCs w:val="24"/>
              </w:rPr>
              <w:t>按评价</w:t>
            </w:r>
            <w:proofErr w:type="gramEnd"/>
            <w:r w:rsidRPr="00D63B5F">
              <w:rPr>
                <w:rFonts w:ascii="Times New Roman" w:hAnsi="Times New Roman"/>
                <w:color w:val="0000FF"/>
                <w:sz w:val="24"/>
                <w:szCs w:val="24"/>
              </w:rPr>
              <w:t>工作分级判据进行分级。</w:t>
            </w:r>
          </w:p>
          <w:p w:rsidR="00355BD0" w:rsidRPr="00D63B5F" w:rsidRDefault="00355BD0" w:rsidP="00355BD0">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(1)P</w:t>
            </w:r>
            <w:r w:rsidRPr="00D63B5F">
              <w:rPr>
                <w:rFonts w:ascii="Times New Roman" w:hAnsi="Times New Roman"/>
                <w:color w:val="0000FF"/>
                <w:sz w:val="24"/>
                <w:szCs w:val="24"/>
                <w:vertAlign w:val="subscript"/>
              </w:rPr>
              <w:t>max</w:t>
            </w:r>
            <w:r w:rsidRPr="00D63B5F">
              <w:rPr>
                <w:rFonts w:ascii="Times New Roman" w:hAnsi="Times New Roman"/>
                <w:color w:val="0000FF"/>
                <w:sz w:val="24"/>
                <w:szCs w:val="24"/>
              </w:rPr>
              <w:t>及</w:t>
            </w:r>
            <w:r w:rsidRPr="00D63B5F">
              <w:rPr>
                <w:rFonts w:ascii="Times New Roman" w:hAnsi="Times New Roman"/>
                <w:color w:val="0000FF"/>
                <w:sz w:val="24"/>
                <w:szCs w:val="24"/>
              </w:rPr>
              <w:t>D</w:t>
            </w:r>
            <w:r w:rsidRPr="00D63B5F">
              <w:rPr>
                <w:rFonts w:ascii="Times New Roman" w:hAnsi="Times New Roman"/>
                <w:color w:val="0000FF"/>
                <w:sz w:val="24"/>
                <w:szCs w:val="24"/>
                <w:vertAlign w:val="subscript"/>
              </w:rPr>
              <w:t>10%</w:t>
            </w:r>
            <w:r w:rsidRPr="00D63B5F">
              <w:rPr>
                <w:rFonts w:ascii="Times New Roman" w:hAnsi="Times New Roman"/>
                <w:color w:val="0000FF"/>
                <w:sz w:val="24"/>
                <w:szCs w:val="24"/>
              </w:rPr>
              <w:t>的确定</w:t>
            </w:r>
          </w:p>
          <w:p w:rsidR="00355BD0" w:rsidRPr="00D63B5F" w:rsidRDefault="00355BD0" w:rsidP="00355BD0">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依据《环境影响评价技术导则</w:t>
            </w:r>
            <w:r w:rsidRPr="00D63B5F">
              <w:rPr>
                <w:rFonts w:ascii="Times New Roman" w:hAnsi="Times New Roman"/>
                <w:color w:val="0000FF"/>
                <w:sz w:val="24"/>
                <w:szCs w:val="24"/>
              </w:rPr>
              <w:t xml:space="preserve"> </w:t>
            </w:r>
            <w:r w:rsidRPr="00D63B5F">
              <w:rPr>
                <w:rFonts w:ascii="Times New Roman" w:hAnsi="Times New Roman"/>
                <w:color w:val="0000FF"/>
                <w:sz w:val="24"/>
                <w:szCs w:val="24"/>
              </w:rPr>
              <w:t>大气环境》</w:t>
            </w:r>
            <w:r w:rsidRPr="00D63B5F">
              <w:rPr>
                <w:rFonts w:ascii="Times New Roman" w:hAnsi="Times New Roman"/>
                <w:color w:val="0000FF"/>
                <w:sz w:val="24"/>
                <w:szCs w:val="24"/>
              </w:rPr>
              <w:t>(HJ2.2-2008)</w:t>
            </w:r>
            <w:r w:rsidRPr="00D63B5F">
              <w:rPr>
                <w:rFonts w:ascii="Times New Roman" w:hAnsi="Times New Roman"/>
                <w:color w:val="0000FF"/>
                <w:sz w:val="24"/>
                <w:szCs w:val="24"/>
              </w:rPr>
              <w:t>中最大地面浓度占</w:t>
            </w:r>
            <w:r w:rsidRPr="00D63B5F">
              <w:rPr>
                <w:rFonts w:ascii="Times New Roman" w:hAnsi="Times New Roman"/>
                <w:color w:val="0000FF"/>
                <w:sz w:val="24"/>
                <w:szCs w:val="24"/>
              </w:rPr>
              <w:lastRenderedPageBreak/>
              <w:t>标率</w:t>
            </w:r>
            <w:r w:rsidRPr="00D63B5F">
              <w:rPr>
                <w:rFonts w:ascii="Times New Roman" w:hAnsi="Times New Roman"/>
                <w:color w:val="0000FF"/>
                <w:sz w:val="24"/>
                <w:szCs w:val="24"/>
              </w:rPr>
              <w:t>P</w:t>
            </w:r>
            <w:r w:rsidRPr="00D63B5F">
              <w:rPr>
                <w:rFonts w:ascii="Times New Roman" w:hAnsi="Times New Roman"/>
                <w:i/>
                <w:color w:val="0000FF"/>
                <w:sz w:val="24"/>
                <w:szCs w:val="24"/>
              </w:rPr>
              <w:t>i</w:t>
            </w:r>
            <w:r w:rsidRPr="00D63B5F">
              <w:rPr>
                <w:rFonts w:ascii="Times New Roman" w:hAnsi="Times New Roman"/>
                <w:color w:val="0000FF"/>
                <w:sz w:val="24"/>
                <w:szCs w:val="24"/>
              </w:rPr>
              <w:t>定义如下：</w:t>
            </w:r>
          </w:p>
          <w:p w:rsidR="00355BD0" w:rsidRPr="00D63B5F" w:rsidRDefault="00862DF0" w:rsidP="00355BD0">
            <w:pPr>
              <w:adjustRightInd w:val="0"/>
              <w:snapToGrid w:val="0"/>
              <w:spacing w:line="360" w:lineRule="auto"/>
              <w:ind w:firstLineChars="176" w:firstLine="422"/>
              <w:jc w:val="center"/>
              <w:rPr>
                <w:rFonts w:ascii="Times New Roman" w:hAnsi="Times New Roman"/>
                <w:color w:val="0000FF"/>
                <w:sz w:val="24"/>
                <w:szCs w:val="24"/>
              </w:rPr>
            </w:pPr>
            <m:oMathPara>
              <m:oMath>
                <m:sSub>
                  <m:sSubPr>
                    <m:ctrlPr>
                      <w:rPr>
                        <w:rFonts w:ascii="Cambria Math" w:hAnsi="Cambria Math"/>
                        <w:color w:val="0000FF"/>
                        <w:sz w:val="24"/>
                        <w:szCs w:val="24"/>
                      </w:rPr>
                    </m:ctrlPr>
                  </m:sSubPr>
                  <m:e>
                    <m:r>
                      <w:rPr>
                        <w:rFonts w:ascii="Cambria Math" w:hAnsi="Cambria Math"/>
                        <w:color w:val="0000FF"/>
                        <w:sz w:val="24"/>
                        <w:szCs w:val="24"/>
                      </w:rPr>
                      <m:t>P</m:t>
                    </m:r>
                  </m:e>
                  <m:sub>
                    <m:r>
                      <w:rPr>
                        <w:rFonts w:ascii="Cambria Math" w:hAnsi="Cambria Math"/>
                        <w:color w:val="0000FF"/>
                        <w:sz w:val="24"/>
                        <w:szCs w:val="24"/>
                      </w:rPr>
                      <m:t>i</m:t>
                    </m:r>
                  </m:sub>
                </m:sSub>
                <m:r>
                  <m:rPr>
                    <m:sty m:val="p"/>
                  </m:rPr>
                  <w:rPr>
                    <w:rFonts w:ascii="Cambria Math" w:hAnsi="Cambria Math"/>
                    <w:color w:val="0000FF"/>
                    <w:sz w:val="24"/>
                    <w:szCs w:val="24"/>
                  </w:rPr>
                  <m:t>=</m:t>
                </m:r>
                <m:f>
                  <m:fPr>
                    <m:ctrlPr>
                      <w:rPr>
                        <w:rFonts w:ascii="Cambria Math" w:hAnsi="Cambria Math"/>
                        <w:color w:val="0000FF"/>
                        <w:sz w:val="24"/>
                        <w:szCs w:val="24"/>
                      </w:rPr>
                    </m:ctrlPr>
                  </m:fPr>
                  <m:num>
                    <m:sSub>
                      <m:sSubPr>
                        <m:ctrlPr>
                          <w:rPr>
                            <w:rFonts w:ascii="Cambria Math" w:hAnsi="Cambria Math"/>
                            <w:i/>
                            <w:color w:val="0000FF"/>
                            <w:sz w:val="24"/>
                            <w:szCs w:val="24"/>
                          </w:rPr>
                        </m:ctrlPr>
                      </m:sSubPr>
                      <m:e>
                        <m:r>
                          <w:rPr>
                            <w:rFonts w:ascii="Cambria Math" w:hAnsi="Cambria Math"/>
                            <w:color w:val="0000FF"/>
                            <w:sz w:val="24"/>
                            <w:szCs w:val="24"/>
                          </w:rPr>
                          <m:t>C</m:t>
                        </m:r>
                      </m:e>
                      <m:sub>
                        <m:r>
                          <w:rPr>
                            <w:rFonts w:ascii="Cambria Math" w:hAnsi="Cambria Math"/>
                            <w:color w:val="0000FF"/>
                            <w:sz w:val="24"/>
                            <w:szCs w:val="24"/>
                          </w:rPr>
                          <m:t>i</m:t>
                        </m:r>
                      </m:sub>
                    </m:sSub>
                  </m:num>
                  <m:den>
                    <m:sSub>
                      <m:sSubPr>
                        <m:ctrlPr>
                          <w:rPr>
                            <w:rFonts w:ascii="Cambria Math" w:hAnsi="Cambria Math"/>
                            <w:i/>
                            <w:color w:val="0000FF"/>
                            <w:sz w:val="24"/>
                            <w:szCs w:val="24"/>
                          </w:rPr>
                        </m:ctrlPr>
                      </m:sSubPr>
                      <m:e>
                        <m:r>
                          <w:rPr>
                            <w:rFonts w:ascii="Cambria Math" w:hAnsi="Cambria Math"/>
                            <w:color w:val="0000FF"/>
                            <w:sz w:val="24"/>
                            <w:szCs w:val="24"/>
                          </w:rPr>
                          <m:t>C</m:t>
                        </m:r>
                      </m:e>
                      <m:sub>
                        <m:r>
                          <w:rPr>
                            <w:rFonts w:ascii="Cambria Math" w:hAnsi="Cambria Math"/>
                            <w:color w:val="0000FF"/>
                            <w:sz w:val="24"/>
                            <w:szCs w:val="24"/>
                          </w:rPr>
                          <m:t>0i</m:t>
                        </m:r>
                      </m:sub>
                    </m:sSub>
                  </m:den>
                </m:f>
                <m:r>
                  <w:rPr>
                    <w:rFonts w:ascii="Cambria Math" w:hAnsi="Cambria Math"/>
                    <w:color w:val="0000FF"/>
                    <w:sz w:val="24"/>
                    <w:szCs w:val="24"/>
                  </w:rPr>
                  <m:t>×100%</m:t>
                </m:r>
              </m:oMath>
            </m:oMathPara>
          </w:p>
          <w:p w:rsidR="00355BD0" w:rsidRPr="00D63B5F" w:rsidRDefault="00862DF0" w:rsidP="00355BD0">
            <w:pPr>
              <w:adjustRightInd w:val="0"/>
              <w:snapToGrid w:val="0"/>
              <w:spacing w:line="360" w:lineRule="auto"/>
              <w:ind w:firstLineChars="176" w:firstLine="422"/>
              <w:jc w:val="left"/>
              <w:rPr>
                <w:rFonts w:ascii="Times New Roman" w:hAnsi="Times New Roman"/>
                <w:color w:val="0000FF"/>
                <w:sz w:val="24"/>
                <w:szCs w:val="24"/>
              </w:rPr>
            </w:pPr>
            <m:oMath>
              <m:sSub>
                <m:sSubPr>
                  <m:ctrlPr>
                    <w:rPr>
                      <w:rFonts w:ascii="Cambria Math" w:hAnsi="Cambria Math"/>
                      <w:color w:val="0000FF"/>
                      <w:sz w:val="24"/>
                      <w:szCs w:val="24"/>
                    </w:rPr>
                  </m:ctrlPr>
                </m:sSubPr>
                <m:e>
                  <m:r>
                    <w:rPr>
                      <w:rFonts w:ascii="Cambria Math" w:hAnsi="Cambria Math"/>
                      <w:color w:val="0000FF"/>
                      <w:sz w:val="24"/>
                      <w:szCs w:val="24"/>
                    </w:rPr>
                    <m:t>P</m:t>
                  </m:r>
                </m:e>
                <m:sub>
                  <m:r>
                    <w:rPr>
                      <w:rFonts w:ascii="Cambria Math" w:hAnsi="Cambria Math"/>
                      <w:color w:val="0000FF"/>
                      <w:sz w:val="24"/>
                      <w:szCs w:val="24"/>
                    </w:rPr>
                    <m:t>i</m:t>
                  </m:r>
                </m:sub>
              </m:sSub>
            </m:oMath>
            <w:r w:rsidR="00355BD0" w:rsidRPr="00D63B5F">
              <w:rPr>
                <w:rFonts w:ascii="Times New Roman" w:hAnsi="Times New Roman"/>
                <w:color w:val="0000FF"/>
                <w:sz w:val="24"/>
                <w:szCs w:val="24"/>
              </w:rPr>
              <w:t xml:space="preserve"> ——</w:t>
            </w:r>
            <w:r w:rsidR="00355BD0" w:rsidRPr="00D63B5F">
              <w:rPr>
                <w:rFonts w:ascii="Times New Roman" w:hAnsi="Times New Roman"/>
                <w:color w:val="0000FF"/>
                <w:sz w:val="24"/>
                <w:szCs w:val="24"/>
              </w:rPr>
              <w:t>第</w:t>
            </w:r>
            <w:r w:rsidR="00355BD0" w:rsidRPr="00D63B5F">
              <w:rPr>
                <w:rFonts w:ascii="Times New Roman" w:hAnsi="Times New Roman"/>
                <w:color w:val="0000FF"/>
                <w:sz w:val="24"/>
                <w:szCs w:val="24"/>
              </w:rPr>
              <w:t>i</w:t>
            </w:r>
            <w:proofErr w:type="gramStart"/>
            <w:r w:rsidR="00355BD0" w:rsidRPr="00D63B5F">
              <w:rPr>
                <w:rFonts w:ascii="Times New Roman" w:hAnsi="Times New Roman"/>
                <w:color w:val="0000FF"/>
                <w:sz w:val="24"/>
                <w:szCs w:val="24"/>
              </w:rPr>
              <w:t>个</w:t>
            </w:r>
            <w:proofErr w:type="gramEnd"/>
            <w:r w:rsidR="00355BD0" w:rsidRPr="00D63B5F">
              <w:rPr>
                <w:rFonts w:ascii="Times New Roman" w:hAnsi="Times New Roman"/>
                <w:color w:val="0000FF"/>
                <w:sz w:val="24"/>
                <w:szCs w:val="24"/>
              </w:rPr>
              <w:t>污染物的最大地面空气质量浓度</w:t>
            </w:r>
            <w:r w:rsidR="00355BD0" w:rsidRPr="00D63B5F">
              <w:rPr>
                <w:rFonts w:ascii="Times New Roman" w:hAnsi="Times New Roman"/>
                <w:color w:val="0000FF"/>
                <w:sz w:val="24"/>
                <w:szCs w:val="24"/>
              </w:rPr>
              <w:t xml:space="preserve"> </w:t>
            </w:r>
            <w:r w:rsidR="00355BD0" w:rsidRPr="00D63B5F">
              <w:rPr>
                <w:rFonts w:ascii="Times New Roman" w:hAnsi="Times New Roman"/>
                <w:color w:val="0000FF"/>
                <w:sz w:val="24"/>
                <w:szCs w:val="24"/>
              </w:rPr>
              <w:t>占标率，</w:t>
            </w:r>
            <w:r w:rsidR="00355BD0" w:rsidRPr="00D63B5F">
              <w:rPr>
                <w:rFonts w:ascii="Times New Roman" w:hAnsi="Times New Roman"/>
                <w:color w:val="0000FF"/>
                <w:sz w:val="24"/>
                <w:szCs w:val="24"/>
              </w:rPr>
              <w:t>%</w:t>
            </w:r>
            <w:r w:rsidR="00355BD0" w:rsidRPr="00D63B5F">
              <w:rPr>
                <w:rFonts w:ascii="Times New Roman" w:hAnsi="Times New Roman"/>
                <w:color w:val="0000FF"/>
                <w:sz w:val="24"/>
                <w:szCs w:val="24"/>
              </w:rPr>
              <w:t>；</w:t>
            </w:r>
          </w:p>
          <w:p w:rsidR="00355BD0" w:rsidRPr="00D63B5F" w:rsidRDefault="00862DF0" w:rsidP="00355BD0">
            <w:pPr>
              <w:adjustRightInd w:val="0"/>
              <w:snapToGrid w:val="0"/>
              <w:spacing w:line="360" w:lineRule="auto"/>
              <w:ind w:firstLineChars="176" w:firstLine="422"/>
              <w:jc w:val="left"/>
              <w:rPr>
                <w:rFonts w:ascii="Times New Roman" w:hAnsi="Times New Roman"/>
                <w:color w:val="0000FF"/>
                <w:sz w:val="24"/>
                <w:szCs w:val="24"/>
              </w:rPr>
            </w:pPr>
            <m:oMath>
              <m:sSub>
                <m:sSubPr>
                  <m:ctrlPr>
                    <w:rPr>
                      <w:rFonts w:ascii="Cambria Math" w:hAnsi="Cambria Math"/>
                      <w:i/>
                      <w:color w:val="0000FF"/>
                      <w:sz w:val="24"/>
                      <w:szCs w:val="24"/>
                    </w:rPr>
                  </m:ctrlPr>
                </m:sSubPr>
                <m:e>
                  <m:r>
                    <w:rPr>
                      <w:rFonts w:ascii="Cambria Math" w:hAnsi="Cambria Math"/>
                      <w:color w:val="0000FF"/>
                      <w:sz w:val="24"/>
                      <w:szCs w:val="24"/>
                    </w:rPr>
                    <m:t>C</m:t>
                  </m:r>
                </m:e>
                <m:sub>
                  <m:r>
                    <w:rPr>
                      <w:rFonts w:ascii="Cambria Math" w:hAnsi="Cambria Math"/>
                      <w:color w:val="0000FF"/>
                      <w:sz w:val="24"/>
                      <w:szCs w:val="24"/>
                    </w:rPr>
                    <m:t>i</m:t>
                  </m:r>
                </m:sub>
              </m:sSub>
            </m:oMath>
            <w:r w:rsidR="00355BD0" w:rsidRPr="00D63B5F">
              <w:rPr>
                <w:rFonts w:ascii="Times New Roman" w:hAnsi="Times New Roman"/>
                <w:color w:val="0000FF"/>
                <w:sz w:val="24"/>
                <w:szCs w:val="24"/>
              </w:rPr>
              <w:t>——</w:t>
            </w:r>
            <w:r w:rsidR="00355BD0" w:rsidRPr="00D63B5F">
              <w:rPr>
                <w:rFonts w:ascii="Times New Roman" w:hAnsi="Times New Roman"/>
                <w:color w:val="0000FF"/>
                <w:sz w:val="24"/>
                <w:szCs w:val="24"/>
              </w:rPr>
              <w:t>采用估算模型计算出的第</w:t>
            </w:r>
            <w:r w:rsidR="00355BD0" w:rsidRPr="00D63B5F">
              <w:rPr>
                <w:rFonts w:ascii="Times New Roman" w:hAnsi="Times New Roman"/>
                <w:color w:val="0000FF"/>
                <w:sz w:val="24"/>
                <w:szCs w:val="24"/>
              </w:rPr>
              <w:t>i</w:t>
            </w:r>
            <w:proofErr w:type="gramStart"/>
            <w:r w:rsidR="00355BD0" w:rsidRPr="00D63B5F">
              <w:rPr>
                <w:rFonts w:ascii="Times New Roman" w:hAnsi="Times New Roman"/>
                <w:color w:val="0000FF"/>
                <w:sz w:val="24"/>
                <w:szCs w:val="24"/>
              </w:rPr>
              <w:t>个</w:t>
            </w:r>
            <w:proofErr w:type="gramEnd"/>
            <w:r w:rsidR="00355BD0" w:rsidRPr="00D63B5F">
              <w:rPr>
                <w:rFonts w:ascii="Times New Roman" w:hAnsi="Times New Roman"/>
                <w:color w:val="0000FF"/>
                <w:sz w:val="24"/>
                <w:szCs w:val="24"/>
              </w:rPr>
              <w:t>污染物的最大</w:t>
            </w:r>
            <w:r w:rsidR="00355BD0" w:rsidRPr="00D63B5F">
              <w:rPr>
                <w:rFonts w:ascii="Times New Roman" w:hAnsi="Times New Roman"/>
                <w:color w:val="0000FF"/>
                <w:sz w:val="24"/>
                <w:szCs w:val="24"/>
              </w:rPr>
              <w:t>1h</w:t>
            </w:r>
            <w:r w:rsidR="00355BD0" w:rsidRPr="00D63B5F">
              <w:rPr>
                <w:rFonts w:ascii="Times New Roman" w:hAnsi="Times New Roman"/>
                <w:color w:val="0000FF"/>
                <w:sz w:val="24"/>
                <w:szCs w:val="24"/>
              </w:rPr>
              <w:t>地面空气质量浓度，</w:t>
            </w:r>
            <w:r w:rsidR="00355BD0" w:rsidRPr="00D63B5F">
              <w:rPr>
                <w:rFonts w:ascii="Times New Roman" w:hAnsi="Times New Roman"/>
                <w:color w:val="0000FF"/>
                <w:sz w:val="24"/>
                <w:szCs w:val="24"/>
              </w:rPr>
              <w:t>μg/m</w:t>
            </w:r>
            <w:r w:rsidR="00355BD0" w:rsidRPr="00D63B5F">
              <w:rPr>
                <w:rFonts w:ascii="Times New Roman" w:hAnsi="Times New Roman"/>
                <w:color w:val="0000FF"/>
                <w:sz w:val="24"/>
                <w:szCs w:val="24"/>
                <w:vertAlign w:val="superscript"/>
              </w:rPr>
              <w:t>3</w:t>
            </w:r>
            <w:r w:rsidR="00355BD0" w:rsidRPr="00D63B5F">
              <w:rPr>
                <w:rFonts w:ascii="Times New Roman" w:hAnsi="Times New Roman"/>
                <w:color w:val="0000FF"/>
                <w:sz w:val="24"/>
                <w:szCs w:val="24"/>
              </w:rPr>
              <w:t>；</w:t>
            </w:r>
          </w:p>
          <w:p w:rsidR="00355BD0" w:rsidRPr="00D63B5F" w:rsidRDefault="00862DF0" w:rsidP="00355BD0">
            <w:pPr>
              <w:adjustRightInd w:val="0"/>
              <w:snapToGrid w:val="0"/>
              <w:spacing w:line="360" w:lineRule="auto"/>
              <w:ind w:firstLineChars="176" w:firstLine="422"/>
              <w:jc w:val="left"/>
              <w:rPr>
                <w:rFonts w:ascii="Times New Roman" w:hAnsi="Times New Roman"/>
                <w:color w:val="0000FF"/>
                <w:sz w:val="24"/>
                <w:szCs w:val="24"/>
              </w:rPr>
            </w:pPr>
            <m:oMath>
              <m:sSub>
                <m:sSubPr>
                  <m:ctrlPr>
                    <w:rPr>
                      <w:rFonts w:ascii="Cambria Math" w:hAnsi="Cambria Math"/>
                      <w:i/>
                      <w:color w:val="0000FF"/>
                      <w:sz w:val="24"/>
                      <w:szCs w:val="24"/>
                    </w:rPr>
                  </m:ctrlPr>
                </m:sSubPr>
                <m:e>
                  <m:r>
                    <w:rPr>
                      <w:rFonts w:ascii="Cambria Math" w:hAnsi="Cambria Math"/>
                      <w:color w:val="0000FF"/>
                      <w:sz w:val="24"/>
                      <w:szCs w:val="24"/>
                    </w:rPr>
                    <m:t>C</m:t>
                  </m:r>
                </m:e>
                <m:sub>
                  <m:r>
                    <w:rPr>
                      <w:rFonts w:ascii="Cambria Math" w:hAnsi="Cambria Math"/>
                      <w:color w:val="0000FF"/>
                      <w:sz w:val="24"/>
                      <w:szCs w:val="24"/>
                    </w:rPr>
                    <m:t>0i</m:t>
                  </m:r>
                </m:sub>
              </m:sSub>
            </m:oMath>
            <w:r w:rsidR="00355BD0" w:rsidRPr="00D63B5F">
              <w:rPr>
                <w:rFonts w:ascii="Times New Roman" w:hAnsi="Times New Roman"/>
                <w:color w:val="0000FF"/>
                <w:sz w:val="24"/>
                <w:szCs w:val="24"/>
              </w:rPr>
              <w:t>——</w:t>
            </w:r>
            <w:r w:rsidR="00355BD0" w:rsidRPr="00D63B5F">
              <w:rPr>
                <w:rFonts w:ascii="Times New Roman" w:hAnsi="Times New Roman"/>
                <w:color w:val="0000FF"/>
                <w:sz w:val="24"/>
                <w:szCs w:val="24"/>
              </w:rPr>
              <w:t>第</w:t>
            </w:r>
            <w:r w:rsidR="00355BD0" w:rsidRPr="00D63B5F">
              <w:rPr>
                <w:rFonts w:ascii="Times New Roman" w:hAnsi="Times New Roman"/>
                <w:color w:val="0000FF"/>
                <w:sz w:val="24"/>
                <w:szCs w:val="24"/>
              </w:rPr>
              <w:t>i</w:t>
            </w:r>
            <w:proofErr w:type="gramStart"/>
            <w:r w:rsidR="00355BD0" w:rsidRPr="00D63B5F">
              <w:rPr>
                <w:rFonts w:ascii="Times New Roman" w:hAnsi="Times New Roman"/>
                <w:color w:val="0000FF"/>
                <w:sz w:val="24"/>
                <w:szCs w:val="24"/>
              </w:rPr>
              <w:t>个</w:t>
            </w:r>
            <w:proofErr w:type="gramEnd"/>
            <w:r w:rsidR="00355BD0" w:rsidRPr="00D63B5F">
              <w:rPr>
                <w:rFonts w:ascii="Times New Roman" w:hAnsi="Times New Roman"/>
                <w:color w:val="0000FF"/>
                <w:sz w:val="24"/>
                <w:szCs w:val="24"/>
              </w:rPr>
              <w:t>污染物的环境空气质量浓度标准，</w:t>
            </w:r>
            <w:r w:rsidR="00355BD0" w:rsidRPr="00D63B5F">
              <w:rPr>
                <w:rFonts w:ascii="Times New Roman" w:hAnsi="Times New Roman"/>
                <w:color w:val="0000FF"/>
                <w:sz w:val="24"/>
                <w:szCs w:val="24"/>
              </w:rPr>
              <w:t>μg/m</w:t>
            </w:r>
            <w:r w:rsidR="00355BD0" w:rsidRPr="00D63B5F">
              <w:rPr>
                <w:rFonts w:ascii="Times New Roman" w:hAnsi="Times New Roman"/>
                <w:color w:val="0000FF"/>
                <w:sz w:val="24"/>
                <w:szCs w:val="24"/>
                <w:vertAlign w:val="superscript"/>
              </w:rPr>
              <w:t>3</w:t>
            </w:r>
            <w:r w:rsidR="00355BD0" w:rsidRPr="00D63B5F">
              <w:rPr>
                <w:rFonts w:ascii="Times New Roman" w:hAnsi="Times New Roman"/>
                <w:color w:val="0000FF"/>
                <w:sz w:val="24"/>
                <w:szCs w:val="24"/>
              </w:rPr>
              <w:t>。</w:t>
            </w:r>
          </w:p>
          <w:p w:rsidR="00355BD0" w:rsidRPr="00D63B5F" w:rsidRDefault="00355BD0" w:rsidP="003A7D65">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(2)</w:t>
            </w:r>
            <w:r w:rsidRPr="00D63B5F">
              <w:rPr>
                <w:rFonts w:ascii="Times New Roman" w:hAnsi="Times New Roman"/>
                <w:color w:val="0000FF"/>
                <w:sz w:val="24"/>
                <w:szCs w:val="24"/>
              </w:rPr>
              <w:t>评价等级判别表</w:t>
            </w:r>
          </w:p>
          <w:p w:rsidR="00355BD0" w:rsidRPr="00D63B5F" w:rsidRDefault="00355BD0" w:rsidP="003A7D65">
            <w:pPr>
              <w:adjustRightInd w:val="0"/>
              <w:snapToGrid w:val="0"/>
              <w:spacing w:line="360" w:lineRule="auto"/>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评价等级按下表的分级判据进行划分</w:t>
            </w:r>
          </w:p>
          <w:p w:rsidR="00355BD0" w:rsidRPr="00D63B5F" w:rsidRDefault="00355BD0" w:rsidP="003A7D65">
            <w:pPr>
              <w:jc w:val="center"/>
              <w:rPr>
                <w:rFonts w:eastAsia="黑体"/>
                <w:bCs/>
                <w:color w:val="0000FF"/>
                <w:sz w:val="24"/>
              </w:rPr>
            </w:pPr>
            <w:r w:rsidRPr="00D63B5F">
              <w:rPr>
                <w:rFonts w:eastAsia="黑体"/>
                <w:bCs/>
                <w:color w:val="0000FF"/>
                <w:sz w:val="24"/>
              </w:rPr>
              <w:t>表</w:t>
            </w:r>
            <w:r w:rsidR="00C20A11">
              <w:rPr>
                <w:rFonts w:eastAsia="黑体"/>
                <w:bCs/>
                <w:color w:val="0000FF"/>
                <w:sz w:val="24"/>
              </w:rPr>
              <w:t>15</w:t>
            </w:r>
            <w:r w:rsidRPr="00D63B5F">
              <w:rPr>
                <w:rFonts w:eastAsia="黑体"/>
                <w:bCs/>
                <w:color w:val="0000FF"/>
                <w:sz w:val="24"/>
              </w:rPr>
              <w:t xml:space="preserve"> </w:t>
            </w:r>
            <w:r w:rsidRPr="00D63B5F">
              <w:rPr>
                <w:rFonts w:eastAsia="黑体"/>
                <w:bCs/>
                <w:color w:val="0000FF"/>
                <w:sz w:val="24"/>
              </w:rPr>
              <w:t>评价等级判别表</w:t>
            </w:r>
          </w:p>
          <w:tbl>
            <w:tblPr>
              <w:tblStyle w:val="af4"/>
              <w:tblW w:w="0" w:type="auto"/>
              <w:tblLayout w:type="fixed"/>
              <w:tblLook w:val="04A0" w:firstRow="1" w:lastRow="0" w:firstColumn="1" w:lastColumn="0" w:noHBand="0" w:noVBand="1"/>
            </w:tblPr>
            <w:tblGrid>
              <w:gridCol w:w="4123"/>
              <w:gridCol w:w="4173"/>
            </w:tblGrid>
            <w:tr w:rsidR="00D63B5F" w:rsidRPr="00D63B5F" w:rsidTr="00672634">
              <w:tc>
                <w:tcPr>
                  <w:tcW w:w="4123" w:type="dxa"/>
                </w:tcPr>
                <w:p w:rsidR="003A7D65" w:rsidRPr="00D63B5F" w:rsidRDefault="003A7D65" w:rsidP="003A7D65">
                  <w:pPr>
                    <w:rPr>
                      <w:rFonts w:eastAsiaTheme="minorEastAsia"/>
                      <w:color w:val="0000FF"/>
                    </w:rPr>
                  </w:pPr>
                  <w:r w:rsidRPr="00D63B5F">
                    <w:rPr>
                      <w:rFonts w:eastAsiaTheme="minorEastAsia" w:hint="eastAsia"/>
                      <w:color w:val="0000FF"/>
                    </w:rPr>
                    <w:t>评价</w:t>
                  </w:r>
                  <w:r w:rsidRPr="00D63B5F">
                    <w:rPr>
                      <w:rFonts w:eastAsiaTheme="minorEastAsia"/>
                      <w:color w:val="0000FF"/>
                    </w:rPr>
                    <w:t>工作</w:t>
                  </w:r>
                  <w:r w:rsidRPr="00D63B5F">
                    <w:rPr>
                      <w:rFonts w:eastAsiaTheme="minorEastAsia" w:hint="eastAsia"/>
                      <w:color w:val="0000FF"/>
                    </w:rPr>
                    <w:t>等级</w:t>
                  </w:r>
                </w:p>
              </w:tc>
              <w:tc>
                <w:tcPr>
                  <w:tcW w:w="4173" w:type="dxa"/>
                  <w:vAlign w:val="center"/>
                </w:tcPr>
                <w:p w:rsidR="003A7D65" w:rsidRPr="00D63B5F" w:rsidRDefault="003A7D65" w:rsidP="003A7D65">
                  <w:pPr>
                    <w:adjustRightInd w:val="0"/>
                    <w:snapToGrid w:val="0"/>
                    <w:jc w:val="center"/>
                    <w:rPr>
                      <w:rFonts w:ascii="Times New Roman" w:hAnsi="Times New Roman"/>
                      <w:color w:val="0000FF"/>
                    </w:rPr>
                  </w:pPr>
                  <w:r w:rsidRPr="00D63B5F">
                    <w:rPr>
                      <w:rFonts w:ascii="宋体" w:eastAsia="宋体" w:hAnsi="宋体" w:cs="宋体" w:hint="eastAsia"/>
                      <w:color w:val="0000FF"/>
                    </w:rPr>
                    <w:t>评价工作分级判据</w:t>
                  </w:r>
                </w:p>
              </w:tc>
            </w:tr>
            <w:tr w:rsidR="00D63B5F" w:rsidRPr="00D63B5F" w:rsidTr="00672634">
              <w:tc>
                <w:tcPr>
                  <w:tcW w:w="4123" w:type="dxa"/>
                </w:tcPr>
                <w:p w:rsidR="003A7D65" w:rsidRPr="00D63B5F" w:rsidRDefault="003A7D65" w:rsidP="003A7D65">
                  <w:pPr>
                    <w:rPr>
                      <w:rFonts w:eastAsiaTheme="minorEastAsia"/>
                      <w:color w:val="0000FF"/>
                    </w:rPr>
                  </w:pPr>
                  <w:r w:rsidRPr="00D63B5F">
                    <w:rPr>
                      <w:rFonts w:eastAsiaTheme="minorEastAsia" w:hint="eastAsia"/>
                      <w:color w:val="0000FF"/>
                    </w:rPr>
                    <w:t>一级评价</w:t>
                  </w:r>
                </w:p>
              </w:tc>
              <w:tc>
                <w:tcPr>
                  <w:tcW w:w="4173" w:type="dxa"/>
                  <w:vAlign w:val="center"/>
                </w:tcPr>
                <w:p w:rsidR="003A7D65" w:rsidRPr="00D63B5F" w:rsidRDefault="003A7D65" w:rsidP="003A7D65">
                  <w:pPr>
                    <w:adjustRightInd w:val="0"/>
                    <w:snapToGrid w:val="0"/>
                    <w:jc w:val="center"/>
                    <w:rPr>
                      <w:rFonts w:ascii="Times New Roman" w:hAnsi="Times New Roman"/>
                      <w:color w:val="0000FF"/>
                    </w:rPr>
                  </w:pPr>
                  <w:r w:rsidRPr="00D63B5F">
                    <w:rPr>
                      <w:rFonts w:ascii="Times New Roman" w:hAnsi="Times New Roman"/>
                      <w:color w:val="0000FF"/>
                    </w:rPr>
                    <w:t>Pmax</w:t>
                  </w:r>
                  <w:r w:rsidRPr="00D63B5F">
                    <w:rPr>
                      <w:rFonts w:ascii="宋体" w:eastAsia="宋体" w:hAnsi="宋体" w:cs="宋体" w:hint="eastAsia"/>
                      <w:color w:val="0000FF"/>
                    </w:rPr>
                    <w:t>≧</w:t>
                  </w:r>
                  <w:r w:rsidRPr="00D63B5F">
                    <w:rPr>
                      <w:rFonts w:ascii="Times New Roman" w:hAnsi="Times New Roman"/>
                      <w:color w:val="0000FF"/>
                    </w:rPr>
                    <w:t>10%</w:t>
                  </w:r>
                </w:p>
              </w:tc>
            </w:tr>
            <w:tr w:rsidR="00D63B5F" w:rsidRPr="00D63B5F" w:rsidTr="00672634">
              <w:tc>
                <w:tcPr>
                  <w:tcW w:w="4123" w:type="dxa"/>
                </w:tcPr>
                <w:p w:rsidR="003A7D65" w:rsidRPr="00D63B5F" w:rsidRDefault="003A7D65" w:rsidP="003A7D65">
                  <w:pPr>
                    <w:rPr>
                      <w:rFonts w:eastAsiaTheme="minorEastAsia"/>
                      <w:color w:val="0000FF"/>
                    </w:rPr>
                  </w:pPr>
                  <w:r w:rsidRPr="00D63B5F">
                    <w:rPr>
                      <w:rFonts w:eastAsiaTheme="minorEastAsia" w:hint="eastAsia"/>
                      <w:color w:val="0000FF"/>
                    </w:rPr>
                    <w:t>二级</w:t>
                  </w:r>
                  <w:r w:rsidRPr="00D63B5F">
                    <w:rPr>
                      <w:rFonts w:eastAsiaTheme="minorEastAsia"/>
                      <w:color w:val="0000FF"/>
                    </w:rPr>
                    <w:t>评级</w:t>
                  </w:r>
                </w:p>
              </w:tc>
              <w:tc>
                <w:tcPr>
                  <w:tcW w:w="4173" w:type="dxa"/>
                  <w:vAlign w:val="center"/>
                </w:tcPr>
                <w:p w:rsidR="003A7D65" w:rsidRPr="00D63B5F" w:rsidRDefault="003A7D65" w:rsidP="003A7D65">
                  <w:pPr>
                    <w:adjustRightInd w:val="0"/>
                    <w:snapToGrid w:val="0"/>
                    <w:jc w:val="center"/>
                    <w:rPr>
                      <w:rFonts w:ascii="Times New Roman" w:hAnsi="Times New Roman"/>
                      <w:color w:val="0000FF"/>
                    </w:rPr>
                  </w:pPr>
                  <w:r w:rsidRPr="00D63B5F">
                    <w:rPr>
                      <w:rFonts w:ascii="Times New Roman" w:hAnsi="Times New Roman"/>
                      <w:color w:val="0000FF"/>
                    </w:rPr>
                    <w:t>1%</w:t>
                  </w:r>
                  <w:r w:rsidRPr="00D63B5F">
                    <w:rPr>
                      <w:rFonts w:ascii="宋体" w:eastAsia="宋体" w:hAnsi="宋体" w:cs="宋体" w:hint="eastAsia"/>
                      <w:color w:val="0000FF"/>
                    </w:rPr>
                    <w:t>≦</w:t>
                  </w:r>
                  <w:r w:rsidRPr="00D63B5F">
                    <w:rPr>
                      <w:rFonts w:ascii="Times New Roman" w:hAnsi="Times New Roman"/>
                      <w:color w:val="0000FF"/>
                    </w:rPr>
                    <w:t>Pmax&lt;10%</w:t>
                  </w:r>
                </w:p>
              </w:tc>
            </w:tr>
            <w:tr w:rsidR="00D63B5F" w:rsidRPr="00D63B5F" w:rsidTr="00672634">
              <w:tc>
                <w:tcPr>
                  <w:tcW w:w="4123" w:type="dxa"/>
                </w:tcPr>
                <w:p w:rsidR="003A7D65" w:rsidRPr="00D63B5F" w:rsidRDefault="003A7D65" w:rsidP="003A7D65">
                  <w:pPr>
                    <w:rPr>
                      <w:rFonts w:eastAsiaTheme="minorEastAsia"/>
                      <w:color w:val="0000FF"/>
                    </w:rPr>
                  </w:pPr>
                  <w:r w:rsidRPr="00D63B5F">
                    <w:rPr>
                      <w:rFonts w:eastAsiaTheme="minorEastAsia" w:hint="eastAsia"/>
                      <w:color w:val="0000FF"/>
                    </w:rPr>
                    <w:t>三级</w:t>
                  </w:r>
                  <w:r w:rsidRPr="00D63B5F">
                    <w:rPr>
                      <w:rFonts w:eastAsiaTheme="minorEastAsia"/>
                      <w:color w:val="0000FF"/>
                    </w:rPr>
                    <w:t>评价</w:t>
                  </w:r>
                </w:p>
              </w:tc>
              <w:tc>
                <w:tcPr>
                  <w:tcW w:w="4173" w:type="dxa"/>
                  <w:vAlign w:val="center"/>
                </w:tcPr>
                <w:p w:rsidR="003A7D65" w:rsidRPr="00D63B5F" w:rsidRDefault="003A7D65" w:rsidP="003A7D65">
                  <w:pPr>
                    <w:adjustRightInd w:val="0"/>
                    <w:snapToGrid w:val="0"/>
                    <w:jc w:val="center"/>
                    <w:rPr>
                      <w:rFonts w:ascii="Times New Roman" w:hAnsi="Times New Roman"/>
                      <w:color w:val="0000FF"/>
                    </w:rPr>
                  </w:pPr>
                  <w:r w:rsidRPr="00D63B5F">
                    <w:rPr>
                      <w:rFonts w:ascii="Times New Roman" w:hAnsi="Times New Roman"/>
                      <w:color w:val="0000FF"/>
                    </w:rPr>
                    <w:t>Pmax&lt;1%</w:t>
                  </w:r>
                </w:p>
              </w:tc>
            </w:tr>
          </w:tbl>
          <w:p w:rsidR="00355BD0" w:rsidRPr="00D63B5F" w:rsidRDefault="00355BD0" w:rsidP="00355BD0">
            <w:pPr>
              <w:spacing w:line="480" w:lineRule="exact"/>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(3)</w:t>
            </w:r>
            <w:r w:rsidRPr="00D63B5F">
              <w:rPr>
                <w:rFonts w:ascii="Times New Roman" w:hAnsi="Times New Roman"/>
                <w:color w:val="0000FF"/>
                <w:sz w:val="24"/>
                <w:szCs w:val="24"/>
              </w:rPr>
              <w:t>污染物评价标准</w:t>
            </w:r>
          </w:p>
          <w:p w:rsidR="00355BD0" w:rsidRPr="00D63B5F" w:rsidRDefault="00355BD0" w:rsidP="00355BD0">
            <w:pPr>
              <w:spacing w:line="480" w:lineRule="exact"/>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污染物评价标准和来源见下表。</w:t>
            </w:r>
          </w:p>
          <w:p w:rsidR="00355BD0" w:rsidRPr="00D63B5F" w:rsidRDefault="00355BD0" w:rsidP="003A7D65">
            <w:pPr>
              <w:jc w:val="center"/>
              <w:rPr>
                <w:rFonts w:eastAsia="黑体"/>
                <w:bCs/>
                <w:color w:val="0000FF"/>
                <w:sz w:val="24"/>
              </w:rPr>
            </w:pPr>
            <w:r w:rsidRPr="00D63B5F">
              <w:rPr>
                <w:rFonts w:eastAsia="黑体"/>
                <w:bCs/>
                <w:color w:val="0000FF"/>
                <w:sz w:val="24"/>
              </w:rPr>
              <w:t>表</w:t>
            </w:r>
            <w:r w:rsidR="00C20A11">
              <w:rPr>
                <w:rFonts w:eastAsia="黑体"/>
                <w:bCs/>
                <w:color w:val="0000FF"/>
                <w:sz w:val="24"/>
              </w:rPr>
              <w:t>16</w:t>
            </w:r>
            <w:r w:rsidRPr="00D63B5F">
              <w:rPr>
                <w:rFonts w:eastAsia="黑体"/>
                <w:bCs/>
                <w:color w:val="0000FF"/>
                <w:sz w:val="24"/>
              </w:rPr>
              <w:t xml:space="preserve">  </w:t>
            </w:r>
            <w:r w:rsidRPr="00D63B5F">
              <w:rPr>
                <w:rFonts w:eastAsia="黑体"/>
                <w:bCs/>
                <w:color w:val="0000FF"/>
                <w:sz w:val="24"/>
              </w:rPr>
              <w:t>污染物评价标准</w:t>
            </w:r>
          </w:p>
          <w:tbl>
            <w:tblPr>
              <w:tblStyle w:val="af4"/>
              <w:tblW w:w="5000" w:type="pct"/>
              <w:tblLayout w:type="fixed"/>
              <w:tblLook w:val="04A0" w:firstRow="1" w:lastRow="0" w:firstColumn="1" w:lastColumn="0" w:noHBand="0" w:noVBand="1"/>
            </w:tblPr>
            <w:tblGrid>
              <w:gridCol w:w="1442"/>
              <w:gridCol w:w="1572"/>
              <w:gridCol w:w="1743"/>
              <w:gridCol w:w="1570"/>
              <w:gridCol w:w="1743"/>
            </w:tblGrid>
            <w:tr w:rsidR="00D63B5F" w:rsidRPr="00D63B5F" w:rsidTr="00672634">
              <w:tc>
                <w:tcPr>
                  <w:tcW w:w="893" w:type="pct"/>
                  <w:vAlign w:val="center"/>
                </w:tcPr>
                <w:p w:rsidR="00355BD0" w:rsidRPr="00D63B5F" w:rsidRDefault="003A7D65" w:rsidP="00355BD0">
                  <w:pPr>
                    <w:jc w:val="center"/>
                    <w:rPr>
                      <w:rFonts w:eastAsiaTheme="minorEastAsia"/>
                      <w:color w:val="0000FF"/>
                    </w:rPr>
                  </w:pPr>
                  <w:r w:rsidRPr="00D63B5F">
                    <w:rPr>
                      <w:rFonts w:eastAsiaTheme="minorEastAsia" w:hint="eastAsia"/>
                      <w:color w:val="0000FF"/>
                    </w:rPr>
                    <w:t>污染物</w:t>
                  </w:r>
                  <w:r w:rsidRPr="00D63B5F">
                    <w:rPr>
                      <w:rFonts w:eastAsiaTheme="minorEastAsia"/>
                      <w:color w:val="0000FF"/>
                    </w:rPr>
                    <w:t>名称</w:t>
                  </w:r>
                </w:p>
              </w:tc>
              <w:tc>
                <w:tcPr>
                  <w:tcW w:w="974" w:type="pct"/>
                  <w:vAlign w:val="center"/>
                </w:tcPr>
                <w:p w:rsidR="00355BD0" w:rsidRPr="00D63B5F" w:rsidRDefault="003A7D65" w:rsidP="00355BD0">
                  <w:pPr>
                    <w:jc w:val="center"/>
                    <w:rPr>
                      <w:rFonts w:ascii="Times New Roman" w:eastAsiaTheme="minorEastAsia" w:hAnsi="Times New Roman"/>
                      <w:color w:val="0000FF"/>
                    </w:rPr>
                  </w:pPr>
                  <w:r w:rsidRPr="00D63B5F">
                    <w:rPr>
                      <w:rFonts w:ascii="Times New Roman" w:eastAsiaTheme="minorEastAsia" w:hAnsi="Times New Roman" w:hint="eastAsia"/>
                      <w:color w:val="0000FF"/>
                    </w:rPr>
                    <w:t>功能区</w:t>
                  </w:r>
                </w:p>
              </w:tc>
              <w:tc>
                <w:tcPr>
                  <w:tcW w:w="1080" w:type="pct"/>
                  <w:vAlign w:val="center"/>
                </w:tcPr>
                <w:p w:rsidR="00355BD0" w:rsidRPr="00D63B5F" w:rsidRDefault="003A7D65" w:rsidP="00355BD0">
                  <w:pPr>
                    <w:jc w:val="center"/>
                    <w:rPr>
                      <w:rFonts w:ascii="Times New Roman" w:eastAsiaTheme="minorEastAsia" w:hAnsi="Times New Roman"/>
                      <w:color w:val="0000FF"/>
                    </w:rPr>
                  </w:pPr>
                  <w:r w:rsidRPr="00D63B5F">
                    <w:rPr>
                      <w:rFonts w:ascii="Times New Roman" w:eastAsiaTheme="minorEastAsia" w:hAnsi="Times New Roman" w:hint="eastAsia"/>
                      <w:color w:val="0000FF"/>
                    </w:rPr>
                    <w:t>取值时间</w:t>
                  </w:r>
                </w:p>
              </w:tc>
              <w:tc>
                <w:tcPr>
                  <w:tcW w:w="973" w:type="pct"/>
                  <w:vAlign w:val="center"/>
                </w:tcPr>
                <w:p w:rsidR="00355BD0" w:rsidRPr="00D63B5F" w:rsidRDefault="003A7D65" w:rsidP="00355BD0">
                  <w:pPr>
                    <w:jc w:val="center"/>
                    <w:rPr>
                      <w:rFonts w:ascii="Times New Roman" w:eastAsiaTheme="minorEastAsia" w:hAnsi="Times New Roman"/>
                      <w:color w:val="0000FF"/>
                    </w:rPr>
                  </w:pPr>
                  <w:r w:rsidRPr="00D63B5F">
                    <w:rPr>
                      <w:rFonts w:ascii="Times New Roman" w:eastAsiaTheme="minorEastAsia" w:hAnsi="Times New Roman" w:hint="eastAsia"/>
                      <w:color w:val="0000FF"/>
                    </w:rPr>
                    <w:t>标准值</w:t>
                  </w:r>
                </w:p>
                <w:p w:rsidR="00355BD0" w:rsidRPr="00D63B5F" w:rsidRDefault="00355BD0" w:rsidP="00355BD0">
                  <w:pPr>
                    <w:jc w:val="center"/>
                    <w:rPr>
                      <w:rFonts w:ascii="Times New Roman" w:hAnsi="Times New Roman"/>
                      <w:color w:val="0000FF"/>
                    </w:rPr>
                  </w:pPr>
                  <w:bookmarkStart w:id="11" w:name="OLE_LINK14"/>
                  <w:bookmarkStart w:id="12" w:name="OLE_LINK15"/>
                  <w:r w:rsidRPr="00D63B5F">
                    <w:rPr>
                      <w:rFonts w:ascii="Times New Roman" w:hAnsi="Times New Roman"/>
                      <w:color w:val="0000FF"/>
                    </w:rPr>
                    <w:t>(μg/m</w:t>
                  </w:r>
                  <w:r w:rsidRPr="00D63B5F">
                    <w:rPr>
                      <w:rFonts w:ascii="Times New Roman" w:hAnsi="Times New Roman"/>
                      <w:color w:val="0000FF"/>
                      <w:vertAlign w:val="superscript"/>
                    </w:rPr>
                    <w:t>3</w:t>
                  </w:r>
                  <w:r w:rsidRPr="00D63B5F">
                    <w:rPr>
                      <w:rFonts w:ascii="Times New Roman" w:hAnsi="Times New Roman"/>
                      <w:color w:val="0000FF"/>
                    </w:rPr>
                    <w:t>)</w:t>
                  </w:r>
                  <w:bookmarkEnd w:id="11"/>
                  <w:bookmarkEnd w:id="12"/>
                </w:p>
              </w:tc>
              <w:tc>
                <w:tcPr>
                  <w:tcW w:w="1080" w:type="pct"/>
                  <w:vAlign w:val="center"/>
                </w:tcPr>
                <w:p w:rsidR="00355BD0" w:rsidRPr="00D63B5F" w:rsidRDefault="003A7D65" w:rsidP="00355BD0">
                  <w:pPr>
                    <w:jc w:val="center"/>
                    <w:rPr>
                      <w:rFonts w:ascii="Times New Roman" w:eastAsiaTheme="minorEastAsia" w:hAnsi="Times New Roman"/>
                      <w:color w:val="0000FF"/>
                    </w:rPr>
                  </w:pPr>
                  <w:r w:rsidRPr="00D63B5F">
                    <w:rPr>
                      <w:rFonts w:ascii="Times New Roman" w:eastAsiaTheme="minorEastAsia" w:hAnsi="Times New Roman" w:hint="eastAsia"/>
                      <w:color w:val="0000FF"/>
                    </w:rPr>
                    <w:t>标准来源</w:t>
                  </w:r>
                </w:p>
              </w:tc>
            </w:tr>
            <w:tr w:rsidR="00D63B5F" w:rsidRPr="00D63B5F" w:rsidTr="00672634">
              <w:trPr>
                <w:trHeight w:val="300"/>
              </w:trPr>
              <w:tc>
                <w:tcPr>
                  <w:tcW w:w="893" w:type="pct"/>
                  <w:vAlign w:val="center"/>
                </w:tcPr>
                <w:p w:rsidR="00355BD0" w:rsidRPr="00D63B5F" w:rsidRDefault="003A7D65" w:rsidP="00355BD0">
                  <w:pPr>
                    <w:jc w:val="center"/>
                    <w:rPr>
                      <w:rFonts w:eastAsiaTheme="minorEastAsia"/>
                      <w:color w:val="0000FF"/>
                    </w:rPr>
                  </w:pPr>
                  <w:r w:rsidRPr="00D63B5F">
                    <w:rPr>
                      <w:rFonts w:eastAsiaTheme="minorEastAsia" w:hint="eastAsia"/>
                      <w:color w:val="0000FF"/>
                    </w:rPr>
                    <w:t>非甲烷总烃</w:t>
                  </w:r>
                </w:p>
              </w:tc>
              <w:tc>
                <w:tcPr>
                  <w:tcW w:w="974" w:type="pct"/>
                  <w:vAlign w:val="center"/>
                </w:tcPr>
                <w:p w:rsidR="00355BD0" w:rsidRPr="00D63B5F" w:rsidRDefault="003A7D65" w:rsidP="00355BD0">
                  <w:pPr>
                    <w:jc w:val="center"/>
                    <w:rPr>
                      <w:rFonts w:eastAsiaTheme="minorEastAsia"/>
                      <w:color w:val="0000FF"/>
                    </w:rPr>
                  </w:pPr>
                  <w:r w:rsidRPr="00D63B5F">
                    <w:rPr>
                      <w:rFonts w:eastAsiaTheme="minorEastAsia" w:hint="eastAsia"/>
                      <w:color w:val="0000FF"/>
                    </w:rPr>
                    <w:t>二类限区</w:t>
                  </w:r>
                </w:p>
              </w:tc>
              <w:tc>
                <w:tcPr>
                  <w:tcW w:w="1080" w:type="pct"/>
                  <w:vAlign w:val="center"/>
                </w:tcPr>
                <w:p w:rsidR="00355BD0" w:rsidRPr="00D63B5F" w:rsidRDefault="003A7D65" w:rsidP="00355BD0">
                  <w:pPr>
                    <w:jc w:val="center"/>
                    <w:rPr>
                      <w:rFonts w:eastAsiaTheme="minorEastAsia"/>
                      <w:color w:val="0000FF"/>
                    </w:rPr>
                  </w:pPr>
                  <w:r w:rsidRPr="00D63B5F">
                    <w:rPr>
                      <w:rFonts w:eastAsiaTheme="minorEastAsia" w:hint="eastAsia"/>
                      <w:color w:val="0000FF"/>
                    </w:rPr>
                    <w:t>小时</w:t>
                  </w:r>
                </w:p>
              </w:tc>
              <w:tc>
                <w:tcPr>
                  <w:tcW w:w="973" w:type="pct"/>
                  <w:vAlign w:val="center"/>
                </w:tcPr>
                <w:p w:rsidR="00355BD0" w:rsidRPr="00D63B5F" w:rsidRDefault="003A7D65" w:rsidP="00355BD0">
                  <w:pPr>
                    <w:jc w:val="center"/>
                    <w:rPr>
                      <w:color w:val="0000FF"/>
                    </w:rPr>
                  </w:pPr>
                  <w:r w:rsidRPr="00D63B5F">
                    <w:rPr>
                      <w:color w:val="0000FF"/>
                    </w:rPr>
                    <w:t>2000</w:t>
                  </w:r>
                </w:p>
              </w:tc>
              <w:tc>
                <w:tcPr>
                  <w:tcW w:w="1080" w:type="pct"/>
                  <w:vAlign w:val="center"/>
                </w:tcPr>
                <w:p w:rsidR="00355BD0" w:rsidRPr="00D63B5F" w:rsidRDefault="003A7D65" w:rsidP="003A7D65">
                  <w:pPr>
                    <w:rPr>
                      <w:rFonts w:eastAsiaTheme="minorEastAsia"/>
                      <w:color w:val="0000FF"/>
                    </w:rPr>
                  </w:pPr>
                  <w:r w:rsidRPr="00D63B5F">
                    <w:rPr>
                      <w:rFonts w:eastAsiaTheme="minorEastAsia"/>
                      <w:color w:val="0000FF"/>
                    </w:rPr>
                    <w:t>《</w:t>
                  </w:r>
                  <w:r w:rsidRPr="00D63B5F">
                    <w:rPr>
                      <w:rFonts w:eastAsiaTheme="minorEastAsia" w:hint="eastAsia"/>
                      <w:color w:val="0000FF"/>
                    </w:rPr>
                    <w:t>大气污染物</w:t>
                  </w:r>
                  <w:r w:rsidRPr="00D63B5F">
                    <w:rPr>
                      <w:rFonts w:eastAsiaTheme="minorEastAsia"/>
                      <w:color w:val="0000FF"/>
                    </w:rPr>
                    <w:t>综合排放标准详解》</w:t>
                  </w:r>
                </w:p>
              </w:tc>
            </w:tr>
          </w:tbl>
          <w:p w:rsidR="00355BD0" w:rsidRPr="00D63B5F" w:rsidRDefault="00355BD0" w:rsidP="00355BD0">
            <w:pPr>
              <w:spacing w:line="480" w:lineRule="exact"/>
              <w:ind w:firstLineChars="176" w:firstLine="422"/>
              <w:jc w:val="left"/>
              <w:rPr>
                <w:rFonts w:ascii="Times New Roman" w:hAnsi="Times New Roman"/>
                <w:color w:val="0000FF"/>
                <w:sz w:val="24"/>
                <w:szCs w:val="24"/>
              </w:rPr>
            </w:pPr>
            <w:r w:rsidRPr="00D63B5F">
              <w:rPr>
                <w:rFonts w:ascii="Times New Roman" w:hAnsi="Times New Roman"/>
                <w:color w:val="0000FF"/>
                <w:sz w:val="24"/>
                <w:szCs w:val="24"/>
              </w:rPr>
              <w:t>2</w:t>
            </w:r>
            <w:r w:rsidR="00A33616" w:rsidRPr="00D63B5F">
              <w:rPr>
                <w:rFonts w:ascii="Times New Roman" w:hAnsi="Times New Roman" w:hint="eastAsia"/>
                <w:color w:val="0000FF"/>
                <w:sz w:val="24"/>
                <w:szCs w:val="24"/>
              </w:rPr>
              <w:t xml:space="preserve"> </w:t>
            </w:r>
            <w:r w:rsidRPr="00D63B5F">
              <w:rPr>
                <w:rFonts w:ascii="Times New Roman" w:hAnsi="Times New Roman"/>
                <w:color w:val="0000FF"/>
                <w:sz w:val="24"/>
                <w:szCs w:val="24"/>
              </w:rPr>
              <w:t>污染源参数</w:t>
            </w:r>
          </w:p>
          <w:p w:rsidR="00355BD0" w:rsidRPr="00D63B5F" w:rsidRDefault="00EE6049" w:rsidP="00355BD0">
            <w:pPr>
              <w:spacing w:line="480" w:lineRule="exact"/>
              <w:ind w:firstLineChars="176" w:firstLine="422"/>
              <w:jc w:val="left"/>
              <w:rPr>
                <w:rFonts w:ascii="Times New Roman" w:hAnsi="Times New Roman"/>
                <w:color w:val="0000FF"/>
                <w:sz w:val="24"/>
                <w:szCs w:val="24"/>
              </w:rPr>
            </w:pPr>
            <w:r>
              <w:rPr>
                <w:rFonts w:ascii="Times New Roman" w:hAnsi="Times New Roman" w:hint="eastAsia"/>
                <w:color w:val="0000FF"/>
                <w:sz w:val="24"/>
                <w:szCs w:val="24"/>
              </w:rPr>
              <w:t>本项目</w:t>
            </w:r>
            <w:r w:rsidR="006A1596">
              <w:rPr>
                <w:rFonts w:ascii="Times New Roman" w:hAnsi="Times New Roman" w:hint="eastAsia"/>
                <w:color w:val="0000FF"/>
                <w:sz w:val="24"/>
                <w:szCs w:val="24"/>
              </w:rPr>
              <w:t>在</w:t>
            </w:r>
            <w:r w:rsidR="006A1596">
              <w:rPr>
                <w:rFonts w:ascii="Times New Roman" w:hAnsi="Times New Roman" w:hint="eastAsia"/>
                <w:color w:val="0000FF"/>
                <w:sz w:val="24"/>
                <w:szCs w:val="24"/>
              </w:rPr>
              <w:t>1</w:t>
            </w:r>
            <w:r w:rsidR="006A1596">
              <w:rPr>
                <w:rFonts w:ascii="Times New Roman" w:hAnsi="Times New Roman" w:hint="eastAsia"/>
                <w:color w:val="0000FF"/>
                <w:sz w:val="24"/>
                <w:szCs w:val="24"/>
              </w:rPr>
              <w:t>号</w:t>
            </w:r>
            <w:r w:rsidR="006A1596">
              <w:rPr>
                <w:rFonts w:ascii="Times New Roman" w:hAnsi="Times New Roman" w:hint="eastAsia"/>
                <w:color w:val="0000FF"/>
                <w:sz w:val="24"/>
                <w:szCs w:val="24"/>
              </w:rPr>
              <w:t>2</w:t>
            </w:r>
            <w:r w:rsidR="006A1596">
              <w:rPr>
                <w:rFonts w:ascii="Times New Roman" w:hAnsi="Times New Roman" w:hint="eastAsia"/>
                <w:color w:val="0000FF"/>
                <w:sz w:val="24"/>
                <w:szCs w:val="24"/>
              </w:rPr>
              <w:t>号</w:t>
            </w:r>
            <w:r w:rsidR="006A1596">
              <w:rPr>
                <w:rFonts w:ascii="Times New Roman" w:hAnsi="Times New Roman"/>
                <w:color w:val="0000FF"/>
                <w:sz w:val="24"/>
                <w:szCs w:val="24"/>
              </w:rPr>
              <w:t>车间北侧</w:t>
            </w:r>
            <w:r>
              <w:rPr>
                <w:rFonts w:ascii="Times New Roman" w:hAnsi="Times New Roman"/>
                <w:color w:val="0000FF"/>
                <w:sz w:val="24"/>
                <w:szCs w:val="24"/>
              </w:rPr>
              <w:t>共设置</w:t>
            </w:r>
            <w:r>
              <w:rPr>
                <w:rFonts w:ascii="Times New Roman" w:hAnsi="Times New Roman" w:hint="eastAsia"/>
                <w:color w:val="0000FF"/>
                <w:sz w:val="24"/>
                <w:szCs w:val="24"/>
              </w:rPr>
              <w:t>2</w:t>
            </w:r>
            <w:r>
              <w:rPr>
                <w:rFonts w:ascii="Times New Roman" w:hAnsi="Times New Roman" w:hint="eastAsia"/>
                <w:color w:val="0000FF"/>
                <w:sz w:val="24"/>
                <w:szCs w:val="24"/>
              </w:rPr>
              <w:t>根</w:t>
            </w:r>
            <w:r>
              <w:rPr>
                <w:rFonts w:ascii="Times New Roman" w:hAnsi="Times New Roman" w:hint="eastAsia"/>
                <w:color w:val="0000FF"/>
                <w:sz w:val="24"/>
                <w:szCs w:val="24"/>
              </w:rPr>
              <w:t>15</w:t>
            </w:r>
            <w:r>
              <w:rPr>
                <w:rFonts w:ascii="Times New Roman" w:hAnsi="Times New Roman"/>
                <w:color w:val="0000FF"/>
                <w:sz w:val="24"/>
                <w:szCs w:val="24"/>
              </w:rPr>
              <w:t>m</w:t>
            </w:r>
            <w:r>
              <w:rPr>
                <w:rFonts w:ascii="Times New Roman" w:hAnsi="Times New Roman"/>
                <w:color w:val="0000FF"/>
                <w:sz w:val="24"/>
                <w:szCs w:val="24"/>
              </w:rPr>
              <w:t>排气筒，</w:t>
            </w:r>
            <w:proofErr w:type="gramStart"/>
            <w:r>
              <w:rPr>
                <w:rFonts w:ascii="Times New Roman" w:hAnsi="Times New Roman"/>
                <w:color w:val="0000FF"/>
                <w:sz w:val="24"/>
                <w:szCs w:val="24"/>
              </w:rPr>
              <w:t>环评对排</w:t>
            </w:r>
            <w:proofErr w:type="gramEnd"/>
            <w:r>
              <w:rPr>
                <w:rFonts w:ascii="Times New Roman" w:hAnsi="Times New Roman"/>
                <w:color w:val="0000FF"/>
                <w:sz w:val="24"/>
                <w:szCs w:val="24"/>
              </w:rPr>
              <w:t>气筒进行等效计算，</w:t>
            </w:r>
            <w:r w:rsidR="00355BD0" w:rsidRPr="00D63B5F">
              <w:rPr>
                <w:rFonts w:ascii="Times New Roman" w:hAnsi="Times New Roman"/>
                <w:color w:val="0000FF"/>
                <w:sz w:val="24"/>
                <w:szCs w:val="24"/>
              </w:rPr>
              <w:t>主要废气污染源排放参数见下表：</w:t>
            </w:r>
          </w:p>
          <w:p w:rsidR="00355BD0" w:rsidRPr="00D63B5F" w:rsidRDefault="00355BD0" w:rsidP="003A7D65">
            <w:pPr>
              <w:jc w:val="center"/>
              <w:rPr>
                <w:rFonts w:eastAsia="黑体"/>
                <w:bCs/>
                <w:color w:val="0000FF"/>
                <w:sz w:val="24"/>
              </w:rPr>
            </w:pPr>
            <w:r w:rsidRPr="00D63B5F">
              <w:rPr>
                <w:rFonts w:eastAsia="黑体"/>
                <w:bCs/>
                <w:color w:val="0000FF"/>
                <w:sz w:val="24"/>
              </w:rPr>
              <w:t>表</w:t>
            </w:r>
            <w:r w:rsidR="00C20A11">
              <w:rPr>
                <w:rFonts w:eastAsia="黑体"/>
                <w:bCs/>
                <w:color w:val="0000FF"/>
                <w:sz w:val="24"/>
              </w:rPr>
              <w:t>17</w:t>
            </w:r>
            <w:r w:rsidRPr="00D63B5F">
              <w:rPr>
                <w:rFonts w:eastAsia="黑体"/>
                <w:bCs/>
                <w:color w:val="0000FF"/>
                <w:sz w:val="24"/>
              </w:rPr>
              <w:t xml:space="preserve">  </w:t>
            </w:r>
            <w:r w:rsidRPr="00D63B5F">
              <w:rPr>
                <w:rFonts w:eastAsia="黑体"/>
                <w:bCs/>
                <w:color w:val="0000FF"/>
                <w:sz w:val="24"/>
              </w:rPr>
              <w:t>主要废气污染源参数一览表</w:t>
            </w:r>
            <w:r w:rsidRPr="00D63B5F">
              <w:rPr>
                <w:rFonts w:eastAsia="黑体"/>
                <w:bCs/>
                <w:color w:val="0000FF"/>
                <w:sz w:val="24"/>
              </w:rPr>
              <w:t>(</w:t>
            </w:r>
            <w:r w:rsidRPr="00D63B5F">
              <w:rPr>
                <w:rFonts w:eastAsia="黑体"/>
                <w:bCs/>
                <w:color w:val="0000FF"/>
                <w:sz w:val="24"/>
              </w:rPr>
              <w:t>点源</w:t>
            </w:r>
            <w:r w:rsidRPr="00D63B5F">
              <w:rPr>
                <w:rFonts w:eastAsia="黑体"/>
                <w:bCs/>
                <w:color w:val="0000FF"/>
                <w:sz w:val="24"/>
              </w:rPr>
              <w:t>)</w:t>
            </w:r>
          </w:p>
          <w:tbl>
            <w:tblPr>
              <w:tblStyle w:val="af4"/>
              <w:tblW w:w="5000" w:type="pct"/>
              <w:tblLayout w:type="fixed"/>
              <w:tblCellMar>
                <w:left w:w="28" w:type="dxa"/>
                <w:right w:w="28" w:type="dxa"/>
              </w:tblCellMar>
              <w:tblLook w:val="04A0" w:firstRow="1" w:lastRow="0" w:firstColumn="1" w:lastColumn="0" w:noHBand="0" w:noVBand="1"/>
            </w:tblPr>
            <w:tblGrid>
              <w:gridCol w:w="517"/>
              <w:gridCol w:w="865"/>
              <w:gridCol w:w="904"/>
              <w:gridCol w:w="1887"/>
              <w:gridCol w:w="413"/>
              <w:gridCol w:w="392"/>
              <w:gridCol w:w="444"/>
              <w:gridCol w:w="547"/>
              <w:gridCol w:w="868"/>
              <w:gridCol w:w="718"/>
              <w:gridCol w:w="515"/>
            </w:tblGrid>
            <w:tr w:rsidR="00D63B5F" w:rsidRPr="00D63B5F" w:rsidTr="00672634">
              <w:tc>
                <w:tcPr>
                  <w:tcW w:w="320" w:type="pct"/>
                  <w:vMerge w:val="restar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污染源名称</w:t>
                  </w:r>
                </w:p>
              </w:tc>
              <w:tc>
                <w:tcPr>
                  <w:tcW w:w="1096" w:type="pct"/>
                  <w:gridSpan w:val="2"/>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排气筒底部中心坐标</w:t>
                  </w:r>
                  <w:r w:rsidRPr="00D63B5F">
                    <w:rPr>
                      <w:rFonts w:ascii="Times New Roman" w:eastAsiaTheme="minorEastAsia" w:hAnsi="Times New Roman"/>
                      <w:color w:val="0000FF"/>
                      <w:sz w:val="24"/>
                      <w:szCs w:val="24"/>
                    </w:rPr>
                    <w:t>(</w:t>
                  </w:r>
                  <w:r w:rsidRPr="00D63B5F">
                    <w:rPr>
                      <w:rFonts w:ascii="Times New Roman" w:eastAsiaTheme="minorEastAsia" w:hAnsi="Times New Roman"/>
                      <w:color w:val="0000FF"/>
                      <w:sz w:val="24"/>
                      <w:szCs w:val="24"/>
                      <w:vertAlign w:val="superscript"/>
                    </w:rPr>
                    <w:t>o</w:t>
                  </w:r>
                  <w:r w:rsidRPr="00D63B5F">
                    <w:rPr>
                      <w:rFonts w:ascii="Times New Roman" w:eastAsiaTheme="minorEastAsia" w:hAnsi="Times New Roman"/>
                      <w:color w:val="0000FF"/>
                      <w:sz w:val="24"/>
                      <w:szCs w:val="24"/>
                    </w:rPr>
                    <w:t>)</w:t>
                  </w:r>
                </w:p>
              </w:tc>
              <w:tc>
                <w:tcPr>
                  <w:tcW w:w="1169" w:type="pct"/>
                  <w:vMerge w:val="restar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排气筒底部海拔高度</w:t>
                  </w:r>
                  <w:r w:rsidRPr="00D63B5F">
                    <w:rPr>
                      <w:rFonts w:ascii="Times New Roman" w:eastAsiaTheme="minorEastAsia" w:hAnsi="Times New Roman"/>
                      <w:color w:val="0000FF"/>
                      <w:sz w:val="24"/>
                      <w:szCs w:val="24"/>
                    </w:rPr>
                    <w:t>(m)</w:t>
                  </w:r>
                </w:p>
              </w:tc>
              <w:tc>
                <w:tcPr>
                  <w:tcW w:w="1113" w:type="pct"/>
                  <w:gridSpan w:val="4"/>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排气筒参数</w:t>
                  </w:r>
                </w:p>
              </w:tc>
              <w:tc>
                <w:tcPr>
                  <w:tcW w:w="538" w:type="pct"/>
                  <w:vMerge w:val="restar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污染物名称</w:t>
                  </w:r>
                </w:p>
                <w:p w:rsidR="003A7D65" w:rsidRPr="00D63B5F" w:rsidRDefault="003A7D65" w:rsidP="003A7D65">
                  <w:pPr>
                    <w:snapToGrid w:val="0"/>
                    <w:jc w:val="center"/>
                    <w:rPr>
                      <w:rFonts w:ascii="Times New Roman" w:eastAsiaTheme="minorEastAsia" w:hAnsi="Times New Roman"/>
                      <w:color w:val="0000FF"/>
                      <w:sz w:val="24"/>
                      <w:szCs w:val="24"/>
                    </w:rPr>
                  </w:pPr>
                </w:p>
              </w:tc>
              <w:tc>
                <w:tcPr>
                  <w:tcW w:w="445" w:type="pct"/>
                  <w:vMerge w:val="restar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排放速率</w:t>
                  </w:r>
                </w:p>
                <w:p w:rsidR="003A7D65" w:rsidRPr="00D63B5F" w:rsidRDefault="003A7D65" w:rsidP="003A7D65">
                  <w:pPr>
                    <w:snapToGrid w:val="0"/>
                    <w:jc w:val="center"/>
                    <w:rPr>
                      <w:rFonts w:ascii="Times New Roman" w:eastAsiaTheme="minorEastAsia" w:hAnsi="Times New Roman"/>
                      <w:color w:val="0000FF"/>
                      <w:sz w:val="24"/>
                      <w:szCs w:val="24"/>
                    </w:rPr>
                  </w:pPr>
                </w:p>
              </w:tc>
              <w:tc>
                <w:tcPr>
                  <w:tcW w:w="319" w:type="pct"/>
                  <w:vMerge w:val="restar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单位</w:t>
                  </w:r>
                </w:p>
              </w:tc>
            </w:tr>
            <w:tr w:rsidR="00D63B5F" w:rsidRPr="00D63B5F" w:rsidTr="00672634">
              <w:tc>
                <w:tcPr>
                  <w:tcW w:w="320" w:type="pct"/>
                  <w:vMerge/>
                  <w:vAlign w:val="center"/>
                </w:tcPr>
                <w:p w:rsidR="003A7D65" w:rsidRPr="00D63B5F" w:rsidRDefault="003A7D65" w:rsidP="003A7D65">
                  <w:pPr>
                    <w:snapToGrid w:val="0"/>
                    <w:jc w:val="center"/>
                    <w:rPr>
                      <w:rFonts w:ascii="Times New Roman" w:hAnsi="Times New Roman"/>
                      <w:color w:val="0000FF"/>
                      <w:sz w:val="24"/>
                      <w:szCs w:val="24"/>
                    </w:rPr>
                  </w:pPr>
                </w:p>
              </w:tc>
              <w:tc>
                <w:tcPr>
                  <w:tcW w:w="536" w:type="pct"/>
                  <w:vAlign w:val="center"/>
                </w:tcPr>
                <w:p w:rsidR="003A7D65" w:rsidRPr="00D63B5F" w:rsidRDefault="003A7D65" w:rsidP="003A7D65">
                  <w:pPr>
                    <w:snapToGrid w:val="0"/>
                    <w:jc w:val="center"/>
                    <w:rPr>
                      <w:rFonts w:ascii="Times New Roman" w:hAnsi="Times New Roman"/>
                      <w:color w:val="0000FF"/>
                      <w:sz w:val="24"/>
                      <w:szCs w:val="24"/>
                    </w:rPr>
                  </w:pPr>
                  <w:r w:rsidRPr="00D63B5F">
                    <w:rPr>
                      <w:rFonts w:ascii="Times New Roman" w:eastAsiaTheme="minorEastAsia" w:hAnsi="Times New Roman"/>
                      <w:color w:val="0000FF"/>
                      <w:sz w:val="24"/>
                      <w:szCs w:val="24"/>
                    </w:rPr>
                    <w:t>经度</w:t>
                  </w:r>
                </w:p>
              </w:tc>
              <w:tc>
                <w:tcPr>
                  <w:tcW w:w="560" w:type="pct"/>
                  <w:vAlign w:val="center"/>
                </w:tcPr>
                <w:p w:rsidR="003A7D65" w:rsidRPr="00D63B5F" w:rsidRDefault="003A7D65" w:rsidP="003A7D65">
                  <w:pPr>
                    <w:snapToGrid w:val="0"/>
                    <w:jc w:val="center"/>
                    <w:rPr>
                      <w:rFonts w:ascii="Times New Roman" w:hAnsi="Times New Roman"/>
                      <w:color w:val="0000FF"/>
                      <w:sz w:val="24"/>
                      <w:szCs w:val="24"/>
                    </w:rPr>
                  </w:pPr>
                  <w:r w:rsidRPr="00D63B5F">
                    <w:rPr>
                      <w:rFonts w:ascii="Times New Roman" w:eastAsiaTheme="minorEastAsia" w:hAnsi="Times New Roman"/>
                      <w:color w:val="0000FF"/>
                      <w:sz w:val="24"/>
                      <w:szCs w:val="24"/>
                    </w:rPr>
                    <w:t>纬度</w:t>
                  </w:r>
                </w:p>
              </w:tc>
              <w:tc>
                <w:tcPr>
                  <w:tcW w:w="1169" w:type="pct"/>
                  <w:vMerge/>
                  <w:vAlign w:val="center"/>
                </w:tcPr>
                <w:p w:rsidR="003A7D65" w:rsidRPr="00D63B5F" w:rsidRDefault="003A7D65" w:rsidP="003A7D65">
                  <w:pPr>
                    <w:snapToGrid w:val="0"/>
                    <w:jc w:val="center"/>
                    <w:rPr>
                      <w:rFonts w:ascii="Times New Roman" w:hAnsi="Times New Roman"/>
                      <w:color w:val="0000FF"/>
                      <w:sz w:val="24"/>
                      <w:szCs w:val="24"/>
                    </w:rPr>
                  </w:pPr>
                </w:p>
              </w:tc>
              <w:tc>
                <w:tcPr>
                  <w:tcW w:w="256" w:type="pc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高度</w:t>
                  </w:r>
                </w:p>
                <w:p w:rsidR="003A7D65" w:rsidRPr="00D63B5F" w:rsidRDefault="003A7D65" w:rsidP="003A7D65">
                  <w:pPr>
                    <w:snapToGrid w:val="0"/>
                    <w:jc w:val="center"/>
                    <w:rPr>
                      <w:rFonts w:ascii="Times New Roman" w:hAnsi="Times New Roman"/>
                      <w:color w:val="0000FF"/>
                      <w:sz w:val="24"/>
                      <w:szCs w:val="24"/>
                    </w:rPr>
                  </w:pPr>
                  <w:r w:rsidRPr="00D63B5F">
                    <w:rPr>
                      <w:rFonts w:ascii="Times New Roman" w:eastAsiaTheme="minorEastAsia" w:hAnsi="Times New Roman"/>
                      <w:color w:val="0000FF"/>
                      <w:sz w:val="24"/>
                      <w:szCs w:val="24"/>
                    </w:rPr>
                    <w:t>(m)</w:t>
                  </w:r>
                </w:p>
              </w:tc>
              <w:tc>
                <w:tcPr>
                  <w:tcW w:w="243" w:type="pc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内径</w:t>
                  </w:r>
                </w:p>
                <w:p w:rsidR="003A7D65" w:rsidRPr="00D63B5F" w:rsidRDefault="003A7D65" w:rsidP="003A7D65">
                  <w:pPr>
                    <w:snapToGrid w:val="0"/>
                    <w:jc w:val="center"/>
                    <w:rPr>
                      <w:rFonts w:ascii="Times New Roman" w:hAnsi="Times New Roman"/>
                      <w:color w:val="0000FF"/>
                      <w:sz w:val="24"/>
                      <w:szCs w:val="24"/>
                    </w:rPr>
                  </w:pPr>
                  <w:r w:rsidRPr="00D63B5F">
                    <w:rPr>
                      <w:rFonts w:ascii="Times New Roman" w:eastAsiaTheme="minorEastAsia" w:hAnsi="Times New Roman"/>
                      <w:color w:val="0000FF"/>
                      <w:sz w:val="24"/>
                      <w:szCs w:val="24"/>
                    </w:rPr>
                    <w:t>(m)</w:t>
                  </w:r>
                </w:p>
              </w:tc>
              <w:tc>
                <w:tcPr>
                  <w:tcW w:w="275" w:type="pc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color w:val="0000FF"/>
                      <w:sz w:val="24"/>
                      <w:szCs w:val="24"/>
                    </w:rPr>
                    <w:t>温度</w:t>
                  </w:r>
                </w:p>
                <w:p w:rsidR="003A7D65" w:rsidRPr="00D63B5F" w:rsidRDefault="003A7D65" w:rsidP="003A7D65">
                  <w:pPr>
                    <w:snapToGrid w:val="0"/>
                    <w:jc w:val="center"/>
                    <w:rPr>
                      <w:rFonts w:ascii="Times New Roman" w:hAnsi="Times New Roman"/>
                      <w:color w:val="0000FF"/>
                      <w:sz w:val="24"/>
                      <w:szCs w:val="24"/>
                    </w:rPr>
                  </w:pPr>
                  <w:r w:rsidRPr="00D63B5F">
                    <w:rPr>
                      <w:rFonts w:ascii="Times New Roman" w:eastAsiaTheme="minorEastAsia" w:hAnsi="Times New Roman"/>
                      <w:color w:val="0000FF"/>
                      <w:sz w:val="24"/>
                      <w:szCs w:val="24"/>
                    </w:rPr>
                    <w:t>(</w:t>
                  </w:r>
                  <w:r w:rsidRPr="00D63B5F">
                    <w:rPr>
                      <w:rFonts w:ascii="宋体" w:eastAsia="宋体" w:hAnsi="宋体" w:cs="宋体" w:hint="eastAsia"/>
                      <w:color w:val="0000FF"/>
                      <w:sz w:val="24"/>
                      <w:szCs w:val="24"/>
                    </w:rPr>
                    <w:t>℃</w:t>
                  </w:r>
                  <w:r w:rsidRPr="00D63B5F">
                    <w:rPr>
                      <w:rFonts w:ascii="Times New Roman" w:eastAsiaTheme="minorEastAsia" w:hAnsi="Times New Roman"/>
                      <w:color w:val="0000FF"/>
                      <w:sz w:val="24"/>
                      <w:szCs w:val="24"/>
                    </w:rPr>
                    <w:t>)</w:t>
                  </w:r>
                </w:p>
              </w:tc>
              <w:tc>
                <w:tcPr>
                  <w:tcW w:w="339" w:type="pct"/>
                  <w:vAlign w:val="center"/>
                </w:tcPr>
                <w:p w:rsidR="003A7D65" w:rsidRPr="00D63B5F" w:rsidRDefault="003A7D65" w:rsidP="003A7D65">
                  <w:pPr>
                    <w:snapToGrid w:val="0"/>
                    <w:jc w:val="center"/>
                    <w:rPr>
                      <w:rFonts w:ascii="Times New Roman" w:eastAsiaTheme="minorEastAsia" w:hAnsi="Times New Roman"/>
                      <w:color w:val="0000FF"/>
                      <w:sz w:val="24"/>
                      <w:szCs w:val="24"/>
                    </w:rPr>
                  </w:pPr>
                  <w:r w:rsidRPr="00D63B5F">
                    <w:rPr>
                      <w:rFonts w:ascii="Times New Roman" w:eastAsiaTheme="minorEastAsia" w:hAnsi="Times New Roman" w:hint="eastAsia"/>
                      <w:color w:val="0000FF"/>
                      <w:sz w:val="24"/>
                      <w:szCs w:val="24"/>
                    </w:rPr>
                    <w:t>流速</w:t>
                  </w:r>
                </w:p>
                <w:p w:rsidR="003A7D65" w:rsidRPr="00D63B5F" w:rsidRDefault="003A7D65" w:rsidP="003A7D65">
                  <w:pPr>
                    <w:snapToGrid w:val="0"/>
                    <w:jc w:val="center"/>
                    <w:rPr>
                      <w:rFonts w:ascii="Times New Roman" w:hAnsi="Times New Roman"/>
                      <w:color w:val="0000FF"/>
                      <w:sz w:val="24"/>
                      <w:szCs w:val="24"/>
                    </w:rPr>
                  </w:pPr>
                  <w:r w:rsidRPr="00D63B5F">
                    <w:rPr>
                      <w:rFonts w:ascii="Times New Roman" w:hAnsi="Times New Roman"/>
                      <w:color w:val="0000FF"/>
                      <w:sz w:val="24"/>
                      <w:szCs w:val="24"/>
                    </w:rPr>
                    <w:t>(m/s)</w:t>
                  </w:r>
                </w:p>
              </w:tc>
              <w:tc>
                <w:tcPr>
                  <w:tcW w:w="538" w:type="pct"/>
                  <w:vMerge/>
                  <w:vAlign w:val="center"/>
                </w:tcPr>
                <w:p w:rsidR="003A7D65" w:rsidRPr="00D63B5F" w:rsidRDefault="003A7D65" w:rsidP="003A7D65">
                  <w:pPr>
                    <w:snapToGrid w:val="0"/>
                    <w:jc w:val="center"/>
                    <w:rPr>
                      <w:rFonts w:ascii="Times New Roman" w:hAnsi="Times New Roman"/>
                      <w:color w:val="0000FF"/>
                      <w:sz w:val="24"/>
                      <w:szCs w:val="24"/>
                    </w:rPr>
                  </w:pPr>
                </w:p>
              </w:tc>
              <w:tc>
                <w:tcPr>
                  <w:tcW w:w="445" w:type="pct"/>
                  <w:vMerge/>
                  <w:vAlign w:val="center"/>
                </w:tcPr>
                <w:p w:rsidR="003A7D65" w:rsidRPr="00D63B5F" w:rsidRDefault="003A7D65" w:rsidP="003A7D65">
                  <w:pPr>
                    <w:snapToGrid w:val="0"/>
                    <w:jc w:val="center"/>
                    <w:rPr>
                      <w:rFonts w:ascii="Times New Roman" w:hAnsi="Times New Roman"/>
                      <w:color w:val="0000FF"/>
                      <w:sz w:val="24"/>
                      <w:szCs w:val="24"/>
                    </w:rPr>
                  </w:pPr>
                </w:p>
              </w:tc>
              <w:tc>
                <w:tcPr>
                  <w:tcW w:w="319" w:type="pct"/>
                  <w:vMerge/>
                  <w:vAlign w:val="center"/>
                </w:tcPr>
                <w:p w:rsidR="003A7D65" w:rsidRPr="00D63B5F" w:rsidRDefault="003A7D65" w:rsidP="003A7D65">
                  <w:pPr>
                    <w:snapToGrid w:val="0"/>
                    <w:jc w:val="center"/>
                    <w:rPr>
                      <w:rFonts w:ascii="Times New Roman" w:hAnsi="Times New Roman"/>
                      <w:color w:val="0000FF"/>
                      <w:sz w:val="24"/>
                      <w:szCs w:val="24"/>
                    </w:rPr>
                  </w:pPr>
                </w:p>
              </w:tc>
            </w:tr>
            <w:tr w:rsidR="00D63B5F" w:rsidRPr="00D63B5F" w:rsidTr="00672634">
              <w:trPr>
                <w:trHeight w:val="300"/>
              </w:trPr>
              <w:tc>
                <w:tcPr>
                  <w:tcW w:w="320"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点源</w:t>
                  </w:r>
                </w:p>
              </w:tc>
              <w:tc>
                <w:tcPr>
                  <w:tcW w:w="536"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108.861066</w:t>
                  </w:r>
                </w:p>
              </w:tc>
              <w:tc>
                <w:tcPr>
                  <w:tcW w:w="560"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34.446036</w:t>
                  </w:r>
                </w:p>
              </w:tc>
              <w:tc>
                <w:tcPr>
                  <w:tcW w:w="1169"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436</w:t>
                  </w:r>
                </w:p>
              </w:tc>
              <w:tc>
                <w:tcPr>
                  <w:tcW w:w="256"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15.0</w:t>
                  </w:r>
                </w:p>
              </w:tc>
              <w:tc>
                <w:tcPr>
                  <w:tcW w:w="243"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0.5</w:t>
                  </w:r>
                </w:p>
              </w:tc>
              <w:tc>
                <w:tcPr>
                  <w:tcW w:w="275"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25.0</w:t>
                  </w:r>
                </w:p>
              </w:tc>
              <w:tc>
                <w:tcPr>
                  <w:tcW w:w="339" w:type="pct"/>
                  <w:vAlign w:val="center"/>
                </w:tcPr>
                <w:p w:rsidR="003A7D65" w:rsidRPr="00D63B5F" w:rsidRDefault="003A7D65" w:rsidP="003A7D65">
                  <w:pPr>
                    <w:jc w:val="center"/>
                    <w:rPr>
                      <w:rFonts w:ascii="Times New Roman" w:eastAsiaTheme="minorEastAsia" w:hAnsi="Times New Roman"/>
                      <w:color w:val="0000FF"/>
                    </w:rPr>
                  </w:pPr>
                  <w:r w:rsidRPr="00D63B5F">
                    <w:rPr>
                      <w:rFonts w:ascii="Times New Roman" w:eastAsiaTheme="minorEastAsia" w:hAnsi="Times New Roman"/>
                      <w:color w:val="0000FF"/>
                    </w:rPr>
                    <w:t>点源</w:t>
                  </w:r>
                </w:p>
              </w:tc>
              <w:tc>
                <w:tcPr>
                  <w:tcW w:w="538" w:type="pct"/>
                  <w:vAlign w:val="center"/>
                </w:tcPr>
                <w:p w:rsidR="003A7D65" w:rsidRPr="00D63B5F" w:rsidRDefault="00EE228A" w:rsidP="003A7D65">
                  <w:pPr>
                    <w:jc w:val="center"/>
                    <w:rPr>
                      <w:rFonts w:ascii="Times New Roman" w:eastAsiaTheme="minorEastAsia" w:hAnsi="Times New Roman"/>
                      <w:color w:val="0000FF"/>
                    </w:rPr>
                  </w:pPr>
                  <w:r w:rsidRPr="00D63B5F">
                    <w:rPr>
                      <w:rFonts w:ascii="Times New Roman" w:eastAsiaTheme="minorEastAsia" w:hAnsi="Times New Roman" w:hint="eastAsia"/>
                      <w:color w:val="0000FF"/>
                    </w:rPr>
                    <w:t>非甲烷</w:t>
                  </w:r>
                  <w:r w:rsidRPr="00D63B5F">
                    <w:rPr>
                      <w:rFonts w:ascii="Times New Roman" w:eastAsiaTheme="minorEastAsia" w:hAnsi="Times New Roman"/>
                      <w:color w:val="0000FF"/>
                    </w:rPr>
                    <w:t>总烃</w:t>
                  </w:r>
                </w:p>
              </w:tc>
              <w:tc>
                <w:tcPr>
                  <w:tcW w:w="445" w:type="pct"/>
                  <w:vAlign w:val="center"/>
                </w:tcPr>
                <w:p w:rsidR="003A7D65" w:rsidRPr="00D63B5F" w:rsidRDefault="00EE228A" w:rsidP="003A7D65">
                  <w:pPr>
                    <w:jc w:val="center"/>
                    <w:rPr>
                      <w:rFonts w:ascii="Times New Roman" w:eastAsiaTheme="minorEastAsia" w:hAnsi="Times New Roman"/>
                      <w:color w:val="0000FF"/>
                    </w:rPr>
                  </w:pPr>
                  <w:r w:rsidRPr="00D63B5F">
                    <w:rPr>
                      <w:rFonts w:ascii="Times New Roman" w:eastAsiaTheme="minorEastAsia" w:hAnsi="Times New Roman"/>
                      <w:color w:val="0000FF"/>
                    </w:rPr>
                    <w:t>0.748</w:t>
                  </w:r>
                </w:p>
              </w:tc>
              <w:tc>
                <w:tcPr>
                  <w:tcW w:w="319" w:type="pct"/>
                  <w:vAlign w:val="center"/>
                </w:tcPr>
                <w:p w:rsidR="003A7D65" w:rsidRPr="00D63B5F" w:rsidRDefault="00EE228A" w:rsidP="003A7D65">
                  <w:pPr>
                    <w:jc w:val="center"/>
                    <w:rPr>
                      <w:rFonts w:ascii="Times New Roman" w:eastAsiaTheme="minorEastAsia" w:hAnsi="Times New Roman"/>
                      <w:color w:val="0000FF"/>
                    </w:rPr>
                  </w:pPr>
                  <w:r w:rsidRPr="00D63B5F">
                    <w:rPr>
                      <w:rFonts w:hint="eastAsia"/>
                      <w:color w:val="0000FF"/>
                    </w:rPr>
                    <w:t>kg/h</w:t>
                  </w:r>
                </w:p>
              </w:tc>
            </w:tr>
          </w:tbl>
          <w:p w:rsidR="009E13F5" w:rsidRPr="00D63B5F" w:rsidRDefault="009E13F5" w:rsidP="009E13F5">
            <w:pPr>
              <w:adjustRightInd w:val="0"/>
              <w:snapToGrid w:val="0"/>
              <w:spacing w:line="360" w:lineRule="auto"/>
              <w:ind w:firstLineChars="200" w:firstLine="480"/>
              <w:rPr>
                <w:bCs/>
                <w:color w:val="0000FF"/>
                <w:sz w:val="24"/>
              </w:rPr>
            </w:pPr>
            <w:r w:rsidRPr="00D63B5F">
              <w:rPr>
                <w:bCs/>
                <w:color w:val="0000FF"/>
                <w:sz w:val="24"/>
              </w:rPr>
              <w:t xml:space="preserve">3 </w:t>
            </w:r>
            <w:r w:rsidRPr="00D63B5F">
              <w:rPr>
                <w:bCs/>
                <w:color w:val="0000FF"/>
                <w:sz w:val="24"/>
              </w:rPr>
              <w:t>项目参数</w:t>
            </w:r>
          </w:p>
          <w:p w:rsidR="00DC023B" w:rsidRDefault="009E13F5" w:rsidP="00052F75">
            <w:pPr>
              <w:adjustRightInd w:val="0"/>
              <w:snapToGrid w:val="0"/>
              <w:spacing w:line="360" w:lineRule="auto"/>
              <w:ind w:firstLineChars="200" w:firstLine="480"/>
              <w:rPr>
                <w:rFonts w:hint="eastAsia"/>
                <w:bCs/>
                <w:color w:val="0000FF"/>
                <w:sz w:val="24"/>
              </w:rPr>
            </w:pPr>
            <w:r w:rsidRPr="009E13F5">
              <w:rPr>
                <w:bCs/>
                <w:color w:val="0000FF"/>
                <w:sz w:val="24"/>
              </w:rPr>
              <w:t>估算模式所用参数见表。</w:t>
            </w:r>
          </w:p>
          <w:p w:rsidR="009E13F5" w:rsidRPr="009E13F5" w:rsidRDefault="009E13F5" w:rsidP="009E13F5">
            <w:pPr>
              <w:jc w:val="center"/>
              <w:rPr>
                <w:rFonts w:eastAsia="黑体"/>
                <w:bCs/>
                <w:color w:val="0000FF"/>
                <w:sz w:val="24"/>
              </w:rPr>
            </w:pPr>
            <w:r w:rsidRPr="009E13F5">
              <w:rPr>
                <w:rFonts w:eastAsia="黑体"/>
                <w:bCs/>
                <w:color w:val="0000FF"/>
                <w:sz w:val="24"/>
              </w:rPr>
              <w:lastRenderedPageBreak/>
              <w:t>表</w:t>
            </w:r>
            <w:r w:rsidR="00C20A11">
              <w:rPr>
                <w:rFonts w:eastAsia="黑体"/>
                <w:bCs/>
                <w:color w:val="0000FF"/>
                <w:sz w:val="24"/>
              </w:rPr>
              <w:t>18</w:t>
            </w:r>
            <w:r w:rsidRPr="009E13F5">
              <w:rPr>
                <w:rFonts w:eastAsia="黑体"/>
                <w:bCs/>
                <w:color w:val="0000FF"/>
                <w:sz w:val="24"/>
              </w:rPr>
              <w:t xml:space="preserve"> </w:t>
            </w:r>
            <w:r w:rsidRPr="009E13F5">
              <w:rPr>
                <w:rFonts w:eastAsia="黑体"/>
                <w:bCs/>
                <w:color w:val="0000FF"/>
                <w:sz w:val="24"/>
              </w:rPr>
              <w:t>估算模型参数表</w:t>
            </w:r>
          </w:p>
          <w:tbl>
            <w:tblPr>
              <w:tblStyle w:val="af4"/>
              <w:tblW w:w="5000" w:type="pct"/>
              <w:jc w:val="center"/>
              <w:tblLayout w:type="fixed"/>
              <w:tblLook w:val="04A0" w:firstRow="1" w:lastRow="0" w:firstColumn="1" w:lastColumn="0" w:noHBand="0" w:noVBand="1"/>
            </w:tblPr>
            <w:tblGrid>
              <w:gridCol w:w="2179"/>
              <w:gridCol w:w="2511"/>
              <w:gridCol w:w="3380"/>
            </w:tblGrid>
            <w:tr w:rsidR="009E13F5" w:rsidRPr="009E13F5" w:rsidTr="00672634">
              <w:trPr>
                <w:jc w:val="center"/>
              </w:trPr>
              <w:tc>
                <w:tcPr>
                  <w:tcW w:w="2906" w:type="pct"/>
                  <w:gridSpan w:val="2"/>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参数</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取值</w:t>
                  </w:r>
                </w:p>
              </w:tc>
            </w:tr>
            <w:tr w:rsidR="009E13F5" w:rsidRPr="009E13F5" w:rsidTr="00672634">
              <w:trPr>
                <w:jc w:val="center"/>
              </w:trPr>
              <w:tc>
                <w:tcPr>
                  <w:tcW w:w="1350" w:type="pct"/>
                  <w:vMerge w:val="restar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城市农村/选项</w:t>
                  </w: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城市/农村</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hint="eastAsia"/>
                      <w:bCs/>
                      <w:color w:val="0000FF"/>
                    </w:rPr>
                    <w:t>城市</w:t>
                  </w:r>
                </w:p>
              </w:tc>
            </w:tr>
            <w:tr w:rsidR="009E13F5" w:rsidRPr="009E13F5" w:rsidTr="00672634">
              <w:trPr>
                <w:jc w:val="center"/>
              </w:trPr>
              <w:tc>
                <w:tcPr>
                  <w:tcW w:w="1350" w:type="pct"/>
                  <w:vMerge/>
                  <w:vAlign w:val="center"/>
                </w:tcPr>
                <w:p w:rsidR="009E13F5" w:rsidRPr="009E13F5" w:rsidRDefault="009E13F5" w:rsidP="009E13F5">
                  <w:pPr>
                    <w:adjustRightInd w:val="0"/>
                    <w:snapToGrid w:val="0"/>
                    <w:rPr>
                      <w:rFonts w:asciiTheme="minorEastAsia" w:eastAsiaTheme="minorEastAsia" w:hAnsiTheme="minorEastAsia"/>
                      <w:bCs/>
                      <w:color w:val="0000FF"/>
                    </w:rPr>
                  </w:pP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人口数(城市人口数)</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bCs/>
                      <w:color w:val="0000FF"/>
                    </w:rPr>
                    <w:t>100</w:t>
                  </w:r>
                  <w:r>
                    <w:rPr>
                      <w:rFonts w:asciiTheme="minorEastAsia" w:eastAsiaTheme="minorEastAsia" w:hAnsiTheme="minorEastAsia" w:hint="eastAsia"/>
                      <w:bCs/>
                      <w:color w:val="0000FF"/>
                    </w:rPr>
                    <w:t>万</w:t>
                  </w:r>
                </w:p>
              </w:tc>
            </w:tr>
            <w:tr w:rsidR="009E13F5" w:rsidRPr="009E13F5" w:rsidTr="00672634">
              <w:trPr>
                <w:jc w:val="center"/>
              </w:trPr>
              <w:tc>
                <w:tcPr>
                  <w:tcW w:w="2906" w:type="pct"/>
                  <w:gridSpan w:val="2"/>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最高环境温度</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bCs/>
                      <w:color w:val="0000FF"/>
                    </w:rPr>
                    <w:t>39</w:t>
                  </w:r>
                  <w:r w:rsidRPr="009E13F5">
                    <w:rPr>
                      <w:rFonts w:asciiTheme="minorEastAsia" w:eastAsiaTheme="minorEastAsia" w:hAnsiTheme="minorEastAsia"/>
                      <w:bCs/>
                      <w:color w:val="0000FF"/>
                    </w:rPr>
                    <w:t>°C</w:t>
                  </w:r>
                </w:p>
              </w:tc>
            </w:tr>
            <w:tr w:rsidR="009E13F5" w:rsidRPr="009E13F5" w:rsidTr="00672634">
              <w:trPr>
                <w:jc w:val="center"/>
              </w:trPr>
              <w:tc>
                <w:tcPr>
                  <w:tcW w:w="2906" w:type="pct"/>
                  <w:gridSpan w:val="2"/>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最低环境温度</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w:t>
                  </w:r>
                  <w:r>
                    <w:rPr>
                      <w:rFonts w:asciiTheme="minorEastAsia" w:eastAsiaTheme="minorEastAsia" w:hAnsiTheme="minorEastAsia"/>
                      <w:bCs/>
                      <w:color w:val="0000FF"/>
                    </w:rPr>
                    <w:t>15</w:t>
                  </w:r>
                  <w:r w:rsidRPr="009E13F5">
                    <w:rPr>
                      <w:rFonts w:asciiTheme="minorEastAsia" w:eastAsiaTheme="minorEastAsia" w:hAnsiTheme="minorEastAsia"/>
                      <w:bCs/>
                      <w:color w:val="0000FF"/>
                    </w:rPr>
                    <w:t>°C</w:t>
                  </w:r>
                </w:p>
              </w:tc>
            </w:tr>
            <w:tr w:rsidR="009E13F5" w:rsidRPr="009E13F5" w:rsidTr="00672634">
              <w:trPr>
                <w:jc w:val="center"/>
              </w:trPr>
              <w:tc>
                <w:tcPr>
                  <w:tcW w:w="2906" w:type="pct"/>
                  <w:gridSpan w:val="2"/>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土地利用类型</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hint="eastAsia"/>
                      <w:bCs/>
                      <w:color w:val="0000FF"/>
                    </w:rPr>
                    <w:t>建设用地</w:t>
                  </w:r>
                </w:p>
              </w:tc>
            </w:tr>
            <w:tr w:rsidR="009E13F5" w:rsidRPr="009E13F5" w:rsidTr="00672634">
              <w:trPr>
                <w:jc w:val="center"/>
              </w:trPr>
              <w:tc>
                <w:tcPr>
                  <w:tcW w:w="2906" w:type="pct"/>
                  <w:gridSpan w:val="2"/>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区域湿度条件</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3</w:t>
                  </w:r>
                </w:p>
              </w:tc>
            </w:tr>
            <w:tr w:rsidR="009E13F5" w:rsidRPr="009E13F5" w:rsidTr="00672634">
              <w:trPr>
                <w:jc w:val="center"/>
              </w:trPr>
              <w:tc>
                <w:tcPr>
                  <w:tcW w:w="1350" w:type="pct"/>
                  <w:vMerge w:val="restar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是否考虑地形</w:t>
                  </w: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考虑地形</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hint="eastAsia"/>
                      <w:bCs/>
                      <w:color w:val="0000FF"/>
                    </w:rPr>
                    <w:t>否</w:t>
                  </w:r>
                </w:p>
              </w:tc>
            </w:tr>
            <w:tr w:rsidR="009E13F5" w:rsidRPr="009E13F5" w:rsidTr="00672634">
              <w:trPr>
                <w:jc w:val="center"/>
              </w:trPr>
              <w:tc>
                <w:tcPr>
                  <w:tcW w:w="1350" w:type="pct"/>
                  <w:vMerge/>
                  <w:vAlign w:val="center"/>
                </w:tcPr>
                <w:p w:rsidR="009E13F5" w:rsidRPr="009E13F5" w:rsidRDefault="009E13F5" w:rsidP="009E13F5">
                  <w:pPr>
                    <w:adjustRightInd w:val="0"/>
                    <w:snapToGrid w:val="0"/>
                    <w:rPr>
                      <w:rFonts w:asciiTheme="minorEastAsia" w:eastAsiaTheme="minorEastAsia" w:hAnsiTheme="minorEastAsia"/>
                      <w:bCs/>
                      <w:color w:val="0000FF"/>
                    </w:rPr>
                  </w:pP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地形数据分辨率(m)</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bCs/>
                      <w:color w:val="0000FF"/>
                    </w:rPr>
                    <w:t>/</w:t>
                  </w:r>
                </w:p>
              </w:tc>
            </w:tr>
            <w:tr w:rsidR="009E13F5" w:rsidRPr="009E13F5" w:rsidTr="00672634">
              <w:trPr>
                <w:jc w:val="center"/>
              </w:trPr>
              <w:tc>
                <w:tcPr>
                  <w:tcW w:w="1350" w:type="pct"/>
                  <w:vMerge w:val="restar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是否考虑海岸线熏烟</w:t>
                  </w: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考虑海岸线熏烟</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否</w:t>
                  </w:r>
                </w:p>
              </w:tc>
            </w:tr>
            <w:tr w:rsidR="009E13F5" w:rsidRPr="009E13F5" w:rsidTr="00672634">
              <w:trPr>
                <w:jc w:val="center"/>
              </w:trPr>
              <w:tc>
                <w:tcPr>
                  <w:tcW w:w="1350" w:type="pct"/>
                  <w:vMerge/>
                  <w:vAlign w:val="center"/>
                </w:tcPr>
                <w:p w:rsidR="009E13F5" w:rsidRPr="009E13F5" w:rsidRDefault="009E13F5" w:rsidP="009E13F5">
                  <w:pPr>
                    <w:adjustRightInd w:val="0"/>
                    <w:snapToGrid w:val="0"/>
                    <w:rPr>
                      <w:rFonts w:asciiTheme="minorEastAsia" w:eastAsiaTheme="minorEastAsia" w:hAnsiTheme="minorEastAsia"/>
                      <w:bCs/>
                      <w:color w:val="0000FF"/>
                    </w:rPr>
                  </w:pP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海岸线距离/km</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hint="eastAsia"/>
                      <w:bCs/>
                      <w:color w:val="0000FF"/>
                    </w:rPr>
                    <w:t>/</w:t>
                  </w:r>
                </w:p>
              </w:tc>
            </w:tr>
            <w:tr w:rsidR="009E13F5" w:rsidRPr="009E13F5" w:rsidTr="00672634">
              <w:trPr>
                <w:jc w:val="center"/>
              </w:trPr>
              <w:tc>
                <w:tcPr>
                  <w:tcW w:w="1350" w:type="pct"/>
                  <w:vMerge/>
                  <w:vAlign w:val="center"/>
                </w:tcPr>
                <w:p w:rsidR="009E13F5" w:rsidRPr="009E13F5" w:rsidRDefault="009E13F5" w:rsidP="009E13F5">
                  <w:pPr>
                    <w:adjustRightInd w:val="0"/>
                    <w:snapToGrid w:val="0"/>
                    <w:rPr>
                      <w:rFonts w:asciiTheme="minorEastAsia" w:eastAsiaTheme="minorEastAsia" w:hAnsiTheme="minorEastAsia"/>
                      <w:bCs/>
                      <w:color w:val="0000FF"/>
                    </w:rPr>
                  </w:pPr>
                </w:p>
              </w:tc>
              <w:tc>
                <w:tcPr>
                  <w:tcW w:w="1556"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sidRPr="009E13F5">
                    <w:rPr>
                      <w:rFonts w:asciiTheme="minorEastAsia" w:eastAsiaTheme="minorEastAsia" w:hAnsiTheme="minorEastAsia"/>
                      <w:bCs/>
                      <w:color w:val="0000FF"/>
                    </w:rPr>
                    <w:t>海岸线方向/</w:t>
                  </w:r>
                  <w:r w:rsidRPr="009E13F5">
                    <w:rPr>
                      <w:rFonts w:asciiTheme="minorEastAsia" w:eastAsiaTheme="minorEastAsia" w:hAnsiTheme="minorEastAsia"/>
                      <w:bCs/>
                      <w:color w:val="0000FF"/>
                      <w:vertAlign w:val="superscript"/>
                    </w:rPr>
                    <w:t>o</w:t>
                  </w:r>
                </w:p>
              </w:tc>
              <w:tc>
                <w:tcPr>
                  <w:tcW w:w="2094" w:type="pct"/>
                  <w:vAlign w:val="center"/>
                </w:tcPr>
                <w:p w:rsidR="009E13F5" w:rsidRPr="009E13F5" w:rsidRDefault="009E13F5" w:rsidP="009E13F5">
                  <w:pPr>
                    <w:adjustRightInd w:val="0"/>
                    <w:snapToGrid w:val="0"/>
                    <w:rPr>
                      <w:rFonts w:asciiTheme="minorEastAsia" w:eastAsiaTheme="minorEastAsia" w:hAnsiTheme="minorEastAsia"/>
                      <w:bCs/>
                      <w:color w:val="0000FF"/>
                    </w:rPr>
                  </w:pPr>
                  <w:r>
                    <w:rPr>
                      <w:rFonts w:asciiTheme="minorEastAsia" w:eastAsiaTheme="minorEastAsia" w:hAnsiTheme="minorEastAsia" w:hint="eastAsia"/>
                      <w:bCs/>
                      <w:color w:val="0000FF"/>
                    </w:rPr>
                    <w:t>/</w:t>
                  </w:r>
                </w:p>
              </w:tc>
            </w:tr>
          </w:tbl>
          <w:p w:rsidR="009E13F5" w:rsidRPr="009E13F5" w:rsidRDefault="009E13F5" w:rsidP="009E13F5">
            <w:pPr>
              <w:adjustRightInd w:val="0"/>
              <w:snapToGrid w:val="0"/>
              <w:spacing w:line="360" w:lineRule="auto"/>
              <w:ind w:firstLineChars="200" w:firstLine="480"/>
              <w:rPr>
                <w:bCs/>
                <w:color w:val="0000FF"/>
                <w:sz w:val="24"/>
              </w:rPr>
            </w:pPr>
            <w:r w:rsidRPr="009E13F5">
              <w:rPr>
                <w:bCs/>
                <w:color w:val="0000FF"/>
                <w:sz w:val="24"/>
              </w:rPr>
              <w:t>4</w:t>
            </w:r>
            <w:r>
              <w:rPr>
                <w:rFonts w:hint="eastAsia"/>
                <w:bCs/>
                <w:color w:val="0000FF"/>
                <w:sz w:val="24"/>
              </w:rPr>
              <w:t xml:space="preserve"> </w:t>
            </w:r>
            <w:r w:rsidRPr="009E13F5">
              <w:rPr>
                <w:bCs/>
                <w:color w:val="0000FF"/>
                <w:sz w:val="24"/>
              </w:rPr>
              <w:t>评级工作等级确定</w:t>
            </w:r>
          </w:p>
          <w:p w:rsidR="009E13F5" w:rsidRPr="009E13F5" w:rsidRDefault="009E13F5" w:rsidP="009E13F5">
            <w:pPr>
              <w:adjustRightInd w:val="0"/>
              <w:snapToGrid w:val="0"/>
              <w:spacing w:line="360" w:lineRule="auto"/>
              <w:ind w:firstLineChars="200" w:firstLine="480"/>
              <w:rPr>
                <w:bCs/>
                <w:color w:val="0000FF"/>
                <w:sz w:val="24"/>
              </w:rPr>
            </w:pPr>
            <w:r w:rsidRPr="009E13F5">
              <w:rPr>
                <w:bCs/>
                <w:color w:val="0000FF"/>
                <w:sz w:val="24"/>
              </w:rPr>
              <w:t>本项目</w:t>
            </w:r>
            <w:r w:rsidR="00D5583C">
              <w:rPr>
                <w:rFonts w:hint="eastAsia"/>
                <w:bCs/>
                <w:color w:val="0000FF"/>
                <w:sz w:val="24"/>
              </w:rPr>
              <w:t>两</w:t>
            </w:r>
            <w:r w:rsidR="00D5583C">
              <w:rPr>
                <w:bCs/>
                <w:color w:val="0000FF"/>
                <w:sz w:val="24"/>
              </w:rPr>
              <w:t>车间排放废气</w:t>
            </w:r>
            <w:r w:rsidR="00D5583C">
              <w:rPr>
                <w:rFonts w:hint="eastAsia"/>
                <w:bCs/>
                <w:color w:val="0000FF"/>
                <w:sz w:val="24"/>
              </w:rPr>
              <w:t>种类</w:t>
            </w:r>
            <w:r w:rsidR="00D5583C">
              <w:rPr>
                <w:bCs/>
                <w:color w:val="0000FF"/>
                <w:sz w:val="24"/>
              </w:rPr>
              <w:t>和数量均相同，</w:t>
            </w:r>
            <w:r w:rsidR="00D5583C">
              <w:rPr>
                <w:rFonts w:hint="eastAsia"/>
                <w:bCs/>
                <w:color w:val="0000FF"/>
                <w:sz w:val="24"/>
              </w:rPr>
              <w:t>经过</w:t>
            </w:r>
            <w:r w:rsidR="00D5583C">
              <w:rPr>
                <w:bCs/>
                <w:color w:val="0000FF"/>
                <w:sz w:val="24"/>
              </w:rPr>
              <w:t>等效排气筒后进行估算，</w:t>
            </w:r>
            <w:r w:rsidRPr="009E13F5">
              <w:rPr>
                <w:bCs/>
                <w:color w:val="0000FF"/>
                <w:sz w:val="24"/>
              </w:rPr>
              <w:t>所有污染源的正常排放的污染物的</w:t>
            </w:r>
            <w:r w:rsidRPr="009E13F5">
              <w:rPr>
                <w:bCs/>
                <w:color w:val="0000FF"/>
                <w:sz w:val="24"/>
              </w:rPr>
              <w:t>P</w:t>
            </w:r>
            <w:r w:rsidRPr="009E13F5">
              <w:rPr>
                <w:bCs/>
                <w:color w:val="0000FF"/>
                <w:sz w:val="24"/>
                <w:vertAlign w:val="subscript"/>
              </w:rPr>
              <w:t>max</w:t>
            </w:r>
            <w:r w:rsidRPr="009E13F5">
              <w:rPr>
                <w:bCs/>
                <w:color w:val="0000FF"/>
                <w:sz w:val="24"/>
              </w:rPr>
              <w:t>和</w:t>
            </w:r>
            <w:r w:rsidRPr="009E13F5">
              <w:rPr>
                <w:bCs/>
                <w:color w:val="0000FF"/>
                <w:sz w:val="24"/>
              </w:rPr>
              <w:t>D</w:t>
            </w:r>
            <w:r w:rsidRPr="009E13F5">
              <w:rPr>
                <w:bCs/>
                <w:color w:val="0000FF"/>
                <w:sz w:val="24"/>
                <w:vertAlign w:val="subscript"/>
              </w:rPr>
              <w:t>10%</w:t>
            </w:r>
            <w:r w:rsidRPr="009E13F5">
              <w:rPr>
                <w:bCs/>
                <w:color w:val="0000FF"/>
                <w:sz w:val="24"/>
              </w:rPr>
              <w:t>预测结果如下：</w:t>
            </w:r>
          </w:p>
          <w:p w:rsidR="009E13F5" w:rsidRPr="00D5583C" w:rsidRDefault="009E13F5" w:rsidP="00D5583C">
            <w:pPr>
              <w:jc w:val="center"/>
              <w:rPr>
                <w:rFonts w:eastAsia="黑体"/>
                <w:bCs/>
                <w:color w:val="0000FF"/>
                <w:sz w:val="24"/>
              </w:rPr>
            </w:pPr>
            <w:r w:rsidRPr="00D5583C">
              <w:rPr>
                <w:rFonts w:eastAsia="黑体"/>
                <w:bCs/>
                <w:color w:val="0000FF"/>
                <w:sz w:val="24"/>
              </w:rPr>
              <w:t>表</w:t>
            </w:r>
            <w:r w:rsidR="00C20A11">
              <w:rPr>
                <w:rFonts w:eastAsia="黑体"/>
                <w:bCs/>
                <w:color w:val="0000FF"/>
                <w:sz w:val="24"/>
              </w:rPr>
              <w:t>19</w:t>
            </w:r>
            <w:r w:rsidRPr="00D5583C">
              <w:rPr>
                <w:rFonts w:eastAsia="黑体"/>
                <w:bCs/>
                <w:color w:val="0000FF"/>
                <w:sz w:val="24"/>
              </w:rPr>
              <w:t xml:space="preserve"> Pmax</w:t>
            </w:r>
            <w:r w:rsidRPr="00D5583C">
              <w:rPr>
                <w:rFonts w:eastAsia="黑体"/>
                <w:bCs/>
                <w:color w:val="0000FF"/>
                <w:sz w:val="24"/>
              </w:rPr>
              <w:t>和</w:t>
            </w:r>
            <w:r w:rsidRPr="00D5583C">
              <w:rPr>
                <w:rFonts w:eastAsia="黑体"/>
                <w:bCs/>
                <w:color w:val="0000FF"/>
                <w:sz w:val="24"/>
              </w:rPr>
              <w:t>D</w:t>
            </w:r>
            <w:r w:rsidRPr="00D5583C">
              <w:rPr>
                <w:rFonts w:eastAsia="黑体"/>
                <w:bCs/>
                <w:color w:val="0000FF"/>
                <w:sz w:val="24"/>
                <w:vertAlign w:val="subscript"/>
              </w:rPr>
              <w:t>10%</w:t>
            </w:r>
            <w:r w:rsidRPr="00D5583C">
              <w:rPr>
                <w:rFonts w:eastAsia="黑体"/>
                <w:bCs/>
                <w:color w:val="0000FF"/>
                <w:sz w:val="24"/>
              </w:rPr>
              <w:t>预测和计算结果一览表</w:t>
            </w:r>
          </w:p>
          <w:tbl>
            <w:tblPr>
              <w:tblStyle w:val="af4"/>
              <w:tblW w:w="5001" w:type="pct"/>
              <w:tblLayout w:type="fixed"/>
              <w:tblLook w:val="04A0" w:firstRow="1" w:lastRow="0" w:firstColumn="1" w:lastColumn="0" w:noHBand="0" w:noVBand="1"/>
            </w:tblPr>
            <w:tblGrid>
              <w:gridCol w:w="1346"/>
              <w:gridCol w:w="1346"/>
              <w:gridCol w:w="1346"/>
              <w:gridCol w:w="1345"/>
              <w:gridCol w:w="1346"/>
              <w:gridCol w:w="1343"/>
            </w:tblGrid>
            <w:tr w:rsidR="009E13F5" w:rsidRPr="009E13F5" w:rsidTr="00672634">
              <w:trPr>
                <w:trHeight w:val="712"/>
              </w:trPr>
              <w:tc>
                <w:tcPr>
                  <w:tcW w:w="833"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污染源名称</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评价因子</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评价标准</w:t>
                  </w:r>
                  <w:r w:rsidRPr="009E13F5">
                    <w:rPr>
                      <w:rFonts w:ascii="Times New Roman" w:eastAsiaTheme="minorEastAsia" w:hAnsi="Times New Roman"/>
                      <w:bCs/>
                      <w:color w:val="0000FF"/>
                    </w:rPr>
                    <w:t>(μg/m</w:t>
                  </w:r>
                  <w:r w:rsidRPr="009E13F5">
                    <w:rPr>
                      <w:rFonts w:ascii="Times New Roman" w:eastAsiaTheme="minorEastAsia" w:hAnsi="Times New Roman"/>
                      <w:bCs/>
                      <w:color w:val="0000FF"/>
                      <w:vertAlign w:val="superscript"/>
                    </w:rPr>
                    <w:t>3</w:t>
                  </w:r>
                  <w:r w:rsidRPr="009E13F5">
                    <w:rPr>
                      <w:rFonts w:ascii="Times New Roman" w:eastAsiaTheme="minorEastAsia" w:hAnsi="Times New Roman"/>
                      <w:bCs/>
                      <w:color w:val="0000FF"/>
                    </w:rPr>
                    <w:t>)</w:t>
                  </w:r>
                </w:p>
              </w:tc>
              <w:tc>
                <w:tcPr>
                  <w:tcW w:w="833"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C</w:t>
                  </w:r>
                  <w:r w:rsidRPr="009E13F5">
                    <w:rPr>
                      <w:rFonts w:ascii="Times New Roman" w:eastAsiaTheme="minorEastAsia" w:hAnsi="Times New Roman"/>
                      <w:bCs/>
                      <w:color w:val="0000FF"/>
                      <w:vertAlign w:val="subscript"/>
                    </w:rPr>
                    <w:t>max</w:t>
                  </w:r>
                </w:p>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(μg/m</w:t>
                  </w:r>
                  <w:r w:rsidRPr="009E13F5">
                    <w:rPr>
                      <w:rFonts w:ascii="Times New Roman" w:eastAsiaTheme="minorEastAsia" w:hAnsi="Times New Roman"/>
                      <w:bCs/>
                      <w:color w:val="0000FF"/>
                      <w:vertAlign w:val="superscript"/>
                    </w:rPr>
                    <w:t>3</w:t>
                  </w:r>
                  <w:r w:rsidRPr="009E13F5">
                    <w:rPr>
                      <w:rFonts w:ascii="Times New Roman" w:eastAsiaTheme="minorEastAsia" w:hAnsi="Times New Roman"/>
                      <w:bCs/>
                      <w:color w:val="0000FF"/>
                    </w:rPr>
                    <w:t>)</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P</w:t>
                  </w:r>
                  <w:r w:rsidRPr="009E13F5">
                    <w:rPr>
                      <w:rFonts w:ascii="Times New Roman" w:eastAsiaTheme="minorEastAsia" w:hAnsi="Times New Roman"/>
                      <w:bCs/>
                      <w:color w:val="0000FF"/>
                      <w:vertAlign w:val="subscript"/>
                    </w:rPr>
                    <w:t>max</w:t>
                  </w:r>
                </w:p>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w:t>
                  </w:r>
                </w:p>
              </w:tc>
              <w:tc>
                <w:tcPr>
                  <w:tcW w:w="832"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D</w:t>
                  </w:r>
                  <w:r w:rsidRPr="009E13F5">
                    <w:rPr>
                      <w:rFonts w:ascii="Times New Roman" w:eastAsiaTheme="minorEastAsia" w:hAnsi="Times New Roman"/>
                      <w:bCs/>
                      <w:color w:val="0000FF"/>
                      <w:vertAlign w:val="subscript"/>
                    </w:rPr>
                    <w:t>10%</w:t>
                  </w:r>
                </w:p>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(m)</w:t>
                  </w:r>
                </w:p>
              </w:tc>
            </w:tr>
            <w:tr w:rsidR="009E13F5" w:rsidRPr="009E13F5" w:rsidTr="00672634">
              <w:trPr>
                <w:trHeight w:val="300"/>
              </w:trPr>
              <w:tc>
                <w:tcPr>
                  <w:tcW w:w="833" w:type="pct"/>
                  <w:vAlign w:val="center"/>
                </w:tcPr>
                <w:p w:rsidR="009E13F5" w:rsidRPr="009E13F5" w:rsidRDefault="009E13F5" w:rsidP="009E13F5">
                  <w:pPr>
                    <w:adjustRightInd w:val="0"/>
                    <w:snapToGrid w:val="0"/>
                    <w:rPr>
                      <w:rFonts w:ascii="Times New Roman" w:eastAsiaTheme="minorEastAsia" w:hAnsi="Times New Roman"/>
                      <w:bCs/>
                      <w:color w:val="0000FF"/>
                    </w:rPr>
                  </w:pPr>
                  <w:r w:rsidRPr="009E13F5">
                    <w:rPr>
                      <w:rFonts w:ascii="Times New Roman" w:eastAsiaTheme="minorEastAsia" w:hAnsi="Times New Roman"/>
                      <w:bCs/>
                      <w:color w:val="0000FF"/>
                    </w:rPr>
                    <w:t>点源</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Pr>
                      <w:rFonts w:ascii="Times New Roman" w:eastAsiaTheme="minorEastAsia" w:hAnsi="Times New Roman" w:hint="eastAsia"/>
                      <w:bCs/>
                      <w:color w:val="0000FF"/>
                    </w:rPr>
                    <w:t>非甲烷</w:t>
                  </w:r>
                  <w:r>
                    <w:rPr>
                      <w:rFonts w:ascii="Times New Roman" w:eastAsiaTheme="minorEastAsia" w:hAnsi="Times New Roman"/>
                      <w:bCs/>
                      <w:color w:val="0000FF"/>
                    </w:rPr>
                    <w:t>总烃</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Pr>
                      <w:rFonts w:ascii="Times New Roman" w:eastAsiaTheme="minorEastAsia" w:hAnsi="Times New Roman"/>
                      <w:bCs/>
                      <w:color w:val="0000FF"/>
                    </w:rPr>
                    <w:t>2000</w:t>
                  </w:r>
                </w:p>
              </w:tc>
              <w:tc>
                <w:tcPr>
                  <w:tcW w:w="833" w:type="pct"/>
                  <w:vAlign w:val="center"/>
                </w:tcPr>
                <w:p w:rsidR="009E13F5" w:rsidRPr="009E13F5" w:rsidRDefault="009E13F5" w:rsidP="009E13F5">
                  <w:pPr>
                    <w:adjustRightInd w:val="0"/>
                    <w:snapToGrid w:val="0"/>
                    <w:rPr>
                      <w:rFonts w:ascii="Times New Roman" w:eastAsiaTheme="minorEastAsia" w:hAnsi="Times New Roman"/>
                      <w:bCs/>
                      <w:color w:val="0000FF"/>
                    </w:rPr>
                  </w:pPr>
                  <w:r>
                    <w:rPr>
                      <w:rFonts w:ascii="Times New Roman" w:eastAsiaTheme="minorEastAsia" w:hAnsi="Times New Roman"/>
                      <w:bCs/>
                      <w:color w:val="0000FF"/>
                    </w:rPr>
                    <w:t>123.91</w:t>
                  </w:r>
                </w:p>
              </w:tc>
              <w:tc>
                <w:tcPr>
                  <w:tcW w:w="834" w:type="pct"/>
                  <w:vAlign w:val="center"/>
                </w:tcPr>
                <w:p w:rsidR="009E13F5" w:rsidRPr="009E13F5" w:rsidRDefault="009E13F5" w:rsidP="009E13F5">
                  <w:pPr>
                    <w:adjustRightInd w:val="0"/>
                    <w:snapToGrid w:val="0"/>
                    <w:rPr>
                      <w:rFonts w:ascii="Times New Roman" w:eastAsiaTheme="minorEastAsia" w:hAnsi="Times New Roman"/>
                      <w:bCs/>
                      <w:color w:val="0000FF"/>
                    </w:rPr>
                  </w:pPr>
                  <w:r>
                    <w:rPr>
                      <w:rFonts w:ascii="Times New Roman" w:eastAsiaTheme="minorEastAsia" w:hAnsi="Times New Roman"/>
                      <w:bCs/>
                      <w:color w:val="0000FF"/>
                    </w:rPr>
                    <w:t>6.2</w:t>
                  </w:r>
                </w:p>
              </w:tc>
              <w:tc>
                <w:tcPr>
                  <w:tcW w:w="832" w:type="pct"/>
                  <w:vAlign w:val="center"/>
                </w:tcPr>
                <w:p w:rsidR="009E13F5" w:rsidRPr="009E13F5" w:rsidRDefault="009E13F5" w:rsidP="009E13F5">
                  <w:pPr>
                    <w:adjustRightInd w:val="0"/>
                    <w:snapToGrid w:val="0"/>
                    <w:rPr>
                      <w:rFonts w:ascii="Times New Roman" w:eastAsiaTheme="minorEastAsia" w:hAnsi="Times New Roman"/>
                      <w:bCs/>
                      <w:color w:val="0000FF"/>
                    </w:rPr>
                  </w:pPr>
                  <w:r>
                    <w:rPr>
                      <w:rFonts w:ascii="Times New Roman" w:eastAsiaTheme="minorEastAsia" w:hAnsi="Times New Roman" w:hint="eastAsia"/>
                      <w:bCs/>
                      <w:color w:val="0000FF"/>
                    </w:rPr>
                    <w:t>/</w:t>
                  </w:r>
                </w:p>
              </w:tc>
            </w:tr>
          </w:tbl>
          <w:p w:rsidR="00F5104F" w:rsidRPr="003D68C8" w:rsidRDefault="00F5104F" w:rsidP="003D68C8">
            <w:pPr>
              <w:jc w:val="center"/>
              <w:rPr>
                <w:rFonts w:eastAsia="黑体"/>
                <w:bCs/>
                <w:color w:val="0000FF"/>
                <w:sz w:val="24"/>
              </w:rPr>
            </w:pPr>
            <w:r w:rsidRPr="00FB6BB4">
              <w:rPr>
                <w:rFonts w:hint="eastAsia"/>
                <w:b/>
                <w:bCs/>
                <w:color w:val="0000FF"/>
              </w:rPr>
              <w:tab/>
            </w:r>
            <w:r w:rsidRPr="00FB6BB4">
              <w:rPr>
                <w:rFonts w:eastAsia="黑体" w:hint="eastAsia"/>
                <w:bCs/>
                <w:color w:val="0000FF"/>
                <w:sz w:val="24"/>
              </w:rPr>
              <w:t>表</w:t>
            </w:r>
            <w:r w:rsidR="00C20A11">
              <w:rPr>
                <w:rFonts w:eastAsia="黑体"/>
                <w:bCs/>
                <w:color w:val="0000FF"/>
                <w:sz w:val="24"/>
              </w:rPr>
              <w:t>20</w:t>
            </w:r>
            <w:r w:rsidRPr="00FB6BB4">
              <w:rPr>
                <w:rFonts w:eastAsia="黑体" w:hint="eastAsia"/>
                <w:bCs/>
                <w:color w:val="0000FF"/>
                <w:sz w:val="24"/>
              </w:rPr>
              <w:t xml:space="preserve">      </w:t>
            </w:r>
            <w:r w:rsidR="003D68C8" w:rsidRPr="003D68C8">
              <w:rPr>
                <w:rFonts w:eastAsia="黑体"/>
                <w:bCs/>
                <w:color w:val="0000FF"/>
                <w:sz w:val="24"/>
              </w:rPr>
              <w:t>最大</w:t>
            </w:r>
            <w:r w:rsidR="003D68C8" w:rsidRPr="003D68C8">
              <w:rPr>
                <w:rFonts w:eastAsia="黑体"/>
                <w:bCs/>
                <w:color w:val="0000FF"/>
                <w:sz w:val="24"/>
              </w:rPr>
              <w:t>P</w:t>
            </w:r>
            <w:r w:rsidR="003D68C8" w:rsidRPr="003D68C8">
              <w:rPr>
                <w:rFonts w:eastAsia="黑体"/>
                <w:bCs/>
                <w:color w:val="0000FF"/>
                <w:sz w:val="24"/>
                <w:vertAlign w:val="subscript"/>
              </w:rPr>
              <w:t>max</w:t>
            </w:r>
            <w:r w:rsidR="003D68C8" w:rsidRPr="003D68C8">
              <w:rPr>
                <w:rFonts w:eastAsia="黑体"/>
                <w:bCs/>
                <w:color w:val="0000FF"/>
                <w:sz w:val="24"/>
              </w:rPr>
              <w:t>和</w:t>
            </w:r>
            <w:r w:rsidR="003D68C8" w:rsidRPr="003D68C8">
              <w:rPr>
                <w:rFonts w:eastAsia="黑体"/>
                <w:bCs/>
                <w:color w:val="0000FF"/>
                <w:sz w:val="24"/>
              </w:rPr>
              <w:t>D</w:t>
            </w:r>
            <w:r w:rsidR="003D68C8" w:rsidRPr="003D68C8">
              <w:rPr>
                <w:rFonts w:eastAsia="黑体"/>
                <w:bCs/>
                <w:color w:val="0000FF"/>
                <w:sz w:val="24"/>
                <w:vertAlign w:val="subscript"/>
              </w:rPr>
              <w:t>10%</w:t>
            </w:r>
            <w:r w:rsidR="003D68C8" w:rsidRPr="003D68C8">
              <w:rPr>
                <w:rFonts w:eastAsia="黑体"/>
                <w:bCs/>
                <w:color w:val="0000FF"/>
                <w:sz w:val="24"/>
              </w:rPr>
              <w:t>预测结果表</w:t>
            </w:r>
          </w:p>
          <w:tbl>
            <w:tblPr>
              <w:tblW w:w="830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990"/>
              <w:gridCol w:w="3283"/>
              <w:gridCol w:w="3029"/>
            </w:tblGrid>
            <w:tr w:rsidR="00D5583C" w:rsidRPr="00FB6BB4" w:rsidTr="00672634">
              <w:trPr>
                <w:trHeight w:val="416"/>
              </w:trPr>
              <w:tc>
                <w:tcPr>
                  <w:tcW w:w="1199" w:type="pct"/>
                  <w:vMerge w:val="restart"/>
                  <w:vAlign w:val="center"/>
                </w:tcPr>
                <w:p w:rsidR="00D5583C" w:rsidRPr="00FB6BB4" w:rsidRDefault="00D5583C" w:rsidP="00D9700C">
                  <w:pPr>
                    <w:pStyle w:val="afe"/>
                    <w:tabs>
                      <w:tab w:val="left" w:pos="540"/>
                      <w:tab w:val="left" w:pos="720"/>
                    </w:tabs>
                    <w:spacing w:line="240" w:lineRule="atLeast"/>
                    <w:textAlignment w:val="center"/>
                    <w:rPr>
                      <w:color w:val="0000FF"/>
                      <w:szCs w:val="21"/>
                    </w:rPr>
                  </w:pPr>
                  <w:proofErr w:type="gramStart"/>
                  <w:r w:rsidRPr="00FB6BB4">
                    <w:rPr>
                      <w:rFonts w:hAnsi="宋体"/>
                      <w:color w:val="0000FF"/>
                      <w:szCs w:val="21"/>
                    </w:rPr>
                    <w:t>距源中心</w:t>
                  </w:r>
                  <w:proofErr w:type="gramEnd"/>
                </w:p>
                <w:p w:rsidR="00D5583C" w:rsidRPr="00FB6BB4" w:rsidRDefault="00D5583C" w:rsidP="00D9700C">
                  <w:pPr>
                    <w:jc w:val="center"/>
                    <w:rPr>
                      <w:color w:val="0000FF"/>
                    </w:rPr>
                  </w:pPr>
                  <w:r w:rsidRPr="00FB6BB4">
                    <w:rPr>
                      <w:rFonts w:hAnsi="宋体"/>
                      <w:color w:val="0000FF"/>
                    </w:rPr>
                    <w:t>下风向距离</w:t>
                  </w:r>
                  <w:r w:rsidRPr="00FB6BB4">
                    <w:rPr>
                      <w:color w:val="0000FF"/>
                    </w:rPr>
                    <w:t>D</w:t>
                  </w:r>
                  <w:r w:rsidRPr="00FB6BB4">
                    <w:rPr>
                      <w:rFonts w:hAnsi="宋体"/>
                      <w:color w:val="0000FF"/>
                    </w:rPr>
                    <w:t>（</w:t>
                  </w:r>
                  <w:r w:rsidRPr="00FB6BB4">
                    <w:rPr>
                      <w:color w:val="0000FF"/>
                    </w:rPr>
                    <w:t>m</w:t>
                  </w:r>
                  <w:r w:rsidRPr="00FB6BB4">
                    <w:rPr>
                      <w:rFonts w:hAnsi="宋体"/>
                      <w:color w:val="0000FF"/>
                    </w:rPr>
                    <w:t>）</w:t>
                  </w:r>
                </w:p>
              </w:tc>
              <w:tc>
                <w:tcPr>
                  <w:tcW w:w="3801" w:type="pct"/>
                  <w:gridSpan w:val="2"/>
                  <w:vAlign w:val="center"/>
                </w:tcPr>
                <w:p w:rsidR="00D5583C" w:rsidRPr="00FB6BB4" w:rsidRDefault="00D5583C" w:rsidP="00D5583C">
                  <w:pPr>
                    <w:jc w:val="center"/>
                    <w:rPr>
                      <w:color w:val="0000FF"/>
                    </w:rPr>
                  </w:pPr>
                  <w:r w:rsidRPr="00FB6BB4">
                    <w:rPr>
                      <w:rFonts w:hint="eastAsia"/>
                      <w:color w:val="0000FF"/>
                    </w:rPr>
                    <w:t>非甲烷总烃</w:t>
                  </w:r>
                </w:p>
              </w:tc>
            </w:tr>
            <w:tr w:rsidR="00D5583C" w:rsidRPr="00FB6BB4" w:rsidTr="00672634">
              <w:trPr>
                <w:trHeight w:val="605"/>
              </w:trPr>
              <w:tc>
                <w:tcPr>
                  <w:tcW w:w="1199" w:type="pct"/>
                  <w:vMerge/>
                  <w:vAlign w:val="center"/>
                </w:tcPr>
                <w:p w:rsidR="00D5583C" w:rsidRPr="00FB6BB4" w:rsidRDefault="00D5583C" w:rsidP="00D9700C">
                  <w:pPr>
                    <w:jc w:val="center"/>
                    <w:rPr>
                      <w:color w:val="0000FF"/>
                    </w:rPr>
                  </w:pPr>
                </w:p>
              </w:tc>
              <w:tc>
                <w:tcPr>
                  <w:tcW w:w="1977" w:type="pct"/>
                  <w:vAlign w:val="center"/>
                </w:tcPr>
                <w:p w:rsidR="00D5583C" w:rsidRPr="00FB6BB4" w:rsidRDefault="00D5583C" w:rsidP="00D9700C">
                  <w:pPr>
                    <w:adjustRightInd w:val="0"/>
                    <w:snapToGrid w:val="0"/>
                    <w:jc w:val="center"/>
                    <w:rPr>
                      <w:color w:val="0000FF"/>
                    </w:rPr>
                  </w:pPr>
                  <w:r w:rsidRPr="00FB6BB4">
                    <w:rPr>
                      <w:rFonts w:hint="eastAsia"/>
                      <w:color w:val="0000FF"/>
                    </w:rPr>
                    <w:t>下风向预测浓度</w:t>
                  </w:r>
                  <w:r w:rsidRPr="00FB6BB4">
                    <w:rPr>
                      <w:rFonts w:hint="eastAsia"/>
                      <w:color w:val="0000FF"/>
                    </w:rPr>
                    <w:t>C</w:t>
                  </w:r>
                  <w:r w:rsidRPr="00FB6BB4">
                    <w:rPr>
                      <w:rFonts w:hint="eastAsia"/>
                      <w:color w:val="0000FF"/>
                      <w:vertAlign w:val="subscript"/>
                    </w:rPr>
                    <w:t>i</w:t>
                  </w:r>
                  <w:r w:rsidRPr="00FB6BB4">
                    <w:rPr>
                      <w:rFonts w:hint="eastAsia"/>
                      <w:color w:val="0000FF"/>
                    </w:rPr>
                    <w:t>（</w:t>
                  </w:r>
                  <w:r w:rsidRPr="00FB6BB4">
                    <w:rPr>
                      <w:rFonts w:hint="eastAsia"/>
                      <w:color w:val="0000FF"/>
                    </w:rPr>
                    <w:t>mg/m</w:t>
                  </w:r>
                  <w:r w:rsidRPr="00FB6BB4">
                    <w:rPr>
                      <w:rFonts w:hint="eastAsia"/>
                      <w:color w:val="0000FF"/>
                      <w:vertAlign w:val="superscript"/>
                    </w:rPr>
                    <w:t>3</w:t>
                  </w:r>
                  <w:r w:rsidRPr="00FB6BB4">
                    <w:rPr>
                      <w:rFonts w:hint="eastAsia"/>
                      <w:color w:val="0000FF"/>
                    </w:rPr>
                    <w:t>）</w:t>
                  </w:r>
                </w:p>
              </w:tc>
              <w:tc>
                <w:tcPr>
                  <w:tcW w:w="1824" w:type="pct"/>
                  <w:vAlign w:val="center"/>
                </w:tcPr>
                <w:p w:rsidR="00D5583C" w:rsidRPr="00FB6BB4" w:rsidRDefault="00D5583C" w:rsidP="00D9700C">
                  <w:pPr>
                    <w:adjustRightInd w:val="0"/>
                    <w:snapToGrid w:val="0"/>
                    <w:jc w:val="center"/>
                    <w:rPr>
                      <w:color w:val="0000FF"/>
                    </w:rPr>
                  </w:pPr>
                  <w:r w:rsidRPr="00FB6BB4">
                    <w:rPr>
                      <w:rFonts w:hint="eastAsia"/>
                      <w:color w:val="0000FF"/>
                    </w:rPr>
                    <w:t>浓度占标率</w:t>
                  </w:r>
                  <w:r w:rsidRPr="00FB6BB4">
                    <w:rPr>
                      <w:rFonts w:hint="eastAsia"/>
                      <w:color w:val="0000FF"/>
                    </w:rPr>
                    <w:t>P</w:t>
                  </w:r>
                  <w:r w:rsidRPr="00FB6BB4">
                    <w:rPr>
                      <w:rFonts w:hint="eastAsia"/>
                      <w:color w:val="0000FF"/>
                      <w:vertAlign w:val="subscript"/>
                    </w:rPr>
                    <w:t>i</w:t>
                  </w:r>
                  <w:r w:rsidRPr="00FB6BB4">
                    <w:rPr>
                      <w:rFonts w:hint="eastAsia"/>
                      <w:color w:val="0000FF"/>
                    </w:rPr>
                    <w:t>（</w:t>
                  </w:r>
                  <w:r w:rsidRPr="00FB6BB4">
                    <w:rPr>
                      <w:rFonts w:hint="eastAsia"/>
                      <w:color w:val="0000FF"/>
                    </w:rPr>
                    <w:t>%</w:t>
                  </w:r>
                  <w:r w:rsidRPr="00FB6BB4">
                    <w:rPr>
                      <w:rFonts w:hint="eastAsia"/>
                      <w:color w:val="0000FF"/>
                    </w:rPr>
                    <w:t>）</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10</w:t>
                  </w:r>
                </w:p>
              </w:tc>
              <w:tc>
                <w:tcPr>
                  <w:tcW w:w="1977" w:type="pct"/>
                </w:tcPr>
                <w:p w:rsidR="008568C1" w:rsidRPr="00D63B5F" w:rsidRDefault="008568C1" w:rsidP="008568C1">
                  <w:pPr>
                    <w:rPr>
                      <w:color w:val="0000FF"/>
                    </w:rPr>
                  </w:pPr>
                  <w:r w:rsidRPr="00D63B5F">
                    <w:rPr>
                      <w:rFonts w:hint="eastAsia"/>
                      <w:color w:val="0000FF"/>
                    </w:rPr>
                    <w:t>0.0743</w:t>
                  </w:r>
                </w:p>
              </w:tc>
              <w:tc>
                <w:tcPr>
                  <w:tcW w:w="1824" w:type="pct"/>
                </w:tcPr>
                <w:p w:rsidR="008568C1" w:rsidRPr="00D63B5F" w:rsidRDefault="008568C1" w:rsidP="008568C1">
                  <w:pPr>
                    <w:rPr>
                      <w:color w:val="0000FF"/>
                    </w:rPr>
                  </w:pPr>
                  <w:r w:rsidRPr="00D63B5F">
                    <w:rPr>
                      <w:rFonts w:hint="eastAsia"/>
                      <w:color w:val="0000FF"/>
                    </w:rPr>
                    <w:t>3.72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25</w:t>
                  </w:r>
                </w:p>
              </w:tc>
              <w:tc>
                <w:tcPr>
                  <w:tcW w:w="1977" w:type="pct"/>
                </w:tcPr>
                <w:p w:rsidR="008568C1" w:rsidRPr="00D63B5F" w:rsidRDefault="008568C1" w:rsidP="008568C1">
                  <w:pPr>
                    <w:rPr>
                      <w:color w:val="0000FF"/>
                    </w:rPr>
                  </w:pPr>
                  <w:r w:rsidRPr="00D63B5F">
                    <w:rPr>
                      <w:rFonts w:hint="eastAsia"/>
                      <w:color w:val="0000FF"/>
                    </w:rPr>
                    <w:t>0.0929</w:t>
                  </w:r>
                </w:p>
              </w:tc>
              <w:tc>
                <w:tcPr>
                  <w:tcW w:w="1824" w:type="pct"/>
                </w:tcPr>
                <w:p w:rsidR="008568C1" w:rsidRPr="00D63B5F" w:rsidRDefault="008568C1" w:rsidP="008568C1">
                  <w:pPr>
                    <w:rPr>
                      <w:color w:val="0000FF"/>
                    </w:rPr>
                  </w:pPr>
                  <w:r w:rsidRPr="00D63B5F">
                    <w:rPr>
                      <w:rFonts w:hint="eastAsia"/>
                      <w:color w:val="0000FF"/>
                    </w:rPr>
                    <w:t>4.65</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50</w:t>
                  </w:r>
                </w:p>
              </w:tc>
              <w:tc>
                <w:tcPr>
                  <w:tcW w:w="1977" w:type="pct"/>
                </w:tcPr>
                <w:p w:rsidR="008568C1" w:rsidRPr="00D63B5F" w:rsidRDefault="008568C1" w:rsidP="008568C1">
                  <w:pPr>
                    <w:rPr>
                      <w:color w:val="0000FF"/>
                    </w:rPr>
                  </w:pPr>
                  <w:r w:rsidRPr="00D63B5F">
                    <w:rPr>
                      <w:rFonts w:hint="eastAsia"/>
                      <w:color w:val="0000FF"/>
                    </w:rPr>
                    <w:t>0.1239</w:t>
                  </w:r>
                </w:p>
              </w:tc>
              <w:tc>
                <w:tcPr>
                  <w:tcW w:w="1824" w:type="pct"/>
                </w:tcPr>
                <w:p w:rsidR="008568C1" w:rsidRPr="00D63B5F" w:rsidRDefault="008568C1" w:rsidP="008568C1">
                  <w:pPr>
                    <w:rPr>
                      <w:color w:val="0000FF"/>
                    </w:rPr>
                  </w:pPr>
                  <w:r w:rsidRPr="00D63B5F">
                    <w:rPr>
                      <w:rFonts w:hint="eastAsia"/>
                      <w:color w:val="0000FF"/>
                    </w:rPr>
                    <w:t>6.2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75</w:t>
                  </w:r>
                </w:p>
              </w:tc>
              <w:tc>
                <w:tcPr>
                  <w:tcW w:w="1977" w:type="pct"/>
                </w:tcPr>
                <w:p w:rsidR="008568C1" w:rsidRPr="00D63B5F" w:rsidRDefault="008568C1" w:rsidP="008568C1">
                  <w:pPr>
                    <w:rPr>
                      <w:color w:val="0000FF"/>
                    </w:rPr>
                  </w:pPr>
                  <w:r w:rsidRPr="00D63B5F">
                    <w:rPr>
                      <w:rFonts w:hint="eastAsia"/>
                      <w:color w:val="0000FF"/>
                    </w:rPr>
                    <w:t>0.1239</w:t>
                  </w:r>
                </w:p>
              </w:tc>
              <w:tc>
                <w:tcPr>
                  <w:tcW w:w="1824" w:type="pct"/>
                </w:tcPr>
                <w:p w:rsidR="008568C1" w:rsidRPr="00D63B5F" w:rsidRDefault="008568C1" w:rsidP="008568C1">
                  <w:pPr>
                    <w:rPr>
                      <w:color w:val="0000FF"/>
                    </w:rPr>
                  </w:pPr>
                  <w:r w:rsidRPr="00D63B5F">
                    <w:rPr>
                      <w:rFonts w:hint="eastAsia"/>
                      <w:color w:val="0000FF"/>
                    </w:rPr>
                    <w:t>6.2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100</w:t>
                  </w:r>
                </w:p>
              </w:tc>
              <w:tc>
                <w:tcPr>
                  <w:tcW w:w="1977" w:type="pct"/>
                </w:tcPr>
                <w:p w:rsidR="008568C1" w:rsidRPr="00D63B5F" w:rsidRDefault="008568C1" w:rsidP="008568C1">
                  <w:pPr>
                    <w:rPr>
                      <w:color w:val="0000FF"/>
                    </w:rPr>
                  </w:pPr>
                  <w:r w:rsidRPr="00D63B5F">
                    <w:rPr>
                      <w:rFonts w:hint="eastAsia"/>
                      <w:color w:val="0000FF"/>
                    </w:rPr>
                    <w:t>0.1239</w:t>
                  </w:r>
                </w:p>
              </w:tc>
              <w:tc>
                <w:tcPr>
                  <w:tcW w:w="1824" w:type="pct"/>
                </w:tcPr>
                <w:p w:rsidR="008568C1" w:rsidRPr="00D63B5F" w:rsidRDefault="008568C1" w:rsidP="008568C1">
                  <w:pPr>
                    <w:rPr>
                      <w:color w:val="0000FF"/>
                    </w:rPr>
                  </w:pPr>
                  <w:r w:rsidRPr="00D63B5F">
                    <w:rPr>
                      <w:rFonts w:hint="eastAsia"/>
                      <w:color w:val="0000FF"/>
                    </w:rPr>
                    <w:t>6.2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125</w:t>
                  </w:r>
                </w:p>
              </w:tc>
              <w:tc>
                <w:tcPr>
                  <w:tcW w:w="1977" w:type="pct"/>
                </w:tcPr>
                <w:p w:rsidR="008568C1" w:rsidRPr="00D63B5F" w:rsidRDefault="008568C1" w:rsidP="008568C1">
                  <w:pPr>
                    <w:rPr>
                      <w:color w:val="0000FF"/>
                    </w:rPr>
                  </w:pPr>
                  <w:r w:rsidRPr="00D63B5F">
                    <w:rPr>
                      <w:rFonts w:hint="eastAsia"/>
                      <w:color w:val="0000FF"/>
                    </w:rPr>
                    <w:t>0.1239</w:t>
                  </w:r>
                </w:p>
              </w:tc>
              <w:tc>
                <w:tcPr>
                  <w:tcW w:w="1824" w:type="pct"/>
                </w:tcPr>
                <w:p w:rsidR="008568C1" w:rsidRPr="00D63B5F" w:rsidRDefault="008568C1" w:rsidP="008568C1">
                  <w:pPr>
                    <w:rPr>
                      <w:color w:val="0000FF"/>
                    </w:rPr>
                  </w:pPr>
                  <w:r w:rsidRPr="00D63B5F">
                    <w:rPr>
                      <w:rFonts w:hint="eastAsia"/>
                      <w:color w:val="0000FF"/>
                    </w:rPr>
                    <w:t>6.2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150</w:t>
                  </w:r>
                </w:p>
              </w:tc>
              <w:tc>
                <w:tcPr>
                  <w:tcW w:w="1977" w:type="pct"/>
                </w:tcPr>
                <w:p w:rsidR="008568C1" w:rsidRPr="00D63B5F" w:rsidRDefault="008568C1" w:rsidP="008568C1">
                  <w:pPr>
                    <w:rPr>
                      <w:color w:val="0000FF"/>
                    </w:rPr>
                  </w:pPr>
                  <w:r w:rsidRPr="00D63B5F">
                    <w:rPr>
                      <w:rFonts w:hint="eastAsia"/>
                      <w:color w:val="0000FF"/>
                    </w:rPr>
                    <w:t>0.1077</w:t>
                  </w:r>
                </w:p>
              </w:tc>
              <w:tc>
                <w:tcPr>
                  <w:tcW w:w="1824" w:type="pct"/>
                </w:tcPr>
                <w:p w:rsidR="008568C1" w:rsidRPr="00D63B5F" w:rsidRDefault="008568C1" w:rsidP="008568C1">
                  <w:pPr>
                    <w:rPr>
                      <w:color w:val="0000FF"/>
                    </w:rPr>
                  </w:pPr>
                  <w:r w:rsidRPr="00D63B5F">
                    <w:rPr>
                      <w:rFonts w:hint="eastAsia"/>
                      <w:color w:val="0000FF"/>
                    </w:rPr>
                    <w:t>5.39</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175</w:t>
                  </w:r>
                </w:p>
              </w:tc>
              <w:tc>
                <w:tcPr>
                  <w:tcW w:w="1977" w:type="pct"/>
                </w:tcPr>
                <w:p w:rsidR="008568C1" w:rsidRPr="00D63B5F" w:rsidRDefault="008568C1" w:rsidP="008568C1">
                  <w:pPr>
                    <w:rPr>
                      <w:color w:val="0000FF"/>
                    </w:rPr>
                  </w:pPr>
                  <w:r w:rsidRPr="00D63B5F">
                    <w:rPr>
                      <w:rFonts w:hint="eastAsia"/>
                      <w:color w:val="0000FF"/>
                    </w:rPr>
                    <w:t>0.0813</w:t>
                  </w:r>
                </w:p>
              </w:tc>
              <w:tc>
                <w:tcPr>
                  <w:tcW w:w="1824" w:type="pct"/>
                </w:tcPr>
                <w:p w:rsidR="008568C1" w:rsidRPr="00D63B5F" w:rsidRDefault="008568C1" w:rsidP="008568C1">
                  <w:pPr>
                    <w:rPr>
                      <w:color w:val="0000FF"/>
                    </w:rPr>
                  </w:pPr>
                  <w:r w:rsidRPr="00D63B5F">
                    <w:rPr>
                      <w:rFonts w:hint="eastAsia"/>
                      <w:color w:val="0000FF"/>
                    </w:rPr>
                    <w:t>4.07</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200</w:t>
                  </w:r>
                </w:p>
              </w:tc>
              <w:tc>
                <w:tcPr>
                  <w:tcW w:w="1977" w:type="pct"/>
                </w:tcPr>
                <w:p w:rsidR="008568C1" w:rsidRPr="00D63B5F" w:rsidRDefault="008568C1" w:rsidP="008568C1">
                  <w:pPr>
                    <w:rPr>
                      <w:color w:val="0000FF"/>
                    </w:rPr>
                  </w:pPr>
                  <w:r w:rsidRPr="00D63B5F">
                    <w:rPr>
                      <w:rFonts w:hint="eastAsia"/>
                      <w:color w:val="0000FF"/>
                    </w:rPr>
                    <w:t>0.0656</w:t>
                  </w:r>
                </w:p>
              </w:tc>
              <w:tc>
                <w:tcPr>
                  <w:tcW w:w="1824" w:type="pct"/>
                </w:tcPr>
                <w:p w:rsidR="008568C1" w:rsidRPr="00D63B5F" w:rsidRDefault="008568C1" w:rsidP="008568C1">
                  <w:pPr>
                    <w:rPr>
                      <w:color w:val="0000FF"/>
                    </w:rPr>
                  </w:pPr>
                  <w:r w:rsidRPr="00D63B5F">
                    <w:rPr>
                      <w:rFonts w:hint="eastAsia"/>
                      <w:color w:val="0000FF"/>
                    </w:rPr>
                    <w:t>3.28</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225</w:t>
                  </w:r>
                </w:p>
              </w:tc>
              <w:tc>
                <w:tcPr>
                  <w:tcW w:w="1977" w:type="pct"/>
                </w:tcPr>
                <w:p w:rsidR="008568C1" w:rsidRPr="00D63B5F" w:rsidRDefault="008568C1" w:rsidP="008568C1">
                  <w:pPr>
                    <w:rPr>
                      <w:color w:val="0000FF"/>
                    </w:rPr>
                  </w:pPr>
                  <w:r w:rsidRPr="00D63B5F">
                    <w:rPr>
                      <w:rFonts w:hint="eastAsia"/>
                      <w:color w:val="0000FF"/>
                    </w:rPr>
                    <w:t>0.0622</w:t>
                  </w:r>
                </w:p>
              </w:tc>
              <w:tc>
                <w:tcPr>
                  <w:tcW w:w="1824" w:type="pct"/>
                </w:tcPr>
                <w:p w:rsidR="008568C1" w:rsidRPr="00D63B5F" w:rsidRDefault="008568C1" w:rsidP="008568C1">
                  <w:pPr>
                    <w:rPr>
                      <w:color w:val="0000FF"/>
                    </w:rPr>
                  </w:pPr>
                  <w:r w:rsidRPr="00D63B5F">
                    <w:rPr>
                      <w:rFonts w:hint="eastAsia"/>
                      <w:color w:val="0000FF"/>
                    </w:rPr>
                    <w:t>3.11</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250</w:t>
                  </w:r>
                </w:p>
              </w:tc>
              <w:tc>
                <w:tcPr>
                  <w:tcW w:w="1977" w:type="pct"/>
                </w:tcPr>
                <w:p w:rsidR="008568C1" w:rsidRPr="00D63B5F" w:rsidRDefault="008568C1" w:rsidP="008568C1">
                  <w:pPr>
                    <w:rPr>
                      <w:color w:val="0000FF"/>
                    </w:rPr>
                  </w:pPr>
                  <w:r w:rsidRPr="00D63B5F">
                    <w:rPr>
                      <w:rFonts w:hint="eastAsia"/>
                      <w:color w:val="0000FF"/>
                    </w:rPr>
                    <w:t>0.0591</w:t>
                  </w:r>
                </w:p>
              </w:tc>
              <w:tc>
                <w:tcPr>
                  <w:tcW w:w="1824" w:type="pct"/>
                </w:tcPr>
                <w:p w:rsidR="008568C1" w:rsidRPr="00D63B5F" w:rsidRDefault="008568C1" w:rsidP="008568C1">
                  <w:pPr>
                    <w:rPr>
                      <w:color w:val="0000FF"/>
                    </w:rPr>
                  </w:pPr>
                  <w:r w:rsidRPr="00D63B5F">
                    <w:rPr>
                      <w:rFonts w:hint="eastAsia"/>
                      <w:color w:val="0000FF"/>
                    </w:rPr>
                    <w:t>2.96</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275</w:t>
                  </w:r>
                </w:p>
              </w:tc>
              <w:tc>
                <w:tcPr>
                  <w:tcW w:w="1977" w:type="pct"/>
                </w:tcPr>
                <w:p w:rsidR="008568C1" w:rsidRPr="00D63B5F" w:rsidRDefault="008568C1" w:rsidP="008568C1">
                  <w:pPr>
                    <w:rPr>
                      <w:color w:val="0000FF"/>
                    </w:rPr>
                  </w:pPr>
                  <w:r w:rsidRPr="00D63B5F">
                    <w:rPr>
                      <w:rFonts w:hint="eastAsia"/>
                      <w:color w:val="0000FF"/>
                    </w:rPr>
                    <w:t>0.0563</w:t>
                  </w:r>
                </w:p>
              </w:tc>
              <w:tc>
                <w:tcPr>
                  <w:tcW w:w="1824" w:type="pct"/>
                </w:tcPr>
                <w:p w:rsidR="008568C1" w:rsidRPr="00D63B5F" w:rsidRDefault="008568C1" w:rsidP="008568C1">
                  <w:pPr>
                    <w:rPr>
                      <w:color w:val="0000FF"/>
                    </w:rPr>
                  </w:pPr>
                  <w:r w:rsidRPr="00D63B5F">
                    <w:rPr>
                      <w:rFonts w:hint="eastAsia"/>
                      <w:color w:val="0000FF"/>
                    </w:rPr>
                    <w:t>2.82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300</w:t>
                  </w:r>
                </w:p>
              </w:tc>
              <w:tc>
                <w:tcPr>
                  <w:tcW w:w="1977" w:type="pct"/>
                </w:tcPr>
                <w:p w:rsidR="008568C1" w:rsidRPr="00D63B5F" w:rsidRDefault="008568C1" w:rsidP="008568C1">
                  <w:pPr>
                    <w:rPr>
                      <w:color w:val="0000FF"/>
                    </w:rPr>
                  </w:pPr>
                  <w:r w:rsidRPr="00D63B5F">
                    <w:rPr>
                      <w:rFonts w:hint="eastAsia"/>
                      <w:color w:val="0000FF"/>
                    </w:rPr>
                    <w:t>0.0538</w:t>
                  </w:r>
                </w:p>
              </w:tc>
              <w:tc>
                <w:tcPr>
                  <w:tcW w:w="1824" w:type="pct"/>
                </w:tcPr>
                <w:p w:rsidR="008568C1" w:rsidRPr="00D63B5F" w:rsidRDefault="008568C1" w:rsidP="008568C1">
                  <w:pPr>
                    <w:rPr>
                      <w:color w:val="0000FF"/>
                    </w:rPr>
                  </w:pPr>
                  <w:r w:rsidRPr="00D63B5F">
                    <w:rPr>
                      <w:rFonts w:hint="eastAsia"/>
                      <w:color w:val="0000FF"/>
                    </w:rPr>
                    <w:t>2.69</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325</w:t>
                  </w:r>
                </w:p>
              </w:tc>
              <w:tc>
                <w:tcPr>
                  <w:tcW w:w="1977" w:type="pct"/>
                </w:tcPr>
                <w:p w:rsidR="008568C1" w:rsidRPr="00D63B5F" w:rsidRDefault="008568C1" w:rsidP="008568C1">
                  <w:pPr>
                    <w:rPr>
                      <w:color w:val="0000FF"/>
                    </w:rPr>
                  </w:pPr>
                  <w:r w:rsidRPr="00D63B5F">
                    <w:rPr>
                      <w:rFonts w:hint="eastAsia"/>
                      <w:color w:val="0000FF"/>
                    </w:rPr>
                    <w:t>0.0515</w:t>
                  </w:r>
                </w:p>
              </w:tc>
              <w:tc>
                <w:tcPr>
                  <w:tcW w:w="1824" w:type="pct"/>
                </w:tcPr>
                <w:p w:rsidR="008568C1" w:rsidRPr="00D63B5F" w:rsidRDefault="008568C1" w:rsidP="008568C1">
                  <w:pPr>
                    <w:rPr>
                      <w:color w:val="0000FF"/>
                    </w:rPr>
                  </w:pPr>
                  <w:r w:rsidRPr="00D63B5F">
                    <w:rPr>
                      <w:rFonts w:hint="eastAsia"/>
                      <w:color w:val="0000FF"/>
                    </w:rPr>
                    <w:t>2.57</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350</w:t>
                  </w:r>
                </w:p>
              </w:tc>
              <w:tc>
                <w:tcPr>
                  <w:tcW w:w="1977" w:type="pct"/>
                </w:tcPr>
                <w:p w:rsidR="008568C1" w:rsidRPr="00D63B5F" w:rsidRDefault="008568C1" w:rsidP="008568C1">
                  <w:pPr>
                    <w:rPr>
                      <w:color w:val="0000FF"/>
                    </w:rPr>
                  </w:pPr>
                  <w:r w:rsidRPr="00D63B5F">
                    <w:rPr>
                      <w:rFonts w:hint="eastAsia"/>
                      <w:color w:val="0000FF"/>
                    </w:rPr>
                    <w:t>0.0494</w:t>
                  </w:r>
                </w:p>
              </w:tc>
              <w:tc>
                <w:tcPr>
                  <w:tcW w:w="1824" w:type="pct"/>
                </w:tcPr>
                <w:p w:rsidR="008568C1" w:rsidRPr="00D63B5F" w:rsidRDefault="008568C1" w:rsidP="008568C1">
                  <w:pPr>
                    <w:rPr>
                      <w:color w:val="0000FF"/>
                    </w:rPr>
                  </w:pPr>
                  <w:r w:rsidRPr="00D63B5F">
                    <w:rPr>
                      <w:rFonts w:hint="eastAsia"/>
                      <w:color w:val="0000FF"/>
                    </w:rPr>
                    <w:t>2.47</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375</w:t>
                  </w:r>
                </w:p>
              </w:tc>
              <w:tc>
                <w:tcPr>
                  <w:tcW w:w="1977" w:type="pct"/>
                </w:tcPr>
                <w:p w:rsidR="008568C1" w:rsidRPr="00D63B5F" w:rsidRDefault="008568C1" w:rsidP="008568C1">
                  <w:pPr>
                    <w:rPr>
                      <w:color w:val="0000FF"/>
                    </w:rPr>
                  </w:pPr>
                  <w:r w:rsidRPr="00D63B5F">
                    <w:rPr>
                      <w:rFonts w:hint="eastAsia"/>
                      <w:color w:val="0000FF"/>
                    </w:rPr>
                    <w:t>0.0474</w:t>
                  </w:r>
                </w:p>
              </w:tc>
              <w:tc>
                <w:tcPr>
                  <w:tcW w:w="1824" w:type="pct"/>
                </w:tcPr>
                <w:p w:rsidR="008568C1" w:rsidRPr="00D63B5F" w:rsidRDefault="008568C1" w:rsidP="008568C1">
                  <w:pPr>
                    <w:rPr>
                      <w:color w:val="0000FF"/>
                    </w:rPr>
                  </w:pPr>
                  <w:r w:rsidRPr="00D63B5F">
                    <w:rPr>
                      <w:rFonts w:hint="eastAsia"/>
                      <w:color w:val="0000FF"/>
                    </w:rPr>
                    <w:t>2.37</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400</w:t>
                  </w:r>
                </w:p>
              </w:tc>
              <w:tc>
                <w:tcPr>
                  <w:tcW w:w="1977" w:type="pct"/>
                </w:tcPr>
                <w:p w:rsidR="008568C1" w:rsidRPr="00D63B5F" w:rsidRDefault="008568C1" w:rsidP="008568C1">
                  <w:pPr>
                    <w:rPr>
                      <w:color w:val="0000FF"/>
                    </w:rPr>
                  </w:pPr>
                  <w:r w:rsidRPr="00D63B5F">
                    <w:rPr>
                      <w:rFonts w:hint="eastAsia"/>
                      <w:color w:val="0000FF"/>
                    </w:rPr>
                    <w:t>0.0456</w:t>
                  </w:r>
                </w:p>
              </w:tc>
              <w:tc>
                <w:tcPr>
                  <w:tcW w:w="1824" w:type="pct"/>
                </w:tcPr>
                <w:p w:rsidR="008568C1" w:rsidRPr="00D63B5F" w:rsidRDefault="008568C1" w:rsidP="008568C1">
                  <w:pPr>
                    <w:rPr>
                      <w:color w:val="0000FF"/>
                    </w:rPr>
                  </w:pPr>
                  <w:r w:rsidRPr="00D63B5F">
                    <w:rPr>
                      <w:rFonts w:hint="eastAsia"/>
                      <w:color w:val="0000FF"/>
                    </w:rPr>
                    <w:t>2.28</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lastRenderedPageBreak/>
                    <w:t>425</w:t>
                  </w:r>
                </w:p>
              </w:tc>
              <w:tc>
                <w:tcPr>
                  <w:tcW w:w="1977" w:type="pct"/>
                </w:tcPr>
                <w:p w:rsidR="008568C1" w:rsidRPr="00D63B5F" w:rsidRDefault="008568C1" w:rsidP="008568C1">
                  <w:pPr>
                    <w:rPr>
                      <w:color w:val="0000FF"/>
                    </w:rPr>
                  </w:pPr>
                  <w:r w:rsidRPr="00D63B5F">
                    <w:rPr>
                      <w:rFonts w:hint="eastAsia"/>
                      <w:color w:val="0000FF"/>
                    </w:rPr>
                    <w:t>0.044</w:t>
                  </w:r>
                </w:p>
              </w:tc>
              <w:tc>
                <w:tcPr>
                  <w:tcW w:w="1824" w:type="pct"/>
                </w:tcPr>
                <w:p w:rsidR="008568C1" w:rsidRPr="00D63B5F" w:rsidRDefault="008568C1" w:rsidP="008568C1">
                  <w:pPr>
                    <w:rPr>
                      <w:color w:val="0000FF"/>
                    </w:rPr>
                  </w:pPr>
                  <w:r w:rsidRPr="00D63B5F">
                    <w:rPr>
                      <w:rFonts w:hint="eastAsia"/>
                      <w:color w:val="0000FF"/>
                    </w:rPr>
                    <w:t>2.2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450</w:t>
                  </w:r>
                </w:p>
              </w:tc>
              <w:tc>
                <w:tcPr>
                  <w:tcW w:w="1977" w:type="pct"/>
                </w:tcPr>
                <w:p w:rsidR="008568C1" w:rsidRPr="00D63B5F" w:rsidRDefault="008568C1" w:rsidP="008568C1">
                  <w:pPr>
                    <w:rPr>
                      <w:color w:val="0000FF"/>
                    </w:rPr>
                  </w:pPr>
                  <w:r w:rsidRPr="00D63B5F">
                    <w:rPr>
                      <w:rFonts w:hint="eastAsia"/>
                      <w:color w:val="0000FF"/>
                    </w:rPr>
                    <w:t>0.0424</w:t>
                  </w:r>
                </w:p>
              </w:tc>
              <w:tc>
                <w:tcPr>
                  <w:tcW w:w="1824" w:type="pct"/>
                </w:tcPr>
                <w:p w:rsidR="008568C1" w:rsidRPr="00D63B5F" w:rsidRDefault="008568C1" w:rsidP="008568C1">
                  <w:pPr>
                    <w:rPr>
                      <w:color w:val="0000FF"/>
                    </w:rPr>
                  </w:pPr>
                  <w:r w:rsidRPr="00D63B5F">
                    <w:rPr>
                      <w:rFonts w:hint="eastAsia"/>
                      <w:color w:val="0000FF"/>
                    </w:rPr>
                    <w:t>2.12</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475</w:t>
                  </w:r>
                </w:p>
              </w:tc>
              <w:tc>
                <w:tcPr>
                  <w:tcW w:w="1977" w:type="pct"/>
                </w:tcPr>
                <w:p w:rsidR="008568C1" w:rsidRPr="00D63B5F" w:rsidRDefault="008568C1" w:rsidP="008568C1">
                  <w:pPr>
                    <w:rPr>
                      <w:color w:val="0000FF"/>
                    </w:rPr>
                  </w:pPr>
                  <w:r w:rsidRPr="00D63B5F">
                    <w:rPr>
                      <w:rFonts w:hint="eastAsia"/>
                      <w:color w:val="0000FF"/>
                    </w:rPr>
                    <w:t>0.041</w:t>
                  </w:r>
                </w:p>
              </w:tc>
              <w:tc>
                <w:tcPr>
                  <w:tcW w:w="1824" w:type="pct"/>
                </w:tcPr>
                <w:p w:rsidR="008568C1" w:rsidRPr="00D63B5F" w:rsidRDefault="008568C1" w:rsidP="008568C1">
                  <w:pPr>
                    <w:rPr>
                      <w:color w:val="0000FF"/>
                    </w:rPr>
                  </w:pPr>
                  <w:r w:rsidRPr="00D63B5F">
                    <w:rPr>
                      <w:rFonts w:hint="eastAsia"/>
                      <w:color w:val="0000FF"/>
                    </w:rPr>
                    <w:t>2.05</w:t>
                  </w:r>
                </w:p>
              </w:tc>
            </w:tr>
            <w:tr w:rsidR="008568C1" w:rsidRPr="00FB6BB4" w:rsidTr="00672634">
              <w:trPr>
                <w:trHeight w:val="329"/>
              </w:trPr>
              <w:tc>
                <w:tcPr>
                  <w:tcW w:w="1199" w:type="pct"/>
                </w:tcPr>
                <w:p w:rsidR="008568C1" w:rsidRPr="00D63B5F" w:rsidRDefault="008568C1" w:rsidP="008568C1">
                  <w:pPr>
                    <w:rPr>
                      <w:color w:val="0000FF"/>
                    </w:rPr>
                  </w:pPr>
                  <w:r w:rsidRPr="00D63B5F">
                    <w:rPr>
                      <w:rFonts w:hint="eastAsia"/>
                      <w:color w:val="0000FF"/>
                    </w:rPr>
                    <w:t>500</w:t>
                  </w:r>
                </w:p>
              </w:tc>
              <w:tc>
                <w:tcPr>
                  <w:tcW w:w="1977" w:type="pct"/>
                </w:tcPr>
                <w:p w:rsidR="008568C1" w:rsidRPr="00D63B5F" w:rsidRDefault="008568C1" w:rsidP="008568C1">
                  <w:pPr>
                    <w:rPr>
                      <w:color w:val="0000FF"/>
                    </w:rPr>
                  </w:pPr>
                  <w:r w:rsidRPr="00D63B5F">
                    <w:rPr>
                      <w:rFonts w:hint="eastAsia"/>
                      <w:color w:val="0000FF"/>
                    </w:rPr>
                    <w:t>0.0397</w:t>
                  </w:r>
                </w:p>
              </w:tc>
              <w:tc>
                <w:tcPr>
                  <w:tcW w:w="1824" w:type="pct"/>
                </w:tcPr>
                <w:p w:rsidR="008568C1" w:rsidRPr="00D63B5F" w:rsidRDefault="008568C1" w:rsidP="008568C1">
                  <w:pPr>
                    <w:rPr>
                      <w:color w:val="0000FF"/>
                    </w:rPr>
                  </w:pPr>
                  <w:r w:rsidRPr="00D63B5F">
                    <w:rPr>
                      <w:rFonts w:hint="eastAsia"/>
                      <w:color w:val="0000FF"/>
                    </w:rPr>
                    <w:t>1.98</w:t>
                  </w:r>
                </w:p>
              </w:tc>
            </w:tr>
            <w:tr w:rsidR="008568C1" w:rsidRPr="00FB6BB4" w:rsidTr="00672634">
              <w:trPr>
                <w:trHeight w:val="329"/>
              </w:trPr>
              <w:tc>
                <w:tcPr>
                  <w:tcW w:w="1199" w:type="pct"/>
                  <w:vAlign w:val="center"/>
                </w:tcPr>
                <w:p w:rsidR="008568C1" w:rsidRPr="00FB6BB4" w:rsidRDefault="008568C1" w:rsidP="008568C1">
                  <w:pPr>
                    <w:jc w:val="center"/>
                    <w:rPr>
                      <w:color w:val="0000FF"/>
                    </w:rPr>
                  </w:pPr>
                  <w:r w:rsidRPr="00FB6BB4">
                    <w:rPr>
                      <w:rFonts w:hint="eastAsia"/>
                      <w:color w:val="0000FF"/>
                    </w:rPr>
                    <w:t>下风向最大浓度</w:t>
                  </w:r>
                </w:p>
              </w:tc>
              <w:tc>
                <w:tcPr>
                  <w:tcW w:w="1977" w:type="pct"/>
                  <w:vAlign w:val="bottom"/>
                </w:tcPr>
                <w:p w:rsidR="008568C1" w:rsidRPr="00FB6BB4" w:rsidRDefault="008568C1" w:rsidP="008568C1">
                  <w:pPr>
                    <w:jc w:val="center"/>
                    <w:rPr>
                      <w:rFonts w:ascii="宋体" w:hAnsi="宋体" w:cs="宋体"/>
                      <w:b/>
                      <w:color w:val="0000FF"/>
                    </w:rPr>
                  </w:pPr>
                  <w:r>
                    <w:rPr>
                      <w:b/>
                      <w:color w:val="0000FF"/>
                    </w:rPr>
                    <w:t>0.1239</w:t>
                  </w:r>
                </w:p>
              </w:tc>
              <w:tc>
                <w:tcPr>
                  <w:tcW w:w="1824" w:type="pct"/>
                  <w:vAlign w:val="bottom"/>
                </w:tcPr>
                <w:p w:rsidR="008568C1" w:rsidRPr="00FB6BB4" w:rsidRDefault="008568C1" w:rsidP="008568C1">
                  <w:pPr>
                    <w:jc w:val="center"/>
                    <w:rPr>
                      <w:rFonts w:ascii="宋体" w:hAnsi="宋体" w:cs="宋体"/>
                      <w:b/>
                      <w:color w:val="0000FF"/>
                    </w:rPr>
                  </w:pPr>
                  <w:r>
                    <w:rPr>
                      <w:b/>
                      <w:color w:val="0000FF"/>
                    </w:rPr>
                    <w:t>6.2</w:t>
                  </w:r>
                </w:p>
              </w:tc>
            </w:tr>
            <w:tr w:rsidR="008568C1" w:rsidRPr="00FB6BB4" w:rsidTr="00672634">
              <w:trPr>
                <w:trHeight w:val="329"/>
              </w:trPr>
              <w:tc>
                <w:tcPr>
                  <w:tcW w:w="1199" w:type="pct"/>
                  <w:vAlign w:val="center"/>
                </w:tcPr>
                <w:p w:rsidR="008568C1" w:rsidRPr="00FB6BB4" w:rsidRDefault="008568C1" w:rsidP="008568C1">
                  <w:pPr>
                    <w:jc w:val="center"/>
                    <w:rPr>
                      <w:color w:val="0000FF"/>
                    </w:rPr>
                  </w:pPr>
                  <w:r w:rsidRPr="00FB6BB4">
                    <w:rPr>
                      <w:rFonts w:hint="eastAsia"/>
                      <w:color w:val="0000FF"/>
                    </w:rPr>
                    <w:t>最大浓度出现距离</w:t>
                  </w:r>
                </w:p>
              </w:tc>
              <w:tc>
                <w:tcPr>
                  <w:tcW w:w="3801" w:type="pct"/>
                  <w:gridSpan w:val="2"/>
                  <w:vAlign w:val="center"/>
                </w:tcPr>
                <w:p w:rsidR="008568C1" w:rsidRPr="00FB6BB4" w:rsidRDefault="008568C1" w:rsidP="008568C1">
                  <w:pPr>
                    <w:jc w:val="center"/>
                    <w:rPr>
                      <w:color w:val="0000FF"/>
                    </w:rPr>
                  </w:pPr>
                  <w:r>
                    <w:rPr>
                      <w:b/>
                      <w:color w:val="0000FF"/>
                    </w:rPr>
                    <w:t>50</w:t>
                  </w:r>
                  <w:r w:rsidRPr="00FB6BB4">
                    <w:rPr>
                      <w:rFonts w:hint="eastAsia"/>
                      <w:b/>
                      <w:color w:val="0000FF"/>
                    </w:rPr>
                    <w:t>m</w:t>
                  </w:r>
                </w:p>
              </w:tc>
            </w:tr>
          </w:tbl>
          <w:p w:rsidR="00362250" w:rsidRPr="0082528F" w:rsidRDefault="00F5104F" w:rsidP="0082528F">
            <w:pPr>
              <w:pStyle w:val="Default"/>
              <w:spacing w:line="480" w:lineRule="exact"/>
              <w:ind w:firstLineChars="200" w:firstLine="480"/>
              <w:rPr>
                <w:rFonts w:hint="default"/>
                <w:color w:val="0000FF"/>
              </w:rPr>
            </w:pPr>
            <w:r w:rsidRPr="00FB6BB4">
              <w:rPr>
                <w:rFonts w:ascii="Times New Roman"/>
                <w:color w:val="0000FF"/>
              </w:rPr>
              <w:t>由表</w:t>
            </w:r>
            <w:r w:rsidR="00C20A11">
              <w:rPr>
                <w:rFonts w:ascii="Times New Roman" w:hint="default"/>
                <w:color w:val="0000FF"/>
              </w:rPr>
              <w:t>20</w:t>
            </w:r>
            <w:r w:rsidRPr="00FB6BB4">
              <w:rPr>
                <w:rFonts w:ascii="Times New Roman"/>
                <w:color w:val="0000FF"/>
              </w:rPr>
              <w:t>结果知，项目印刷工艺废气通过</w:t>
            </w:r>
            <w:r w:rsidRPr="00FB6BB4">
              <w:rPr>
                <w:color w:val="0000FF"/>
              </w:rPr>
              <w:t>设置的</w:t>
            </w:r>
            <w:r w:rsidR="00C37821" w:rsidRPr="00FB6BB4">
              <w:rPr>
                <w:color w:val="0000FF"/>
              </w:rPr>
              <w:t>2个15</w:t>
            </w:r>
            <w:r w:rsidRPr="00FB6BB4">
              <w:rPr>
                <w:color w:val="0000FF"/>
              </w:rPr>
              <w:t>m排气筒排放</w:t>
            </w:r>
            <w:r w:rsidRPr="00FB6BB4">
              <w:rPr>
                <w:rFonts w:ascii="Times New Roman"/>
                <w:color w:val="0000FF"/>
              </w:rPr>
              <w:t>，大气污染物能够实现达标排放，不会改变项目所在区域环境空气质量，对周围环境敏感点影响小。</w:t>
            </w:r>
            <w:r w:rsidRPr="00FB6BB4">
              <w:rPr>
                <w:color w:val="0000FF"/>
              </w:rPr>
              <w:t>在配备专职的环保管理人员，确保工艺废气处理设施正常运营、废气达标排放的前提下，本项目废气排放对环境影响较小。</w:t>
            </w:r>
          </w:p>
          <w:p w:rsidR="00362250" w:rsidRPr="00CA2AB7" w:rsidRDefault="007D3C22">
            <w:pPr>
              <w:spacing w:line="360" w:lineRule="auto"/>
              <w:ind w:firstLineChars="200" w:firstLine="482"/>
              <w:rPr>
                <w:rFonts w:ascii="Times New Roman" w:hAnsi="Times New Roman"/>
                <w:b/>
                <w:bCs/>
                <w:color w:val="0000FF"/>
                <w:sz w:val="24"/>
              </w:rPr>
            </w:pPr>
            <w:r w:rsidRPr="00CA2AB7">
              <w:rPr>
                <w:rFonts w:ascii="Times New Roman" w:hAnsi="Times New Roman" w:hint="eastAsia"/>
                <w:b/>
                <w:bCs/>
                <w:color w:val="0000FF"/>
                <w:sz w:val="24"/>
              </w:rPr>
              <w:t>3</w:t>
            </w:r>
            <w:r w:rsidRPr="00CA2AB7">
              <w:rPr>
                <w:rFonts w:ascii="Times New Roman" w:hAnsi="Times New Roman" w:hint="eastAsia"/>
                <w:b/>
                <w:bCs/>
                <w:color w:val="0000FF"/>
                <w:sz w:val="24"/>
              </w:rPr>
              <w:t>、噪声环境影响分析</w:t>
            </w:r>
          </w:p>
          <w:p w:rsidR="00563CEA" w:rsidRPr="00CA2AB7" w:rsidRDefault="007D3C22" w:rsidP="00563CEA">
            <w:pPr>
              <w:spacing w:line="360" w:lineRule="auto"/>
              <w:ind w:firstLineChars="200" w:firstLine="480"/>
              <w:rPr>
                <w:rFonts w:ascii="Times New Roman" w:hAnsi="Times New Roman"/>
                <w:color w:val="0000FF"/>
                <w:sz w:val="24"/>
              </w:rPr>
            </w:pPr>
            <w:r w:rsidRPr="00CA2AB7">
              <w:rPr>
                <w:rFonts w:ascii="Times New Roman" w:hAnsi="Times New Roman" w:hint="eastAsia"/>
                <w:color w:val="0000FF"/>
                <w:sz w:val="24"/>
              </w:rPr>
              <w:t>项目主要噪声</w:t>
            </w:r>
            <w:r w:rsidR="00C37821" w:rsidRPr="00CA2AB7">
              <w:rPr>
                <w:rFonts w:ascii="Times New Roman" w:hAnsi="Times New Roman"/>
                <w:color w:val="0000FF"/>
                <w:sz w:val="24"/>
              </w:rPr>
              <w:t>主要来自于</w:t>
            </w:r>
            <w:r w:rsidR="00C37821" w:rsidRPr="00CA2AB7">
              <w:rPr>
                <w:rFonts w:ascii="Times New Roman" w:hAnsi="Times New Roman" w:hint="eastAsia"/>
                <w:color w:val="0000FF"/>
                <w:sz w:val="24"/>
              </w:rPr>
              <w:t>印刷机、复合机、分切机、制袋机、空压</w:t>
            </w:r>
            <w:r w:rsidR="00C37821" w:rsidRPr="00CA2AB7">
              <w:rPr>
                <w:rFonts w:ascii="Times New Roman" w:hAnsi="Times New Roman"/>
                <w:color w:val="0000FF"/>
                <w:sz w:val="24"/>
              </w:rPr>
              <w:t>机</w:t>
            </w:r>
            <w:r w:rsidR="002A0430">
              <w:rPr>
                <w:rFonts w:ascii="Times New Roman" w:hAnsi="Times New Roman" w:hint="eastAsia"/>
                <w:color w:val="0000FF"/>
                <w:sz w:val="24"/>
              </w:rPr>
              <w:t>、</w:t>
            </w:r>
            <w:proofErr w:type="gramStart"/>
            <w:r w:rsidR="002A0430">
              <w:rPr>
                <w:rFonts w:ascii="Times New Roman" w:hAnsi="Times New Roman"/>
                <w:color w:val="0000FF"/>
                <w:sz w:val="24"/>
              </w:rPr>
              <w:t>光氧设备</w:t>
            </w:r>
            <w:proofErr w:type="gramEnd"/>
            <w:r w:rsidR="002A0430">
              <w:rPr>
                <w:rFonts w:ascii="Times New Roman" w:hAnsi="Times New Roman"/>
                <w:color w:val="0000FF"/>
                <w:sz w:val="24"/>
              </w:rPr>
              <w:t>风机</w:t>
            </w:r>
            <w:r w:rsidR="00C37821" w:rsidRPr="00CA2AB7">
              <w:rPr>
                <w:rFonts w:ascii="Times New Roman" w:hAnsi="Times New Roman"/>
                <w:color w:val="0000FF"/>
                <w:sz w:val="24"/>
              </w:rPr>
              <w:t>等设备运行时产生的设备运行噪声，类比同类设备的噪声级数据，项目生产设备运行时的噪声值约为</w:t>
            </w:r>
            <w:r w:rsidR="00C37821" w:rsidRPr="00CA2AB7">
              <w:rPr>
                <w:rFonts w:ascii="Times New Roman" w:hAnsi="Times New Roman" w:hint="eastAsia"/>
                <w:color w:val="0000FF"/>
                <w:sz w:val="24"/>
              </w:rPr>
              <w:t>60</w:t>
            </w:r>
            <w:r w:rsidR="00C37821" w:rsidRPr="00CA2AB7">
              <w:rPr>
                <w:rFonts w:ascii="Times New Roman" w:hAnsi="Times New Roman"/>
                <w:color w:val="0000FF"/>
                <w:sz w:val="24"/>
              </w:rPr>
              <w:t>~</w:t>
            </w:r>
            <w:r w:rsidR="00CA2AB7" w:rsidRPr="00CA2AB7">
              <w:rPr>
                <w:rFonts w:ascii="Times New Roman" w:hAnsi="Times New Roman"/>
                <w:color w:val="0000FF"/>
                <w:sz w:val="24"/>
              </w:rPr>
              <w:t>8</w:t>
            </w:r>
            <w:r w:rsidR="00C37821" w:rsidRPr="00CA2AB7">
              <w:rPr>
                <w:rFonts w:ascii="Times New Roman" w:hAnsi="Times New Roman" w:hint="eastAsia"/>
                <w:color w:val="0000FF"/>
                <w:sz w:val="24"/>
              </w:rPr>
              <w:t>5</w:t>
            </w:r>
            <w:r w:rsidR="00C37821" w:rsidRPr="00CA2AB7">
              <w:rPr>
                <w:rFonts w:ascii="Times New Roman" w:hAnsi="Times New Roman"/>
                <w:color w:val="0000FF"/>
                <w:sz w:val="24"/>
              </w:rPr>
              <w:t>dB</w:t>
            </w:r>
            <w:r w:rsidR="00C37821" w:rsidRPr="00CA2AB7">
              <w:rPr>
                <w:rFonts w:ascii="Times New Roman" w:hAnsi="Times New Roman"/>
                <w:color w:val="0000FF"/>
                <w:sz w:val="24"/>
              </w:rPr>
              <w:t>（</w:t>
            </w:r>
            <w:r w:rsidR="00C37821" w:rsidRPr="00CA2AB7">
              <w:rPr>
                <w:rFonts w:ascii="Times New Roman" w:hAnsi="Times New Roman"/>
                <w:color w:val="0000FF"/>
                <w:sz w:val="24"/>
              </w:rPr>
              <w:t>A</w:t>
            </w:r>
            <w:r w:rsidR="00C37821" w:rsidRPr="00CA2AB7">
              <w:rPr>
                <w:rFonts w:ascii="Times New Roman" w:hAnsi="Times New Roman"/>
                <w:color w:val="0000FF"/>
                <w:sz w:val="24"/>
              </w:rPr>
              <w:t>）</w:t>
            </w:r>
            <w:r w:rsidR="00C37821" w:rsidRPr="00CA2AB7">
              <w:rPr>
                <w:rFonts w:ascii="Times New Roman" w:hAnsi="Times New Roman" w:hint="eastAsia"/>
                <w:color w:val="0000FF"/>
                <w:sz w:val="24"/>
              </w:rPr>
              <w:t>。</w:t>
            </w:r>
          </w:p>
          <w:p w:rsidR="00563CEA" w:rsidRPr="00CA2AB7" w:rsidRDefault="00563CEA" w:rsidP="00563CEA">
            <w:pPr>
              <w:spacing w:line="360" w:lineRule="auto"/>
              <w:ind w:firstLineChars="200" w:firstLine="480"/>
              <w:rPr>
                <w:rFonts w:ascii="Times New Roman" w:hAnsi="Times New Roman"/>
                <w:color w:val="0000FF"/>
                <w:sz w:val="24"/>
              </w:rPr>
            </w:pPr>
            <w:r w:rsidRPr="00CA2AB7">
              <w:rPr>
                <w:rFonts w:ascii="Times New Roman" w:hAnsi="Times New Roman"/>
                <w:color w:val="0000FF"/>
                <w:sz w:val="24"/>
              </w:rPr>
              <w:t>经类比调查各车间噪声源强及布局见表</w:t>
            </w:r>
            <w:r w:rsidR="00C20A11">
              <w:rPr>
                <w:rFonts w:ascii="Times New Roman" w:hAnsi="Times New Roman"/>
                <w:color w:val="0000FF"/>
                <w:sz w:val="24"/>
              </w:rPr>
              <w:t>21</w:t>
            </w:r>
            <w:r w:rsidRPr="00CA2AB7">
              <w:rPr>
                <w:rFonts w:ascii="Times New Roman" w:hAnsi="Times New Roman"/>
                <w:color w:val="0000FF"/>
                <w:sz w:val="24"/>
              </w:rPr>
              <w:t>。</w:t>
            </w:r>
          </w:p>
          <w:p w:rsidR="00563CEA" w:rsidRPr="00CA2AB7" w:rsidRDefault="00563CEA" w:rsidP="00563CEA">
            <w:pPr>
              <w:spacing w:line="480" w:lineRule="exact"/>
              <w:ind w:firstLineChars="200" w:firstLine="480"/>
              <w:jc w:val="center"/>
              <w:rPr>
                <w:rFonts w:eastAsia="黑体"/>
                <w:bCs/>
                <w:color w:val="0000FF"/>
                <w:sz w:val="24"/>
              </w:rPr>
            </w:pPr>
            <w:r w:rsidRPr="00CA2AB7">
              <w:rPr>
                <w:rFonts w:eastAsia="黑体"/>
                <w:bCs/>
                <w:color w:val="0000FF"/>
                <w:sz w:val="24"/>
              </w:rPr>
              <w:t>表</w:t>
            </w:r>
            <w:r w:rsidR="00C20A11">
              <w:rPr>
                <w:rFonts w:eastAsia="黑体"/>
                <w:bCs/>
                <w:color w:val="0000FF"/>
                <w:sz w:val="24"/>
              </w:rPr>
              <w:t>21</w:t>
            </w:r>
            <w:r w:rsidRPr="00CA2AB7">
              <w:rPr>
                <w:rFonts w:eastAsia="黑体"/>
                <w:bCs/>
                <w:color w:val="0000FF"/>
                <w:sz w:val="24"/>
              </w:rPr>
              <w:t xml:space="preserve">   </w:t>
            </w:r>
            <w:r w:rsidRPr="00CA2AB7">
              <w:rPr>
                <w:rFonts w:eastAsia="黑体"/>
                <w:bCs/>
                <w:color w:val="0000FF"/>
                <w:sz w:val="24"/>
              </w:rPr>
              <w:t>工程噪声源强及布局表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759"/>
              <w:gridCol w:w="1283"/>
              <w:gridCol w:w="2503"/>
              <w:gridCol w:w="1104"/>
              <w:gridCol w:w="2421"/>
            </w:tblGrid>
            <w:tr w:rsidR="00CA2AB7" w:rsidRPr="00CA2AB7" w:rsidTr="00672634">
              <w:trPr>
                <w:cantSplit/>
                <w:trHeight w:val="351"/>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编号</w:t>
                  </w:r>
                </w:p>
              </w:tc>
              <w:tc>
                <w:tcPr>
                  <w:tcW w:w="795"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噪声源位置</w:t>
                  </w:r>
                </w:p>
              </w:tc>
              <w:tc>
                <w:tcPr>
                  <w:tcW w:w="1551"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主要噪声设备</w:t>
                  </w:r>
                </w:p>
              </w:tc>
              <w:tc>
                <w:tcPr>
                  <w:tcW w:w="684" w:type="pct"/>
                  <w:tcBorders>
                    <w:right w:val="single" w:sz="4" w:space="0" w:color="auto"/>
                  </w:tcBorders>
                  <w:vAlign w:val="center"/>
                </w:tcPr>
                <w:p w:rsidR="00CA2AB7" w:rsidRPr="00CA2AB7" w:rsidRDefault="00CA2AB7" w:rsidP="00CA2AB7">
                  <w:pPr>
                    <w:spacing w:line="360" w:lineRule="auto"/>
                    <w:rPr>
                      <w:rFonts w:ascii="Times New Roman" w:hAnsi="Times New Roman"/>
                      <w:color w:val="0000FF"/>
                    </w:rPr>
                  </w:pPr>
                  <w:r w:rsidRPr="00CA2AB7">
                    <w:rPr>
                      <w:rFonts w:ascii="Times New Roman" w:hAnsi="Times New Roman"/>
                      <w:color w:val="0000FF"/>
                    </w:rPr>
                    <w:t>设备噪声源强</w:t>
                  </w:r>
                  <w:r w:rsidRPr="00CA2AB7">
                    <w:rPr>
                      <w:rFonts w:ascii="Times New Roman" w:hAnsi="Times New Roman"/>
                      <w:color w:val="0000FF"/>
                    </w:rPr>
                    <w:t>dB</w:t>
                  </w:r>
                  <w:r w:rsidRPr="00CA2AB7">
                    <w:rPr>
                      <w:rFonts w:ascii="Times New Roman" w:hAnsi="Times New Roman"/>
                      <w:color w:val="0000FF"/>
                    </w:rPr>
                    <w:t>（</w:t>
                  </w:r>
                  <w:r w:rsidRPr="00CA2AB7">
                    <w:rPr>
                      <w:rFonts w:ascii="Times New Roman" w:hAnsi="Times New Roman"/>
                      <w:color w:val="0000FF"/>
                    </w:rPr>
                    <w:t>A</w:t>
                  </w:r>
                  <w:r w:rsidRPr="00CA2AB7">
                    <w:rPr>
                      <w:rFonts w:ascii="Times New Roman" w:hAnsi="Times New Roman"/>
                      <w:color w:val="0000FF"/>
                    </w:rPr>
                    <w:t>）</w:t>
                  </w:r>
                </w:p>
              </w:tc>
              <w:tc>
                <w:tcPr>
                  <w:tcW w:w="1500" w:type="pct"/>
                  <w:tcBorders>
                    <w:left w:val="single" w:sz="4" w:space="0" w:color="auto"/>
                  </w:tcBorders>
                  <w:vAlign w:val="center"/>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降噪</w:t>
                  </w:r>
                  <w:r>
                    <w:rPr>
                      <w:rFonts w:ascii="Times New Roman" w:hAnsi="Times New Roman"/>
                      <w:color w:val="0000FF"/>
                    </w:rPr>
                    <w:t>措施</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1</w:t>
                  </w:r>
                </w:p>
              </w:tc>
              <w:tc>
                <w:tcPr>
                  <w:tcW w:w="795" w:type="pct"/>
                  <w:vMerge w:val="restar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厂房内</w:t>
                  </w:r>
                </w:p>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（具体</w:t>
                  </w:r>
                  <w:r w:rsidRPr="00CA2AB7">
                    <w:rPr>
                      <w:rFonts w:ascii="Times New Roman" w:hAnsi="Times New Roman"/>
                      <w:color w:val="0000FF"/>
                    </w:rPr>
                    <w:t>位置</w:t>
                  </w:r>
                  <w:proofErr w:type="gramStart"/>
                  <w:r w:rsidRPr="00CA2AB7">
                    <w:rPr>
                      <w:rFonts w:ascii="Times New Roman" w:hAnsi="Times New Roman"/>
                      <w:color w:val="0000FF"/>
                    </w:rPr>
                    <w:t>见预测</w:t>
                  </w:r>
                  <w:proofErr w:type="gramEnd"/>
                  <w:r w:rsidRPr="00CA2AB7">
                    <w:rPr>
                      <w:rFonts w:ascii="Times New Roman" w:hAnsi="Times New Roman"/>
                      <w:color w:val="0000FF"/>
                    </w:rPr>
                    <w:t>图</w:t>
                  </w:r>
                  <w:r w:rsidR="009B4E16">
                    <w:rPr>
                      <w:rFonts w:ascii="Times New Roman" w:hAnsi="Times New Roman" w:hint="eastAsia"/>
                      <w:color w:val="0000FF"/>
                    </w:rPr>
                    <w:t>3</w:t>
                  </w:r>
                  <w:r w:rsidRPr="00CA2AB7">
                    <w:rPr>
                      <w:rFonts w:ascii="Times New Roman" w:hAnsi="Times New Roman" w:hint="eastAsia"/>
                      <w:color w:val="0000FF"/>
                    </w:rPr>
                    <w:t>）</w:t>
                  </w:r>
                </w:p>
              </w:tc>
              <w:tc>
                <w:tcPr>
                  <w:tcW w:w="1551" w:type="pct"/>
                  <w:vAlign w:val="center"/>
                </w:tcPr>
                <w:p w:rsidR="00CA2AB7" w:rsidRPr="00CA2AB7" w:rsidRDefault="00CA2AB7" w:rsidP="00D9700C">
                  <w:pPr>
                    <w:jc w:val="center"/>
                    <w:rPr>
                      <w:rFonts w:ascii="宋体" w:hAnsi="宋体" w:cs="宋体"/>
                      <w:color w:val="0000FF"/>
                      <w:sz w:val="22"/>
                      <w:szCs w:val="22"/>
                    </w:rPr>
                  </w:pPr>
                  <w:r w:rsidRPr="00CA2AB7">
                    <w:rPr>
                      <w:rFonts w:hint="eastAsia"/>
                      <w:color w:val="0000FF"/>
                      <w:sz w:val="22"/>
                      <w:szCs w:val="22"/>
                    </w:rPr>
                    <w:t>凹版彩色印刷机</w:t>
                  </w:r>
                  <w:r w:rsidRPr="00CA2AB7">
                    <w:rPr>
                      <w:rFonts w:hint="eastAsia"/>
                      <w:color w:val="0000FF"/>
                      <w:sz w:val="22"/>
                      <w:szCs w:val="22"/>
                    </w:rPr>
                    <w:t>3</w:t>
                  </w:r>
                  <w:r w:rsidRPr="00CA2AB7">
                    <w:rPr>
                      <w:rFonts w:hint="eastAsia"/>
                      <w:color w:val="0000FF"/>
                      <w:sz w:val="22"/>
                      <w:szCs w:val="22"/>
                    </w:rPr>
                    <w:t>台</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65</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厂房隔声</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2</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rFonts w:ascii="宋体" w:hAnsi="宋体" w:cs="宋体"/>
                      <w:color w:val="0000FF"/>
                      <w:sz w:val="22"/>
                      <w:szCs w:val="22"/>
                    </w:rPr>
                  </w:pPr>
                  <w:r w:rsidRPr="00CA2AB7">
                    <w:rPr>
                      <w:rFonts w:hint="eastAsia"/>
                      <w:color w:val="0000FF"/>
                      <w:sz w:val="22"/>
                      <w:szCs w:val="22"/>
                    </w:rPr>
                    <w:t>干式复合机</w:t>
                  </w:r>
                  <w:r w:rsidRPr="00CA2AB7">
                    <w:rPr>
                      <w:rFonts w:hint="eastAsia"/>
                      <w:color w:val="0000FF"/>
                      <w:sz w:val="22"/>
                      <w:szCs w:val="22"/>
                    </w:rPr>
                    <w:t>1</w:t>
                  </w:r>
                  <w:r w:rsidRPr="00CA2AB7">
                    <w:rPr>
                      <w:rFonts w:hint="eastAsia"/>
                      <w:color w:val="0000FF"/>
                      <w:sz w:val="22"/>
                      <w:szCs w:val="22"/>
                    </w:rPr>
                    <w:t>台</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65</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厂房隔声</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3</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rFonts w:ascii="宋体" w:hAnsi="宋体" w:cs="宋体"/>
                      <w:color w:val="0000FF"/>
                      <w:sz w:val="22"/>
                      <w:szCs w:val="22"/>
                    </w:rPr>
                  </w:pPr>
                  <w:r w:rsidRPr="00CA2AB7">
                    <w:rPr>
                      <w:rFonts w:hint="eastAsia"/>
                      <w:color w:val="0000FF"/>
                      <w:sz w:val="22"/>
                      <w:szCs w:val="22"/>
                    </w:rPr>
                    <w:t>无溶剂复合机</w:t>
                  </w:r>
                  <w:r w:rsidRPr="00CA2AB7">
                    <w:rPr>
                      <w:rFonts w:hint="eastAsia"/>
                      <w:color w:val="0000FF"/>
                      <w:sz w:val="22"/>
                      <w:szCs w:val="22"/>
                    </w:rPr>
                    <w:t>1</w:t>
                  </w:r>
                  <w:r w:rsidRPr="00CA2AB7">
                    <w:rPr>
                      <w:rFonts w:hint="eastAsia"/>
                      <w:color w:val="0000FF"/>
                      <w:sz w:val="22"/>
                      <w:szCs w:val="22"/>
                    </w:rPr>
                    <w:t>套</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65</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厂房隔声</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4</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rFonts w:ascii="宋体" w:hAnsi="宋体" w:cs="宋体"/>
                      <w:color w:val="0000FF"/>
                      <w:sz w:val="22"/>
                      <w:szCs w:val="22"/>
                    </w:rPr>
                  </w:pPr>
                  <w:r w:rsidRPr="00CA2AB7">
                    <w:rPr>
                      <w:rFonts w:hint="eastAsia"/>
                      <w:color w:val="0000FF"/>
                      <w:sz w:val="22"/>
                      <w:szCs w:val="22"/>
                    </w:rPr>
                    <w:t>分切机</w:t>
                  </w:r>
                  <w:r w:rsidRPr="00CA2AB7">
                    <w:rPr>
                      <w:rFonts w:hint="eastAsia"/>
                      <w:color w:val="0000FF"/>
                      <w:sz w:val="22"/>
                      <w:szCs w:val="22"/>
                    </w:rPr>
                    <w:t>4</w:t>
                  </w:r>
                  <w:r w:rsidRPr="00CA2AB7">
                    <w:rPr>
                      <w:rFonts w:hint="eastAsia"/>
                      <w:color w:val="0000FF"/>
                      <w:sz w:val="22"/>
                      <w:szCs w:val="22"/>
                    </w:rPr>
                    <w:t>台</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70</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厂房隔声</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5</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rFonts w:ascii="宋体" w:hAnsi="宋体" w:cs="宋体"/>
                      <w:color w:val="0000FF"/>
                      <w:sz w:val="22"/>
                      <w:szCs w:val="22"/>
                    </w:rPr>
                  </w:pPr>
                  <w:r w:rsidRPr="00CA2AB7">
                    <w:rPr>
                      <w:rFonts w:hint="eastAsia"/>
                      <w:color w:val="0000FF"/>
                      <w:sz w:val="22"/>
                      <w:szCs w:val="22"/>
                    </w:rPr>
                    <w:t>制袋机</w:t>
                  </w:r>
                  <w:r w:rsidRPr="00CA2AB7">
                    <w:rPr>
                      <w:rFonts w:hint="eastAsia"/>
                      <w:color w:val="0000FF"/>
                      <w:sz w:val="22"/>
                      <w:szCs w:val="22"/>
                    </w:rPr>
                    <w:t>4</w:t>
                  </w:r>
                  <w:r w:rsidRPr="00CA2AB7">
                    <w:rPr>
                      <w:rFonts w:hint="eastAsia"/>
                      <w:color w:val="0000FF"/>
                      <w:sz w:val="22"/>
                      <w:szCs w:val="22"/>
                    </w:rPr>
                    <w:t>台</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65</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厂房隔声</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6</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color w:val="0000FF"/>
                      <w:sz w:val="22"/>
                      <w:szCs w:val="22"/>
                    </w:rPr>
                  </w:pPr>
                  <w:r w:rsidRPr="00CA2AB7">
                    <w:rPr>
                      <w:rFonts w:hint="eastAsia"/>
                      <w:color w:val="0000FF"/>
                      <w:sz w:val="22"/>
                      <w:szCs w:val="22"/>
                    </w:rPr>
                    <w:t>空压机</w:t>
                  </w:r>
                  <w:r w:rsidRPr="00CA2AB7">
                    <w:rPr>
                      <w:rFonts w:hint="eastAsia"/>
                      <w:color w:val="0000FF"/>
                      <w:sz w:val="22"/>
                      <w:szCs w:val="22"/>
                    </w:rPr>
                    <w:t>2</w:t>
                  </w:r>
                  <w:r w:rsidRPr="00CA2AB7">
                    <w:rPr>
                      <w:rFonts w:hint="eastAsia"/>
                      <w:color w:val="0000FF"/>
                      <w:sz w:val="22"/>
                      <w:szCs w:val="22"/>
                    </w:rPr>
                    <w:t>台</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hint="eastAsia"/>
                      <w:color w:val="0000FF"/>
                    </w:rPr>
                    <w:t>75</w:t>
                  </w:r>
                </w:p>
              </w:tc>
              <w:tc>
                <w:tcPr>
                  <w:tcW w:w="1500" w:type="pct"/>
                  <w:tcBorders>
                    <w:left w:val="single" w:sz="4" w:space="0" w:color="auto"/>
                  </w:tcBorders>
                </w:tcPr>
                <w:p w:rsidR="00CA2AB7" w:rsidRPr="00CA2AB7" w:rsidRDefault="00CA2AB7" w:rsidP="00CA2AB7">
                  <w:pPr>
                    <w:spacing w:line="360" w:lineRule="auto"/>
                    <w:rPr>
                      <w:rFonts w:ascii="Times New Roman" w:hAnsi="Times New Roman"/>
                      <w:color w:val="0000FF"/>
                    </w:rPr>
                  </w:pPr>
                  <w:r>
                    <w:rPr>
                      <w:rFonts w:ascii="Times New Roman" w:hAnsi="Times New Roman" w:hint="eastAsia"/>
                      <w:color w:val="0000FF"/>
                    </w:rPr>
                    <w:t>设空压机房</w:t>
                  </w:r>
                  <w:r>
                    <w:rPr>
                      <w:rFonts w:ascii="Times New Roman" w:hAnsi="Times New Roman"/>
                      <w:color w:val="0000FF"/>
                    </w:rPr>
                    <w:t>、基础减震</w:t>
                  </w:r>
                </w:p>
              </w:tc>
            </w:tr>
            <w:tr w:rsidR="00CA2AB7" w:rsidRPr="00CA2AB7" w:rsidTr="00672634">
              <w:trPr>
                <w:trHeight w:val="334"/>
                <w:jc w:val="center"/>
              </w:trPr>
              <w:tc>
                <w:tcPr>
                  <w:tcW w:w="470" w:type="pct"/>
                  <w:vAlign w:val="center"/>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7</w:t>
                  </w:r>
                </w:p>
              </w:tc>
              <w:tc>
                <w:tcPr>
                  <w:tcW w:w="795" w:type="pct"/>
                  <w:vMerge/>
                  <w:vAlign w:val="center"/>
                </w:tcPr>
                <w:p w:rsidR="00CA2AB7" w:rsidRPr="00CA2AB7" w:rsidRDefault="00CA2AB7" w:rsidP="00563CEA">
                  <w:pPr>
                    <w:spacing w:line="360" w:lineRule="auto"/>
                    <w:rPr>
                      <w:rFonts w:ascii="Times New Roman" w:hAnsi="Times New Roman"/>
                      <w:color w:val="0000FF"/>
                    </w:rPr>
                  </w:pPr>
                </w:p>
              </w:tc>
              <w:tc>
                <w:tcPr>
                  <w:tcW w:w="1551" w:type="pct"/>
                  <w:vAlign w:val="center"/>
                </w:tcPr>
                <w:p w:rsidR="00CA2AB7" w:rsidRPr="00CA2AB7" w:rsidRDefault="00CA2AB7" w:rsidP="00D9700C">
                  <w:pPr>
                    <w:jc w:val="center"/>
                    <w:rPr>
                      <w:rFonts w:ascii="宋体" w:hAnsi="宋体" w:cs="宋体"/>
                      <w:color w:val="0000FF"/>
                      <w:sz w:val="22"/>
                      <w:szCs w:val="22"/>
                    </w:rPr>
                  </w:pPr>
                  <w:proofErr w:type="gramStart"/>
                  <w:r w:rsidRPr="00CA2AB7">
                    <w:rPr>
                      <w:rFonts w:ascii="宋体" w:hAnsi="宋体" w:cs="宋体" w:hint="eastAsia"/>
                      <w:color w:val="0000FF"/>
                      <w:sz w:val="22"/>
                      <w:szCs w:val="22"/>
                    </w:rPr>
                    <w:t>光氧</w:t>
                  </w:r>
                  <w:r w:rsidRPr="00CA2AB7">
                    <w:rPr>
                      <w:rFonts w:ascii="宋体" w:hAnsi="宋体" w:cs="宋体"/>
                      <w:color w:val="0000FF"/>
                      <w:sz w:val="22"/>
                      <w:szCs w:val="22"/>
                    </w:rPr>
                    <w:t>设备</w:t>
                  </w:r>
                  <w:proofErr w:type="gramEnd"/>
                  <w:r w:rsidRPr="00CA2AB7">
                    <w:rPr>
                      <w:rFonts w:ascii="宋体" w:hAnsi="宋体" w:cs="宋体"/>
                      <w:color w:val="0000FF"/>
                      <w:sz w:val="22"/>
                      <w:szCs w:val="22"/>
                    </w:rPr>
                    <w:t>风机</w:t>
                  </w:r>
                </w:p>
              </w:tc>
              <w:tc>
                <w:tcPr>
                  <w:tcW w:w="684" w:type="pct"/>
                  <w:tcBorders>
                    <w:right w:val="single" w:sz="4" w:space="0" w:color="auto"/>
                  </w:tcBorders>
                </w:tcPr>
                <w:p w:rsidR="00CA2AB7" w:rsidRPr="00CA2AB7" w:rsidRDefault="00CA2AB7" w:rsidP="00563CEA">
                  <w:pPr>
                    <w:spacing w:line="360" w:lineRule="auto"/>
                    <w:rPr>
                      <w:rFonts w:ascii="Times New Roman" w:hAnsi="Times New Roman"/>
                      <w:color w:val="0000FF"/>
                    </w:rPr>
                  </w:pPr>
                  <w:r w:rsidRPr="00CA2AB7">
                    <w:rPr>
                      <w:rFonts w:ascii="Times New Roman" w:hAnsi="Times New Roman"/>
                      <w:color w:val="0000FF"/>
                    </w:rPr>
                    <w:t>85</w:t>
                  </w:r>
                </w:p>
              </w:tc>
              <w:tc>
                <w:tcPr>
                  <w:tcW w:w="1500" w:type="pct"/>
                  <w:tcBorders>
                    <w:left w:val="single" w:sz="4" w:space="0" w:color="auto"/>
                  </w:tcBorders>
                </w:tcPr>
                <w:p w:rsidR="00CA2AB7" w:rsidRPr="00CA2AB7" w:rsidRDefault="00CA2AB7" w:rsidP="0090406B">
                  <w:pPr>
                    <w:spacing w:line="360" w:lineRule="auto"/>
                    <w:rPr>
                      <w:rFonts w:ascii="Times New Roman" w:hAnsi="Times New Roman"/>
                      <w:color w:val="0000FF"/>
                    </w:rPr>
                  </w:pPr>
                  <w:proofErr w:type="gramStart"/>
                  <w:r>
                    <w:rPr>
                      <w:rFonts w:ascii="Times New Roman" w:hAnsi="Times New Roman" w:hint="eastAsia"/>
                      <w:color w:val="0000FF"/>
                    </w:rPr>
                    <w:t>设</w:t>
                  </w:r>
                  <w:r w:rsidR="0090406B">
                    <w:rPr>
                      <w:rFonts w:ascii="Times New Roman" w:hAnsi="Times New Roman" w:hint="eastAsia"/>
                      <w:color w:val="0000FF"/>
                    </w:rPr>
                    <w:t>风机房</w:t>
                  </w:r>
                  <w:proofErr w:type="gramEnd"/>
                  <w:r>
                    <w:rPr>
                      <w:rFonts w:ascii="Times New Roman" w:hAnsi="Times New Roman"/>
                      <w:color w:val="0000FF"/>
                    </w:rPr>
                    <w:t>、基础减震</w:t>
                  </w:r>
                </w:p>
              </w:tc>
            </w:tr>
          </w:tbl>
          <w:p w:rsidR="00563CEA" w:rsidRPr="00563CEA" w:rsidRDefault="00563CEA" w:rsidP="00563CEA">
            <w:pPr>
              <w:spacing w:line="360" w:lineRule="auto"/>
              <w:ind w:firstLineChars="200" w:firstLine="482"/>
              <w:rPr>
                <w:rFonts w:ascii="Times New Roman" w:hAnsi="Times New Roman"/>
                <w:b/>
                <w:sz w:val="24"/>
              </w:rPr>
            </w:pPr>
            <w:r w:rsidRPr="00563CEA">
              <w:rPr>
                <w:rFonts w:ascii="Times New Roman" w:hAnsi="Times New Roman"/>
                <w:b/>
                <w:sz w:val="24"/>
              </w:rPr>
              <w:t>（二）预测模式</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L</w:t>
            </w:r>
            <w:r w:rsidRPr="00563CEA">
              <w:rPr>
                <w:rFonts w:ascii="Times New Roman" w:hAnsi="Times New Roman"/>
                <w:sz w:val="24"/>
                <w:vertAlign w:val="subscript"/>
              </w:rPr>
              <w:t>p</w:t>
            </w:r>
            <w:r w:rsidRPr="00563CEA">
              <w:rPr>
                <w:rFonts w:ascii="Times New Roman" w:hAnsi="Times New Roman"/>
                <w:sz w:val="24"/>
                <w:vertAlign w:val="subscript"/>
              </w:rPr>
              <w:t>（</w:t>
            </w:r>
            <w:r w:rsidRPr="00563CEA">
              <w:rPr>
                <w:rFonts w:ascii="Times New Roman" w:hAnsi="Times New Roman"/>
                <w:sz w:val="24"/>
                <w:vertAlign w:val="subscript"/>
              </w:rPr>
              <w:t>r</w:t>
            </w:r>
            <w:r w:rsidRPr="00563CEA">
              <w:rPr>
                <w:rFonts w:ascii="Times New Roman" w:hAnsi="Times New Roman"/>
                <w:sz w:val="24"/>
                <w:vertAlign w:val="subscript"/>
              </w:rPr>
              <w:t>）</w:t>
            </w:r>
            <w:r w:rsidRPr="00563CEA">
              <w:rPr>
                <w:rFonts w:ascii="Times New Roman" w:hAnsi="Times New Roman"/>
                <w:sz w:val="24"/>
              </w:rPr>
              <w:t>=L</w:t>
            </w:r>
            <w:r w:rsidRPr="00563CEA">
              <w:rPr>
                <w:rFonts w:ascii="Times New Roman" w:hAnsi="Times New Roman"/>
                <w:sz w:val="24"/>
                <w:vertAlign w:val="subscript"/>
              </w:rPr>
              <w:t>p0</w:t>
            </w:r>
            <w:r w:rsidRPr="00563CEA">
              <w:rPr>
                <w:rFonts w:ascii="Times New Roman" w:hAnsi="Times New Roman"/>
                <w:sz w:val="24"/>
              </w:rPr>
              <w:t>-TL+10lg</w:t>
            </w:r>
            <w:r w:rsidRPr="00563CEA">
              <w:rPr>
                <w:rFonts w:ascii="Times New Roman" w:hAnsi="Times New Roman"/>
                <w:noProof/>
                <w:sz w:val="24"/>
              </w:rPr>
              <w:drawing>
                <wp:inline distT="0" distB="0" distL="0" distR="0" wp14:anchorId="2438AB85" wp14:editId="2D18D03B">
                  <wp:extent cx="344805" cy="43116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 cy="431165"/>
                          </a:xfrm>
                          <a:prstGeom prst="rect">
                            <a:avLst/>
                          </a:prstGeom>
                          <a:noFill/>
                          <a:ln>
                            <a:noFill/>
                          </a:ln>
                        </pic:spPr>
                      </pic:pic>
                    </a:graphicData>
                  </a:graphic>
                </wp:inline>
              </w:drawing>
            </w:r>
            <w:r w:rsidRPr="00563CEA">
              <w:rPr>
                <w:rFonts w:ascii="Times New Roman" w:hAnsi="Times New Roman"/>
                <w:sz w:val="24"/>
              </w:rPr>
              <w:t>-20lg</w:t>
            </w:r>
            <w:r w:rsidRPr="00563CEA">
              <w:rPr>
                <w:rFonts w:ascii="Times New Roman" w:hAnsi="Times New Roman"/>
                <w:noProof/>
                <w:sz w:val="24"/>
              </w:rPr>
              <w:drawing>
                <wp:inline distT="0" distB="0" distL="0" distR="0" wp14:anchorId="2BF922C7" wp14:editId="0FB800BE">
                  <wp:extent cx="189865" cy="431165"/>
                  <wp:effectExtent l="0" t="0" r="63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865" cy="431165"/>
                          </a:xfrm>
                          <a:prstGeom prst="rect">
                            <a:avLst/>
                          </a:prstGeom>
                          <a:noFill/>
                          <a:ln>
                            <a:noFill/>
                          </a:ln>
                        </pic:spPr>
                      </pic:pic>
                    </a:graphicData>
                  </a:graphic>
                </wp:inline>
              </w:drawing>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L</w:t>
            </w:r>
            <w:r w:rsidRPr="00563CEA">
              <w:rPr>
                <w:rFonts w:ascii="Times New Roman" w:hAnsi="Times New Roman"/>
                <w:sz w:val="24"/>
                <w:vertAlign w:val="subscript"/>
              </w:rPr>
              <w:t>p0</w:t>
            </w:r>
            <w:proofErr w:type="gramStart"/>
            <w:r w:rsidRPr="00563CEA">
              <w:rPr>
                <w:rFonts w:ascii="Times New Roman" w:hAnsi="Times New Roman"/>
                <w:sz w:val="24"/>
              </w:rPr>
              <w:t>—</w:t>
            </w:r>
            <w:r w:rsidRPr="00563CEA">
              <w:rPr>
                <w:rFonts w:ascii="Times New Roman" w:hAnsi="Times New Roman"/>
                <w:sz w:val="24"/>
              </w:rPr>
              <w:t>距声源</w:t>
            </w:r>
            <w:proofErr w:type="gramEnd"/>
            <w:r w:rsidRPr="00563CEA">
              <w:rPr>
                <w:rFonts w:ascii="Times New Roman" w:hAnsi="Times New Roman"/>
                <w:sz w:val="24"/>
              </w:rPr>
              <w:t>中心</w:t>
            </w:r>
            <w:r w:rsidRPr="00563CEA">
              <w:rPr>
                <w:rFonts w:ascii="Times New Roman" w:hAnsi="Times New Roman"/>
                <w:sz w:val="24"/>
              </w:rPr>
              <w:t>r</w:t>
            </w:r>
            <w:r w:rsidRPr="00563CEA">
              <w:rPr>
                <w:rFonts w:ascii="Times New Roman" w:hAnsi="Times New Roman"/>
                <w:sz w:val="24"/>
                <w:vertAlign w:val="subscript"/>
              </w:rPr>
              <w:t>0</w:t>
            </w:r>
            <w:r w:rsidRPr="00563CEA">
              <w:rPr>
                <w:rFonts w:ascii="Times New Roman" w:hAnsi="Times New Roman"/>
                <w:sz w:val="24"/>
              </w:rPr>
              <w:t>处的声压级，</w:t>
            </w:r>
            <w:r w:rsidRPr="00563CEA">
              <w:rPr>
                <w:rFonts w:ascii="Times New Roman" w:hAnsi="Times New Roman"/>
                <w:sz w:val="24"/>
              </w:rPr>
              <w:t>dB(A)</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TL—</w:t>
            </w:r>
            <w:r w:rsidRPr="00563CEA">
              <w:rPr>
                <w:rFonts w:ascii="Times New Roman" w:hAnsi="Times New Roman"/>
                <w:sz w:val="24"/>
              </w:rPr>
              <w:t>隔声量，</w:t>
            </w:r>
            <w:r w:rsidRPr="00563CEA">
              <w:rPr>
                <w:rFonts w:ascii="Times New Roman" w:hAnsi="Times New Roman"/>
                <w:sz w:val="24"/>
              </w:rPr>
              <w:t>20 dB(A)</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lastRenderedPageBreak/>
              <w:t>r</w:t>
            </w:r>
            <w:proofErr w:type="gramStart"/>
            <w:r w:rsidRPr="00563CEA">
              <w:rPr>
                <w:rFonts w:ascii="Times New Roman" w:hAnsi="Times New Roman"/>
                <w:sz w:val="24"/>
              </w:rPr>
              <w:t>—</w:t>
            </w:r>
            <w:r w:rsidRPr="00563CEA">
              <w:rPr>
                <w:rFonts w:ascii="Times New Roman" w:hAnsi="Times New Roman"/>
                <w:sz w:val="24"/>
              </w:rPr>
              <w:t>预测点</w:t>
            </w:r>
            <w:proofErr w:type="gramEnd"/>
            <w:r w:rsidRPr="00563CEA">
              <w:rPr>
                <w:rFonts w:ascii="Times New Roman" w:hAnsi="Times New Roman"/>
                <w:sz w:val="24"/>
              </w:rPr>
              <w:t>距声源的距离，</w:t>
            </w:r>
            <w:r w:rsidRPr="00563CEA">
              <w:rPr>
                <w:rFonts w:ascii="Times New Roman" w:hAnsi="Times New Roman"/>
                <w:sz w:val="24"/>
              </w:rPr>
              <w:t>m</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r</w:t>
            </w:r>
            <w:r w:rsidRPr="00563CEA">
              <w:rPr>
                <w:rFonts w:ascii="Times New Roman" w:hAnsi="Times New Roman"/>
                <w:sz w:val="24"/>
                <w:vertAlign w:val="subscript"/>
              </w:rPr>
              <w:t>0</w:t>
            </w:r>
            <w:r w:rsidRPr="00563CEA">
              <w:rPr>
                <w:rFonts w:ascii="Times New Roman" w:hAnsi="Times New Roman"/>
                <w:sz w:val="24"/>
              </w:rPr>
              <w:t>—</w:t>
            </w:r>
            <w:r w:rsidRPr="00563CEA">
              <w:rPr>
                <w:rFonts w:ascii="Times New Roman" w:hAnsi="Times New Roman"/>
                <w:sz w:val="24"/>
              </w:rPr>
              <w:t>测点距声源中心的距离，</w:t>
            </w:r>
            <w:r w:rsidRPr="00563CEA">
              <w:rPr>
                <w:rFonts w:ascii="Times New Roman" w:hAnsi="Times New Roman"/>
                <w:sz w:val="24"/>
              </w:rPr>
              <w:t>m</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noProof/>
                <w:sz w:val="24"/>
              </w:rPr>
              <w:drawing>
                <wp:inline distT="0" distB="0" distL="0" distR="0" wp14:anchorId="21012156" wp14:editId="4368AF71">
                  <wp:extent cx="129540" cy="2159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 cy="215900"/>
                          </a:xfrm>
                          <a:prstGeom prst="rect">
                            <a:avLst/>
                          </a:prstGeom>
                          <a:noFill/>
                          <a:ln>
                            <a:noFill/>
                          </a:ln>
                        </pic:spPr>
                      </pic:pic>
                    </a:graphicData>
                  </a:graphic>
                </wp:inline>
              </w:drawing>
            </w:r>
            <w:r w:rsidRPr="00563CEA">
              <w:rPr>
                <w:rFonts w:ascii="Times New Roman" w:hAnsi="Times New Roman"/>
                <w:sz w:val="24"/>
              </w:rPr>
              <w:t>—</w:t>
            </w:r>
            <w:r w:rsidRPr="00563CEA">
              <w:rPr>
                <w:rFonts w:ascii="Times New Roman" w:hAnsi="Times New Roman"/>
                <w:sz w:val="24"/>
              </w:rPr>
              <w:t>吸声系数，取</w:t>
            </w:r>
            <w:r w:rsidRPr="00563CEA">
              <w:rPr>
                <w:rFonts w:ascii="Times New Roman" w:hAnsi="Times New Roman"/>
                <w:sz w:val="24"/>
              </w:rPr>
              <w:t>0.15</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噪声贡献值计算：</w:t>
            </w:r>
            <w:r w:rsidRPr="00563CEA">
              <w:rPr>
                <w:rFonts w:ascii="Times New Roman" w:hAnsi="Times New Roman"/>
                <w:sz w:val="24"/>
              </w:rPr>
              <w:t>L</w:t>
            </w:r>
            <w:r w:rsidRPr="00563CEA">
              <w:rPr>
                <w:rFonts w:ascii="Times New Roman" w:hAnsi="Times New Roman"/>
                <w:sz w:val="24"/>
                <w:vertAlign w:val="subscript"/>
              </w:rPr>
              <w:t>eqg</w:t>
            </w:r>
            <w:r w:rsidRPr="00563CEA">
              <w:rPr>
                <w:rFonts w:ascii="Times New Roman" w:hAnsi="Times New Roman"/>
                <w:sz w:val="24"/>
              </w:rPr>
              <w:t>=10lg</w:t>
            </w:r>
            <w:r w:rsidRPr="00563CEA">
              <w:rPr>
                <w:rFonts w:ascii="Times New Roman" w:hAnsi="Times New Roman"/>
                <w:sz w:val="24"/>
              </w:rPr>
              <w:t>（</w:t>
            </w:r>
            <w:r w:rsidRPr="00563CEA">
              <w:rPr>
                <w:rFonts w:ascii="Times New Roman" w:hAnsi="Times New Roman"/>
                <w:noProof/>
                <w:sz w:val="24"/>
              </w:rPr>
              <w:drawing>
                <wp:inline distT="0" distB="0" distL="0" distR="0" wp14:anchorId="221F5BAB" wp14:editId="280C6BE4">
                  <wp:extent cx="163830" cy="39687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 cy="396875"/>
                          </a:xfrm>
                          <a:prstGeom prst="rect">
                            <a:avLst/>
                          </a:prstGeom>
                          <a:noFill/>
                          <a:ln>
                            <a:noFill/>
                          </a:ln>
                        </pic:spPr>
                      </pic:pic>
                    </a:graphicData>
                  </a:graphic>
                </wp:inline>
              </w:drawing>
            </w:r>
            <w:r w:rsidRPr="00563CEA">
              <w:rPr>
                <w:rFonts w:ascii="Times New Roman" w:hAnsi="Times New Roman"/>
                <w:noProof/>
                <w:sz w:val="24"/>
              </w:rPr>
              <w:drawing>
                <wp:inline distT="0" distB="0" distL="0" distR="0" wp14:anchorId="7F93C937" wp14:editId="639B3671">
                  <wp:extent cx="327660" cy="4483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 cy="448310"/>
                          </a:xfrm>
                          <a:prstGeom prst="rect">
                            <a:avLst/>
                          </a:prstGeom>
                          <a:noFill/>
                          <a:ln>
                            <a:noFill/>
                          </a:ln>
                        </pic:spPr>
                      </pic:pic>
                    </a:graphicData>
                  </a:graphic>
                </wp:inline>
              </w:drawing>
            </w:r>
            <w:r w:rsidRPr="00563CEA">
              <w:rPr>
                <w:rFonts w:ascii="Times New Roman" w:hAnsi="Times New Roman"/>
                <w:sz w:val="24"/>
              </w:rPr>
              <w:t>10</w:t>
            </w:r>
            <w:r w:rsidRPr="00563CEA">
              <w:rPr>
                <w:rFonts w:ascii="Times New Roman" w:hAnsi="Times New Roman"/>
                <w:noProof/>
                <w:sz w:val="24"/>
              </w:rPr>
              <w:drawing>
                <wp:inline distT="0" distB="0" distL="0" distR="0" wp14:anchorId="548489CE" wp14:editId="7BA78E3B">
                  <wp:extent cx="276225" cy="18986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189865"/>
                          </a:xfrm>
                          <a:prstGeom prst="rect">
                            <a:avLst/>
                          </a:prstGeom>
                          <a:noFill/>
                          <a:ln>
                            <a:noFill/>
                          </a:ln>
                        </pic:spPr>
                      </pic:pic>
                    </a:graphicData>
                  </a:graphic>
                </wp:inline>
              </w:drawing>
            </w:r>
            <w:r w:rsidRPr="00563CEA">
              <w:rPr>
                <w:rFonts w:ascii="Times New Roman" w:hAnsi="Times New Roman"/>
                <w:noProof/>
                <w:sz w:val="24"/>
              </w:rPr>
              <w:drawing>
                <wp:inline distT="0" distB="0" distL="0" distR="0" wp14:anchorId="66086AF0" wp14:editId="6BFB5C9D">
                  <wp:extent cx="112395" cy="215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式中：</w:t>
            </w:r>
            <w:r w:rsidRPr="00563CEA">
              <w:rPr>
                <w:rFonts w:ascii="Times New Roman" w:hAnsi="Times New Roman"/>
                <w:sz w:val="24"/>
              </w:rPr>
              <w:t>L</w:t>
            </w:r>
            <w:r w:rsidRPr="00563CEA">
              <w:rPr>
                <w:rFonts w:ascii="Times New Roman" w:hAnsi="Times New Roman"/>
                <w:sz w:val="24"/>
                <w:vertAlign w:val="subscript"/>
              </w:rPr>
              <w:t>eqg</w:t>
            </w:r>
            <w:r w:rsidRPr="00563CEA">
              <w:rPr>
                <w:rFonts w:ascii="Times New Roman" w:hAnsi="Times New Roman"/>
                <w:sz w:val="24"/>
              </w:rPr>
              <w:t>——</w:t>
            </w:r>
            <w:r w:rsidRPr="00563CEA">
              <w:rPr>
                <w:rFonts w:ascii="Times New Roman" w:hAnsi="Times New Roman"/>
                <w:sz w:val="24"/>
              </w:rPr>
              <w:t>建设项目声源在预测点的等效声级贡献值，</w:t>
            </w:r>
            <w:r w:rsidRPr="00563CEA">
              <w:rPr>
                <w:rFonts w:ascii="Times New Roman" w:hAnsi="Times New Roman"/>
                <w:sz w:val="24"/>
              </w:rPr>
              <w:t>dB(A)</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L</w:t>
            </w:r>
            <w:r w:rsidRPr="00563CEA">
              <w:rPr>
                <w:rFonts w:ascii="Times New Roman" w:hAnsi="Times New Roman"/>
                <w:sz w:val="24"/>
                <w:vertAlign w:val="subscript"/>
              </w:rPr>
              <w:t>Ai</w:t>
            </w:r>
            <w:r w:rsidRPr="00563CEA">
              <w:rPr>
                <w:rFonts w:ascii="Times New Roman" w:hAnsi="Times New Roman"/>
                <w:sz w:val="24"/>
              </w:rPr>
              <w:t>——i</w:t>
            </w:r>
            <w:r w:rsidRPr="00563CEA">
              <w:rPr>
                <w:rFonts w:ascii="Times New Roman" w:hAnsi="Times New Roman"/>
                <w:sz w:val="24"/>
              </w:rPr>
              <w:t>声源在预测点产生的</w:t>
            </w:r>
            <w:r w:rsidRPr="00563CEA">
              <w:rPr>
                <w:rFonts w:ascii="Times New Roman" w:hAnsi="Times New Roman"/>
                <w:sz w:val="24"/>
              </w:rPr>
              <w:t>A</w:t>
            </w:r>
            <w:r w:rsidRPr="00563CEA">
              <w:rPr>
                <w:rFonts w:ascii="Times New Roman" w:hAnsi="Times New Roman"/>
                <w:sz w:val="24"/>
              </w:rPr>
              <w:t>声级，</w:t>
            </w:r>
            <w:r w:rsidRPr="00563CEA">
              <w:rPr>
                <w:rFonts w:ascii="Times New Roman" w:hAnsi="Times New Roman"/>
                <w:sz w:val="24"/>
              </w:rPr>
              <w:t>dB(A)</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t</w:t>
            </w:r>
            <w:r w:rsidRPr="00563CEA">
              <w:rPr>
                <w:rFonts w:ascii="Times New Roman" w:hAnsi="Times New Roman"/>
                <w:sz w:val="24"/>
                <w:vertAlign w:val="subscript"/>
              </w:rPr>
              <w:t>i</w:t>
            </w:r>
            <w:r w:rsidRPr="00563CEA">
              <w:rPr>
                <w:rFonts w:ascii="Times New Roman" w:hAnsi="Times New Roman"/>
                <w:sz w:val="24"/>
              </w:rPr>
              <w:t>——</w:t>
            </w:r>
            <w:r w:rsidRPr="00563CEA">
              <w:rPr>
                <w:rFonts w:ascii="Times New Roman" w:hAnsi="Times New Roman"/>
                <w:sz w:val="24"/>
              </w:rPr>
              <w:t>在</w:t>
            </w:r>
            <w:r w:rsidRPr="00563CEA">
              <w:rPr>
                <w:rFonts w:ascii="Times New Roman" w:hAnsi="Times New Roman"/>
                <w:sz w:val="24"/>
              </w:rPr>
              <w:t>t</w:t>
            </w:r>
            <w:r w:rsidRPr="00563CEA">
              <w:rPr>
                <w:rFonts w:ascii="Times New Roman" w:hAnsi="Times New Roman"/>
                <w:sz w:val="24"/>
              </w:rPr>
              <w:t>时间内</w:t>
            </w:r>
            <w:r w:rsidRPr="00563CEA">
              <w:rPr>
                <w:rFonts w:ascii="Times New Roman" w:hAnsi="Times New Roman"/>
                <w:sz w:val="24"/>
              </w:rPr>
              <w:t>i</w:t>
            </w:r>
            <w:r w:rsidRPr="00563CEA">
              <w:rPr>
                <w:rFonts w:ascii="Times New Roman" w:hAnsi="Times New Roman"/>
                <w:sz w:val="24"/>
              </w:rPr>
              <w:t>声源工作时间，</w:t>
            </w:r>
            <w:r w:rsidRPr="00563CEA">
              <w:rPr>
                <w:rFonts w:ascii="Times New Roman" w:hAnsi="Times New Roman"/>
                <w:sz w:val="24"/>
              </w:rPr>
              <w:t>s</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T——</w:t>
            </w:r>
            <w:r w:rsidRPr="00563CEA">
              <w:rPr>
                <w:rFonts w:ascii="Times New Roman" w:hAnsi="Times New Roman"/>
                <w:sz w:val="24"/>
              </w:rPr>
              <w:t>用于计算等效声级的时间，</w:t>
            </w:r>
            <w:r w:rsidRPr="00563CEA">
              <w:rPr>
                <w:rFonts w:ascii="Times New Roman" w:hAnsi="Times New Roman"/>
                <w:sz w:val="24"/>
              </w:rPr>
              <w:t>s</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预测点的预测等效声级（</w:t>
            </w:r>
            <w:r w:rsidRPr="00563CEA">
              <w:rPr>
                <w:rFonts w:ascii="Times New Roman" w:hAnsi="Times New Roman"/>
                <w:sz w:val="24"/>
              </w:rPr>
              <w:t>L</w:t>
            </w:r>
            <w:r w:rsidRPr="00563CEA">
              <w:rPr>
                <w:rFonts w:ascii="Times New Roman" w:hAnsi="Times New Roman"/>
                <w:sz w:val="24"/>
                <w:vertAlign w:val="subscript"/>
              </w:rPr>
              <w:t>eq</w:t>
            </w:r>
            <w:r w:rsidRPr="00563CEA">
              <w:rPr>
                <w:rFonts w:ascii="Times New Roman" w:hAnsi="Times New Roman"/>
                <w:sz w:val="24"/>
              </w:rPr>
              <w:t>）计算：</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L</w:t>
            </w:r>
            <w:r w:rsidRPr="00563CEA">
              <w:rPr>
                <w:rFonts w:ascii="Times New Roman" w:hAnsi="Times New Roman"/>
                <w:sz w:val="24"/>
                <w:vertAlign w:val="subscript"/>
              </w:rPr>
              <w:t>eq</w:t>
            </w:r>
            <w:r w:rsidRPr="00563CEA">
              <w:rPr>
                <w:rFonts w:ascii="Times New Roman" w:hAnsi="Times New Roman"/>
                <w:sz w:val="24"/>
              </w:rPr>
              <w:t>=10lg</w:t>
            </w:r>
            <w:r w:rsidRPr="00563CEA">
              <w:rPr>
                <w:rFonts w:ascii="Times New Roman" w:hAnsi="Times New Roman"/>
                <w:sz w:val="24"/>
              </w:rPr>
              <w:t>（</w:t>
            </w:r>
            <w:r w:rsidRPr="00563CEA">
              <w:rPr>
                <w:rFonts w:ascii="Times New Roman" w:hAnsi="Times New Roman"/>
                <w:sz w:val="24"/>
              </w:rPr>
              <w:t>10</w:t>
            </w:r>
            <w:r w:rsidRPr="00563CEA">
              <w:rPr>
                <w:rFonts w:ascii="Times New Roman" w:hAnsi="Times New Roman"/>
                <w:sz w:val="24"/>
                <w:vertAlign w:val="superscript"/>
              </w:rPr>
              <w:t>0.1Leqg</w:t>
            </w:r>
            <w:r w:rsidRPr="00563CEA">
              <w:rPr>
                <w:rFonts w:ascii="Times New Roman" w:hAnsi="Times New Roman"/>
                <w:sz w:val="24"/>
              </w:rPr>
              <w:t>+10</w:t>
            </w:r>
            <w:r w:rsidRPr="00563CEA">
              <w:rPr>
                <w:rFonts w:ascii="Times New Roman" w:hAnsi="Times New Roman"/>
                <w:sz w:val="24"/>
                <w:vertAlign w:val="superscript"/>
              </w:rPr>
              <w:t>0.1Leqb</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sz w:val="24"/>
              </w:rPr>
            </w:pPr>
            <w:r w:rsidRPr="00563CEA">
              <w:rPr>
                <w:rFonts w:ascii="Times New Roman" w:hAnsi="Times New Roman"/>
                <w:sz w:val="24"/>
              </w:rPr>
              <w:t>式中：</w:t>
            </w:r>
            <w:r w:rsidRPr="00563CEA">
              <w:rPr>
                <w:rFonts w:ascii="Times New Roman" w:hAnsi="Times New Roman"/>
                <w:sz w:val="24"/>
              </w:rPr>
              <w:t>Leqg——</w:t>
            </w:r>
            <w:r w:rsidRPr="00563CEA">
              <w:rPr>
                <w:rFonts w:ascii="Times New Roman" w:hAnsi="Times New Roman"/>
                <w:sz w:val="24"/>
              </w:rPr>
              <w:t>建设项目声源在预测点的等效声级贡献值，</w:t>
            </w:r>
            <w:r w:rsidRPr="00563CEA">
              <w:rPr>
                <w:rFonts w:ascii="Times New Roman" w:hAnsi="Times New Roman"/>
                <w:sz w:val="24"/>
              </w:rPr>
              <w:t>dB(A)</w:t>
            </w:r>
            <w:r w:rsidRPr="00563CEA">
              <w:rPr>
                <w:rFonts w:ascii="Times New Roman" w:hAnsi="Times New Roman"/>
                <w:sz w:val="24"/>
              </w:rPr>
              <w:t>；</w:t>
            </w:r>
          </w:p>
          <w:p w:rsidR="00563CEA" w:rsidRPr="00563CEA" w:rsidRDefault="00563CEA" w:rsidP="00563CEA">
            <w:pPr>
              <w:spacing w:line="360" w:lineRule="auto"/>
              <w:ind w:firstLineChars="200" w:firstLine="480"/>
              <w:rPr>
                <w:rFonts w:ascii="Times New Roman" w:hAnsi="Times New Roman"/>
                <w:b/>
                <w:sz w:val="24"/>
              </w:rPr>
            </w:pPr>
            <w:r w:rsidRPr="00563CEA">
              <w:rPr>
                <w:rFonts w:ascii="Times New Roman" w:hAnsi="Times New Roman"/>
                <w:sz w:val="24"/>
              </w:rPr>
              <w:t>Leqb——</w:t>
            </w:r>
            <w:r w:rsidRPr="00563CEA">
              <w:rPr>
                <w:rFonts w:ascii="Times New Roman" w:hAnsi="Times New Roman"/>
                <w:sz w:val="24"/>
              </w:rPr>
              <w:t>预测点的背景值，</w:t>
            </w:r>
            <w:r w:rsidRPr="00563CEA">
              <w:rPr>
                <w:rFonts w:ascii="Times New Roman" w:hAnsi="Times New Roman"/>
                <w:sz w:val="24"/>
              </w:rPr>
              <w:t>dB(A)</w:t>
            </w:r>
            <w:r w:rsidRPr="00563CEA">
              <w:rPr>
                <w:rFonts w:ascii="Times New Roman" w:hAnsi="Times New Roman"/>
                <w:sz w:val="24"/>
              </w:rPr>
              <w:t>。</w:t>
            </w:r>
          </w:p>
          <w:p w:rsidR="00563CEA" w:rsidRPr="00563CEA" w:rsidRDefault="00563CEA" w:rsidP="00563CEA">
            <w:pPr>
              <w:spacing w:line="360" w:lineRule="auto"/>
              <w:ind w:firstLineChars="200" w:firstLine="482"/>
              <w:rPr>
                <w:rFonts w:ascii="Times New Roman" w:hAnsi="Times New Roman"/>
                <w:b/>
                <w:sz w:val="24"/>
              </w:rPr>
            </w:pPr>
            <w:r w:rsidRPr="00563CEA">
              <w:rPr>
                <w:rFonts w:ascii="Times New Roman" w:hAnsi="Times New Roman"/>
                <w:b/>
                <w:sz w:val="24"/>
              </w:rPr>
              <w:t>（三）预测结果</w:t>
            </w:r>
          </w:p>
          <w:p w:rsidR="00563CEA" w:rsidRDefault="00563CEA" w:rsidP="00563CEA">
            <w:pPr>
              <w:spacing w:line="360" w:lineRule="auto"/>
              <w:ind w:firstLineChars="200" w:firstLine="480"/>
              <w:rPr>
                <w:rFonts w:ascii="Times New Roman" w:hAnsi="Times New Roman"/>
                <w:sz w:val="24"/>
              </w:rPr>
            </w:pPr>
            <w:r w:rsidRPr="00563CEA">
              <w:rPr>
                <w:rFonts w:ascii="Times New Roman" w:hAnsi="Times New Roman" w:hint="eastAsia"/>
                <w:sz w:val="24"/>
              </w:rPr>
              <w:t>本项目夜间不生产，</w:t>
            </w:r>
            <w:r w:rsidRPr="00563CEA">
              <w:rPr>
                <w:rFonts w:ascii="Times New Roman" w:hAnsi="Times New Roman"/>
                <w:sz w:val="24"/>
              </w:rPr>
              <w:t>所有设备均放置在车间内，并采取了减振、隔声等措施，</w:t>
            </w:r>
            <w:proofErr w:type="gramStart"/>
            <w:r w:rsidRPr="00563CEA">
              <w:rPr>
                <w:rFonts w:ascii="Times New Roman" w:hAnsi="Times New Roman"/>
                <w:sz w:val="24"/>
              </w:rPr>
              <w:t>减声降噪</w:t>
            </w:r>
            <w:proofErr w:type="gramEnd"/>
            <w:r w:rsidRPr="00563CEA">
              <w:rPr>
                <w:rFonts w:ascii="Times New Roman" w:hAnsi="Times New Roman"/>
                <w:sz w:val="24"/>
              </w:rPr>
              <w:t>效果约为</w:t>
            </w:r>
            <w:r w:rsidRPr="00563CEA">
              <w:rPr>
                <w:rFonts w:ascii="Times New Roman" w:hAnsi="Times New Roman" w:hint="eastAsia"/>
                <w:sz w:val="24"/>
              </w:rPr>
              <w:t>25</w:t>
            </w:r>
            <w:r w:rsidRPr="00563CEA">
              <w:rPr>
                <w:rFonts w:ascii="Times New Roman" w:hAnsi="Times New Roman"/>
                <w:sz w:val="24"/>
              </w:rPr>
              <w:t>dB(A)</w:t>
            </w:r>
            <w:r w:rsidRPr="00563CEA">
              <w:rPr>
                <w:rFonts w:ascii="Times New Roman" w:hAnsi="Times New Roman"/>
                <w:sz w:val="24"/>
              </w:rPr>
              <w:t>。项目噪声经过距离衰减后预测结果见下表</w:t>
            </w:r>
            <w:r w:rsidRPr="00563CEA">
              <w:rPr>
                <w:rFonts w:ascii="Times New Roman" w:hAnsi="Times New Roman" w:hint="eastAsia"/>
                <w:sz w:val="24"/>
              </w:rPr>
              <w:t>及图</w:t>
            </w:r>
            <w:r w:rsidR="0097366D">
              <w:rPr>
                <w:rFonts w:ascii="Times New Roman" w:hAnsi="Times New Roman"/>
                <w:sz w:val="24"/>
              </w:rPr>
              <w:t>3</w:t>
            </w:r>
            <w:r w:rsidRPr="00563CEA">
              <w:rPr>
                <w:rFonts w:ascii="Times New Roman" w:hAnsi="Times New Roman"/>
                <w:sz w:val="24"/>
              </w:rPr>
              <w:t>：</w:t>
            </w:r>
          </w:p>
          <w:p w:rsidR="00BA1CA6" w:rsidRDefault="0097366D" w:rsidP="00052F75">
            <w:pPr>
              <w:spacing w:line="360" w:lineRule="auto"/>
              <w:jc w:val="center"/>
              <w:rPr>
                <w:rFonts w:ascii="Times New Roman" w:hAnsi="Times New Roman"/>
                <w:sz w:val="24"/>
              </w:rPr>
            </w:pPr>
            <w:r>
              <w:rPr>
                <w:noProof/>
              </w:rPr>
              <w:drawing>
                <wp:inline distT="0" distB="0" distL="0" distR="0" wp14:anchorId="5B8EE4B9" wp14:editId="2EA537FF">
                  <wp:extent cx="4791075" cy="320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3065" cy="3215728"/>
                          </a:xfrm>
                          <a:prstGeom prst="rect">
                            <a:avLst/>
                          </a:prstGeom>
                        </pic:spPr>
                      </pic:pic>
                    </a:graphicData>
                  </a:graphic>
                </wp:inline>
              </w:drawing>
            </w:r>
          </w:p>
          <w:p w:rsidR="00BA1CA6" w:rsidRDefault="00BA1CA6" w:rsidP="00BA1CA6">
            <w:pPr>
              <w:spacing w:line="360" w:lineRule="auto"/>
              <w:ind w:firstLineChars="200" w:firstLine="482"/>
              <w:jc w:val="center"/>
              <w:rPr>
                <w:rFonts w:ascii="Times New Roman" w:hAnsi="Times New Roman"/>
                <w:b/>
                <w:sz w:val="24"/>
              </w:rPr>
            </w:pPr>
            <w:r w:rsidRPr="00563CEA">
              <w:rPr>
                <w:rFonts w:ascii="Times New Roman" w:hAnsi="Times New Roman" w:hint="eastAsia"/>
                <w:b/>
                <w:sz w:val="24"/>
              </w:rPr>
              <w:t>图</w:t>
            </w:r>
            <w:r w:rsidR="00864AF4">
              <w:rPr>
                <w:rFonts w:ascii="Times New Roman" w:hAnsi="Times New Roman"/>
                <w:b/>
                <w:sz w:val="24"/>
              </w:rPr>
              <w:t>3</w:t>
            </w:r>
            <w:r w:rsidRPr="00563CEA">
              <w:rPr>
                <w:rFonts w:ascii="Times New Roman" w:hAnsi="Times New Roman" w:hint="eastAsia"/>
                <w:b/>
                <w:sz w:val="24"/>
              </w:rPr>
              <w:t xml:space="preserve"> </w:t>
            </w:r>
            <w:r w:rsidRPr="00563CEA">
              <w:rPr>
                <w:rFonts w:ascii="Times New Roman" w:hAnsi="Times New Roman" w:hint="eastAsia"/>
                <w:b/>
                <w:sz w:val="24"/>
              </w:rPr>
              <w:t>噪声贡献</w:t>
            </w:r>
            <w:proofErr w:type="gramStart"/>
            <w:r w:rsidRPr="00563CEA">
              <w:rPr>
                <w:rFonts w:ascii="Times New Roman" w:hAnsi="Times New Roman" w:hint="eastAsia"/>
                <w:b/>
                <w:sz w:val="24"/>
              </w:rPr>
              <w:t>值预测</w:t>
            </w:r>
            <w:proofErr w:type="gramEnd"/>
            <w:r w:rsidRPr="00563CEA">
              <w:rPr>
                <w:rFonts w:ascii="Times New Roman" w:hAnsi="Times New Roman" w:hint="eastAsia"/>
                <w:b/>
                <w:sz w:val="24"/>
              </w:rPr>
              <w:t>等值线分布图</w:t>
            </w:r>
          </w:p>
          <w:p w:rsidR="00563CEA" w:rsidRPr="00EE6049" w:rsidRDefault="00563CEA" w:rsidP="00D9700C">
            <w:pPr>
              <w:spacing w:line="480" w:lineRule="exact"/>
              <w:ind w:firstLineChars="200" w:firstLine="480"/>
              <w:jc w:val="center"/>
              <w:rPr>
                <w:rFonts w:eastAsia="黑体"/>
                <w:bCs/>
                <w:color w:val="0000FF"/>
                <w:sz w:val="24"/>
              </w:rPr>
            </w:pPr>
            <w:r w:rsidRPr="00EE6049">
              <w:rPr>
                <w:rFonts w:eastAsia="黑体"/>
                <w:bCs/>
                <w:color w:val="0000FF"/>
                <w:sz w:val="24"/>
              </w:rPr>
              <w:lastRenderedPageBreak/>
              <w:t>表</w:t>
            </w:r>
            <w:r w:rsidR="00C20A11">
              <w:rPr>
                <w:rFonts w:eastAsia="黑体"/>
                <w:bCs/>
                <w:color w:val="0000FF"/>
                <w:sz w:val="24"/>
              </w:rPr>
              <w:t>22</w:t>
            </w:r>
            <w:r w:rsidRPr="00EE6049">
              <w:rPr>
                <w:rFonts w:eastAsia="黑体"/>
                <w:bCs/>
                <w:color w:val="0000FF"/>
                <w:sz w:val="24"/>
              </w:rPr>
              <w:t xml:space="preserve">     </w:t>
            </w:r>
            <w:r w:rsidRPr="00EE6049">
              <w:rPr>
                <w:rFonts w:eastAsia="黑体"/>
                <w:bCs/>
                <w:color w:val="0000FF"/>
                <w:sz w:val="24"/>
              </w:rPr>
              <w:t>厂界噪声预测结果</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3"/>
              <w:gridCol w:w="2487"/>
              <w:gridCol w:w="985"/>
              <w:gridCol w:w="990"/>
              <w:gridCol w:w="1474"/>
              <w:gridCol w:w="1095"/>
            </w:tblGrid>
            <w:tr w:rsidR="00563CEA" w:rsidRPr="00EE6049" w:rsidTr="00672634">
              <w:trPr>
                <w:cantSplit/>
                <w:trHeight w:val="253"/>
                <w:jc w:val="center"/>
              </w:trPr>
              <w:tc>
                <w:tcPr>
                  <w:tcW w:w="640" w:type="pct"/>
                  <w:vMerge w:val="restart"/>
                  <w:tcBorders>
                    <w:top w:val="single" w:sz="6" w:space="0" w:color="auto"/>
                    <w:lef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预测点</w:t>
                  </w:r>
                </w:p>
              </w:tc>
              <w:tc>
                <w:tcPr>
                  <w:tcW w:w="1542" w:type="pct"/>
                  <w:vMerge w:val="restart"/>
                  <w:tcBorders>
                    <w:top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预测点位置</w:t>
                  </w:r>
                </w:p>
              </w:tc>
              <w:tc>
                <w:tcPr>
                  <w:tcW w:w="2818" w:type="pct"/>
                  <w:gridSpan w:val="4"/>
                  <w:tcBorders>
                    <w:top w:val="single" w:sz="6" w:space="0" w:color="auto"/>
                    <w:right w:val="single" w:sz="6" w:space="0" w:color="auto"/>
                  </w:tcBorders>
                </w:tcPr>
                <w:p w:rsidR="00563CEA" w:rsidRPr="00EE6049" w:rsidRDefault="00563CEA" w:rsidP="00BA1CA6">
                  <w:pPr>
                    <w:rPr>
                      <w:rFonts w:ascii="Times New Roman" w:hAnsi="Times New Roman"/>
                      <w:color w:val="0000FF"/>
                    </w:rPr>
                  </w:pPr>
                  <w:r w:rsidRPr="00EE6049">
                    <w:rPr>
                      <w:rFonts w:ascii="Times New Roman" w:hAnsi="Times New Roman"/>
                      <w:color w:val="0000FF"/>
                    </w:rPr>
                    <w:t>预测结果</w:t>
                  </w:r>
                  <w:r w:rsidRPr="00EE6049">
                    <w:rPr>
                      <w:rFonts w:ascii="Times New Roman" w:hAnsi="Times New Roman"/>
                      <w:color w:val="0000FF"/>
                    </w:rPr>
                    <w:t>(dB(A))</w:t>
                  </w:r>
                </w:p>
              </w:tc>
            </w:tr>
            <w:tr w:rsidR="00563CEA" w:rsidRPr="00EE6049" w:rsidTr="00672634">
              <w:trPr>
                <w:cantSplit/>
                <w:trHeight w:val="268"/>
                <w:jc w:val="center"/>
              </w:trPr>
              <w:tc>
                <w:tcPr>
                  <w:tcW w:w="640" w:type="pct"/>
                  <w:vMerge/>
                  <w:tcBorders>
                    <w:left w:val="single" w:sz="6" w:space="0" w:color="auto"/>
                  </w:tcBorders>
                  <w:vAlign w:val="center"/>
                </w:tcPr>
                <w:p w:rsidR="00563CEA" w:rsidRPr="00EE6049" w:rsidRDefault="00563CEA" w:rsidP="00BA1CA6">
                  <w:pPr>
                    <w:rPr>
                      <w:rFonts w:ascii="Times New Roman" w:hAnsi="Times New Roman"/>
                      <w:color w:val="0000FF"/>
                    </w:rPr>
                  </w:pPr>
                </w:p>
              </w:tc>
              <w:tc>
                <w:tcPr>
                  <w:tcW w:w="1542" w:type="pct"/>
                  <w:vMerge/>
                  <w:vAlign w:val="center"/>
                </w:tcPr>
                <w:p w:rsidR="00563CEA" w:rsidRPr="00EE6049" w:rsidRDefault="00563CEA" w:rsidP="00BA1CA6">
                  <w:pPr>
                    <w:rPr>
                      <w:rFonts w:ascii="Times New Roman" w:hAnsi="Times New Roman"/>
                      <w:color w:val="0000FF"/>
                    </w:rPr>
                  </w:pPr>
                </w:p>
              </w:tc>
              <w:tc>
                <w:tcPr>
                  <w:tcW w:w="1225" w:type="pct"/>
                  <w:gridSpan w:val="2"/>
                </w:tcPr>
                <w:p w:rsidR="00563CEA" w:rsidRPr="00EE6049" w:rsidRDefault="00563CEA" w:rsidP="00BA1CA6">
                  <w:pPr>
                    <w:rPr>
                      <w:rFonts w:ascii="Times New Roman" w:hAnsi="Times New Roman"/>
                      <w:color w:val="0000FF"/>
                    </w:rPr>
                  </w:pPr>
                  <w:r w:rsidRPr="00EE6049">
                    <w:rPr>
                      <w:rFonts w:ascii="Times New Roman" w:hAnsi="Times New Roman"/>
                      <w:color w:val="0000FF"/>
                    </w:rPr>
                    <w:t>背景值（最大）</w:t>
                  </w:r>
                </w:p>
              </w:tc>
              <w:tc>
                <w:tcPr>
                  <w:tcW w:w="914" w:type="pct"/>
                  <w:tcBorders>
                    <w:right w:val="single" w:sz="4"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项目贡献值</w:t>
                  </w:r>
                </w:p>
              </w:tc>
              <w:tc>
                <w:tcPr>
                  <w:tcW w:w="679" w:type="pct"/>
                  <w:tcBorders>
                    <w:left w:val="single" w:sz="4" w:space="0" w:color="auto"/>
                    <w:righ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hint="eastAsia"/>
                      <w:color w:val="0000FF"/>
                    </w:rPr>
                    <w:t>预测值</w:t>
                  </w:r>
                </w:p>
              </w:tc>
            </w:tr>
            <w:tr w:rsidR="00563CEA" w:rsidRPr="00EE6049" w:rsidTr="00672634">
              <w:trPr>
                <w:cantSplit/>
                <w:trHeight w:val="283"/>
                <w:jc w:val="center"/>
              </w:trPr>
              <w:tc>
                <w:tcPr>
                  <w:tcW w:w="640" w:type="pct"/>
                  <w:vMerge w:val="restart"/>
                  <w:tcBorders>
                    <w:lef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1#</w:t>
                  </w:r>
                </w:p>
              </w:tc>
              <w:tc>
                <w:tcPr>
                  <w:tcW w:w="1542" w:type="pct"/>
                  <w:vMerge w:val="restart"/>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项目</w:t>
                  </w:r>
                  <w:r w:rsidR="00BA1CA6" w:rsidRPr="00EE6049">
                    <w:rPr>
                      <w:rFonts w:ascii="Times New Roman" w:hAnsi="Times New Roman" w:hint="eastAsia"/>
                      <w:color w:val="0000FF"/>
                    </w:rPr>
                    <w:t>东</w:t>
                  </w:r>
                  <w:r w:rsidRPr="00EE6049">
                    <w:rPr>
                      <w:rFonts w:ascii="Times New Roman" w:hAnsi="Times New Roman"/>
                      <w:color w:val="0000FF"/>
                    </w:rPr>
                    <w:t>侧厂界外</w:t>
                  </w:r>
                  <w:r w:rsidRPr="00EE6049">
                    <w:rPr>
                      <w:rFonts w:ascii="Times New Roman" w:hAnsi="Times New Roman"/>
                      <w:color w:val="0000FF"/>
                    </w:rPr>
                    <w:t>1m</w:t>
                  </w:r>
                  <w:r w:rsidRPr="00EE6049">
                    <w:rPr>
                      <w:rFonts w:ascii="Times New Roman" w:hAnsi="Times New Roman"/>
                      <w:color w:val="0000FF"/>
                    </w:rPr>
                    <w:t>处</w:t>
                  </w:r>
                </w:p>
              </w:tc>
              <w:tc>
                <w:tcPr>
                  <w:tcW w:w="611" w:type="pct"/>
                  <w:tcBorders>
                    <w:bottom w:val="single" w:sz="4" w:space="0" w:color="auto"/>
                  </w:tcBorders>
                </w:tcPr>
                <w:p w:rsidR="00563CEA" w:rsidRPr="00EE6049" w:rsidRDefault="00563CEA" w:rsidP="00BA1CA6">
                  <w:pPr>
                    <w:rPr>
                      <w:rFonts w:ascii="Times New Roman" w:hAnsi="Times New Roman"/>
                      <w:color w:val="0000FF"/>
                    </w:rPr>
                  </w:pPr>
                  <w:r w:rsidRPr="00EE6049">
                    <w:rPr>
                      <w:rFonts w:ascii="Times New Roman" w:hAnsi="Times New Roman"/>
                      <w:color w:val="0000FF"/>
                    </w:rPr>
                    <w:t>昼间</w:t>
                  </w:r>
                </w:p>
              </w:tc>
              <w:tc>
                <w:tcPr>
                  <w:tcW w:w="614" w:type="pct"/>
                  <w:tcBorders>
                    <w:bottom w:val="single" w:sz="4" w:space="0" w:color="auto"/>
                  </w:tcBorders>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55.7</w:t>
                  </w:r>
                </w:p>
              </w:tc>
              <w:tc>
                <w:tcPr>
                  <w:tcW w:w="914" w:type="pct"/>
                  <w:tcBorders>
                    <w:bottom w:val="single" w:sz="4" w:space="0" w:color="auto"/>
                    <w:right w:val="single" w:sz="4"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color w:val="0000FF"/>
                    </w:rPr>
                    <w:t>30.54</w:t>
                  </w:r>
                </w:p>
              </w:tc>
              <w:tc>
                <w:tcPr>
                  <w:tcW w:w="679" w:type="pct"/>
                  <w:tcBorders>
                    <w:left w:val="single" w:sz="4" w:space="0" w:color="auto"/>
                    <w:bottom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149"/>
                <w:jc w:val="center"/>
              </w:trPr>
              <w:tc>
                <w:tcPr>
                  <w:tcW w:w="640" w:type="pct"/>
                  <w:vMerge/>
                  <w:tcBorders>
                    <w:left w:val="single" w:sz="6" w:space="0" w:color="auto"/>
                  </w:tcBorders>
                  <w:vAlign w:val="center"/>
                </w:tcPr>
                <w:p w:rsidR="00563CEA" w:rsidRPr="00EE6049" w:rsidRDefault="00563CEA" w:rsidP="00BA1CA6">
                  <w:pPr>
                    <w:rPr>
                      <w:rFonts w:ascii="Times New Roman" w:hAnsi="Times New Roman"/>
                      <w:color w:val="0000FF"/>
                    </w:rPr>
                  </w:pPr>
                </w:p>
              </w:tc>
              <w:tc>
                <w:tcPr>
                  <w:tcW w:w="1542" w:type="pct"/>
                  <w:vMerge/>
                  <w:vAlign w:val="center"/>
                </w:tcPr>
                <w:p w:rsidR="00563CEA" w:rsidRPr="00EE6049" w:rsidRDefault="00563CEA" w:rsidP="00BA1CA6">
                  <w:pPr>
                    <w:rPr>
                      <w:rFonts w:ascii="Times New Roman" w:hAnsi="Times New Roman"/>
                      <w:color w:val="0000FF"/>
                    </w:rPr>
                  </w:pPr>
                </w:p>
              </w:tc>
              <w:tc>
                <w:tcPr>
                  <w:tcW w:w="611" w:type="pct"/>
                  <w:tcBorders>
                    <w:top w:val="single" w:sz="4" w:space="0" w:color="auto"/>
                  </w:tcBorders>
                </w:tcPr>
                <w:p w:rsidR="00563CEA" w:rsidRPr="00EE6049" w:rsidRDefault="00563CEA" w:rsidP="00BA1CA6">
                  <w:pPr>
                    <w:rPr>
                      <w:rFonts w:ascii="Times New Roman" w:hAnsi="Times New Roman"/>
                      <w:color w:val="0000FF"/>
                    </w:rPr>
                  </w:pPr>
                  <w:r w:rsidRPr="00EE6049">
                    <w:rPr>
                      <w:rFonts w:ascii="Times New Roman" w:hAnsi="Times New Roman"/>
                      <w:color w:val="0000FF"/>
                    </w:rPr>
                    <w:t>夜间</w:t>
                  </w:r>
                </w:p>
              </w:tc>
              <w:tc>
                <w:tcPr>
                  <w:tcW w:w="614" w:type="pct"/>
                  <w:tcBorders>
                    <w:top w:val="single" w:sz="4" w:space="0" w:color="auto"/>
                  </w:tcBorders>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46.0</w:t>
                  </w:r>
                </w:p>
              </w:tc>
              <w:tc>
                <w:tcPr>
                  <w:tcW w:w="914" w:type="pct"/>
                  <w:tcBorders>
                    <w:top w:val="single" w:sz="4" w:space="0" w:color="auto"/>
                    <w:right w:val="single" w:sz="4"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hint="eastAsia"/>
                      <w:color w:val="0000FF"/>
                    </w:rPr>
                    <w:t>/</w:t>
                  </w:r>
                </w:p>
              </w:tc>
              <w:tc>
                <w:tcPr>
                  <w:tcW w:w="679" w:type="pct"/>
                  <w:tcBorders>
                    <w:top w:val="single" w:sz="4" w:space="0" w:color="auto"/>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283"/>
                <w:jc w:val="center"/>
              </w:trPr>
              <w:tc>
                <w:tcPr>
                  <w:tcW w:w="640" w:type="pct"/>
                  <w:vMerge w:val="restart"/>
                  <w:tcBorders>
                    <w:lef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2#</w:t>
                  </w:r>
                </w:p>
              </w:tc>
              <w:tc>
                <w:tcPr>
                  <w:tcW w:w="1542" w:type="pct"/>
                  <w:vMerge w:val="restart"/>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项目</w:t>
                  </w:r>
                  <w:r w:rsidR="00BA1CA6" w:rsidRPr="00EE6049">
                    <w:rPr>
                      <w:rFonts w:ascii="Times New Roman" w:hAnsi="Times New Roman" w:hint="eastAsia"/>
                      <w:color w:val="0000FF"/>
                    </w:rPr>
                    <w:t>南</w:t>
                  </w:r>
                  <w:r w:rsidRPr="00EE6049">
                    <w:rPr>
                      <w:rFonts w:ascii="Times New Roman" w:hAnsi="Times New Roman"/>
                      <w:color w:val="0000FF"/>
                    </w:rPr>
                    <w:t>侧厂界外</w:t>
                  </w:r>
                  <w:r w:rsidRPr="00EE6049">
                    <w:rPr>
                      <w:rFonts w:ascii="Times New Roman" w:hAnsi="Times New Roman"/>
                      <w:color w:val="0000FF"/>
                    </w:rPr>
                    <w:t>1m</w:t>
                  </w:r>
                  <w:r w:rsidRPr="00EE6049">
                    <w:rPr>
                      <w:rFonts w:ascii="Times New Roman" w:hAnsi="Times New Roman"/>
                      <w:color w:val="0000FF"/>
                    </w:rPr>
                    <w:t>处</w:t>
                  </w: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昼间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56.0</w:t>
                  </w:r>
                </w:p>
              </w:tc>
              <w:tc>
                <w:tcPr>
                  <w:tcW w:w="914" w:type="pct"/>
                  <w:tcBorders>
                    <w:right w:val="single" w:sz="4" w:space="0" w:color="auto"/>
                  </w:tcBorders>
                  <w:vAlign w:val="center"/>
                </w:tcPr>
                <w:p w:rsidR="00563CEA" w:rsidRPr="00EE6049" w:rsidRDefault="0094645B" w:rsidP="00BA1CA6">
                  <w:pPr>
                    <w:rPr>
                      <w:rFonts w:ascii="Times New Roman" w:hAnsi="Times New Roman"/>
                      <w:color w:val="0000FF"/>
                    </w:rPr>
                  </w:pPr>
                  <w:r w:rsidRPr="00EE6049">
                    <w:rPr>
                      <w:rFonts w:ascii="Times New Roman" w:hAnsi="Times New Roman"/>
                      <w:color w:val="0000FF"/>
                    </w:rPr>
                    <w:t>39.36</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149"/>
                <w:jc w:val="center"/>
              </w:trPr>
              <w:tc>
                <w:tcPr>
                  <w:tcW w:w="640" w:type="pct"/>
                  <w:vMerge/>
                  <w:tcBorders>
                    <w:left w:val="single" w:sz="6" w:space="0" w:color="auto"/>
                  </w:tcBorders>
                  <w:vAlign w:val="center"/>
                </w:tcPr>
                <w:p w:rsidR="00563CEA" w:rsidRPr="00EE6049" w:rsidRDefault="00563CEA" w:rsidP="00BA1CA6">
                  <w:pPr>
                    <w:rPr>
                      <w:rFonts w:ascii="Times New Roman" w:hAnsi="Times New Roman"/>
                      <w:color w:val="0000FF"/>
                    </w:rPr>
                  </w:pPr>
                </w:p>
              </w:tc>
              <w:tc>
                <w:tcPr>
                  <w:tcW w:w="1542" w:type="pct"/>
                  <w:vMerge/>
                  <w:vAlign w:val="center"/>
                </w:tcPr>
                <w:p w:rsidR="00563CEA" w:rsidRPr="00EE6049" w:rsidRDefault="00563CEA" w:rsidP="00BA1CA6">
                  <w:pPr>
                    <w:rPr>
                      <w:rFonts w:ascii="Times New Roman" w:hAnsi="Times New Roman"/>
                      <w:color w:val="0000FF"/>
                    </w:rPr>
                  </w:pP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夜间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45.8</w:t>
                  </w:r>
                </w:p>
              </w:tc>
              <w:tc>
                <w:tcPr>
                  <w:tcW w:w="914" w:type="pct"/>
                  <w:tcBorders>
                    <w:right w:val="single" w:sz="4"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hint="eastAsia"/>
                      <w:color w:val="0000FF"/>
                    </w:rPr>
                    <w:t>/</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283"/>
                <w:jc w:val="center"/>
              </w:trPr>
              <w:tc>
                <w:tcPr>
                  <w:tcW w:w="640" w:type="pct"/>
                  <w:vMerge w:val="restart"/>
                  <w:tcBorders>
                    <w:lef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3#</w:t>
                  </w:r>
                </w:p>
              </w:tc>
              <w:tc>
                <w:tcPr>
                  <w:tcW w:w="1542" w:type="pct"/>
                  <w:vMerge w:val="restart"/>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项目</w:t>
                  </w:r>
                  <w:r w:rsidR="00BA1CA6" w:rsidRPr="00EE6049">
                    <w:rPr>
                      <w:rFonts w:ascii="Times New Roman" w:hAnsi="Times New Roman" w:hint="eastAsia"/>
                      <w:color w:val="0000FF"/>
                    </w:rPr>
                    <w:t>西</w:t>
                  </w:r>
                  <w:r w:rsidRPr="00EE6049">
                    <w:rPr>
                      <w:rFonts w:ascii="Times New Roman" w:hAnsi="Times New Roman"/>
                      <w:color w:val="0000FF"/>
                    </w:rPr>
                    <w:t>侧厂界外</w:t>
                  </w:r>
                  <w:r w:rsidRPr="00EE6049">
                    <w:rPr>
                      <w:rFonts w:ascii="Times New Roman" w:hAnsi="Times New Roman"/>
                      <w:color w:val="0000FF"/>
                    </w:rPr>
                    <w:t>1m</w:t>
                  </w:r>
                  <w:r w:rsidRPr="00EE6049">
                    <w:rPr>
                      <w:rFonts w:ascii="Times New Roman" w:hAnsi="Times New Roman"/>
                      <w:color w:val="0000FF"/>
                    </w:rPr>
                    <w:t>处</w:t>
                  </w: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昼间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55.4</w:t>
                  </w:r>
                </w:p>
              </w:tc>
              <w:tc>
                <w:tcPr>
                  <w:tcW w:w="914" w:type="pct"/>
                  <w:tcBorders>
                    <w:right w:val="single" w:sz="4" w:space="0" w:color="auto"/>
                  </w:tcBorders>
                  <w:vAlign w:val="center"/>
                </w:tcPr>
                <w:p w:rsidR="00563CEA" w:rsidRPr="00EE6049" w:rsidRDefault="0094645B" w:rsidP="00BA1CA6">
                  <w:pPr>
                    <w:rPr>
                      <w:rFonts w:ascii="Times New Roman" w:hAnsi="Times New Roman"/>
                      <w:color w:val="0000FF"/>
                    </w:rPr>
                  </w:pPr>
                  <w:r w:rsidRPr="00EE6049">
                    <w:rPr>
                      <w:rFonts w:ascii="Times New Roman" w:hAnsi="Times New Roman"/>
                      <w:color w:val="0000FF"/>
                    </w:rPr>
                    <w:t>56.58</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149"/>
                <w:jc w:val="center"/>
              </w:trPr>
              <w:tc>
                <w:tcPr>
                  <w:tcW w:w="640" w:type="pct"/>
                  <w:vMerge/>
                  <w:tcBorders>
                    <w:left w:val="single" w:sz="6" w:space="0" w:color="auto"/>
                  </w:tcBorders>
                  <w:vAlign w:val="center"/>
                </w:tcPr>
                <w:p w:rsidR="00563CEA" w:rsidRPr="00EE6049" w:rsidRDefault="00563CEA" w:rsidP="00BA1CA6">
                  <w:pPr>
                    <w:rPr>
                      <w:rFonts w:ascii="Times New Roman" w:hAnsi="Times New Roman"/>
                      <w:color w:val="0000FF"/>
                    </w:rPr>
                  </w:pPr>
                </w:p>
              </w:tc>
              <w:tc>
                <w:tcPr>
                  <w:tcW w:w="1542" w:type="pct"/>
                  <w:vMerge/>
                  <w:vAlign w:val="center"/>
                </w:tcPr>
                <w:p w:rsidR="00563CEA" w:rsidRPr="00EE6049" w:rsidRDefault="00563CEA" w:rsidP="00BA1CA6">
                  <w:pPr>
                    <w:rPr>
                      <w:rFonts w:ascii="Times New Roman" w:hAnsi="Times New Roman"/>
                      <w:color w:val="0000FF"/>
                    </w:rPr>
                  </w:pP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夜间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46.5</w:t>
                  </w:r>
                </w:p>
              </w:tc>
              <w:tc>
                <w:tcPr>
                  <w:tcW w:w="914" w:type="pct"/>
                  <w:tcBorders>
                    <w:right w:val="single" w:sz="4"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hint="eastAsia"/>
                      <w:color w:val="0000FF"/>
                    </w:rPr>
                    <w:t>/</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283"/>
                <w:jc w:val="center"/>
              </w:trPr>
              <w:tc>
                <w:tcPr>
                  <w:tcW w:w="640" w:type="pct"/>
                  <w:vMerge w:val="restart"/>
                  <w:tcBorders>
                    <w:left w:val="single" w:sz="6"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4#</w:t>
                  </w:r>
                </w:p>
              </w:tc>
              <w:tc>
                <w:tcPr>
                  <w:tcW w:w="1542" w:type="pct"/>
                  <w:vMerge w:val="restart"/>
                  <w:vAlign w:val="center"/>
                </w:tcPr>
                <w:p w:rsidR="00563CEA" w:rsidRPr="00EE6049" w:rsidRDefault="00563CEA" w:rsidP="00BA1CA6">
                  <w:pPr>
                    <w:rPr>
                      <w:rFonts w:ascii="Times New Roman" w:hAnsi="Times New Roman"/>
                      <w:color w:val="0000FF"/>
                    </w:rPr>
                  </w:pPr>
                  <w:r w:rsidRPr="00EE6049">
                    <w:rPr>
                      <w:rFonts w:ascii="Times New Roman" w:hAnsi="Times New Roman"/>
                      <w:color w:val="0000FF"/>
                    </w:rPr>
                    <w:t>项目</w:t>
                  </w:r>
                  <w:r w:rsidR="00BA1CA6" w:rsidRPr="00EE6049">
                    <w:rPr>
                      <w:rFonts w:ascii="Times New Roman" w:hAnsi="Times New Roman" w:hint="eastAsia"/>
                      <w:color w:val="0000FF"/>
                    </w:rPr>
                    <w:t>北</w:t>
                  </w:r>
                  <w:r w:rsidRPr="00EE6049">
                    <w:rPr>
                      <w:rFonts w:ascii="Times New Roman" w:hAnsi="Times New Roman"/>
                      <w:color w:val="0000FF"/>
                    </w:rPr>
                    <w:t>侧厂界外</w:t>
                  </w:r>
                  <w:r w:rsidRPr="00EE6049">
                    <w:rPr>
                      <w:rFonts w:ascii="Times New Roman" w:hAnsi="Times New Roman"/>
                      <w:color w:val="0000FF"/>
                    </w:rPr>
                    <w:t>1m</w:t>
                  </w:r>
                  <w:r w:rsidRPr="00EE6049">
                    <w:rPr>
                      <w:rFonts w:ascii="Times New Roman" w:hAnsi="Times New Roman"/>
                      <w:color w:val="0000FF"/>
                    </w:rPr>
                    <w:t>处</w:t>
                  </w: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昼间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55.7</w:t>
                  </w:r>
                </w:p>
              </w:tc>
              <w:tc>
                <w:tcPr>
                  <w:tcW w:w="914" w:type="pct"/>
                  <w:tcBorders>
                    <w:right w:val="single" w:sz="4" w:space="0" w:color="auto"/>
                  </w:tcBorders>
                  <w:vAlign w:val="center"/>
                </w:tcPr>
                <w:p w:rsidR="00563CEA" w:rsidRPr="00EE6049" w:rsidRDefault="00A9163A" w:rsidP="00BA1CA6">
                  <w:pPr>
                    <w:rPr>
                      <w:rFonts w:ascii="Times New Roman" w:hAnsi="Times New Roman"/>
                      <w:color w:val="0000FF"/>
                    </w:rPr>
                  </w:pPr>
                  <w:r w:rsidRPr="00EE6049">
                    <w:rPr>
                      <w:rFonts w:ascii="Times New Roman" w:hAnsi="Times New Roman"/>
                      <w:color w:val="0000FF"/>
                    </w:rPr>
                    <w:t>48.44</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563CEA" w:rsidRPr="00EE6049" w:rsidTr="00672634">
              <w:trPr>
                <w:cantSplit/>
                <w:trHeight w:val="149"/>
                <w:jc w:val="center"/>
              </w:trPr>
              <w:tc>
                <w:tcPr>
                  <w:tcW w:w="640" w:type="pct"/>
                  <w:vMerge/>
                  <w:tcBorders>
                    <w:left w:val="single" w:sz="6" w:space="0" w:color="auto"/>
                  </w:tcBorders>
                  <w:vAlign w:val="center"/>
                </w:tcPr>
                <w:p w:rsidR="00563CEA" w:rsidRPr="00EE6049" w:rsidRDefault="00563CEA" w:rsidP="00BA1CA6">
                  <w:pPr>
                    <w:rPr>
                      <w:rFonts w:ascii="Times New Roman" w:hAnsi="Times New Roman"/>
                      <w:color w:val="0000FF"/>
                    </w:rPr>
                  </w:pPr>
                </w:p>
              </w:tc>
              <w:tc>
                <w:tcPr>
                  <w:tcW w:w="1542" w:type="pct"/>
                  <w:vMerge/>
                  <w:vAlign w:val="center"/>
                </w:tcPr>
                <w:p w:rsidR="00563CEA" w:rsidRPr="00EE6049" w:rsidRDefault="00563CEA" w:rsidP="00BA1CA6">
                  <w:pPr>
                    <w:rPr>
                      <w:rFonts w:ascii="Times New Roman" w:hAnsi="Times New Roman"/>
                      <w:color w:val="0000FF"/>
                    </w:rPr>
                  </w:pPr>
                </w:p>
              </w:tc>
              <w:tc>
                <w:tcPr>
                  <w:tcW w:w="611" w:type="pct"/>
                </w:tcPr>
                <w:p w:rsidR="00563CEA" w:rsidRPr="00EE6049" w:rsidRDefault="00563CEA" w:rsidP="00BA1CA6">
                  <w:pPr>
                    <w:rPr>
                      <w:rFonts w:ascii="Times New Roman" w:hAnsi="Times New Roman"/>
                      <w:color w:val="0000FF"/>
                    </w:rPr>
                  </w:pPr>
                  <w:r w:rsidRPr="00EE6049">
                    <w:rPr>
                      <w:rFonts w:ascii="Times New Roman" w:hAnsi="Times New Roman"/>
                      <w:color w:val="0000FF"/>
                    </w:rPr>
                    <w:t>夜间</w:t>
                  </w:r>
                </w:p>
              </w:tc>
              <w:tc>
                <w:tcPr>
                  <w:tcW w:w="614" w:type="pct"/>
                  <w:vAlign w:val="center"/>
                </w:tcPr>
                <w:p w:rsidR="00563CEA" w:rsidRPr="00EE6049" w:rsidRDefault="007B7885" w:rsidP="00BA1CA6">
                  <w:pPr>
                    <w:rPr>
                      <w:rFonts w:ascii="Times New Roman" w:hAnsi="Times New Roman"/>
                      <w:color w:val="0000FF"/>
                    </w:rPr>
                  </w:pPr>
                  <w:r w:rsidRPr="00EE6049">
                    <w:rPr>
                      <w:rFonts w:ascii="Times New Roman" w:hAnsi="Times New Roman" w:hint="eastAsia"/>
                      <w:color w:val="0000FF"/>
                    </w:rPr>
                    <w:t>45.9</w:t>
                  </w:r>
                </w:p>
              </w:tc>
              <w:tc>
                <w:tcPr>
                  <w:tcW w:w="914" w:type="pct"/>
                  <w:tcBorders>
                    <w:right w:val="single" w:sz="4" w:space="0" w:color="auto"/>
                  </w:tcBorders>
                  <w:vAlign w:val="center"/>
                </w:tcPr>
                <w:p w:rsidR="00563CEA" w:rsidRPr="00EE6049" w:rsidRDefault="00563CEA" w:rsidP="00BA1CA6">
                  <w:pPr>
                    <w:rPr>
                      <w:rFonts w:ascii="Times New Roman" w:hAnsi="Times New Roman"/>
                      <w:color w:val="0000FF"/>
                    </w:rPr>
                  </w:pPr>
                  <w:r w:rsidRPr="00EE6049">
                    <w:rPr>
                      <w:rFonts w:ascii="Times New Roman" w:hAnsi="Times New Roman" w:hint="eastAsia"/>
                      <w:color w:val="0000FF"/>
                    </w:rPr>
                    <w:t>/</w:t>
                  </w:r>
                </w:p>
              </w:tc>
              <w:tc>
                <w:tcPr>
                  <w:tcW w:w="679" w:type="pct"/>
                  <w:tcBorders>
                    <w:left w:val="single" w:sz="4" w:space="0" w:color="auto"/>
                    <w:right w:val="single" w:sz="6" w:space="0" w:color="auto"/>
                  </w:tcBorders>
                  <w:vAlign w:val="center"/>
                </w:tcPr>
                <w:p w:rsidR="00563CEA" w:rsidRPr="00EE6049" w:rsidRDefault="00173B49" w:rsidP="00BA1CA6">
                  <w:pPr>
                    <w:rPr>
                      <w:rFonts w:ascii="Times New Roman" w:hAnsi="Times New Roman"/>
                      <w:color w:val="0000FF"/>
                    </w:rPr>
                  </w:pPr>
                  <w:r w:rsidRPr="00EE6049">
                    <w:rPr>
                      <w:rFonts w:ascii="Times New Roman" w:hAnsi="Times New Roman" w:hint="eastAsia"/>
                      <w:color w:val="0000FF"/>
                    </w:rPr>
                    <w:t>/</w:t>
                  </w:r>
                </w:p>
              </w:tc>
            </w:tr>
            <w:tr w:rsidR="00EE6049" w:rsidRPr="00EE6049" w:rsidTr="00672634">
              <w:trPr>
                <w:cantSplit/>
                <w:trHeight w:val="149"/>
                <w:jc w:val="center"/>
              </w:trPr>
              <w:tc>
                <w:tcPr>
                  <w:tcW w:w="640" w:type="pct"/>
                  <w:vMerge w:val="restart"/>
                  <w:tcBorders>
                    <w:left w:val="single" w:sz="6" w:space="0" w:color="auto"/>
                  </w:tcBorders>
                  <w:vAlign w:val="center"/>
                </w:tcPr>
                <w:p w:rsidR="007B7885" w:rsidRPr="00EE6049" w:rsidRDefault="007B7885" w:rsidP="007B7885">
                  <w:pPr>
                    <w:spacing w:line="320" w:lineRule="exact"/>
                    <w:rPr>
                      <w:color w:val="0000FF"/>
                    </w:rPr>
                  </w:pPr>
                  <w:r w:rsidRPr="00EE6049">
                    <w:rPr>
                      <w:rFonts w:hint="eastAsia"/>
                      <w:color w:val="0000FF"/>
                    </w:rPr>
                    <w:t>5#</w:t>
                  </w:r>
                </w:p>
              </w:tc>
              <w:tc>
                <w:tcPr>
                  <w:tcW w:w="1542" w:type="pct"/>
                  <w:vMerge w:val="restart"/>
                  <w:vAlign w:val="center"/>
                </w:tcPr>
                <w:p w:rsidR="007B7885" w:rsidRPr="00EE6049" w:rsidRDefault="00FE3E1B" w:rsidP="00BA1CA6">
                  <w:pPr>
                    <w:rPr>
                      <w:rFonts w:ascii="Times New Roman" w:hAnsi="Times New Roman"/>
                      <w:color w:val="0000FF"/>
                    </w:rPr>
                  </w:pPr>
                  <w:r>
                    <w:rPr>
                      <w:rFonts w:hint="eastAsia"/>
                      <w:color w:val="0000FF"/>
                    </w:rPr>
                    <w:t>韩家湾社区服务中心</w:t>
                  </w:r>
                </w:p>
              </w:tc>
              <w:tc>
                <w:tcPr>
                  <w:tcW w:w="611" w:type="pct"/>
                </w:tcPr>
                <w:p w:rsidR="007B7885" w:rsidRPr="00EE6049" w:rsidRDefault="007B7885" w:rsidP="00452460">
                  <w:pPr>
                    <w:rPr>
                      <w:rFonts w:ascii="Times New Roman" w:hAnsi="Times New Roman"/>
                      <w:color w:val="0000FF"/>
                    </w:rPr>
                  </w:pPr>
                  <w:r w:rsidRPr="00EE6049">
                    <w:rPr>
                      <w:rFonts w:ascii="Times New Roman" w:hAnsi="Times New Roman"/>
                      <w:color w:val="0000FF"/>
                    </w:rPr>
                    <w:t>昼间</w:t>
                  </w:r>
                </w:p>
              </w:tc>
              <w:tc>
                <w:tcPr>
                  <w:tcW w:w="614" w:type="pct"/>
                  <w:vAlign w:val="center"/>
                </w:tcPr>
                <w:p w:rsidR="007B7885" w:rsidRPr="00EE6049" w:rsidRDefault="007B7885" w:rsidP="00BA1CA6">
                  <w:pPr>
                    <w:rPr>
                      <w:rFonts w:ascii="Times New Roman" w:hAnsi="Times New Roman"/>
                      <w:color w:val="0000FF"/>
                    </w:rPr>
                  </w:pPr>
                  <w:r w:rsidRPr="00EE6049">
                    <w:rPr>
                      <w:rFonts w:ascii="Times New Roman" w:hAnsi="Times New Roman" w:hint="eastAsia"/>
                      <w:color w:val="0000FF"/>
                    </w:rPr>
                    <w:t>52.8</w:t>
                  </w:r>
                </w:p>
              </w:tc>
              <w:tc>
                <w:tcPr>
                  <w:tcW w:w="914" w:type="pct"/>
                  <w:tcBorders>
                    <w:right w:val="single" w:sz="4" w:space="0" w:color="auto"/>
                  </w:tcBorders>
                  <w:vAlign w:val="center"/>
                </w:tcPr>
                <w:p w:rsidR="007B7885" w:rsidRPr="00EE6049" w:rsidRDefault="00EF4091" w:rsidP="00BA1CA6">
                  <w:pPr>
                    <w:rPr>
                      <w:rFonts w:ascii="Times New Roman" w:hAnsi="Times New Roman"/>
                      <w:color w:val="0000FF"/>
                    </w:rPr>
                  </w:pPr>
                  <w:r w:rsidRPr="00EE6049">
                    <w:rPr>
                      <w:rFonts w:ascii="Times New Roman" w:hAnsi="Times New Roman"/>
                      <w:color w:val="0000FF"/>
                    </w:rPr>
                    <w:t>30.54</w:t>
                  </w:r>
                </w:p>
              </w:tc>
              <w:tc>
                <w:tcPr>
                  <w:tcW w:w="679" w:type="pct"/>
                  <w:tcBorders>
                    <w:left w:val="single" w:sz="4" w:space="0" w:color="auto"/>
                    <w:right w:val="single" w:sz="6" w:space="0" w:color="auto"/>
                  </w:tcBorders>
                  <w:vAlign w:val="center"/>
                </w:tcPr>
                <w:p w:rsidR="007B7885" w:rsidRPr="00EE6049" w:rsidRDefault="00182E43" w:rsidP="00EE6049">
                  <w:pPr>
                    <w:rPr>
                      <w:rFonts w:ascii="Times New Roman" w:hAnsi="Times New Roman"/>
                      <w:color w:val="0000FF"/>
                    </w:rPr>
                  </w:pPr>
                  <w:r w:rsidRPr="00EE6049">
                    <w:rPr>
                      <w:rFonts w:ascii="Times New Roman" w:hAnsi="Times New Roman" w:hint="eastAsia"/>
                      <w:color w:val="0000FF"/>
                    </w:rPr>
                    <w:t>52.8</w:t>
                  </w:r>
                  <w:r w:rsidR="00EE6049" w:rsidRPr="00EE6049">
                    <w:rPr>
                      <w:rFonts w:ascii="Times New Roman" w:hAnsi="Times New Roman"/>
                      <w:color w:val="0000FF"/>
                    </w:rPr>
                    <w:t>3</w:t>
                  </w:r>
                </w:p>
              </w:tc>
            </w:tr>
            <w:tr w:rsidR="007B7885" w:rsidRPr="00EE6049" w:rsidTr="00672634">
              <w:trPr>
                <w:cantSplit/>
                <w:trHeight w:val="149"/>
                <w:jc w:val="center"/>
              </w:trPr>
              <w:tc>
                <w:tcPr>
                  <w:tcW w:w="640" w:type="pct"/>
                  <w:vMerge/>
                  <w:tcBorders>
                    <w:left w:val="single" w:sz="6" w:space="0" w:color="auto"/>
                  </w:tcBorders>
                  <w:vAlign w:val="center"/>
                </w:tcPr>
                <w:p w:rsidR="007B7885" w:rsidRPr="00EE6049" w:rsidRDefault="007B7885" w:rsidP="00BA1CA6">
                  <w:pPr>
                    <w:rPr>
                      <w:rFonts w:ascii="Times New Roman" w:hAnsi="Times New Roman"/>
                      <w:color w:val="0000FF"/>
                    </w:rPr>
                  </w:pPr>
                </w:p>
              </w:tc>
              <w:tc>
                <w:tcPr>
                  <w:tcW w:w="1542" w:type="pct"/>
                  <w:vMerge/>
                  <w:vAlign w:val="center"/>
                </w:tcPr>
                <w:p w:rsidR="007B7885" w:rsidRPr="00EE6049" w:rsidRDefault="007B7885" w:rsidP="00BA1CA6">
                  <w:pPr>
                    <w:rPr>
                      <w:rFonts w:ascii="Times New Roman" w:hAnsi="Times New Roman"/>
                      <w:color w:val="0000FF"/>
                    </w:rPr>
                  </w:pPr>
                </w:p>
              </w:tc>
              <w:tc>
                <w:tcPr>
                  <w:tcW w:w="611" w:type="pct"/>
                </w:tcPr>
                <w:p w:rsidR="007B7885" w:rsidRPr="00EE6049" w:rsidRDefault="007B7885" w:rsidP="00452460">
                  <w:pPr>
                    <w:rPr>
                      <w:rFonts w:ascii="Times New Roman" w:hAnsi="Times New Roman"/>
                      <w:color w:val="0000FF"/>
                    </w:rPr>
                  </w:pPr>
                  <w:r w:rsidRPr="00EE6049">
                    <w:rPr>
                      <w:rFonts w:ascii="Times New Roman" w:hAnsi="Times New Roman"/>
                      <w:color w:val="0000FF"/>
                    </w:rPr>
                    <w:t>夜间</w:t>
                  </w:r>
                </w:p>
              </w:tc>
              <w:tc>
                <w:tcPr>
                  <w:tcW w:w="614" w:type="pct"/>
                  <w:vAlign w:val="center"/>
                </w:tcPr>
                <w:p w:rsidR="007B7885" w:rsidRPr="00EE6049" w:rsidRDefault="007B7885" w:rsidP="00BA1CA6">
                  <w:pPr>
                    <w:rPr>
                      <w:rFonts w:ascii="Times New Roman" w:hAnsi="Times New Roman"/>
                      <w:color w:val="0000FF"/>
                    </w:rPr>
                  </w:pPr>
                  <w:r w:rsidRPr="00EE6049">
                    <w:rPr>
                      <w:rFonts w:ascii="Times New Roman" w:hAnsi="Times New Roman" w:hint="eastAsia"/>
                      <w:color w:val="0000FF"/>
                    </w:rPr>
                    <w:t>43.4</w:t>
                  </w:r>
                </w:p>
              </w:tc>
              <w:tc>
                <w:tcPr>
                  <w:tcW w:w="914" w:type="pct"/>
                  <w:tcBorders>
                    <w:right w:val="single" w:sz="4" w:space="0" w:color="auto"/>
                  </w:tcBorders>
                  <w:vAlign w:val="center"/>
                </w:tcPr>
                <w:p w:rsidR="007B7885" w:rsidRPr="00EE6049" w:rsidRDefault="00182E43" w:rsidP="00BA1CA6">
                  <w:pPr>
                    <w:rPr>
                      <w:rFonts w:ascii="Times New Roman" w:hAnsi="Times New Roman"/>
                      <w:color w:val="0000FF"/>
                    </w:rPr>
                  </w:pPr>
                  <w:r w:rsidRPr="00EE6049">
                    <w:rPr>
                      <w:rFonts w:ascii="Times New Roman" w:hAnsi="Times New Roman" w:hint="eastAsia"/>
                      <w:color w:val="0000FF"/>
                    </w:rPr>
                    <w:t>/</w:t>
                  </w:r>
                </w:p>
              </w:tc>
              <w:tc>
                <w:tcPr>
                  <w:tcW w:w="679" w:type="pct"/>
                  <w:tcBorders>
                    <w:left w:val="single" w:sz="4" w:space="0" w:color="auto"/>
                    <w:right w:val="single" w:sz="6" w:space="0" w:color="auto"/>
                  </w:tcBorders>
                  <w:vAlign w:val="center"/>
                </w:tcPr>
                <w:p w:rsidR="007B7885" w:rsidRPr="00EE6049" w:rsidRDefault="00182E43" w:rsidP="00BA1CA6">
                  <w:pPr>
                    <w:rPr>
                      <w:rFonts w:ascii="Times New Roman" w:hAnsi="Times New Roman"/>
                      <w:color w:val="0000FF"/>
                    </w:rPr>
                  </w:pPr>
                  <w:r w:rsidRPr="00EE6049">
                    <w:rPr>
                      <w:rFonts w:ascii="Times New Roman" w:hAnsi="Times New Roman" w:hint="eastAsia"/>
                      <w:color w:val="0000FF"/>
                    </w:rPr>
                    <w:t>43.4</w:t>
                  </w:r>
                </w:p>
              </w:tc>
            </w:tr>
            <w:tr w:rsidR="00EE6049" w:rsidRPr="00EE6049" w:rsidTr="00672634">
              <w:trPr>
                <w:cantSplit/>
                <w:trHeight w:val="149"/>
                <w:jc w:val="center"/>
              </w:trPr>
              <w:tc>
                <w:tcPr>
                  <w:tcW w:w="640" w:type="pct"/>
                  <w:vMerge w:val="restart"/>
                  <w:tcBorders>
                    <w:left w:val="single" w:sz="6" w:space="0" w:color="auto"/>
                  </w:tcBorders>
                  <w:vAlign w:val="center"/>
                </w:tcPr>
                <w:p w:rsidR="007B7885" w:rsidRPr="00EE6049" w:rsidRDefault="007B7885" w:rsidP="007B7885">
                  <w:pPr>
                    <w:rPr>
                      <w:rFonts w:ascii="Times New Roman" w:hAnsi="Times New Roman"/>
                      <w:color w:val="0000FF"/>
                    </w:rPr>
                  </w:pPr>
                  <w:r w:rsidRPr="00EE6049">
                    <w:rPr>
                      <w:rFonts w:hint="eastAsia"/>
                      <w:color w:val="0000FF"/>
                    </w:rPr>
                    <w:t>6#</w:t>
                  </w:r>
                </w:p>
              </w:tc>
              <w:tc>
                <w:tcPr>
                  <w:tcW w:w="1542" w:type="pct"/>
                  <w:vMerge w:val="restart"/>
                  <w:vAlign w:val="center"/>
                </w:tcPr>
                <w:p w:rsidR="007B7885" w:rsidRPr="00EE6049" w:rsidRDefault="007B7885" w:rsidP="00BA1CA6">
                  <w:pPr>
                    <w:rPr>
                      <w:rFonts w:ascii="Times New Roman" w:hAnsi="Times New Roman"/>
                      <w:color w:val="0000FF"/>
                    </w:rPr>
                  </w:pPr>
                  <w:r w:rsidRPr="00EE6049">
                    <w:rPr>
                      <w:rFonts w:hint="eastAsia"/>
                      <w:color w:val="0000FF"/>
                    </w:rPr>
                    <w:t>韩家湾村</w:t>
                  </w:r>
                </w:p>
              </w:tc>
              <w:tc>
                <w:tcPr>
                  <w:tcW w:w="611" w:type="pct"/>
                </w:tcPr>
                <w:p w:rsidR="007B7885" w:rsidRPr="00EE6049" w:rsidRDefault="007B7885" w:rsidP="00452460">
                  <w:pPr>
                    <w:rPr>
                      <w:rFonts w:ascii="Times New Roman" w:hAnsi="Times New Roman"/>
                      <w:color w:val="0000FF"/>
                    </w:rPr>
                  </w:pPr>
                  <w:r w:rsidRPr="00EE6049">
                    <w:rPr>
                      <w:rFonts w:ascii="Times New Roman" w:hAnsi="Times New Roman"/>
                      <w:color w:val="0000FF"/>
                    </w:rPr>
                    <w:t>昼间</w:t>
                  </w:r>
                </w:p>
              </w:tc>
              <w:tc>
                <w:tcPr>
                  <w:tcW w:w="614" w:type="pct"/>
                  <w:vAlign w:val="center"/>
                </w:tcPr>
                <w:p w:rsidR="007B7885" w:rsidRPr="00EE6049" w:rsidRDefault="007B7885" w:rsidP="00BA1CA6">
                  <w:pPr>
                    <w:rPr>
                      <w:rFonts w:ascii="Times New Roman" w:hAnsi="Times New Roman"/>
                      <w:color w:val="0000FF"/>
                    </w:rPr>
                  </w:pPr>
                  <w:r w:rsidRPr="00EE6049">
                    <w:rPr>
                      <w:rFonts w:ascii="Times New Roman" w:hAnsi="Times New Roman" w:hint="eastAsia"/>
                      <w:color w:val="0000FF"/>
                    </w:rPr>
                    <w:t>52.4</w:t>
                  </w:r>
                </w:p>
              </w:tc>
              <w:tc>
                <w:tcPr>
                  <w:tcW w:w="914" w:type="pct"/>
                  <w:tcBorders>
                    <w:right w:val="single" w:sz="4" w:space="0" w:color="auto"/>
                  </w:tcBorders>
                  <w:vAlign w:val="center"/>
                </w:tcPr>
                <w:p w:rsidR="007B7885" w:rsidRPr="00EE6049" w:rsidRDefault="00EE6049" w:rsidP="00BA1CA6">
                  <w:pPr>
                    <w:rPr>
                      <w:rFonts w:ascii="Times New Roman" w:hAnsi="Times New Roman"/>
                      <w:color w:val="0000FF"/>
                    </w:rPr>
                  </w:pPr>
                  <w:r w:rsidRPr="00EE6049">
                    <w:rPr>
                      <w:rFonts w:ascii="Times New Roman" w:hAnsi="Times New Roman"/>
                      <w:color w:val="0000FF"/>
                    </w:rPr>
                    <w:t>31.73</w:t>
                  </w:r>
                </w:p>
              </w:tc>
              <w:tc>
                <w:tcPr>
                  <w:tcW w:w="679" w:type="pct"/>
                  <w:tcBorders>
                    <w:left w:val="single" w:sz="4" w:space="0" w:color="auto"/>
                    <w:right w:val="single" w:sz="6" w:space="0" w:color="auto"/>
                  </w:tcBorders>
                  <w:vAlign w:val="center"/>
                </w:tcPr>
                <w:p w:rsidR="007B7885" w:rsidRPr="00EE6049" w:rsidRDefault="00182E43" w:rsidP="00EE6049">
                  <w:pPr>
                    <w:rPr>
                      <w:rFonts w:ascii="Times New Roman" w:hAnsi="Times New Roman"/>
                      <w:color w:val="0000FF"/>
                    </w:rPr>
                  </w:pPr>
                  <w:r w:rsidRPr="00EE6049">
                    <w:rPr>
                      <w:rFonts w:ascii="Times New Roman" w:hAnsi="Times New Roman" w:hint="eastAsia"/>
                      <w:color w:val="0000FF"/>
                    </w:rPr>
                    <w:t>52.4</w:t>
                  </w:r>
                  <w:r w:rsidR="00EE6049" w:rsidRPr="00EE6049">
                    <w:rPr>
                      <w:rFonts w:ascii="Times New Roman" w:hAnsi="Times New Roman"/>
                      <w:color w:val="0000FF"/>
                    </w:rPr>
                    <w:t>4</w:t>
                  </w:r>
                </w:p>
              </w:tc>
            </w:tr>
            <w:tr w:rsidR="007B7885" w:rsidRPr="00EE6049" w:rsidTr="00672634">
              <w:trPr>
                <w:cantSplit/>
                <w:trHeight w:val="149"/>
                <w:jc w:val="center"/>
              </w:trPr>
              <w:tc>
                <w:tcPr>
                  <w:tcW w:w="640" w:type="pct"/>
                  <w:vMerge/>
                  <w:tcBorders>
                    <w:left w:val="single" w:sz="6" w:space="0" w:color="auto"/>
                  </w:tcBorders>
                  <w:vAlign w:val="center"/>
                </w:tcPr>
                <w:p w:rsidR="007B7885" w:rsidRPr="00EE6049" w:rsidRDefault="007B7885" w:rsidP="00BA1CA6">
                  <w:pPr>
                    <w:rPr>
                      <w:rFonts w:ascii="Times New Roman" w:hAnsi="Times New Roman"/>
                      <w:color w:val="0000FF"/>
                    </w:rPr>
                  </w:pPr>
                </w:p>
              </w:tc>
              <w:tc>
                <w:tcPr>
                  <w:tcW w:w="1542" w:type="pct"/>
                  <w:vMerge/>
                  <w:vAlign w:val="center"/>
                </w:tcPr>
                <w:p w:rsidR="007B7885" w:rsidRPr="00EE6049" w:rsidRDefault="007B7885" w:rsidP="00BA1CA6">
                  <w:pPr>
                    <w:rPr>
                      <w:rFonts w:ascii="Times New Roman" w:hAnsi="Times New Roman"/>
                      <w:color w:val="0000FF"/>
                    </w:rPr>
                  </w:pPr>
                </w:p>
              </w:tc>
              <w:tc>
                <w:tcPr>
                  <w:tcW w:w="611" w:type="pct"/>
                </w:tcPr>
                <w:p w:rsidR="007B7885" w:rsidRPr="00EE6049" w:rsidRDefault="007B7885" w:rsidP="00452460">
                  <w:pPr>
                    <w:rPr>
                      <w:rFonts w:ascii="Times New Roman" w:hAnsi="Times New Roman"/>
                      <w:color w:val="0000FF"/>
                    </w:rPr>
                  </w:pPr>
                  <w:r w:rsidRPr="00EE6049">
                    <w:rPr>
                      <w:rFonts w:ascii="Times New Roman" w:hAnsi="Times New Roman"/>
                      <w:color w:val="0000FF"/>
                    </w:rPr>
                    <w:t>夜间</w:t>
                  </w:r>
                </w:p>
              </w:tc>
              <w:tc>
                <w:tcPr>
                  <w:tcW w:w="614" w:type="pct"/>
                  <w:vAlign w:val="center"/>
                </w:tcPr>
                <w:p w:rsidR="007B7885" w:rsidRPr="00EE6049" w:rsidRDefault="007B7885" w:rsidP="00BA1CA6">
                  <w:pPr>
                    <w:rPr>
                      <w:rFonts w:ascii="Times New Roman" w:hAnsi="Times New Roman"/>
                      <w:color w:val="0000FF"/>
                    </w:rPr>
                  </w:pPr>
                  <w:r w:rsidRPr="00EE6049">
                    <w:rPr>
                      <w:rFonts w:ascii="Times New Roman" w:hAnsi="Times New Roman" w:hint="eastAsia"/>
                      <w:color w:val="0000FF"/>
                    </w:rPr>
                    <w:t>43.4</w:t>
                  </w:r>
                </w:p>
              </w:tc>
              <w:tc>
                <w:tcPr>
                  <w:tcW w:w="914" w:type="pct"/>
                  <w:tcBorders>
                    <w:right w:val="single" w:sz="4" w:space="0" w:color="auto"/>
                  </w:tcBorders>
                  <w:vAlign w:val="center"/>
                </w:tcPr>
                <w:p w:rsidR="007B7885" w:rsidRPr="00EE6049" w:rsidRDefault="00182E43" w:rsidP="00BA1CA6">
                  <w:pPr>
                    <w:rPr>
                      <w:rFonts w:ascii="Times New Roman" w:hAnsi="Times New Roman"/>
                      <w:color w:val="0000FF"/>
                    </w:rPr>
                  </w:pPr>
                  <w:r w:rsidRPr="00EE6049">
                    <w:rPr>
                      <w:rFonts w:ascii="Times New Roman" w:hAnsi="Times New Roman" w:hint="eastAsia"/>
                      <w:color w:val="0000FF"/>
                    </w:rPr>
                    <w:t>/</w:t>
                  </w:r>
                </w:p>
              </w:tc>
              <w:tc>
                <w:tcPr>
                  <w:tcW w:w="679" w:type="pct"/>
                  <w:tcBorders>
                    <w:left w:val="single" w:sz="4" w:space="0" w:color="auto"/>
                    <w:right w:val="single" w:sz="6" w:space="0" w:color="auto"/>
                  </w:tcBorders>
                  <w:vAlign w:val="center"/>
                </w:tcPr>
                <w:p w:rsidR="007B7885" w:rsidRPr="00EE6049" w:rsidRDefault="00182E43" w:rsidP="00BA1CA6">
                  <w:pPr>
                    <w:rPr>
                      <w:rFonts w:ascii="Times New Roman" w:hAnsi="Times New Roman"/>
                      <w:color w:val="0000FF"/>
                    </w:rPr>
                  </w:pPr>
                  <w:r w:rsidRPr="00EE6049">
                    <w:rPr>
                      <w:rFonts w:ascii="Times New Roman" w:hAnsi="Times New Roman" w:hint="eastAsia"/>
                      <w:color w:val="0000FF"/>
                    </w:rPr>
                    <w:t>43.4</w:t>
                  </w:r>
                </w:p>
              </w:tc>
            </w:tr>
            <w:tr w:rsidR="007B7885" w:rsidRPr="00EE6049" w:rsidTr="00672634">
              <w:trPr>
                <w:cantSplit/>
                <w:trHeight w:val="283"/>
                <w:jc w:val="center"/>
              </w:trPr>
              <w:tc>
                <w:tcPr>
                  <w:tcW w:w="2182" w:type="pct"/>
                  <w:gridSpan w:val="2"/>
                  <w:tcBorders>
                    <w:left w:val="single" w:sz="6" w:space="0" w:color="auto"/>
                    <w:bottom w:val="single" w:sz="6" w:space="0" w:color="auto"/>
                  </w:tcBorders>
                  <w:vAlign w:val="center"/>
                </w:tcPr>
                <w:p w:rsidR="007B7885" w:rsidRPr="00EE6049" w:rsidRDefault="007B7885" w:rsidP="00BA1CA6">
                  <w:pPr>
                    <w:rPr>
                      <w:rFonts w:ascii="Times New Roman" w:hAnsi="Times New Roman"/>
                      <w:color w:val="0000FF"/>
                    </w:rPr>
                  </w:pPr>
                  <w:r w:rsidRPr="00EE6049">
                    <w:rPr>
                      <w:rFonts w:ascii="Times New Roman" w:hAnsi="Times New Roman" w:hint="eastAsia"/>
                      <w:color w:val="0000FF"/>
                    </w:rPr>
                    <w:t>2</w:t>
                  </w:r>
                  <w:r w:rsidRPr="00EE6049">
                    <w:rPr>
                      <w:rFonts w:ascii="Times New Roman" w:hAnsi="Times New Roman" w:hint="eastAsia"/>
                      <w:color w:val="0000FF"/>
                    </w:rPr>
                    <w:t>类</w:t>
                  </w:r>
                  <w:proofErr w:type="gramStart"/>
                  <w:r w:rsidRPr="00EE6049">
                    <w:rPr>
                      <w:rFonts w:ascii="Times New Roman" w:hAnsi="Times New Roman" w:hint="eastAsia"/>
                      <w:color w:val="0000FF"/>
                    </w:rPr>
                    <w:t>区</w:t>
                  </w:r>
                  <w:r w:rsidRPr="00EE6049">
                    <w:rPr>
                      <w:rFonts w:ascii="Times New Roman" w:hAnsi="Times New Roman"/>
                      <w:color w:val="0000FF"/>
                    </w:rPr>
                    <w:t>评价</w:t>
                  </w:r>
                  <w:proofErr w:type="gramEnd"/>
                  <w:r w:rsidRPr="00EE6049">
                    <w:rPr>
                      <w:rFonts w:ascii="Times New Roman" w:hAnsi="Times New Roman"/>
                      <w:color w:val="0000FF"/>
                    </w:rPr>
                    <w:t>标准</w:t>
                  </w:r>
                  <w:r w:rsidRPr="00EE6049">
                    <w:rPr>
                      <w:rFonts w:ascii="Times New Roman" w:hAnsi="Times New Roman"/>
                      <w:color w:val="0000FF"/>
                    </w:rPr>
                    <w:t>(dB(A))</w:t>
                  </w:r>
                </w:p>
              </w:tc>
              <w:tc>
                <w:tcPr>
                  <w:tcW w:w="2818" w:type="pct"/>
                  <w:gridSpan w:val="4"/>
                  <w:tcBorders>
                    <w:bottom w:val="single" w:sz="6" w:space="0" w:color="auto"/>
                    <w:right w:val="single" w:sz="6" w:space="0" w:color="auto"/>
                  </w:tcBorders>
                </w:tcPr>
                <w:p w:rsidR="007B7885" w:rsidRPr="00EE6049" w:rsidRDefault="007B7885" w:rsidP="00BA1CA6">
                  <w:pPr>
                    <w:rPr>
                      <w:rFonts w:ascii="Times New Roman" w:hAnsi="Times New Roman"/>
                      <w:color w:val="0000FF"/>
                    </w:rPr>
                  </w:pPr>
                  <w:r w:rsidRPr="00EE6049">
                    <w:rPr>
                      <w:rFonts w:ascii="Times New Roman" w:hAnsi="Times New Roman"/>
                      <w:color w:val="0000FF"/>
                    </w:rPr>
                    <w:t>昼间</w:t>
                  </w:r>
                  <w:r w:rsidRPr="00EE6049">
                    <w:rPr>
                      <w:rFonts w:ascii="Times New Roman" w:hAnsi="Times New Roman"/>
                      <w:color w:val="0000FF"/>
                    </w:rPr>
                    <w:t>≤</w:t>
                  </w:r>
                  <w:r w:rsidRPr="00EE6049">
                    <w:rPr>
                      <w:rFonts w:ascii="Times New Roman" w:hAnsi="Times New Roman" w:hint="eastAsia"/>
                      <w:color w:val="0000FF"/>
                    </w:rPr>
                    <w:t>60</w:t>
                  </w:r>
                  <w:r w:rsidRPr="00EE6049">
                    <w:rPr>
                      <w:rFonts w:ascii="Times New Roman" w:hAnsi="Times New Roman"/>
                      <w:color w:val="0000FF"/>
                    </w:rPr>
                    <w:t>；夜间</w:t>
                  </w:r>
                  <w:r w:rsidRPr="00EE6049">
                    <w:rPr>
                      <w:rFonts w:ascii="Times New Roman" w:hAnsi="Times New Roman"/>
                      <w:color w:val="0000FF"/>
                    </w:rPr>
                    <w:t>≤</w:t>
                  </w:r>
                  <w:r w:rsidRPr="00EE6049">
                    <w:rPr>
                      <w:rFonts w:ascii="Times New Roman" w:hAnsi="Times New Roman" w:hint="eastAsia"/>
                      <w:color w:val="0000FF"/>
                    </w:rPr>
                    <w:t>50</w:t>
                  </w:r>
                </w:p>
              </w:tc>
            </w:tr>
          </w:tbl>
          <w:p w:rsidR="00563CEA" w:rsidRPr="00EE6049" w:rsidRDefault="00563CEA" w:rsidP="00563CEA">
            <w:pPr>
              <w:spacing w:line="360" w:lineRule="auto"/>
              <w:ind w:firstLineChars="200" w:firstLine="480"/>
              <w:rPr>
                <w:rFonts w:ascii="Times New Roman" w:hAnsi="Times New Roman"/>
                <w:color w:val="0000FF"/>
                <w:sz w:val="24"/>
              </w:rPr>
            </w:pPr>
            <w:proofErr w:type="gramStart"/>
            <w:r w:rsidRPr="00EE6049">
              <w:rPr>
                <w:rFonts w:ascii="Times New Roman" w:hAnsi="Times New Roman"/>
                <w:color w:val="0000FF"/>
                <w:sz w:val="24"/>
              </w:rPr>
              <w:t>经预测</w:t>
            </w:r>
            <w:proofErr w:type="gramEnd"/>
            <w:r w:rsidRPr="00EE6049">
              <w:rPr>
                <w:rFonts w:ascii="Times New Roman" w:hAnsi="Times New Roman"/>
                <w:color w:val="0000FF"/>
                <w:sz w:val="24"/>
              </w:rPr>
              <w:t>项目厂界外</w:t>
            </w:r>
            <w:r w:rsidRPr="00EE6049">
              <w:rPr>
                <w:rFonts w:ascii="Times New Roman" w:hAnsi="Times New Roman"/>
                <w:color w:val="0000FF"/>
                <w:sz w:val="24"/>
              </w:rPr>
              <w:t>1m</w:t>
            </w:r>
            <w:proofErr w:type="gramStart"/>
            <w:r w:rsidRPr="00EE6049">
              <w:rPr>
                <w:rFonts w:ascii="Times New Roman" w:hAnsi="Times New Roman"/>
                <w:color w:val="0000FF"/>
                <w:sz w:val="24"/>
              </w:rPr>
              <w:t>处</w:t>
            </w:r>
            <w:r w:rsidR="00D909E8" w:rsidRPr="00EE6049">
              <w:rPr>
                <w:rFonts w:ascii="Times New Roman" w:hAnsi="Times New Roman"/>
                <w:color w:val="0000FF"/>
                <w:sz w:val="24"/>
              </w:rPr>
              <w:t>贡献</w:t>
            </w:r>
            <w:proofErr w:type="gramEnd"/>
            <w:r w:rsidR="00D909E8" w:rsidRPr="00EE6049">
              <w:rPr>
                <w:rFonts w:ascii="Times New Roman" w:hAnsi="Times New Roman"/>
                <w:color w:val="0000FF"/>
                <w:sz w:val="24"/>
              </w:rPr>
              <w:t>值</w:t>
            </w:r>
            <w:r w:rsidRPr="00EE6049">
              <w:rPr>
                <w:rFonts w:ascii="Times New Roman" w:hAnsi="Times New Roman"/>
                <w:color w:val="0000FF"/>
                <w:sz w:val="24"/>
              </w:rPr>
              <w:t>达到《工业企业厂界环境噪声排放标准》</w:t>
            </w:r>
            <w:r w:rsidRPr="00EE6049">
              <w:rPr>
                <w:rFonts w:ascii="Times New Roman" w:hAnsi="Times New Roman"/>
                <w:color w:val="0000FF"/>
                <w:sz w:val="24"/>
              </w:rPr>
              <w:t>(GB12348-2008)</w:t>
            </w:r>
            <w:r w:rsidRPr="00EE6049">
              <w:rPr>
                <w:rFonts w:ascii="Times New Roman" w:hAnsi="Times New Roman"/>
                <w:color w:val="0000FF"/>
                <w:sz w:val="24"/>
              </w:rPr>
              <w:t>中的</w:t>
            </w:r>
            <w:r w:rsidRPr="00EE6049">
              <w:rPr>
                <w:rFonts w:ascii="Times New Roman" w:hAnsi="Times New Roman" w:hint="eastAsia"/>
                <w:color w:val="0000FF"/>
                <w:sz w:val="24"/>
              </w:rPr>
              <w:t>2</w:t>
            </w:r>
            <w:r w:rsidRPr="00EE6049">
              <w:rPr>
                <w:rFonts w:ascii="Times New Roman" w:hAnsi="Times New Roman"/>
                <w:color w:val="0000FF"/>
                <w:sz w:val="24"/>
              </w:rPr>
              <w:t>类区标准要求，</w:t>
            </w:r>
            <w:r w:rsidR="00EE6049" w:rsidRPr="00EE6049">
              <w:rPr>
                <w:rFonts w:ascii="Times New Roman" w:hAnsi="Times New Roman" w:hint="eastAsia"/>
                <w:color w:val="0000FF"/>
                <w:sz w:val="24"/>
              </w:rPr>
              <w:t>敏感点</w:t>
            </w:r>
            <w:r w:rsidR="00FE3E1B">
              <w:rPr>
                <w:rFonts w:ascii="Times New Roman" w:hAnsi="Times New Roman" w:hint="eastAsia"/>
                <w:color w:val="0000FF"/>
                <w:sz w:val="24"/>
              </w:rPr>
              <w:t>韩家湾社区服务中心</w:t>
            </w:r>
            <w:r w:rsidR="00EE6049" w:rsidRPr="00EE6049">
              <w:rPr>
                <w:rFonts w:ascii="Times New Roman" w:hAnsi="Times New Roman" w:hint="eastAsia"/>
                <w:color w:val="0000FF"/>
                <w:sz w:val="24"/>
              </w:rPr>
              <w:t>、韩家湾村</w:t>
            </w:r>
            <w:r w:rsidR="00EE6049" w:rsidRPr="00EE6049">
              <w:rPr>
                <w:rFonts w:ascii="Times New Roman" w:hAnsi="Times New Roman"/>
                <w:color w:val="0000FF"/>
                <w:sz w:val="24"/>
              </w:rPr>
              <w:t>噪声</w:t>
            </w:r>
            <w:r w:rsidR="00EE6049" w:rsidRPr="00EE6049">
              <w:rPr>
                <w:rFonts w:ascii="Times New Roman" w:hAnsi="Times New Roman" w:hint="eastAsia"/>
                <w:color w:val="0000FF"/>
                <w:sz w:val="24"/>
              </w:rPr>
              <w:t>贡献值</w:t>
            </w:r>
            <w:r w:rsidRPr="00EE6049">
              <w:rPr>
                <w:rFonts w:ascii="Times New Roman" w:hAnsi="Times New Roman" w:hint="eastAsia"/>
                <w:color w:val="0000FF"/>
                <w:sz w:val="24"/>
              </w:rPr>
              <w:t>与背景值叠加后预测值满足</w:t>
            </w:r>
            <w:r w:rsidRPr="00EE6049">
              <w:rPr>
                <w:rFonts w:ascii="Times New Roman" w:hAnsi="Times New Roman"/>
                <w:color w:val="0000FF"/>
                <w:sz w:val="24"/>
              </w:rPr>
              <w:t>《声环境质量标准》（</w:t>
            </w:r>
            <w:r w:rsidRPr="00EE6049">
              <w:rPr>
                <w:rFonts w:ascii="Times New Roman" w:hAnsi="Times New Roman"/>
                <w:color w:val="0000FF"/>
                <w:sz w:val="24"/>
              </w:rPr>
              <w:t>GB3096-2008</w:t>
            </w:r>
            <w:r w:rsidRPr="00EE6049">
              <w:rPr>
                <w:rFonts w:ascii="Times New Roman" w:hAnsi="Times New Roman"/>
                <w:color w:val="0000FF"/>
                <w:sz w:val="24"/>
              </w:rPr>
              <w:t>）中</w:t>
            </w:r>
            <w:r w:rsidRPr="00EE6049">
              <w:rPr>
                <w:rFonts w:ascii="Times New Roman" w:hAnsi="Times New Roman" w:hint="eastAsia"/>
                <w:color w:val="0000FF"/>
                <w:sz w:val="24"/>
              </w:rPr>
              <w:t>2</w:t>
            </w:r>
            <w:r w:rsidRPr="00EE6049">
              <w:rPr>
                <w:rFonts w:ascii="Times New Roman" w:hAnsi="Times New Roman"/>
                <w:color w:val="0000FF"/>
                <w:sz w:val="24"/>
              </w:rPr>
              <w:t>类</w:t>
            </w:r>
            <w:r w:rsidRPr="00EE6049">
              <w:rPr>
                <w:rFonts w:ascii="Times New Roman" w:hAnsi="Times New Roman" w:hint="eastAsia"/>
                <w:color w:val="0000FF"/>
                <w:sz w:val="24"/>
              </w:rPr>
              <w:t>区</w:t>
            </w:r>
            <w:r w:rsidRPr="00EE6049">
              <w:rPr>
                <w:rFonts w:ascii="Times New Roman" w:hAnsi="Times New Roman"/>
                <w:color w:val="0000FF"/>
                <w:sz w:val="24"/>
              </w:rPr>
              <w:t>标准</w:t>
            </w:r>
            <w:r w:rsidRPr="00EE6049">
              <w:rPr>
                <w:rFonts w:ascii="Times New Roman" w:hAnsi="Times New Roman" w:hint="eastAsia"/>
                <w:color w:val="0000FF"/>
                <w:sz w:val="24"/>
              </w:rPr>
              <w:t>，</w:t>
            </w:r>
            <w:r w:rsidRPr="00EE6049">
              <w:rPr>
                <w:rFonts w:ascii="Times New Roman" w:hAnsi="Times New Roman"/>
                <w:color w:val="0000FF"/>
                <w:sz w:val="24"/>
              </w:rPr>
              <w:t>因此项目噪声可做到达标排放，对项目周边的声环境影响较小。</w:t>
            </w:r>
          </w:p>
          <w:p w:rsidR="00362250" w:rsidRDefault="007D3C22">
            <w:pPr>
              <w:spacing w:line="360" w:lineRule="auto"/>
              <w:ind w:firstLineChars="200" w:firstLine="482"/>
              <w:rPr>
                <w:rFonts w:ascii="Times New Roman" w:hAnsi="Times New Roman"/>
                <w:b/>
                <w:bCs/>
                <w:sz w:val="24"/>
              </w:rPr>
            </w:pPr>
            <w:r>
              <w:rPr>
                <w:rFonts w:ascii="Times New Roman" w:hAnsi="Times New Roman" w:hint="eastAsia"/>
                <w:b/>
                <w:bCs/>
                <w:sz w:val="24"/>
              </w:rPr>
              <w:t>4</w:t>
            </w:r>
            <w:r>
              <w:rPr>
                <w:rFonts w:ascii="Times New Roman" w:hAnsi="Times New Roman" w:hint="eastAsia"/>
                <w:b/>
                <w:bCs/>
                <w:sz w:val="24"/>
              </w:rPr>
              <w:t>、固体废物环境影响分析</w:t>
            </w:r>
          </w:p>
          <w:p w:rsidR="00D909E8" w:rsidRPr="00EE6049" w:rsidRDefault="00D909E8" w:rsidP="00D909E8">
            <w:pPr>
              <w:autoSpaceDE w:val="0"/>
              <w:autoSpaceDN w:val="0"/>
              <w:adjustRightInd w:val="0"/>
              <w:spacing w:line="440" w:lineRule="exact"/>
              <w:ind w:firstLineChars="200" w:firstLine="480"/>
              <w:rPr>
                <w:color w:val="0000FF"/>
                <w:kern w:val="0"/>
                <w:sz w:val="24"/>
                <w:szCs w:val="24"/>
              </w:rPr>
            </w:pPr>
            <w:r w:rsidRPr="00EE6049">
              <w:rPr>
                <w:rFonts w:hint="eastAsia"/>
                <w:color w:val="0000FF"/>
                <w:kern w:val="0"/>
                <w:sz w:val="24"/>
                <w:szCs w:val="24"/>
              </w:rPr>
              <w:t>（</w:t>
            </w:r>
            <w:r w:rsidRPr="00EE6049">
              <w:rPr>
                <w:rFonts w:hint="eastAsia"/>
                <w:color w:val="0000FF"/>
                <w:kern w:val="0"/>
                <w:sz w:val="24"/>
                <w:szCs w:val="24"/>
              </w:rPr>
              <w:t>1</w:t>
            </w:r>
            <w:r w:rsidRPr="00EE6049">
              <w:rPr>
                <w:rFonts w:hint="eastAsia"/>
                <w:color w:val="0000FF"/>
                <w:kern w:val="0"/>
                <w:sz w:val="24"/>
                <w:szCs w:val="24"/>
              </w:rPr>
              <w:t>）固体废物种类及产生量</w:t>
            </w:r>
          </w:p>
          <w:p w:rsidR="00D909E8" w:rsidRPr="00EE6049" w:rsidRDefault="00D909E8" w:rsidP="00D909E8">
            <w:pPr>
              <w:pStyle w:val="Default"/>
              <w:spacing w:line="480" w:lineRule="exact"/>
              <w:ind w:firstLineChars="200" w:firstLine="480"/>
              <w:rPr>
                <w:rFonts w:ascii="Times New Roman" w:hint="default"/>
                <w:color w:val="0000FF"/>
              </w:rPr>
            </w:pPr>
            <w:r w:rsidRPr="00EE6049">
              <w:rPr>
                <w:rFonts w:ascii="Times New Roman"/>
                <w:color w:val="0000FF"/>
              </w:rPr>
              <w:t>根据工程分析本项目各类固体废弃物产生情况见表</w:t>
            </w:r>
            <w:r w:rsidR="00C20A11">
              <w:rPr>
                <w:rFonts w:ascii="Times New Roman" w:hint="default"/>
                <w:color w:val="0000FF"/>
              </w:rPr>
              <w:t>23</w:t>
            </w:r>
            <w:r w:rsidRPr="00EE6049">
              <w:rPr>
                <w:rFonts w:ascii="Times New Roman"/>
                <w:color w:val="0000FF"/>
              </w:rPr>
              <w:t>。</w:t>
            </w:r>
          </w:p>
          <w:p w:rsidR="00D909E8" w:rsidRPr="00EE6049" w:rsidRDefault="00D909E8" w:rsidP="00D909E8">
            <w:pPr>
              <w:spacing w:line="480" w:lineRule="exact"/>
              <w:ind w:firstLineChars="200" w:firstLine="480"/>
              <w:jc w:val="center"/>
              <w:rPr>
                <w:rFonts w:eastAsia="黑体"/>
                <w:bCs/>
                <w:color w:val="0000FF"/>
                <w:sz w:val="24"/>
              </w:rPr>
            </w:pPr>
            <w:r w:rsidRPr="00EE6049">
              <w:rPr>
                <w:rFonts w:eastAsia="黑体" w:hint="eastAsia"/>
                <w:bCs/>
                <w:color w:val="0000FF"/>
                <w:sz w:val="24"/>
              </w:rPr>
              <w:t>表</w:t>
            </w:r>
            <w:r w:rsidR="00C20A11">
              <w:rPr>
                <w:rFonts w:eastAsia="黑体"/>
                <w:bCs/>
                <w:color w:val="0000FF"/>
                <w:sz w:val="24"/>
              </w:rPr>
              <w:t>23</w:t>
            </w:r>
            <w:r w:rsidRPr="00EE6049">
              <w:rPr>
                <w:rFonts w:eastAsia="黑体" w:hint="eastAsia"/>
                <w:bCs/>
                <w:color w:val="0000FF"/>
                <w:sz w:val="24"/>
              </w:rPr>
              <w:t xml:space="preserve">      </w:t>
            </w:r>
            <w:r w:rsidRPr="00EE6049">
              <w:rPr>
                <w:rFonts w:eastAsia="黑体" w:hint="eastAsia"/>
                <w:bCs/>
                <w:color w:val="0000FF"/>
                <w:sz w:val="24"/>
              </w:rPr>
              <w:t>项目固体废物产生情况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9"/>
              <w:gridCol w:w="2085"/>
              <w:gridCol w:w="965"/>
              <w:gridCol w:w="2971"/>
            </w:tblGrid>
            <w:tr w:rsidR="00D909E8" w:rsidRPr="00EE6049" w:rsidTr="00672634">
              <w:trPr>
                <w:trHeight w:val="282"/>
                <w:jc w:val="center"/>
              </w:trPr>
              <w:tc>
                <w:tcPr>
                  <w:tcW w:w="1269" w:type="pct"/>
                  <w:vAlign w:val="center"/>
                </w:tcPr>
                <w:p w:rsidR="00D909E8" w:rsidRPr="00EE6049" w:rsidRDefault="00D909E8" w:rsidP="00452460">
                  <w:pPr>
                    <w:spacing w:line="320" w:lineRule="exact"/>
                    <w:jc w:val="center"/>
                    <w:rPr>
                      <w:color w:val="0000FF"/>
                    </w:rPr>
                  </w:pPr>
                  <w:r w:rsidRPr="00EE6049">
                    <w:rPr>
                      <w:color w:val="0000FF"/>
                    </w:rPr>
                    <w:t>名称</w:t>
                  </w:r>
                </w:p>
              </w:tc>
              <w:tc>
                <w:tcPr>
                  <w:tcW w:w="1292" w:type="pct"/>
                  <w:vAlign w:val="center"/>
                </w:tcPr>
                <w:p w:rsidR="00D909E8" w:rsidRPr="00EE6049" w:rsidRDefault="00D909E8" w:rsidP="00452460">
                  <w:pPr>
                    <w:spacing w:line="320" w:lineRule="exact"/>
                    <w:jc w:val="center"/>
                    <w:rPr>
                      <w:color w:val="0000FF"/>
                    </w:rPr>
                  </w:pPr>
                  <w:r w:rsidRPr="00EE6049">
                    <w:rPr>
                      <w:rFonts w:hint="eastAsia"/>
                      <w:color w:val="0000FF"/>
                    </w:rPr>
                    <w:t>废物类别</w:t>
                  </w:r>
                </w:p>
              </w:tc>
              <w:tc>
                <w:tcPr>
                  <w:tcW w:w="598" w:type="pct"/>
                  <w:vAlign w:val="center"/>
                </w:tcPr>
                <w:p w:rsidR="00D909E8" w:rsidRPr="00EE6049" w:rsidRDefault="00D909E8" w:rsidP="00452460">
                  <w:pPr>
                    <w:spacing w:line="320" w:lineRule="exact"/>
                    <w:jc w:val="center"/>
                    <w:rPr>
                      <w:color w:val="0000FF"/>
                    </w:rPr>
                  </w:pPr>
                  <w:r w:rsidRPr="00EE6049">
                    <w:rPr>
                      <w:color w:val="0000FF"/>
                    </w:rPr>
                    <w:t>产生量</w:t>
                  </w:r>
                </w:p>
              </w:tc>
              <w:tc>
                <w:tcPr>
                  <w:tcW w:w="1841" w:type="pct"/>
                  <w:vAlign w:val="center"/>
                </w:tcPr>
                <w:p w:rsidR="00D909E8" w:rsidRPr="00EE6049" w:rsidRDefault="00D909E8" w:rsidP="00452460">
                  <w:pPr>
                    <w:spacing w:line="320" w:lineRule="exact"/>
                    <w:jc w:val="center"/>
                    <w:rPr>
                      <w:color w:val="0000FF"/>
                    </w:rPr>
                  </w:pPr>
                  <w:r w:rsidRPr="00EE6049">
                    <w:rPr>
                      <w:color w:val="0000FF"/>
                    </w:rPr>
                    <w:t>处理方式或去向</w:t>
                  </w:r>
                </w:p>
              </w:tc>
            </w:tr>
            <w:tr w:rsidR="008601DE" w:rsidRPr="00EE6049" w:rsidTr="00672634">
              <w:trPr>
                <w:trHeight w:val="90"/>
                <w:jc w:val="center"/>
              </w:trPr>
              <w:tc>
                <w:tcPr>
                  <w:tcW w:w="1269" w:type="pct"/>
                  <w:vAlign w:val="center"/>
                </w:tcPr>
                <w:p w:rsidR="008601DE" w:rsidRPr="00EE6049" w:rsidRDefault="0093230B" w:rsidP="00452460">
                  <w:pPr>
                    <w:spacing w:line="320" w:lineRule="exact"/>
                    <w:jc w:val="center"/>
                    <w:rPr>
                      <w:color w:val="0000FF"/>
                    </w:rPr>
                  </w:pPr>
                  <w:r w:rsidRPr="00EE6049">
                    <w:rPr>
                      <w:color w:val="0000FF"/>
                    </w:rPr>
                    <w:t>不合格产品</w:t>
                  </w:r>
                  <w:r w:rsidR="008601DE" w:rsidRPr="00EE6049">
                    <w:rPr>
                      <w:color w:val="0000FF"/>
                    </w:rPr>
                    <w:t>、边角料</w:t>
                  </w:r>
                </w:p>
              </w:tc>
              <w:tc>
                <w:tcPr>
                  <w:tcW w:w="1292" w:type="pct"/>
                  <w:vMerge w:val="restart"/>
                  <w:vAlign w:val="center"/>
                </w:tcPr>
                <w:p w:rsidR="008601DE" w:rsidRPr="00EE6049" w:rsidRDefault="008601DE" w:rsidP="00452460">
                  <w:pPr>
                    <w:spacing w:line="320" w:lineRule="exact"/>
                    <w:jc w:val="center"/>
                    <w:rPr>
                      <w:color w:val="0000FF"/>
                    </w:rPr>
                  </w:pPr>
                  <w:r w:rsidRPr="00EE6049">
                    <w:rPr>
                      <w:rFonts w:hint="eastAsia"/>
                      <w:color w:val="0000FF"/>
                    </w:rPr>
                    <w:t>一般固废</w:t>
                  </w:r>
                </w:p>
              </w:tc>
              <w:tc>
                <w:tcPr>
                  <w:tcW w:w="598" w:type="pct"/>
                  <w:vMerge w:val="restart"/>
                  <w:vAlign w:val="center"/>
                </w:tcPr>
                <w:p w:rsidR="008601DE" w:rsidRPr="00EE6049" w:rsidRDefault="008601DE" w:rsidP="00452460">
                  <w:pPr>
                    <w:spacing w:line="320" w:lineRule="exact"/>
                    <w:jc w:val="center"/>
                    <w:rPr>
                      <w:color w:val="0000FF"/>
                    </w:rPr>
                  </w:pPr>
                  <w:r w:rsidRPr="00EE6049">
                    <w:rPr>
                      <w:rFonts w:hint="eastAsia"/>
                      <w:color w:val="0000FF"/>
                    </w:rPr>
                    <w:t>1</w:t>
                  </w:r>
                  <w:r w:rsidRPr="00EE6049">
                    <w:rPr>
                      <w:color w:val="0000FF"/>
                    </w:rPr>
                    <w:t>t/a</w:t>
                  </w:r>
                </w:p>
              </w:tc>
              <w:tc>
                <w:tcPr>
                  <w:tcW w:w="1841" w:type="pct"/>
                  <w:vMerge w:val="restart"/>
                  <w:vAlign w:val="center"/>
                </w:tcPr>
                <w:p w:rsidR="008601DE" w:rsidRPr="00EE6049" w:rsidRDefault="008601DE" w:rsidP="00452460">
                  <w:pPr>
                    <w:spacing w:line="320" w:lineRule="exact"/>
                    <w:jc w:val="center"/>
                    <w:rPr>
                      <w:color w:val="0000FF"/>
                    </w:rPr>
                  </w:pPr>
                  <w:r w:rsidRPr="00EE6049">
                    <w:rPr>
                      <w:color w:val="0000FF"/>
                    </w:rPr>
                    <w:t>集中收集，定期外售废品收购站</w:t>
                  </w:r>
                </w:p>
              </w:tc>
            </w:tr>
            <w:tr w:rsidR="008601DE" w:rsidRPr="00EE6049" w:rsidTr="00672634">
              <w:trPr>
                <w:trHeight w:val="90"/>
                <w:jc w:val="center"/>
              </w:trPr>
              <w:tc>
                <w:tcPr>
                  <w:tcW w:w="1269" w:type="pct"/>
                  <w:vAlign w:val="center"/>
                </w:tcPr>
                <w:p w:rsidR="008601DE" w:rsidRPr="00EE6049" w:rsidRDefault="008601DE" w:rsidP="00452460">
                  <w:pPr>
                    <w:spacing w:line="320" w:lineRule="exact"/>
                    <w:jc w:val="center"/>
                    <w:rPr>
                      <w:color w:val="0000FF"/>
                    </w:rPr>
                  </w:pPr>
                  <w:r w:rsidRPr="00EE6049">
                    <w:rPr>
                      <w:color w:val="0000FF"/>
                    </w:rPr>
                    <w:t>原料废包装</w:t>
                  </w:r>
                </w:p>
              </w:tc>
              <w:tc>
                <w:tcPr>
                  <w:tcW w:w="1292" w:type="pct"/>
                  <w:vMerge/>
                  <w:vAlign w:val="center"/>
                </w:tcPr>
                <w:p w:rsidR="008601DE" w:rsidRPr="00EE6049" w:rsidRDefault="008601DE" w:rsidP="00452460">
                  <w:pPr>
                    <w:spacing w:line="320" w:lineRule="exact"/>
                    <w:jc w:val="center"/>
                    <w:rPr>
                      <w:color w:val="0000FF"/>
                    </w:rPr>
                  </w:pPr>
                </w:p>
              </w:tc>
              <w:tc>
                <w:tcPr>
                  <w:tcW w:w="598" w:type="pct"/>
                  <w:vMerge/>
                  <w:vAlign w:val="center"/>
                </w:tcPr>
                <w:p w:rsidR="008601DE" w:rsidRPr="00EE6049" w:rsidRDefault="008601DE" w:rsidP="00452460">
                  <w:pPr>
                    <w:spacing w:line="320" w:lineRule="exact"/>
                    <w:jc w:val="center"/>
                    <w:rPr>
                      <w:color w:val="0000FF"/>
                    </w:rPr>
                  </w:pPr>
                </w:p>
              </w:tc>
              <w:tc>
                <w:tcPr>
                  <w:tcW w:w="1841" w:type="pct"/>
                  <w:vMerge/>
                  <w:vAlign w:val="center"/>
                </w:tcPr>
                <w:p w:rsidR="008601DE" w:rsidRPr="00EE6049" w:rsidRDefault="008601DE" w:rsidP="00452460">
                  <w:pPr>
                    <w:spacing w:line="320" w:lineRule="exact"/>
                    <w:jc w:val="center"/>
                    <w:rPr>
                      <w:color w:val="0000FF"/>
                    </w:rPr>
                  </w:pPr>
                </w:p>
              </w:tc>
            </w:tr>
            <w:tr w:rsidR="008601DE" w:rsidRPr="00EE6049" w:rsidTr="00672634">
              <w:trPr>
                <w:trHeight w:val="282"/>
                <w:jc w:val="center"/>
              </w:trPr>
              <w:tc>
                <w:tcPr>
                  <w:tcW w:w="1269" w:type="pct"/>
                  <w:vAlign w:val="center"/>
                </w:tcPr>
                <w:p w:rsidR="008601DE" w:rsidRPr="00EE6049" w:rsidRDefault="008601DE" w:rsidP="00452460">
                  <w:pPr>
                    <w:spacing w:line="320" w:lineRule="exact"/>
                    <w:jc w:val="center"/>
                    <w:rPr>
                      <w:color w:val="0000FF"/>
                    </w:rPr>
                  </w:pPr>
                  <w:r w:rsidRPr="00EE6049">
                    <w:rPr>
                      <w:color w:val="0000FF"/>
                    </w:rPr>
                    <w:t>设备清洁废液</w:t>
                  </w:r>
                </w:p>
              </w:tc>
              <w:tc>
                <w:tcPr>
                  <w:tcW w:w="1292" w:type="pct"/>
                  <w:vMerge w:val="restart"/>
                  <w:vAlign w:val="center"/>
                </w:tcPr>
                <w:p w:rsidR="008601DE" w:rsidRPr="00EE6049" w:rsidRDefault="008601DE" w:rsidP="00452460">
                  <w:pPr>
                    <w:spacing w:line="320" w:lineRule="exact"/>
                    <w:jc w:val="center"/>
                    <w:rPr>
                      <w:color w:val="0000FF"/>
                    </w:rPr>
                  </w:pPr>
                  <w:r w:rsidRPr="00EE6049">
                    <w:rPr>
                      <w:color w:val="0000FF"/>
                    </w:rPr>
                    <w:t>HW12</w:t>
                  </w:r>
                  <w:r w:rsidRPr="00EE6049">
                    <w:rPr>
                      <w:color w:val="0000FF"/>
                    </w:rPr>
                    <w:t>燃料、涂料废物，废物代码为</w:t>
                  </w:r>
                  <w:r w:rsidRPr="00EE6049">
                    <w:rPr>
                      <w:color w:val="0000FF"/>
                    </w:rPr>
                    <w:t>900-256-12</w:t>
                  </w:r>
                </w:p>
              </w:tc>
              <w:tc>
                <w:tcPr>
                  <w:tcW w:w="598" w:type="pct"/>
                  <w:vAlign w:val="center"/>
                </w:tcPr>
                <w:p w:rsidR="008601DE" w:rsidRPr="00EE6049" w:rsidRDefault="008601DE" w:rsidP="00452460">
                  <w:pPr>
                    <w:spacing w:line="320" w:lineRule="exact"/>
                    <w:jc w:val="center"/>
                    <w:rPr>
                      <w:color w:val="0000FF"/>
                    </w:rPr>
                  </w:pPr>
                  <w:r w:rsidRPr="00EE6049">
                    <w:rPr>
                      <w:color w:val="0000FF"/>
                    </w:rPr>
                    <w:t>0.</w:t>
                  </w:r>
                  <w:r w:rsidRPr="00EE6049">
                    <w:rPr>
                      <w:rFonts w:hint="eastAsia"/>
                      <w:color w:val="0000FF"/>
                    </w:rPr>
                    <w:t>05</w:t>
                  </w:r>
                  <w:r w:rsidRPr="00EE6049">
                    <w:rPr>
                      <w:color w:val="0000FF"/>
                    </w:rPr>
                    <w:t>t/a</w:t>
                  </w:r>
                </w:p>
              </w:tc>
              <w:tc>
                <w:tcPr>
                  <w:tcW w:w="1841" w:type="pct"/>
                  <w:vMerge w:val="restart"/>
                  <w:vAlign w:val="center"/>
                </w:tcPr>
                <w:p w:rsidR="008601DE" w:rsidRPr="00EE6049" w:rsidRDefault="008601DE" w:rsidP="00452460">
                  <w:pPr>
                    <w:spacing w:line="320" w:lineRule="exact"/>
                    <w:jc w:val="center"/>
                    <w:rPr>
                      <w:color w:val="0000FF"/>
                    </w:rPr>
                  </w:pPr>
                  <w:proofErr w:type="gramStart"/>
                  <w:r w:rsidRPr="00EE6049">
                    <w:rPr>
                      <w:color w:val="0000FF"/>
                    </w:rPr>
                    <w:t>暂存于危废暂存</w:t>
                  </w:r>
                  <w:proofErr w:type="gramEnd"/>
                  <w:r w:rsidRPr="00EE6049">
                    <w:rPr>
                      <w:color w:val="0000FF"/>
                    </w:rPr>
                    <w:t>间，定期委托有资质的单位进行处置</w:t>
                  </w:r>
                </w:p>
              </w:tc>
            </w:tr>
            <w:tr w:rsidR="008601DE" w:rsidRPr="00EE6049" w:rsidTr="00672634">
              <w:trPr>
                <w:trHeight w:val="282"/>
                <w:jc w:val="center"/>
              </w:trPr>
              <w:tc>
                <w:tcPr>
                  <w:tcW w:w="1269" w:type="pct"/>
                  <w:vAlign w:val="center"/>
                </w:tcPr>
                <w:p w:rsidR="008601DE" w:rsidRPr="00EE6049" w:rsidRDefault="008601DE" w:rsidP="00452460">
                  <w:pPr>
                    <w:spacing w:line="320" w:lineRule="exact"/>
                    <w:jc w:val="center"/>
                    <w:rPr>
                      <w:color w:val="0000FF"/>
                    </w:rPr>
                  </w:pPr>
                  <w:r w:rsidRPr="00EE6049">
                    <w:rPr>
                      <w:color w:val="0000FF"/>
                    </w:rPr>
                    <w:t>废油墨</w:t>
                  </w:r>
                </w:p>
              </w:tc>
              <w:tc>
                <w:tcPr>
                  <w:tcW w:w="1292" w:type="pct"/>
                  <w:vMerge/>
                  <w:vAlign w:val="center"/>
                </w:tcPr>
                <w:p w:rsidR="008601DE" w:rsidRPr="00EE6049" w:rsidRDefault="008601DE" w:rsidP="00452460">
                  <w:pPr>
                    <w:spacing w:line="320" w:lineRule="exact"/>
                    <w:jc w:val="center"/>
                    <w:rPr>
                      <w:color w:val="0000FF"/>
                    </w:rPr>
                  </w:pPr>
                </w:p>
              </w:tc>
              <w:tc>
                <w:tcPr>
                  <w:tcW w:w="598" w:type="pct"/>
                  <w:vAlign w:val="center"/>
                </w:tcPr>
                <w:p w:rsidR="008601DE" w:rsidRPr="00EE6049" w:rsidRDefault="008601DE" w:rsidP="00452460">
                  <w:pPr>
                    <w:spacing w:line="320" w:lineRule="exact"/>
                    <w:jc w:val="center"/>
                    <w:rPr>
                      <w:color w:val="0000FF"/>
                    </w:rPr>
                  </w:pPr>
                  <w:r w:rsidRPr="00EE6049">
                    <w:rPr>
                      <w:color w:val="0000FF"/>
                    </w:rPr>
                    <w:t>0.1t/a</w:t>
                  </w:r>
                </w:p>
              </w:tc>
              <w:tc>
                <w:tcPr>
                  <w:tcW w:w="1841" w:type="pct"/>
                  <w:vMerge/>
                  <w:vAlign w:val="center"/>
                </w:tcPr>
                <w:p w:rsidR="008601DE" w:rsidRPr="00EE6049" w:rsidRDefault="008601DE" w:rsidP="00452460">
                  <w:pPr>
                    <w:spacing w:line="320" w:lineRule="exact"/>
                    <w:jc w:val="center"/>
                    <w:rPr>
                      <w:color w:val="0000FF"/>
                    </w:rPr>
                  </w:pPr>
                </w:p>
              </w:tc>
            </w:tr>
            <w:tr w:rsidR="008601DE" w:rsidRPr="00EE6049" w:rsidTr="00672634">
              <w:trPr>
                <w:trHeight w:val="282"/>
                <w:jc w:val="center"/>
              </w:trPr>
              <w:tc>
                <w:tcPr>
                  <w:tcW w:w="1269" w:type="pct"/>
                  <w:vAlign w:val="center"/>
                </w:tcPr>
                <w:p w:rsidR="008601DE" w:rsidRPr="00EE6049" w:rsidRDefault="008601DE" w:rsidP="00452460">
                  <w:pPr>
                    <w:spacing w:line="320" w:lineRule="exact"/>
                    <w:jc w:val="center"/>
                    <w:rPr>
                      <w:color w:val="0000FF"/>
                    </w:rPr>
                  </w:pPr>
                  <w:r w:rsidRPr="00EE6049">
                    <w:rPr>
                      <w:color w:val="0000FF"/>
                    </w:rPr>
                    <w:t>废油墨桶</w:t>
                  </w:r>
                </w:p>
              </w:tc>
              <w:tc>
                <w:tcPr>
                  <w:tcW w:w="1292" w:type="pct"/>
                  <w:vMerge w:val="restart"/>
                  <w:vAlign w:val="center"/>
                </w:tcPr>
                <w:p w:rsidR="008601DE" w:rsidRPr="00EE6049" w:rsidRDefault="008601DE" w:rsidP="00452460">
                  <w:pPr>
                    <w:spacing w:line="320" w:lineRule="exact"/>
                    <w:jc w:val="center"/>
                    <w:rPr>
                      <w:color w:val="0000FF"/>
                    </w:rPr>
                  </w:pPr>
                  <w:r w:rsidRPr="00EE6049">
                    <w:rPr>
                      <w:color w:val="0000FF"/>
                    </w:rPr>
                    <w:t>HW49</w:t>
                  </w:r>
                  <w:r w:rsidRPr="00EE6049">
                    <w:rPr>
                      <w:color w:val="0000FF"/>
                    </w:rPr>
                    <w:t>其他废物，废物代码为</w:t>
                  </w:r>
                  <w:r w:rsidRPr="00EE6049">
                    <w:rPr>
                      <w:color w:val="0000FF"/>
                    </w:rPr>
                    <w:t>900-041-49</w:t>
                  </w:r>
                </w:p>
              </w:tc>
              <w:tc>
                <w:tcPr>
                  <w:tcW w:w="598" w:type="pct"/>
                  <w:vAlign w:val="center"/>
                </w:tcPr>
                <w:p w:rsidR="008601DE" w:rsidRPr="00EE6049" w:rsidRDefault="008601DE" w:rsidP="00452460">
                  <w:pPr>
                    <w:spacing w:line="320" w:lineRule="exact"/>
                    <w:jc w:val="center"/>
                    <w:rPr>
                      <w:color w:val="0000FF"/>
                    </w:rPr>
                  </w:pPr>
                  <w:r w:rsidRPr="00EE6049">
                    <w:rPr>
                      <w:rFonts w:hint="eastAsia"/>
                      <w:color w:val="0000FF"/>
                    </w:rPr>
                    <w:t>1</w:t>
                  </w:r>
                  <w:r w:rsidRPr="00EE6049">
                    <w:rPr>
                      <w:color w:val="0000FF"/>
                    </w:rPr>
                    <w:t>t/a</w:t>
                  </w:r>
                </w:p>
              </w:tc>
              <w:tc>
                <w:tcPr>
                  <w:tcW w:w="1841" w:type="pct"/>
                  <w:vMerge/>
                  <w:vAlign w:val="center"/>
                </w:tcPr>
                <w:p w:rsidR="008601DE" w:rsidRPr="00EE6049" w:rsidRDefault="008601DE" w:rsidP="00452460">
                  <w:pPr>
                    <w:spacing w:line="320" w:lineRule="exact"/>
                    <w:jc w:val="center"/>
                    <w:rPr>
                      <w:color w:val="0000FF"/>
                    </w:rPr>
                  </w:pPr>
                </w:p>
              </w:tc>
            </w:tr>
            <w:tr w:rsidR="008601DE" w:rsidRPr="00EE6049" w:rsidTr="00672634">
              <w:trPr>
                <w:trHeight w:val="282"/>
                <w:jc w:val="center"/>
              </w:trPr>
              <w:tc>
                <w:tcPr>
                  <w:tcW w:w="1269" w:type="pct"/>
                  <w:vAlign w:val="center"/>
                </w:tcPr>
                <w:p w:rsidR="008601DE" w:rsidRPr="00EE6049" w:rsidRDefault="008601DE" w:rsidP="00452460">
                  <w:pPr>
                    <w:spacing w:line="320" w:lineRule="exact"/>
                    <w:jc w:val="center"/>
                    <w:rPr>
                      <w:color w:val="0000FF"/>
                    </w:rPr>
                  </w:pPr>
                  <w:r w:rsidRPr="00EE6049">
                    <w:rPr>
                      <w:color w:val="0000FF"/>
                    </w:rPr>
                    <w:t>废活性炭</w:t>
                  </w:r>
                </w:p>
              </w:tc>
              <w:tc>
                <w:tcPr>
                  <w:tcW w:w="1292" w:type="pct"/>
                  <w:vMerge/>
                  <w:vAlign w:val="center"/>
                </w:tcPr>
                <w:p w:rsidR="008601DE" w:rsidRPr="00EE6049" w:rsidRDefault="008601DE" w:rsidP="00452460">
                  <w:pPr>
                    <w:spacing w:line="320" w:lineRule="exact"/>
                    <w:jc w:val="center"/>
                    <w:rPr>
                      <w:color w:val="0000FF"/>
                    </w:rPr>
                  </w:pPr>
                </w:p>
              </w:tc>
              <w:tc>
                <w:tcPr>
                  <w:tcW w:w="598" w:type="pct"/>
                  <w:vAlign w:val="center"/>
                </w:tcPr>
                <w:p w:rsidR="008601DE" w:rsidRPr="00EE6049" w:rsidRDefault="005835E2" w:rsidP="00452460">
                  <w:pPr>
                    <w:spacing w:line="320" w:lineRule="exact"/>
                    <w:jc w:val="center"/>
                    <w:rPr>
                      <w:color w:val="0000FF"/>
                    </w:rPr>
                  </w:pPr>
                  <w:r w:rsidRPr="00EE6049">
                    <w:rPr>
                      <w:rFonts w:hint="eastAsia"/>
                      <w:color w:val="0000FF"/>
                    </w:rPr>
                    <w:t>4.6</w:t>
                  </w:r>
                  <w:r w:rsidR="008601DE" w:rsidRPr="00EE6049">
                    <w:rPr>
                      <w:color w:val="0000FF"/>
                    </w:rPr>
                    <w:t>t/a</w:t>
                  </w:r>
                </w:p>
              </w:tc>
              <w:tc>
                <w:tcPr>
                  <w:tcW w:w="1841" w:type="pct"/>
                  <w:vMerge/>
                  <w:vAlign w:val="center"/>
                </w:tcPr>
                <w:p w:rsidR="008601DE" w:rsidRPr="00EE6049" w:rsidRDefault="008601DE" w:rsidP="00452460">
                  <w:pPr>
                    <w:spacing w:line="320" w:lineRule="exact"/>
                    <w:jc w:val="center"/>
                    <w:rPr>
                      <w:color w:val="0000FF"/>
                    </w:rPr>
                  </w:pPr>
                </w:p>
              </w:tc>
            </w:tr>
            <w:tr w:rsidR="00D909E8" w:rsidRPr="00EE6049" w:rsidTr="00672634">
              <w:trPr>
                <w:trHeight w:val="282"/>
                <w:jc w:val="center"/>
              </w:trPr>
              <w:tc>
                <w:tcPr>
                  <w:tcW w:w="1269" w:type="pct"/>
                  <w:vAlign w:val="center"/>
                </w:tcPr>
                <w:p w:rsidR="00D909E8" w:rsidRPr="00EE6049" w:rsidRDefault="00D909E8" w:rsidP="00452460">
                  <w:pPr>
                    <w:spacing w:line="320" w:lineRule="exact"/>
                    <w:jc w:val="center"/>
                    <w:rPr>
                      <w:color w:val="0000FF"/>
                    </w:rPr>
                  </w:pPr>
                  <w:r w:rsidRPr="00EE6049">
                    <w:rPr>
                      <w:color w:val="0000FF"/>
                    </w:rPr>
                    <w:t>废机油、废润滑油</w:t>
                  </w:r>
                </w:p>
              </w:tc>
              <w:tc>
                <w:tcPr>
                  <w:tcW w:w="1292" w:type="pct"/>
                  <w:vAlign w:val="center"/>
                </w:tcPr>
                <w:p w:rsidR="00D909E8" w:rsidRPr="00EE6049" w:rsidRDefault="008601DE" w:rsidP="008601DE">
                  <w:pPr>
                    <w:spacing w:line="320" w:lineRule="exact"/>
                    <w:jc w:val="center"/>
                    <w:rPr>
                      <w:color w:val="0000FF"/>
                    </w:rPr>
                  </w:pPr>
                  <w:r w:rsidRPr="00EE6049">
                    <w:rPr>
                      <w:color w:val="0000FF"/>
                    </w:rPr>
                    <w:t>HW08</w:t>
                  </w:r>
                  <w:r w:rsidRPr="00EE6049">
                    <w:rPr>
                      <w:color w:val="0000FF"/>
                    </w:rPr>
                    <w:t>废矿物油与含矿物油废物</w:t>
                  </w:r>
                  <w:r w:rsidRPr="00EE6049">
                    <w:rPr>
                      <w:rFonts w:hint="eastAsia"/>
                      <w:color w:val="0000FF"/>
                    </w:rPr>
                    <w:t>，</w:t>
                  </w:r>
                  <w:r w:rsidRPr="00EE6049">
                    <w:rPr>
                      <w:color w:val="0000FF"/>
                    </w:rPr>
                    <w:t>废物代码为</w:t>
                  </w:r>
                  <w:r w:rsidRPr="00EE6049">
                    <w:rPr>
                      <w:color w:val="0000FF"/>
                    </w:rPr>
                    <w:t>900-249-08</w:t>
                  </w:r>
                </w:p>
              </w:tc>
              <w:tc>
                <w:tcPr>
                  <w:tcW w:w="598" w:type="pct"/>
                  <w:vAlign w:val="center"/>
                </w:tcPr>
                <w:p w:rsidR="00D909E8" w:rsidRPr="00EE6049" w:rsidRDefault="00D909E8" w:rsidP="00452460">
                  <w:pPr>
                    <w:spacing w:line="320" w:lineRule="exact"/>
                    <w:jc w:val="center"/>
                    <w:rPr>
                      <w:color w:val="0000FF"/>
                    </w:rPr>
                  </w:pPr>
                  <w:r w:rsidRPr="00EE6049">
                    <w:rPr>
                      <w:color w:val="0000FF"/>
                    </w:rPr>
                    <w:t>0.05t/a</w:t>
                  </w:r>
                </w:p>
              </w:tc>
              <w:tc>
                <w:tcPr>
                  <w:tcW w:w="1841" w:type="pct"/>
                  <w:vMerge/>
                  <w:vAlign w:val="center"/>
                </w:tcPr>
                <w:p w:rsidR="00D909E8" w:rsidRPr="00EE6049" w:rsidRDefault="00D909E8" w:rsidP="00452460">
                  <w:pPr>
                    <w:spacing w:line="320" w:lineRule="exact"/>
                    <w:jc w:val="center"/>
                    <w:rPr>
                      <w:color w:val="0000FF"/>
                    </w:rPr>
                  </w:pPr>
                </w:p>
              </w:tc>
            </w:tr>
            <w:tr w:rsidR="00D909E8" w:rsidRPr="00EE6049" w:rsidTr="00672634">
              <w:trPr>
                <w:trHeight w:val="282"/>
                <w:jc w:val="center"/>
              </w:trPr>
              <w:tc>
                <w:tcPr>
                  <w:tcW w:w="1269" w:type="pct"/>
                  <w:vAlign w:val="center"/>
                </w:tcPr>
                <w:p w:rsidR="00D909E8" w:rsidRPr="00EE6049" w:rsidRDefault="00D909E8" w:rsidP="00452460">
                  <w:pPr>
                    <w:spacing w:line="320" w:lineRule="exact"/>
                    <w:jc w:val="center"/>
                    <w:rPr>
                      <w:color w:val="0000FF"/>
                    </w:rPr>
                  </w:pPr>
                  <w:r w:rsidRPr="00EE6049">
                    <w:rPr>
                      <w:color w:val="0000FF"/>
                    </w:rPr>
                    <w:t>废棉纱、废手套</w:t>
                  </w:r>
                </w:p>
              </w:tc>
              <w:tc>
                <w:tcPr>
                  <w:tcW w:w="1292" w:type="pct"/>
                  <w:vAlign w:val="center"/>
                </w:tcPr>
                <w:p w:rsidR="00D909E8" w:rsidRPr="00EE6049" w:rsidRDefault="008601DE" w:rsidP="00452460">
                  <w:pPr>
                    <w:spacing w:line="320" w:lineRule="exact"/>
                    <w:jc w:val="center"/>
                    <w:rPr>
                      <w:color w:val="0000FF"/>
                    </w:rPr>
                  </w:pPr>
                  <w:r w:rsidRPr="00EE6049">
                    <w:rPr>
                      <w:color w:val="0000FF"/>
                    </w:rPr>
                    <w:t>属于</w:t>
                  </w:r>
                  <w:r w:rsidRPr="00EE6049">
                    <w:rPr>
                      <w:color w:val="0000FF"/>
                    </w:rPr>
                    <w:t>HW49</w:t>
                  </w:r>
                  <w:r w:rsidRPr="00EE6049">
                    <w:rPr>
                      <w:color w:val="0000FF"/>
                    </w:rPr>
                    <w:t>其他废物，废物代码为</w:t>
                  </w:r>
                  <w:r w:rsidRPr="00EE6049">
                    <w:rPr>
                      <w:color w:val="0000FF"/>
                    </w:rPr>
                    <w:t>900-</w:t>
                  </w:r>
                  <w:r w:rsidRPr="00EE6049">
                    <w:rPr>
                      <w:color w:val="0000FF"/>
                    </w:rPr>
                    <w:lastRenderedPageBreak/>
                    <w:t>041-49</w:t>
                  </w:r>
                </w:p>
              </w:tc>
              <w:tc>
                <w:tcPr>
                  <w:tcW w:w="598" w:type="pct"/>
                  <w:vAlign w:val="center"/>
                </w:tcPr>
                <w:p w:rsidR="00D909E8" w:rsidRPr="00EE6049" w:rsidRDefault="00D909E8" w:rsidP="00452460">
                  <w:pPr>
                    <w:spacing w:line="320" w:lineRule="exact"/>
                    <w:jc w:val="center"/>
                    <w:rPr>
                      <w:color w:val="0000FF"/>
                    </w:rPr>
                  </w:pPr>
                  <w:r w:rsidRPr="00EE6049">
                    <w:rPr>
                      <w:color w:val="0000FF"/>
                    </w:rPr>
                    <w:lastRenderedPageBreak/>
                    <w:t>0.</w:t>
                  </w:r>
                  <w:r w:rsidRPr="00EE6049">
                    <w:rPr>
                      <w:rFonts w:hint="eastAsia"/>
                      <w:color w:val="0000FF"/>
                    </w:rPr>
                    <w:t>5</w:t>
                  </w:r>
                  <w:r w:rsidRPr="00EE6049">
                    <w:rPr>
                      <w:color w:val="0000FF"/>
                    </w:rPr>
                    <w:t>t</w:t>
                  </w:r>
                  <w:r w:rsidRPr="00EE6049">
                    <w:rPr>
                      <w:color w:val="0000FF"/>
                    </w:rPr>
                    <w:cr/>
                    <w:t>a</w:t>
                  </w:r>
                </w:p>
              </w:tc>
              <w:tc>
                <w:tcPr>
                  <w:tcW w:w="1841" w:type="pct"/>
                  <w:vMerge/>
                  <w:vAlign w:val="center"/>
                </w:tcPr>
                <w:p w:rsidR="00D909E8" w:rsidRPr="00EE6049" w:rsidRDefault="00D909E8" w:rsidP="00452460">
                  <w:pPr>
                    <w:spacing w:line="320" w:lineRule="exact"/>
                    <w:jc w:val="center"/>
                    <w:rPr>
                      <w:color w:val="0000FF"/>
                    </w:rPr>
                  </w:pPr>
                </w:p>
              </w:tc>
            </w:tr>
            <w:tr w:rsidR="00D909E8" w:rsidRPr="00EE6049" w:rsidTr="00672634">
              <w:trPr>
                <w:trHeight w:val="282"/>
                <w:jc w:val="center"/>
              </w:trPr>
              <w:tc>
                <w:tcPr>
                  <w:tcW w:w="1269" w:type="pct"/>
                  <w:vAlign w:val="center"/>
                </w:tcPr>
                <w:p w:rsidR="00D909E8" w:rsidRPr="00EE6049" w:rsidRDefault="00D909E8" w:rsidP="00452460">
                  <w:pPr>
                    <w:spacing w:line="320" w:lineRule="exact"/>
                    <w:jc w:val="center"/>
                    <w:rPr>
                      <w:color w:val="0000FF"/>
                    </w:rPr>
                  </w:pPr>
                  <w:r w:rsidRPr="00EE6049">
                    <w:rPr>
                      <w:color w:val="0000FF"/>
                    </w:rPr>
                    <w:t>生活垃圾</w:t>
                  </w:r>
                </w:p>
              </w:tc>
              <w:tc>
                <w:tcPr>
                  <w:tcW w:w="1292" w:type="pct"/>
                  <w:vAlign w:val="center"/>
                </w:tcPr>
                <w:p w:rsidR="00D909E8" w:rsidRPr="00EE6049" w:rsidRDefault="00CF6B13" w:rsidP="00452460">
                  <w:pPr>
                    <w:spacing w:line="320" w:lineRule="exact"/>
                    <w:jc w:val="center"/>
                    <w:rPr>
                      <w:color w:val="0000FF"/>
                    </w:rPr>
                  </w:pPr>
                  <w:r w:rsidRPr="00EE6049">
                    <w:rPr>
                      <w:rFonts w:hint="eastAsia"/>
                      <w:color w:val="0000FF"/>
                    </w:rPr>
                    <w:t>生活垃圾</w:t>
                  </w:r>
                </w:p>
              </w:tc>
              <w:tc>
                <w:tcPr>
                  <w:tcW w:w="598" w:type="pct"/>
                  <w:vAlign w:val="center"/>
                </w:tcPr>
                <w:p w:rsidR="00D909E8" w:rsidRPr="00EE6049" w:rsidRDefault="00D909E8" w:rsidP="00452460">
                  <w:pPr>
                    <w:spacing w:line="320" w:lineRule="exact"/>
                    <w:jc w:val="center"/>
                    <w:rPr>
                      <w:color w:val="0000FF"/>
                    </w:rPr>
                  </w:pPr>
                  <w:r w:rsidRPr="00EE6049">
                    <w:rPr>
                      <w:rFonts w:hint="eastAsia"/>
                      <w:color w:val="0000FF"/>
                    </w:rPr>
                    <w:t>3.75</w:t>
                  </w:r>
                  <w:r w:rsidRPr="00EE6049">
                    <w:rPr>
                      <w:color w:val="0000FF"/>
                    </w:rPr>
                    <w:t>t/a</w:t>
                  </w:r>
                </w:p>
              </w:tc>
              <w:tc>
                <w:tcPr>
                  <w:tcW w:w="1841" w:type="pct"/>
                  <w:vAlign w:val="center"/>
                </w:tcPr>
                <w:p w:rsidR="00D909E8" w:rsidRPr="00EE6049" w:rsidRDefault="00D909E8" w:rsidP="00452460">
                  <w:pPr>
                    <w:spacing w:line="320" w:lineRule="exact"/>
                    <w:jc w:val="center"/>
                    <w:rPr>
                      <w:color w:val="0000FF"/>
                    </w:rPr>
                  </w:pPr>
                  <w:r w:rsidRPr="00EE6049">
                    <w:rPr>
                      <w:color w:val="0000FF"/>
                    </w:rPr>
                    <w:t>垃圾桶收集，交由环卫部门处置</w:t>
                  </w:r>
                </w:p>
              </w:tc>
            </w:tr>
          </w:tbl>
          <w:p w:rsidR="00D909E8" w:rsidRPr="00EE6049" w:rsidRDefault="00D909E8" w:rsidP="00D909E8">
            <w:pPr>
              <w:autoSpaceDE w:val="0"/>
              <w:autoSpaceDN w:val="0"/>
              <w:adjustRightInd w:val="0"/>
              <w:spacing w:line="440" w:lineRule="exact"/>
              <w:ind w:firstLineChars="200" w:firstLine="480"/>
              <w:rPr>
                <w:color w:val="0000FF"/>
                <w:kern w:val="0"/>
                <w:sz w:val="24"/>
                <w:szCs w:val="24"/>
              </w:rPr>
            </w:pPr>
            <w:r w:rsidRPr="00EE6049">
              <w:rPr>
                <w:rFonts w:hint="eastAsia"/>
                <w:color w:val="0000FF"/>
                <w:kern w:val="0"/>
                <w:sz w:val="24"/>
                <w:szCs w:val="24"/>
              </w:rPr>
              <w:t>（</w:t>
            </w:r>
            <w:r w:rsidR="008601DE" w:rsidRPr="00EE6049">
              <w:rPr>
                <w:rFonts w:hint="eastAsia"/>
                <w:color w:val="0000FF"/>
                <w:kern w:val="0"/>
                <w:sz w:val="24"/>
                <w:szCs w:val="24"/>
              </w:rPr>
              <w:t>2</w:t>
            </w:r>
            <w:r w:rsidRPr="00EE6049">
              <w:rPr>
                <w:rFonts w:hint="eastAsia"/>
                <w:color w:val="0000FF"/>
                <w:kern w:val="0"/>
                <w:sz w:val="24"/>
                <w:szCs w:val="24"/>
              </w:rPr>
              <w:t>）固体废物处置措施</w:t>
            </w:r>
          </w:p>
          <w:p w:rsidR="00D909E8" w:rsidRPr="00EE6049" w:rsidRDefault="00D909E8" w:rsidP="00D909E8">
            <w:pPr>
              <w:numPr>
                <w:ilvl w:val="0"/>
                <w:numId w:val="9"/>
              </w:numPr>
              <w:autoSpaceDE w:val="0"/>
              <w:autoSpaceDN w:val="0"/>
              <w:adjustRightInd w:val="0"/>
              <w:spacing w:line="480" w:lineRule="exact"/>
              <w:rPr>
                <w:rFonts w:hAnsi="宋体"/>
                <w:color w:val="0000FF"/>
                <w:sz w:val="24"/>
                <w:lang w:val="zh-CN"/>
              </w:rPr>
            </w:pPr>
            <w:r w:rsidRPr="00EE6049">
              <w:rPr>
                <w:rFonts w:hAnsi="宋体" w:hint="eastAsia"/>
                <w:color w:val="0000FF"/>
                <w:sz w:val="24"/>
                <w:lang w:val="zh-CN"/>
              </w:rPr>
              <w:t>一般固废处置措施</w:t>
            </w:r>
          </w:p>
          <w:p w:rsidR="00D909E8" w:rsidRPr="00EE6049" w:rsidRDefault="00D909E8" w:rsidP="00D909E8">
            <w:pPr>
              <w:autoSpaceDE w:val="0"/>
              <w:autoSpaceDN w:val="0"/>
              <w:adjustRightInd w:val="0"/>
              <w:spacing w:line="480" w:lineRule="exact"/>
              <w:ind w:firstLine="482"/>
              <w:rPr>
                <w:rFonts w:hAnsi="宋体"/>
                <w:color w:val="0000FF"/>
                <w:sz w:val="24"/>
                <w:lang w:val="zh-CN"/>
              </w:rPr>
            </w:pPr>
            <w:r w:rsidRPr="00EE6049">
              <w:rPr>
                <w:rFonts w:hAnsi="宋体"/>
                <w:color w:val="0000FF"/>
                <w:sz w:val="24"/>
                <w:lang w:val="zh-CN"/>
              </w:rPr>
              <w:t>本项目应按照国家《一般工业固体废物贮存、处置场污染控制标准》（</w:t>
            </w:r>
            <w:r w:rsidRPr="00EE6049">
              <w:rPr>
                <w:rFonts w:hAnsi="宋体"/>
                <w:color w:val="0000FF"/>
                <w:sz w:val="24"/>
                <w:lang w:val="zh-CN"/>
              </w:rPr>
              <w:t>GB18599</w:t>
            </w:r>
            <w:r w:rsidRPr="00EE6049">
              <w:rPr>
                <w:rFonts w:hAnsi="宋体"/>
                <w:color w:val="0000FF"/>
                <w:sz w:val="24"/>
                <w:lang w:val="zh-CN"/>
              </w:rPr>
              <w:t>－</w:t>
            </w:r>
            <w:r w:rsidRPr="00EE6049">
              <w:rPr>
                <w:rFonts w:hAnsi="宋体"/>
                <w:color w:val="0000FF"/>
                <w:sz w:val="24"/>
                <w:lang w:val="zh-CN"/>
              </w:rPr>
              <w:t>2001</w:t>
            </w:r>
            <w:r w:rsidRPr="00EE6049">
              <w:rPr>
                <w:rFonts w:hAnsi="宋体"/>
                <w:color w:val="0000FF"/>
                <w:sz w:val="24"/>
                <w:lang w:val="zh-CN"/>
              </w:rPr>
              <w:t>）及</w:t>
            </w:r>
            <w:r w:rsidRPr="00EE6049">
              <w:rPr>
                <w:rFonts w:hAnsi="宋体"/>
                <w:color w:val="0000FF"/>
                <w:sz w:val="24"/>
                <w:lang w:val="zh-CN"/>
              </w:rPr>
              <w:t>2013</w:t>
            </w:r>
            <w:r w:rsidRPr="00EE6049">
              <w:rPr>
                <w:rFonts w:hAnsi="宋体"/>
                <w:color w:val="0000FF"/>
                <w:sz w:val="24"/>
                <w:lang w:val="zh-CN"/>
              </w:rPr>
              <w:t>年修改单的要求设置贮存场所</w:t>
            </w:r>
            <w:r w:rsidRPr="00EE6049">
              <w:rPr>
                <w:rFonts w:hAnsi="宋体" w:hint="eastAsia"/>
                <w:color w:val="0000FF"/>
                <w:sz w:val="24"/>
                <w:lang w:val="zh-CN"/>
              </w:rPr>
              <w:t>。</w:t>
            </w:r>
            <w:r w:rsidRPr="00EE6049">
              <w:rPr>
                <w:rFonts w:hAnsi="宋体"/>
                <w:color w:val="0000FF"/>
                <w:sz w:val="24"/>
                <w:lang w:val="zh-CN"/>
              </w:rPr>
              <w:t>首先进行分类，然后对可再次利用的固废进行综合利用，不可再次利用的</w:t>
            </w:r>
            <w:r w:rsidRPr="00EE6049">
              <w:rPr>
                <w:rFonts w:hAnsi="宋体" w:hint="eastAsia"/>
                <w:color w:val="0000FF"/>
                <w:sz w:val="24"/>
                <w:lang w:val="zh-CN"/>
              </w:rPr>
              <w:t>可作为资源外售</w:t>
            </w:r>
            <w:r w:rsidRPr="00EE6049">
              <w:rPr>
                <w:rFonts w:hAnsi="宋体"/>
                <w:color w:val="0000FF"/>
                <w:sz w:val="24"/>
                <w:lang w:val="zh-CN"/>
              </w:rPr>
              <w:t>。严禁乱堆乱放和随便倾倒。</w:t>
            </w:r>
            <w:r w:rsidRPr="00EE6049">
              <w:rPr>
                <w:rFonts w:hAnsi="宋体" w:hint="eastAsia"/>
                <w:color w:val="0000FF"/>
                <w:sz w:val="24"/>
                <w:lang w:val="zh-CN"/>
              </w:rPr>
              <w:t>本项目在楼层内，</w:t>
            </w:r>
            <w:r w:rsidRPr="00EE6049">
              <w:rPr>
                <w:rFonts w:hAnsi="宋体"/>
                <w:color w:val="0000FF"/>
                <w:sz w:val="24"/>
                <w:lang w:val="zh-CN"/>
              </w:rPr>
              <w:t>堆场应做水泥地面和围</w:t>
            </w:r>
            <w:r w:rsidRPr="00EE6049">
              <w:rPr>
                <w:rFonts w:hAnsi="宋体" w:hint="eastAsia"/>
                <w:color w:val="0000FF"/>
                <w:sz w:val="24"/>
                <w:lang w:val="zh-CN"/>
              </w:rPr>
              <w:t>挡</w:t>
            </w:r>
            <w:r w:rsidRPr="00EE6049">
              <w:rPr>
                <w:rFonts w:hAnsi="宋体"/>
                <w:color w:val="0000FF"/>
                <w:sz w:val="24"/>
                <w:lang w:val="zh-CN"/>
              </w:rPr>
              <w:t>，</w:t>
            </w:r>
            <w:r w:rsidRPr="00EE6049">
              <w:rPr>
                <w:rFonts w:hint="eastAsia"/>
                <w:color w:val="0000FF"/>
                <w:sz w:val="24"/>
              </w:rPr>
              <w:t>设置防渗措施</w:t>
            </w:r>
            <w:r w:rsidRPr="00EE6049">
              <w:rPr>
                <w:rFonts w:hAnsi="宋体" w:hint="eastAsia"/>
                <w:color w:val="0000FF"/>
                <w:kern w:val="24"/>
                <w:sz w:val="24"/>
              </w:rPr>
              <w:t>，</w:t>
            </w:r>
            <w:r w:rsidRPr="00EE6049">
              <w:rPr>
                <w:rFonts w:hint="eastAsia"/>
                <w:color w:val="0000FF"/>
                <w:sz w:val="24"/>
              </w:rPr>
              <w:t>并设置标牌</w:t>
            </w:r>
            <w:r w:rsidRPr="00EE6049">
              <w:rPr>
                <w:rFonts w:hAnsi="宋体"/>
                <w:color w:val="0000FF"/>
                <w:sz w:val="24"/>
                <w:lang w:val="zh-CN"/>
              </w:rPr>
              <w:t>。一般固废在运输过程中要防止散落地面，以免产生二次污染。一般固废</w:t>
            </w:r>
            <w:r w:rsidRPr="00EE6049">
              <w:rPr>
                <w:rFonts w:hAnsi="宋体" w:hint="eastAsia"/>
                <w:color w:val="0000FF"/>
                <w:sz w:val="24"/>
                <w:lang w:val="zh-CN"/>
              </w:rPr>
              <w:t>遵循</w:t>
            </w:r>
            <w:r w:rsidRPr="00EE6049">
              <w:rPr>
                <w:rFonts w:hAnsi="宋体"/>
                <w:color w:val="0000FF"/>
                <w:sz w:val="24"/>
                <w:lang w:val="zh-CN"/>
              </w:rPr>
              <w:t>资源化、无害化的方式进行处理。</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②危废物处置措施</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建设单位已与陕西中环信环保科技有限公司</w:t>
            </w:r>
            <w:proofErr w:type="gramStart"/>
            <w:r w:rsidRPr="00EE6049">
              <w:rPr>
                <w:rFonts w:hAnsi="宋体" w:hint="eastAsia"/>
                <w:color w:val="0000FF"/>
                <w:sz w:val="24"/>
                <w:lang w:val="zh-CN"/>
              </w:rPr>
              <w:t>签订危废处置</w:t>
            </w:r>
            <w:proofErr w:type="gramEnd"/>
            <w:r w:rsidRPr="00EE6049">
              <w:rPr>
                <w:rFonts w:hAnsi="宋体" w:hint="eastAsia"/>
                <w:color w:val="0000FF"/>
                <w:sz w:val="24"/>
                <w:lang w:val="zh-CN"/>
              </w:rPr>
              <w:t>协议。同时，项目计划</w:t>
            </w:r>
            <w:proofErr w:type="gramStart"/>
            <w:r w:rsidRPr="00EE6049">
              <w:rPr>
                <w:rFonts w:hAnsi="宋体" w:hint="eastAsia"/>
                <w:color w:val="0000FF"/>
                <w:sz w:val="24"/>
                <w:lang w:val="zh-CN"/>
              </w:rPr>
              <w:t>设危废</w:t>
            </w:r>
            <w:proofErr w:type="gramEnd"/>
            <w:r w:rsidRPr="00EE6049">
              <w:rPr>
                <w:rFonts w:hAnsi="宋体" w:hint="eastAsia"/>
                <w:color w:val="0000FF"/>
                <w:sz w:val="24"/>
                <w:lang w:val="zh-CN"/>
              </w:rPr>
              <w:t>暂存间</w:t>
            </w:r>
            <w:r w:rsidRPr="00EE6049">
              <w:rPr>
                <w:rFonts w:hAnsi="宋体" w:hint="eastAsia"/>
                <w:color w:val="0000FF"/>
                <w:sz w:val="24"/>
                <w:lang w:val="zh-CN"/>
              </w:rPr>
              <w:t>1</w:t>
            </w:r>
            <w:r w:rsidRPr="00EE6049">
              <w:rPr>
                <w:rFonts w:hAnsi="宋体" w:hint="eastAsia"/>
                <w:color w:val="0000FF"/>
                <w:sz w:val="24"/>
                <w:lang w:val="zh-CN"/>
              </w:rPr>
              <w:t>间，拟</w:t>
            </w:r>
            <w:r w:rsidRPr="00EE6049">
              <w:rPr>
                <w:rFonts w:hAnsi="宋体"/>
                <w:color w:val="0000FF"/>
                <w:sz w:val="24"/>
                <w:lang w:val="zh-CN"/>
              </w:rPr>
              <w:t>设置于</w:t>
            </w:r>
            <w:r w:rsidRPr="00EE6049">
              <w:rPr>
                <w:rFonts w:hAnsi="宋体" w:hint="eastAsia"/>
                <w:color w:val="0000FF"/>
                <w:sz w:val="24"/>
                <w:lang w:val="zh-CN"/>
              </w:rPr>
              <w:t>厂区西南角闲置车间的东侧</w:t>
            </w:r>
            <w:r w:rsidRPr="00EE6049">
              <w:rPr>
                <w:rFonts w:hAnsi="宋体"/>
                <w:color w:val="0000FF"/>
                <w:sz w:val="24"/>
                <w:lang w:val="zh-CN"/>
              </w:rPr>
              <w:t>。</w:t>
            </w:r>
            <w:proofErr w:type="gramStart"/>
            <w:r w:rsidRPr="00EE6049">
              <w:rPr>
                <w:rFonts w:hAnsi="宋体" w:hint="eastAsia"/>
                <w:color w:val="0000FF"/>
                <w:sz w:val="24"/>
                <w:lang w:val="zh-CN"/>
              </w:rPr>
              <w:t>危废暂存</w:t>
            </w:r>
            <w:proofErr w:type="gramEnd"/>
            <w:r w:rsidRPr="00EE6049">
              <w:rPr>
                <w:rFonts w:hAnsi="宋体" w:hint="eastAsia"/>
                <w:color w:val="0000FF"/>
                <w:sz w:val="24"/>
                <w:lang w:val="zh-CN"/>
              </w:rPr>
              <w:t>间应符合《危险废物贮存污染控制标准》（</w:t>
            </w:r>
            <w:r w:rsidRPr="00EE6049">
              <w:rPr>
                <w:rFonts w:hAnsi="宋体"/>
                <w:color w:val="0000FF"/>
                <w:sz w:val="24"/>
                <w:lang w:val="zh-CN"/>
              </w:rPr>
              <w:t>GB18597-2001</w:t>
            </w:r>
            <w:r w:rsidRPr="00EE6049">
              <w:rPr>
                <w:rFonts w:hAnsi="宋体" w:hint="eastAsia"/>
                <w:color w:val="0000FF"/>
                <w:sz w:val="24"/>
                <w:lang w:val="zh-CN"/>
              </w:rPr>
              <w:t>）及其</w:t>
            </w:r>
            <w:r w:rsidRPr="00EE6049">
              <w:rPr>
                <w:rFonts w:hAnsi="宋体"/>
                <w:color w:val="0000FF"/>
                <w:sz w:val="24"/>
                <w:lang w:val="zh-CN"/>
              </w:rPr>
              <w:t>2013</w:t>
            </w:r>
            <w:r w:rsidRPr="00EE6049">
              <w:rPr>
                <w:rFonts w:hAnsi="宋体" w:hint="eastAsia"/>
                <w:color w:val="0000FF"/>
                <w:sz w:val="24"/>
                <w:lang w:val="zh-CN"/>
              </w:rPr>
              <w:t>年修改清单要求中规定要求，具体要求如下：</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a</w:t>
            </w:r>
            <w:r w:rsidRPr="00EE6049">
              <w:rPr>
                <w:rFonts w:hAnsi="宋体" w:hint="eastAsia"/>
                <w:color w:val="0000FF"/>
                <w:sz w:val="24"/>
                <w:lang w:val="zh-CN"/>
              </w:rPr>
              <w:t>、所有产生的危险废物均应适用符合标准要求的容器盛装，装载危险废物的容器及材质要满足相应的强度要求，且必须完好无损；</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b</w:t>
            </w:r>
            <w:r w:rsidRPr="00EE6049">
              <w:rPr>
                <w:rFonts w:hAnsi="宋体" w:hint="eastAsia"/>
                <w:color w:val="0000FF"/>
                <w:sz w:val="24"/>
                <w:lang w:val="zh-CN"/>
              </w:rPr>
              <w:t>、禁止将不相容（相互反应）的危险废物在同一容器内混装，</w:t>
            </w:r>
            <w:proofErr w:type="gramStart"/>
            <w:r w:rsidRPr="00EE6049">
              <w:rPr>
                <w:rFonts w:hAnsi="宋体" w:hint="eastAsia"/>
                <w:color w:val="0000FF"/>
                <w:sz w:val="24"/>
                <w:lang w:val="zh-CN"/>
              </w:rPr>
              <w:t>装危险</w:t>
            </w:r>
            <w:proofErr w:type="gramEnd"/>
            <w:r w:rsidRPr="00EE6049">
              <w:rPr>
                <w:rFonts w:hAnsi="宋体" w:hint="eastAsia"/>
                <w:color w:val="0000FF"/>
                <w:sz w:val="24"/>
                <w:lang w:val="zh-CN"/>
              </w:rPr>
              <w:t>废物的容器上必须粘贴符合标准附录</w:t>
            </w:r>
            <w:r w:rsidRPr="00EE6049">
              <w:rPr>
                <w:rFonts w:hAnsi="宋体"/>
                <w:color w:val="0000FF"/>
                <w:sz w:val="24"/>
                <w:lang w:val="zh-CN"/>
              </w:rPr>
              <w:t>A</w:t>
            </w:r>
            <w:r w:rsidRPr="00EE6049">
              <w:rPr>
                <w:rFonts w:hAnsi="宋体" w:hint="eastAsia"/>
                <w:color w:val="0000FF"/>
                <w:sz w:val="24"/>
                <w:lang w:val="zh-CN"/>
              </w:rPr>
              <w:t>所示的标签；</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c</w:t>
            </w:r>
            <w:r w:rsidRPr="00EE6049">
              <w:rPr>
                <w:rFonts w:hAnsi="宋体" w:hint="eastAsia"/>
                <w:color w:val="0000FF"/>
                <w:sz w:val="24"/>
                <w:lang w:val="zh-CN"/>
              </w:rPr>
              <w:t>、</w:t>
            </w:r>
            <w:proofErr w:type="gramStart"/>
            <w:r w:rsidRPr="00EE6049">
              <w:rPr>
                <w:rFonts w:hAnsi="宋体" w:hint="eastAsia"/>
                <w:color w:val="0000FF"/>
                <w:sz w:val="24"/>
                <w:lang w:val="zh-CN"/>
              </w:rPr>
              <w:t>危废暂存</w:t>
            </w:r>
            <w:proofErr w:type="gramEnd"/>
            <w:r w:rsidRPr="00EE6049">
              <w:rPr>
                <w:rFonts w:hAnsi="宋体" w:hint="eastAsia"/>
                <w:color w:val="0000FF"/>
                <w:sz w:val="24"/>
                <w:lang w:val="zh-CN"/>
              </w:rPr>
              <w:t>间的地面与裙角要用坚固、防渗的材料建造，防渗层为至少</w:t>
            </w:r>
            <w:r w:rsidRPr="00EE6049">
              <w:rPr>
                <w:rFonts w:hAnsi="宋体"/>
                <w:color w:val="0000FF"/>
                <w:sz w:val="24"/>
                <w:lang w:val="zh-CN"/>
              </w:rPr>
              <w:t>1m</w:t>
            </w:r>
            <w:r w:rsidRPr="00EE6049">
              <w:rPr>
                <w:rFonts w:hAnsi="宋体" w:hint="eastAsia"/>
                <w:color w:val="0000FF"/>
                <w:sz w:val="24"/>
                <w:lang w:val="zh-CN"/>
              </w:rPr>
              <w:t>厚粘土层（渗透系数≤</w:t>
            </w:r>
            <w:r w:rsidRPr="00EE6049">
              <w:rPr>
                <w:rFonts w:hAnsi="宋体"/>
                <w:color w:val="0000FF"/>
                <w:sz w:val="24"/>
                <w:lang w:val="zh-CN"/>
              </w:rPr>
              <w:t>10</w:t>
            </w:r>
            <w:r w:rsidRPr="00EE6049">
              <w:rPr>
                <w:rFonts w:hAnsi="宋体"/>
                <w:color w:val="0000FF"/>
                <w:sz w:val="24"/>
                <w:vertAlign w:val="superscript"/>
                <w:lang w:val="zh-CN"/>
              </w:rPr>
              <w:t>-7</w:t>
            </w:r>
            <w:r w:rsidRPr="00EE6049">
              <w:rPr>
                <w:rFonts w:hAnsi="宋体"/>
                <w:color w:val="0000FF"/>
                <w:sz w:val="24"/>
                <w:lang w:val="zh-CN"/>
              </w:rPr>
              <w:t>cm/s</w:t>
            </w:r>
            <w:r w:rsidRPr="00EE6049">
              <w:rPr>
                <w:rFonts w:hAnsi="宋体" w:hint="eastAsia"/>
                <w:color w:val="0000FF"/>
                <w:sz w:val="24"/>
                <w:lang w:val="zh-CN"/>
              </w:rPr>
              <w:t>）或</w:t>
            </w:r>
            <w:r w:rsidRPr="00EE6049">
              <w:rPr>
                <w:rFonts w:hAnsi="宋体"/>
                <w:color w:val="0000FF"/>
                <w:sz w:val="24"/>
                <w:lang w:val="zh-CN"/>
              </w:rPr>
              <w:t>2mm</w:t>
            </w:r>
            <w:proofErr w:type="gramStart"/>
            <w:r w:rsidRPr="00EE6049">
              <w:rPr>
                <w:rFonts w:hAnsi="宋体" w:hint="eastAsia"/>
                <w:color w:val="0000FF"/>
                <w:sz w:val="24"/>
                <w:lang w:val="zh-CN"/>
              </w:rPr>
              <w:t>厚高度</w:t>
            </w:r>
            <w:proofErr w:type="gramEnd"/>
            <w:r w:rsidRPr="00EE6049">
              <w:rPr>
                <w:rFonts w:hAnsi="宋体" w:hint="eastAsia"/>
                <w:color w:val="0000FF"/>
                <w:sz w:val="24"/>
                <w:lang w:val="zh-CN"/>
              </w:rPr>
              <w:t>聚乙烯，或至少</w:t>
            </w:r>
            <w:r w:rsidRPr="00EE6049">
              <w:rPr>
                <w:rFonts w:hAnsi="宋体"/>
                <w:color w:val="0000FF"/>
                <w:sz w:val="24"/>
                <w:lang w:val="zh-CN"/>
              </w:rPr>
              <w:t>2mm</w:t>
            </w:r>
            <w:r w:rsidRPr="00EE6049">
              <w:rPr>
                <w:rFonts w:hAnsi="宋体" w:hint="eastAsia"/>
                <w:color w:val="0000FF"/>
                <w:sz w:val="24"/>
                <w:lang w:val="zh-CN"/>
              </w:rPr>
              <w:t>厚的其它人工材料，渗透系数≤</w:t>
            </w:r>
            <w:r w:rsidRPr="00EE6049">
              <w:rPr>
                <w:rFonts w:hAnsi="宋体"/>
                <w:color w:val="0000FF"/>
                <w:sz w:val="24"/>
                <w:lang w:val="zh-CN"/>
              </w:rPr>
              <w:t>10</w:t>
            </w:r>
            <w:r w:rsidRPr="00EE6049">
              <w:rPr>
                <w:rFonts w:hAnsi="宋体"/>
                <w:color w:val="0000FF"/>
                <w:sz w:val="24"/>
                <w:vertAlign w:val="superscript"/>
                <w:lang w:val="zh-CN"/>
              </w:rPr>
              <w:t>-10</w:t>
            </w:r>
            <w:r w:rsidRPr="00EE6049">
              <w:rPr>
                <w:rFonts w:hAnsi="宋体"/>
                <w:color w:val="0000FF"/>
                <w:sz w:val="24"/>
                <w:lang w:val="zh-CN"/>
              </w:rPr>
              <w:t>cm/s,</w:t>
            </w:r>
            <w:r w:rsidRPr="00EE6049">
              <w:rPr>
                <w:rFonts w:hAnsi="宋体" w:hint="eastAsia"/>
                <w:color w:val="0000FF"/>
                <w:sz w:val="24"/>
                <w:lang w:val="zh-CN"/>
              </w:rPr>
              <w:t>建筑材料必须与危险废物相容，应设计堵截泄漏的裙角，地面与裙角所围建的容积不低于堵截最大容器的最大储量或</w:t>
            </w:r>
            <w:proofErr w:type="gramStart"/>
            <w:r w:rsidRPr="00EE6049">
              <w:rPr>
                <w:rFonts w:hAnsi="宋体" w:hint="eastAsia"/>
                <w:color w:val="0000FF"/>
                <w:sz w:val="24"/>
                <w:lang w:val="zh-CN"/>
              </w:rPr>
              <w:t>总出来</w:t>
            </w:r>
            <w:proofErr w:type="gramEnd"/>
            <w:r w:rsidRPr="00EE6049">
              <w:rPr>
                <w:rFonts w:hAnsi="宋体" w:hint="eastAsia"/>
                <w:color w:val="0000FF"/>
                <w:sz w:val="24"/>
                <w:lang w:val="zh-CN"/>
              </w:rPr>
              <w:t>的五分之一，不相容的危险废物必须分开存放，并设有隔离间隔断；</w:t>
            </w:r>
          </w:p>
          <w:p w:rsidR="00D95C07" w:rsidRPr="00EE6049" w:rsidRDefault="00D95C07" w:rsidP="00D95C07">
            <w:pPr>
              <w:autoSpaceDE w:val="0"/>
              <w:autoSpaceDN w:val="0"/>
              <w:adjustRightInd w:val="0"/>
              <w:spacing w:line="480" w:lineRule="exact"/>
              <w:ind w:firstLine="482"/>
              <w:rPr>
                <w:rFonts w:hAnsi="宋体"/>
                <w:color w:val="0000FF"/>
                <w:sz w:val="24"/>
                <w:lang w:val="zh-CN"/>
              </w:rPr>
            </w:pPr>
            <w:r w:rsidRPr="00EE6049">
              <w:rPr>
                <w:rFonts w:hAnsi="宋体" w:hint="eastAsia"/>
                <w:color w:val="0000FF"/>
                <w:sz w:val="24"/>
                <w:lang w:val="zh-CN"/>
              </w:rPr>
              <w:t>d</w:t>
            </w:r>
            <w:r w:rsidRPr="00EE6049">
              <w:rPr>
                <w:rFonts w:hAnsi="宋体" w:hint="eastAsia"/>
                <w:color w:val="0000FF"/>
                <w:sz w:val="24"/>
                <w:lang w:val="zh-CN"/>
              </w:rPr>
              <w:t>、公司应建立危险</w:t>
            </w:r>
            <w:proofErr w:type="gramStart"/>
            <w:r w:rsidRPr="00EE6049">
              <w:rPr>
                <w:rFonts w:hAnsi="宋体" w:hint="eastAsia"/>
                <w:color w:val="0000FF"/>
                <w:sz w:val="24"/>
                <w:lang w:val="zh-CN"/>
              </w:rPr>
              <w:t>废物台</w:t>
            </w:r>
            <w:proofErr w:type="gramEnd"/>
            <w:r w:rsidRPr="00EE6049">
              <w:rPr>
                <w:rFonts w:hAnsi="宋体" w:hint="eastAsia"/>
                <w:color w:val="0000FF"/>
                <w:sz w:val="24"/>
                <w:lang w:val="zh-CN"/>
              </w:rPr>
              <w:t>帐管理制度；</w:t>
            </w:r>
          </w:p>
          <w:p w:rsidR="00D95C07" w:rsidRPr="00D95C07" w:rsidRDefault="00D95C07" w:rsidP="00D95C07">
            <w:pPr>
              <w:autoSpaceDE w:val="0"/>
              <w:autoSpaceDN w:val="0"/>
              <w:adjustRightInd w:val="0"/>
              <w:spacing w:line="480" w:lineRule="exact"/>
              <w:ind w:firstLine="482"/>
              <w:rPr>
                <w:rFonts w:hAnsi="宋体"/>
                <w:sz w:val="24"/>
                <w:lang w:val="zh-CN"/>
              </w:rPr>
            </w:pPr>
            <w:r w:rsidRPr="00EE6049">
              <w:rPr>
                <w:rFonts w:hAnsi="宋体" w:hint="eastAsia"/>
                <w:color w:val="0000FF"/>
                <w:sz w:val="24"/>
                <w:lang w:val="zh-CN"/>
              </w:rPr>
              <w:t>e</w:t>
            </w:r>
            <w:r w:rsidRPr="00EE6049">
              <w:rPr>
                <w:rFonts w:hAnsi="宋体" w:hint="eastAsia"/>
                <w:color w:val="0000FF"/>
                <w:sz w:val="24"/>
                <w:lang w:val="zh-CN"/>
              </w:rPr>
              <w:t>、</w:t>
            </w:r>
            <w:proofErr w:type="gramStart"/>
            <w:r w:rsidRPr="00EE6049">
              <w:rPr>
                <w:rFonts w:hAnsi="宋体" w:hint="eastAsia"/>
                <w:color w:val="0000FF"/>
                <w:sz w:val="24"/>
                <w:lang w:val="zh-CN"/>
              </w:rPr>
              <w:t>危废暂存</w:t>
            </w:r>
            <w:proofErr w:type="gramEnd"/>
            <w:r w:rsidRPr="00EE6049">
              <w:rPr>
                <w:rFonts w:hAnsi="宋体" w:hint="eastAsia"/>
                <w:color w:val="0000FF"/>
                <w:sz w:val="24"/>
                <w:lang w:val="zh-CN"/>
              </w:rPr>
              <w:t>间必须按照《环境保护图形标志固体废物贮存（处置场）》（</w:t>
            </w:r>
            <w:r w:rsidRPr="00EE6049">
              <w:rPr>
                <w:rFonts w:hAnsi="宋体"/>
                <w:color w:val="0000FF"/>
                <w:sz w:val="24"/>
                <w:lang w:val="zh-CN"/>
              </w:rPr>
              <w:t>GB15562.2-1995</w:t>
            </w:r>
            <w:r w:rsidRPr="00EE6049">
              <w:rPr>
                <w:rFonts w:hAnsi="宋体" w:hint="eastAsia"/>
                <w:color w:val="0000FF"/>
                <w:sz w:val="24"/>
                <w:lang w:val="zh-CN"/>
              </w:rPr>
              <w:t>）的规定设置警示标志。</w:t>
            </w:r>
          </w:p>
          <w:p w:rsidR="00D909E8" w:rsidRDefault="00D909E8" w:rsidP="00D909E8">
            <w:pPr>
              <w:pStyle w:val="Default"/>
              <w:spacing w:line="480" w:lineRule="exact"/>
              <w:ind w:firstLineChars="200" w:firstLine="480"/>
              <w:rPr>
                <w:rFonts w:hint="default"/>
              </w:rPr>
            </w:pPr>
            <w:r w:rsidRPr="00D915DA">
              <w:t>综上所述，该项目在营运后做好固废的分类收集、管理及处置工作，项目产生的固体废物不会造成二次污染。</w:t>
            </w:r>
          </w:p>
          <w:p w:rsidR="00D95C07" w:rsidRPr="00766A43" w:rsidRDefault="00D95C07" w:rsidP="00D95C07">
            <w:pPr>
              <w:pStyle w:val="Default"/>
              <w:spacing w:line="460" w:lineRule="exact"/>
              <w:ind w:firstLineChars="200" w:firstLine="482"/>
              <w:rPr>
                <w:rFonts w:hint="default"/>
                <w:b/>
                <w:color w:val="auto"/>
              </w:rPr>
            </w:pPr>
            <w:r>
              <w:rPr>
                <w:b/>
                <w:color w:val="auto"/>
              </w:rPr>
              <w:lastRenderedPageBreak/>
              <w:t>5、</w:t>
            </w:r>
            <w:r w:rsidRPr="00766A43">
              <w:rPr>
                <w:b/>
                <w:color w:val="auto"/>
              </w:rPr>
              <w:t>地下水和土壤环境影响分析</w:t>
            </w:r>
          </w:p>
          <w:p w:rsidR="00D95C07" w:rsidRDefault="00D95C07" w:rsidP="00D95C07">
            <w:pPr>
              <w:pStyle w:val="Default"/>
              <w:spacing w:line="480" w:lineRule="exact"/>
              <w:ind w:firstLineChars="200" w:firstLine="480"/>
              <w:rPr>
                <w:rFonts w:ascii="Times New Roman" w:hint="default"/>
                <w:color w:val="auto"/>
              </w:rPr>
            </w:pPr>
            <w:r>
              <w:rPr>
                <w:rFonts w:ascii="Times New Roman"/>
                <w:color w:val="auto"/>
              </w:rPr>
              <w:t xml:space="preserve">5.1 </w:t>
            </w:r>
            <w:r>
              <w:rPr>
                <w:rFonts w:ascii="Times New Roman"/>
                <w:color w:val="auto"/>
              </w:rPr>
              <w:t>地下水</w:t>
            </w:r>
          </w:p>
          <w:p w:rsidR="00D95C07" w:rsidRDefault="00D95C07" w:rsidP="00E65730">
            <w:pPr>
              <w:pStyle w:val="Default"/>
              <w:spacing w:line="360" w:lineRule="auto"/>
              <w:ind w:firstLineChars="200" w:firstLine="480"/>
              <w:rPr>
                <w:rFonts w:ascii="Times New Roman" w:hint="default"/>
                <w:color w:val="auto"/>
              </w:rPr>
            </w:pPr>
            <w:r w:rsidRPr="00FD6BA5">
              <w:rPr>
                <w:rFonts w:ascii="Times New Roman"/>
                <w:color w:val="auto"/>
              </w:rPr>
              <w:t>本项目所产生废水主要是员工生活污水，</w:t>
            </w:r>
            <w:r w:rsidR="00A30160" w:rsidRPr="00A30160">
              <w:rPr>
                <w:rFonts w:ascii="Times New Roman"/>
                <w:color w:val="auto"/>
              </w:rPr>
              <w:t>厂区设旱厕，无生活污水外排，旱厕粪便定期清掏用作农肥</w:t>
            </w:r>
            <w:r>
              <w:rPr>
                <w:rFonts w:ascii="Times New Roman"/>
                <w:color w:val="auto"/>
              </w:rPr>
              <w:t>，不会通过地表水与地下水发生水力联系而进入地下水从而引起地下水水质的变化，</w:t>
            </w:r>
            <w:r w:rsidRPr="00FD6BA5">
              <w:rPr>
                <w:rFonts w:ascii="Times New Roman"/>
                <w:color w:val="auto"/>
              </w:rPr>
              <w:t>对地下水环境影响较小</w:t>
            </w:r>
            <w:r>
              <w:rPr>
                <w:rFonts w:ascii="Times New Roman"/>
                <w:color w:val="auto"/>
              </w:rPr>
              <w:t>。</w:t>
            </w:r>
          </w:p>
          <w:p w:rsidR="00D95C07" w:rsidRDefault="00D95C07" w:rsidP="00E65730">
            <w:pPr>
              <w:pStyle w:val="Default"/>
              <w:spacing w:line="360" w:lineRule="auto"/>
              <w:ind w:firstLineChars="200" w:firstLine="480"/>
              <w:rPr>
                <w:rFonts w:ascii="Times New Roman" w:hint="default"/>
                <w:color w:val="auto"/>
              </w:rPr>
            </w:pPr>
            <w:r>
              <w:rPr>
                <w:rFonts w:ascii="Times New Roman"/>
                <w:color w:val="auto"/>
              </w:rPr>
              <w:t xml:space="preserve">5.2 </w:t>
            </w:r>
            <w:r>
              <w:rPr>
                <w:rFonts w:ascii="Times New Roman"/>
                <w:color w:val="auto"/>
              </w:rPr>
              <w:t>土壤</w:t>
            </w:r>
          </w:p>
          <w:p w:rsidR="00D95C07" w:rsidRDefault="00D95C07" w:rsidP="00E65730">
            <w:pPr>
              <w:pStyle w:val="Default"/>
              <w:spacing w:line="360" w:lineRule="auto"/>
              <w:ind w:firstLineChars="200" w:firstLine="480"/>
              <w:rPr>
                <w:rFonts w:ascii="Times New Roman" w:hint="default"/>
                <w:color w:val="auto"/>
              </w:rPr>
            </w:pPr>
            <w:r>
              <w:rPr>
                <w:rFonts w:ascii="Times New Roman"/>
                <w:color w:val="auto"/>
              </w:rPr>
              <w:t>本项目对土壤可能产生影响的途径主要为固体废物和</w:t>
            </w:r>
            <w:r w:rsidR="00E65730">
              <w:rPr>
                <w:rFonts w:ascii="Times New Roman"/>
                <w:color w:val="auto"/>
              </w:rPr>
              <w:t>旱厕</w:t>
            </w:r>
            <w:r>
              <w:rPr>
                <w:rFonts w:ascii="Times New Roman"/>
                <w:color w:val="auto"/>
              </w:rPr>
              <w:t>未采取土壤保护措施或保护措施不当，会有部分污染物随着进入土壤。</w:t>
            </w:r>
          </w:p>
          <w:p w:rsidR="00D95C07" w:rsidRPr="00766A43" w:rsidRDefault="00D95C07" w:rsidP="00E65730">
            <w:pPr>
              <w:pStyle w:val="Default"/>
              <w:spacing w:line="360" w:lineRule="auto"/>
              <w:ind w:firstLineChars="200" w:firstLine="480"/>
              <w:rPr>
                <w:rFonts w:ascii="Times New Roman" w:hint="default"/>
                <w:color w:val="auto"/>
              </w:rPr>
            </w:pPr>
            <w:r>
              <w:rPr>
                <w:rFonts w:ascii="Times New Roman"/>
                <w:color w:val="auto"/>
              </w:rPr>
              <w:t>本项目</w:t>
            </w:r>
            <w:r w:rsidR="00E65730" w:rsidRPr="00E65730">
              <w:rPr>
                <w:rFonts w:ascii="Times New Roman"/>
                <w:color w:val="auto"/>
              </w:rPr>
              <w:t>旱厕</w:t>
            </w:r>
            <w:r w:rsidR="00E65730">
              <w:rPr>
                <w:rFonts w:ascii="Times New Roman"/>
                <w:color w:val="auto"/>
              </w:rPr>
              <w:t>已做防渗处理</w:t>
            </w:r>
            <w:r>
              <w:rPr>
                <w:rFonts w:ascii="Times New Roman"/>
                <w:color w:val="auto"/>
              </w:rPr>
              <w:t>，生产车间</w:t>
            </w:r>
            <w:proofErr w:type="gramStart"/>
            <w:r>
              <w:rPr>
                <w:rFonts w:ascii="Times New Roman"/>
                <w:color w:val="auto"/>
              </w:rPr>
              <w:t>危废暂存处拟</w:t>
            </w:r>
            <w:proofErr w:type="gramEnd"/>
            <w:r>
              <w:rPr>
                <w:rFonts w:ascii="Times New Roman"/>
                <w:color w:val="auto"/>
              </w:rPr>
              <w:t>采取严格的防渗措施，所以本项目生产过程对厂区及周围土壤影响较小。</w:t>
            </w:r>
          </w:p>
          <w:p w:rsidR="00D95C07" w:rsidRDefault="00D95C07" w:rsidP="00E65730">
            <w:pPr>
              <w:pStyle w:val="Default"/>
              <w:spacing w:line="360" w:lineRule="auto"/>
              <w:ind w:firstLineChars="200" w:firstLine="482"/>
              <w:rPr>
                <w:rFonts w:hint="default"/>
                <w:b/>
                <w:color w:val="auto"/>
              </w:rPr>
            </w:pPr>
            <w:r>
              <w:rPr>
                <w:b/>
                <w:color w:val="auto"/>
              </w:rPr>
              <w:t>6、环境风险评价</w:t>
            </w:r>
          </w:p>
          <w:p w:rsidR="00A96771" w:rsidRPr="00A96771" w:rsidRDefault="00A96771" w:rsidP="00A96771">
            <w:pPr>
              <w:spacing w:line="360" w:lineRule="auto"/>
              <w:ind w:firstLineChars="200" w:firstLine="480"/>
              <w:rPr>
                <w:rFonts w:ascii="Times New Roman" w:eastAsiaTheme="minorEastAsia" w:hAnsi="Times New Roman"/>
                <w:sz w:val="24"/>
              </w:rPr>
            </w:pPr>
            <w:r w:rsidRPr="00A96771">
              <w:rPr>
                <w:rFonts w:ascii="Times New Roman" w:eastAsiaTheme="minorEastAsia" w:hAnsi="Times New Roman" w:hint="eastAsia"/>
                <w:sz w:val="24"/>
              </w:rPr>
              <w:t xml:space="preserve">6.1 </w:t>
            </w:r>
            <w:r w:rsidRPr="00A96771">
              <w:rPr>
                <w:rFonts w:ascii="Times New Roman" w:eastAsiaTheme="minorEastAsia" w:hAnsi="Times New Roman" w:hint="eastAsia"/>
                <w:sz w:val="24"/>
              </w:rPr>
              <w:t>风险识别</w:t>
            </w:r>
          </w:p>
          <w:p w:rsidR="00A96771" w:rsidRPr="00A96771" w:rsidRDefault="00A96771" w:rsidP="00A96771">
            <w:pPr>
              <w:spacing w:line="360" w:lineRule="auto"/>
              <w:ind w:firstLineChars="200" w:firstLine="480"/>
              <w:rPr>
                <w:rFonts w:ascii="Times New Roman" w:eastAsiaTheme="minorEastAsia" w:hAnsi="Times New Roman"/>
                <w:sz w:val="24"/>
              </w:rPr>
            </w:pPr>
            <w:r w:rsidRPr="00A96771">
              <w:rPr>
                <w:rFonts w:ascii="Times New Roman" w:eastAsiaTheme="minorEastAsia" w:hAnsi="Times New Roman" w:hint="eastAsia"/>
                <w:sz w:val="24"/>
              </w:rPr>
              <w:t xml:space="preserve">6.1.1 </w:t>
            </w:r>
            <w:r w:rsidRPr="00A96771">
              <w:rPr>
                <w:rFonts w:ascii="Times New Roman" w:eastAsiaTheme="minorEastAsia" w:hAnsi="Times New Roman" w:hint="eastAsia"/>
                <w:sz w:val="24"/>
              </w:rPr>
              <w:t>物质风险性识别</w:t>
            </w:r>
          </w:p>
          <w:p w:rsidR="00A96771" w:rsidRPr="00A96771" w:rsidRDefault="00A96771" w:rsidP="00A96771">
            <w:pPr>
              <w:spacing w:line="360" w:lineRule="auto"/>
              <w:ind w:firstLineChars="200" w:firstLine="480"/>
              <w:rPr>
                <w:rFonts w:ascii="Times New Roman" w:eastAsiaTheme="minorEastAsia" w:hAnsi="Times New Roman"/>
                <w:sz w:val="24"/>
              </w:rPr>
            </w:pPr>
            <w:r w:rsidRPr="00A96771">
              <w:rPr>
                <w:rFonts w:ascii="Times New Roman" w:eastAsiaTheme="minorEastAsia" w:hAnsi="Times New Roman" w:hint="eastAsia"/>
                <w:sz w:val="24"/>
              </w:rPr>
              <w:t>根据《建设项目环境风险评价技术导则》（</w:t>
            </w:r>
            <w:r w:rsidRPr="00A96771">
              <w:rPr>
                <w:rFonts w:ascii="Times New Roman" w:eastAsiaTheme="minorEastAsia" w:hAnsi="Times New Roman" w:hint="eastAsia"/>
                <w:sz w:val="24"/>
              </w:rPr>
              <w:t>HJ/T169-2004</w:t>
            </w:r>
            <w:r w:rsidRPr="00A96771">
              <w:rPr>
                <w:rFonts w:ascii="Times New Roman" w:eastAsiaTheme="minorEastAsia" w:hAnsi="Times New Roman" w:hint="eastAsia"/>
                <w:sz w:val="24"/>
              </w:rPr>
              <w:t>）中附录</w:t>
            </w:r>
            <w:r w:rsidRPr="00A96771">
              <w:rPr>
                <w:rFonts w:ascii="Times New Roman" w:eastAsiaTheme="minorEastAsia" w:hAnsi="Times New Roman" w:hint="eastAsia"/>
                <w:sz w:val="24"/>
              </w:rPr>
              <w:t xml:space="preserve">A.1 </w:t>
            </w:r>
            <w:r w:rsidRPr="00A96771">
              <w:rPr>
                <w:rFonts w:ascii="Times New Roman" w:eastAsiaTheme="minorEastAsia" w:hAnsi="Times New Roman" w:hint="eastAsia"/>
                <w:sz w:val="24"/>
              </w:rPr>
              <w:t>评价等级判定依据中表</w:t>
            </w:r>
            <w:r>
              <w:rPr>
                <w:rFonts w:ascii="Times New Roman" w:eastAsiaTheme="minorEastAsia" w:hAnsi="Times New Roman" w:hint="eastAsia"/>
                <w:sz w:val="24"/>
              </w:rPr>
              <w:t>1</w:t>
            </w:r>
            <w:r w:rsidRPr="00A96771">
              <w:rPr>
                <w:rFonts w:ascii="Times New Roman" w:eastAsiaTheme="minorEastAsia" w:hAnsi="Times New Roman" w:hint="eastAsia"/>
                <w:sz w:val="24"/>
              </w:rPr>
              <w:t>中的规定，判定工程中所涉及到的物质的危险性，其内容如表</w:t>
            </w:r>
            <w:r w:rsidR="00C20A11">
              <w:rPr>
                <w:rFonts w:ascii="Times New Roman" w:eastAsiaTheme="minorEastAsia" w:hAnsi="Times New Roman"/>
                <w:sz w:val="24"/>
              </w:rPr>
              <w:t>24</w:t>
            </w:r>
            <w:r w:rsidRPr="00A96771">
              <w:rPr>
                <w:rFonts w:ascii="Times New Roman" w:eastAsiaTheme="minorEastAsia" w:hAnsi="Times New Roman" w:hint="eastAsia"/>
                <w:sz w:val="24"/>
              </w:rPr>
              <w:t xml:space="preserve"> </w:t>
            </w:r>
            <w:r w:rsidRPr="00A96771">
              <w:rPr>
                <w:rFonts w:ascii="Times New Roman" w:eastAsiaTheme="minorEastAsia" w:hAnsi="Times New Roman" w:hint="eastAsia"/>
                <w:sz w:val="24"/>
              </w:rPr>
              <w:t>所示。</w:t>
            </w:r>
          </w:p>
          <w:p w:rsidR="00362250" w:rsidRPr="00A96771" w:rsidRDefault="00A96771" w:rsidP="00A96771">
            <w:pPr>
              <w:pStyle w:val="a7"/>
              <w:widowControl/>
              <w:rPr>
                <w:rFonts w:ascii="Times New Roman" w:hAnsi="Times New Roman"/>
                <w:sz w:val="21"/>
                <w:szCs w:val="21"/>
              </w:rPr>
            </w:pPr>
            <w:r w:rsidRPr="00A96771">
              <w:rPr>
                <w:rFonts w:ascii="Times New Roman" w:hAnsi="Times New Roman" w:hint="eastAsia"/>
                <w:sz w:val="21"/>
                <w:szCs w:val="21"/>
              </w:rPr>
              <w:t>表</w:t>
            </w:r>
            <w:r w:rsidR="00C20A11">
              <w:rPr>
                <w:rFonts w:ascii="Times New Roman" w:hAnsi="Times New Roman"/>
                <w:sz w:val="21"/>
                <w:szCs w:val="21"/>
              </w:rPr>
              <w:t>24</w:t>
            </w:r>
            <w:r w:rsidRPr="00A96771">
              <w:rPr>
                <w:rFonts w:ascii="Times New Roman" w:hAnsi="Times New Roman" w:hint="eastAsia"/>
                <w:sz w:val="21"/>
                <w:szCs w:val="21"/>
              </w:rPr>
              <w:t xml:space="preserve"> </w:t>
            </w:r>
            <w:r w:rsidRPr="00A96771">
              <w:rPr>
                <w:rFonts w:ascii="Times New Roman" w:hAnsi="Times New Roman" w:hint="eastAsia"/>
                <w:sz w:val="21"/>
                <w:szCs w:val="21"/>
              </w:rPr>
              <w:t>物质危险性标准</w:t>
            </w:r>
          </w:p>
          <w:tbl>
            <w:tblPr>
              <w:tblStyle w:val="af4"/>
              <w:tblW w:w="4997" w:type="pct"/>
              <w:tblLayout w:type="fixed"/>
              <w:tblLook w:val="04A0" w:firstRow="1" w:lastRow="0" w:firstColumn="1" w:lastColumn="0" w:noHBand="0" w:noVBand="1"/>
            </w:tblPr>
            <w:tblGrid>
              <w:gridCol w:w="687"/>
              <w:gridCol w:w="550"/>
              <w:gridCol w:w="2207"/>
              <w:gridCol w:w="2205"/>
              <w:gridCol w:w="2416"/>
            </w:tblGrid>
            <w:tr w:rsidR="00FE615A" w:rsidTr="00672634">
              <w:tc>
                <w:tcPr>
                  <w:tcW w:w="767" w:type="pct"/>
                  <w:gridSpan w:val="2"/>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类型</w:t>
                  </w:r>
                </w:p>
              </w:tc>
              <w:tc>
                <w:tcPr>
                  <w:tcW w:w="1368" w:type="pct"/>
                </w:tcPr>
                <w:p w:rsidR="00A96771" w:rsidRPr="00A96771" w:rsidRDefault="00A96771" w:rsidP="00A96771">
                  <w:pPr>
                    <w:rPr>
                      <w:rFonts w:ascii="Times New Roman" w:eastAsiaTheme="minorEastAsia" w:hAnsi="Times New Roman"/>
                    </w:rPr>
                  </w:pPr>
                  <w:r w:rsidRPr="00A96771">
                    <w:rPr>
                      <w:rFonts w:ascii="Times New Roman" w:eastAsiaTheme="minorEastAsia" w:hAnsi="Times New Roman" w:hint="eastAsia"/>
                    </w:rPr>
                    <w:t>LD50 (</w:t>
                  </w:r>
                  <w:r w:rsidRPr="00A96771">
                    <w:rPr>
                      <w:rFonts w:ascii="Times New Roman" w:eastAsiaTheme="minorEastAsia" w:hAnsi="Times New Roman" w:hint="eastAsia"/>
                    </w:rPr>
                    <w:t>大鼠经口</w:t>
                  </w:r>
                  <w:r w:rsidRPr="00A96771">
                    <w:rPr>
                      <w:rFonts w:ascii="Times New Roman" w:eastAsiaTheme="minorEastAsia" w:hAnsi="Times New Roman" w:hint="eastAsia"/>
                    </w:rPr>
                    <w:t>)mg/kg</w:t>
                  </w:r>
                </w:p>
              </w:tc>
              <w:tc>
                <w:tcPr>
                  <w:tcW w:w="1367" w:type="pct"/>
                </w:tcPr>
                <w:p w:rsidR="00A96771" w:rsidRPr="00A96771" w:rsidRDefault="00A96771" w:rsidP="00A96771">
                  <w:pPr>
                    <w:rPr>
                      <w:rFonts w:ascii="Times New Roman" w:eastAsiaTheme="minorEastAsia" w:hAnsi="Times New Roman"/>
                    </w:rPr>
                  </w:pPr>
                  <w:r w:rsidRPr="00A96771">
                    <w:rPr>
                      <w:rFonts w:ascii="Times New Roman" w:eastAsiaTheme="minorEastAsia" w:hAnsi="Times New Roman" w:hint="eastAsia"/>
                    </w:rPr>
                    <w:t>LD50 (</w:t>
                  </w:r>
                  <w:proofErr w:type="gramStart"/>
                  <w:r>
                    <w:rPr>
                      <w:rFonts w:ascii="Times New Roman" w:eastAsiaTheme="minorEastAsia" w:hAnsi="Times New Roman" w:hint="eastAsia"/>
                    </w:rPr>
                    <w:t>大鼠经皮</w:t>
                  </w:r>
                  <w:proofErr w:type="gramEnd"/>
                  <w:r w:rsidRPr="00A96771">
                    <w:rPr>
                      <w:rFonts w:ascii="Times New Roman" w:eastAsiaTheme="minorEastAsia" w:hAnsi="Times New Roman" w:hint="eastAsia"/>
                    </w:rPr>
                    <w:t>)mg/kg</w:t>
                  </w:r>
                </w:p>
              </w:tc>
              <w:tc>
                <w:tcPr>
                  <w:tcW w:w="1498" w:type="pct"/>
                </w:tcPr>
                <w:p w:rsidR="00A96771" w:rsidRPr="00A96771" w:rsidRDefault="00A96771" w:rsidP="00A96771">
                  <w:pPr>
                    <w:rPr>
                      <w:rFonts w:ascii="Times New Roman" w:eastAsiaTheme="minorEastAsia" w:hAnsi="Times New Roman"/>
                    </w:rPr>
                  </w:pPr>
                  <w:r w:rsidRPr="00A96771">
                    <w:rPr>
                      <w:rFonts w:ascii="Times New Roman" w:eastAsiaTheme="minorEastAsia" w:hAnsi="Times New Roman" w:hint="eastAsia"/>
                    </w:rPr>
                    <w:t>LC50</w:t>
                  </w:r>
                  <w:r w:rsidRPr="00A96771">
                    <w:rPr>
                      <w:rFonts w:ascii="Times New Roman" w:eastAsiaTheme="minorEastAsia" w:hAnsi="Times New Roman" w:hint="eastAsia"/>
                    </w:rPr>
                    <w:t>（小鼠吸入，</w:t>
                  </w:r>
                  <w:r w:rsidRPr="00A96771">
                    <w:rPr>
                      <w:rFonts w:ascii="Times New Roman" w:eastAsiaTheme="minorEastAsia" w:hAnsi="Times New Roman" w:hint="eastAsia"/>
                    </w:rPr>
                    <w:t xml:space="preserve">4 </w:t>
                  </w:r>
                  <w:r w:rsidRPr="00A96771">
                    <w:rPr>
                      <w:rFonts w:ascii="Times New Roman" w:eastAsiaTheme="minorEastAsia" w:hAnsi="Times New Roman" w:hint="eastAsia"/>
                    </w:rPr>
                    <w:t>小时）</w:t>
                  </w:r>
                  <w:r w:rsidRPr="00A96771">
                    <w:rPr>
                      <w:rFonts w:ascii="Times New Roman" w:eastAsiaTheme="minorEastAsia" w:hAnsi="Times New Roman" w:hint="eastAsia"/>
                    </w:rPr>
                    <w:t>mg/L</w:t>
                  </w:r>
                </w:p>
              </w:tc>
            </w:tr>
            <w:tr w:rsidR="00A96771" w:rsidTr="00672634">
              <w:tc>
                <w:tcPr>
                  <w:tcW w:w="426" w:type="pct"/>
                  <w:vMerge w:val="restar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有毒物质</w:t>
                  </w: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1</w:t>
                  </w:r>
                </w:p>
              </w:tc>
              <w:tc>
                <w:tcPr>
                  <w:tcW w:w="136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w:t>
                  </w:r>
                  <w:r w:rsidRPr="00FE615A">
                    <w:rPr>
                      <w:rFonts w:ascii="Times New Roman" w:eastAsiaTheme="minorEastAsia" w:hAnsi="Times New Roman" w:hint="eastAsia"/>
                    </w:rPr>
                    <w:t>5</w:t>
                  </w:r>
                </w:p>
              </w:tc>
              <w:tc>
                <w:tcPr>
                  <w:tcW w:w="1367"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w:t>
                  </w:r>
                  <w:r>
                    <w:rPr>
                      <w:rFonts w:ascii="Times New Roman" w:eastAsiaTheme="minorEastAsia" w:hAnsi="Times New Roman" w:hint="eastAsia"/>
                    </w:rPr>
                    <w:t>1</w:t>
                  </w:r>
                </w:p>
              </w:tc>
              <w:tc>
                <w:tcPr>
                  <w:tcW w:w="149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w:t>
                  </w:r>
                  <w:r>
                    <w:rPr>
                      <w:rFonts w:ascii="Times New Roman" w:eastAsiaTheme="minorEastAsia" w:hAnsi="Times New Roman" w:hint="eastAsia"/>
                    </w:rPr>
                    <w:t>0.01</w:t>
                  </w:r>
                </w:p>
              </w:tc>
            </w:tr>
            <w:tr w:rsidR="00A96771" w:rsidTr="00672634">
              <w:tc>
                <w:tcPr>
                  <w:tcW w:w="426" w:type="pct"/>
                  <w:vMerge/>
                </w:tcPr>
                <w:p w:rsidR="00A96771" w:rsidRPr="00A96771" w:rsidRDefault="00A96771" w:rsidP="00A96771">
                  <w:pPr>
                    <w:rPr>
                      <w:rFonts w:ascii="Times New Roman" w:eastAsiaTheme="minorEastAsia" w:hAnsi="Times New Roman"/>
                    </w:rPr>
                  </w:pP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2</w:t>
                  </w:r>
                </w:p>
              </w:tc>
              <w:tc>
                <w:tcPr>
                  <w:tcW w:w="136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5</w:t>
                  </w:r>
                  <w:r w:rsidRPr="00FE615A">
                    <w:rPr>
                      <w:rFonts w:ascii="Times New Roman" w:eastAsiaTheme="minorEastAsia" w:hAnsi="Times New Roman" w:hint="eastAsia"/>
                    </w:rPr>
                    <w:t>＜</w:t>
                  </w:r>
                  <w:r w:rsidRPr="00FE615A">
                    <w:rPr>
                      <w:rFonts w:ascii="Times New Roman" w:eastAsiaTheme="minorEastAsia" w:hAnsi="Times New Roman" w:hint="eastAsia"/>
                    </w:rPr>
                    <w:t>LD50</w:t>
                  </w:r>
                  <w:r w:rsidRPr="00FE615A">
                    <w:rPr>
                      <w:rFonts w:ascii="Times New Roman" w:eastAsiaTheme="minorEastAsia" w:hAnsi="Times New Roman" w:hint="eastAsia"/>
                    </w:rPr>
                    <w:t>＜</w:t>
                  </w:r>
                  <w:r w:rsidRPr="00FE615A">
                    <w:rPr>
                      <w:rFonts w:ascii="Times New Roman" w:eastAsiaTheme="minorEastAsia" w:hAnsi="Times New Roman" w:hint="eastAsia"/>
                    </w:rPr>
                    <w:t>25</w:t>
                  </w:r>
                </w:p>
              </w:tc>
              <w:tc>
                <w:tcPr>
                  <w:tcW w:w="1367"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10</w:t>
                  </w:r>
                  <w:r w:rsidRPr="00FE615A">
                    <w:rPr>
                      <w:rFonts w:ascii="Times New Roman" w:eastAsiaTheme="minorEastAsia" w:hAnsi="Times New Roman" w:hint="eastAsia"/>
                    </w:rPr>
                    <w:t>＜</w:t>
                  </w:r>
                  <w:r w:rsidRPr="00FE615A">
                    <w:rPr>
                      <w:rFonts w:ascii="Times New Roman" w:eastAsiaTheme="minorEastAsia" w:hAnsi="Times New Roman" w:hint="eastAsia"/>
                    </w:rPr>
                    <w:t>LD50</w:t>
                  </w:r>
                  <w:r w:rsidRPr="00FE615A">
                    <w:rPr>
                      <w:rFonts w:ascii="Times New Roman" w:eastAsiaTheme="minorEastAsia" w:hAnsi="Times New Roman" w:hint="eastAsia"/>
                    </w:rPr>
                    <w:t>＜</w:t>
                  </w:r>
                  <w:r w:rsidRPr="00FE615A">
                    <w:rPr>
                      <w:rFonts w:ascii="Times New Roman" w:eastAsiaTheme="minorEastAsia" w:hAnsi="Times New Roman" w:hint="eastAsia"/>
                    </w:rPr>
                    <w:t>50</w:t>
                  </w:r>
                </w:p>
              </w:tc>
              <w:tc>
                <w:tcPr>
                  <w:tcW w:w="149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0.1</w:t>
                  </w:r>
                  <w:r w:rsidRPr="00FE615A">
                    <w:rPr>
                      <w:rFonts w:ascii="Times New Roman" w:eastAsiaTheme="minorEastAsia" w:hAnsi="Times New Roman" w:hint="eastAsia"/>
                    </w:rPr>
                    <w:t>＜</w:t>
                  </w:r>
                  <w:r w:rsidRPr="00FE615A">
                    <w:rPr>
                      <w:rFonts w:ascii="Times New Roman" w:eastAsiaTheme="minorEastAsia" w:hAnsi="Times New Roman" w:hint="eastAsia"/>
                    </w:rPr>
                    <w:t>LC50</w:t>
                  </w:r>
                  <w:r w:rsidRPr="00FE615A">
                    <w:rPr>
                      <w:rFonts w:ascii="Times New Roman" w:eastAsiaTheme="minorEastAsia" w:hAnsi="Times New Roman" w:hint="eastAsia"/>
                    </w:rPr>
                    <w:t>＜</w:t>
                  </w:r>
                  <w:r w:rsidRPr="00FE615A">
                    <w:rPr>
                      <w:rFonts w:ascii="Times New Roman" w:eastAsiaTheme="minorEastAsia" w:hAnsi="Times New Roman" w:hint="eastAsia"/>
                    </w:rPr>
                    <w:t>0.5</w:t>
                  </w:r>
                </w:p>
              </w:tc>
            </w:tr>
            <w:tr w:rsidR="00A96771" w:rsidTr="00672634">
              <w:tc>
                <w:tcPr>
                  <w:tcW w:w="426" w:type="pct"/>
                  <w:vMerge/>
                </w:tcPr>
                <w:p w:rsidR="00A96771" w:rsidRPr="00A96771" w:rsidRDefault="00A96771" w:rsidP="00A96771">
                  <w:pPr>
                    <w:rPr>
                      <w:rFonts w:ascii="Times New Roman" w:eastAsiaTheme="minorEastAsia" w:hAnsi="Times New Roman"/>
                    </w:rPr>
                  </w:pP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3</w:t>
                  </w:r>
                </w:p>
              </w:tc>
              <w:tc>
                <w:tcPr>
                  <w:tcW w:w="136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25</w:t>
                  </w:r>
                  <w:r w:rsidRPr="00FE615A">
                    <w:rPr>
                      <w:rFonts w:ascii="Times New Roman" w:eastAsiaTheme="minorEastAsia" w:hAnsi="Times New Roman" w:hint="eastAsia"/>
                    </w:rPr>
                    <w:t>＜</w:t>
                  </w:r>
                  <w:r w:rsidRPr="00FE615A">
                    <w:rPr>
                      <w:rFonts w:ascii="Times New Roman" w:eastAsiaTheme="minorEastAsia" w:hAnsi="Times New Roman" w:hint="eastAsia"/>
                    </w:rPr>
                    <w:t>LD50</w:t>
                  </w:r>
                  <w:r w:rsidRPr="00FE615A">
                    <w:rPr>
                      <w:rFonts w:ascii="Times New Roman" w:eastAsiaTheme="minorEastAsia" w:hAnsi="Times New Roman" w:hint="eastAsia"/>
                    </w:rPr>
                    <w:t>＜</w:t>
                  </w:r>
                  <w:r w:rsidRPr="00FE615A">
                    <w:rPr>
                      <w:rFonts w:ascii="Times New Roman" w:eastAsiaTheme="minorEastAsia" w:hAnsi="Times New Roman" w:hint="eastAsia"/>
                    </w:rPr>
                    <w:t>200</w:t>
                  </w:r>
                </w:p>
              </w:tc>
              <w:tc>
                <w:tcPr>
                  <w:tcW w:w="1367"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50</w:t>
                  </w:r>
                  <w:r w:rsidRPr="00FE615A">
                    <w:rPr>
                      <w:rFonts w:ascii="Times New Roman" w:eastAsiaTheme="minorEastAsia" w:hAnsi="Times New Roman" w:hint="eastAsia"/>
                    </w:rPr>
                    <w:t>＜</w:t>
                  </w:r>
                  <w:r w:rsidRPr="00FE615A">
                    <w:rPr>
                      <w:rFonts w:ascii="Times New Roman" w:eastAsiaTheme="minorEastAsia" w:hAnsi="Times New Roman" w:hint="eastAsia"/>
                    </w:rPr>
                    <w:t>LD50</w:t>
                  </w:r>
                  <w:r w:rsidRPr="00FE615A">
                    <w:rPr>
                      <w:rFonts w:ascii="Times New Roman" w:eastAsiaTheme="minorEastAsia" w:hAnsi="Times New Roman" w:hint="eastAsia"/>
                    </w:rPr>
                    <w:t>＜</w:t>
                  </w:r>
                  <w:r w:rsidRPr="00FE615A">
                    <w:rPr>
                      <w:rFonts w:ascii="Times New Roman" w:eastAsiaTheme="minorEastAsia" w:hAnsi="Times New Roman" w:hint="eastAsia"/>
                    </w:rPr>
                    <w:t>400</w:t>
                  </w:r>
                </w:p>
              </w:tc>
              <w:tc>
                <w:tcPr>
                  <w:tcW w:w="1498" w:type="pct"/>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0.5</w:t>
                  </w:r>
                  <w:r w:rsidRPr="00FE615A">
                    <w:rPr>
                      <w:rFonts w:ascii="Times New Roman" w:eastAsiaTheme="minorEastAsia" w:hAnsi="Times New Roman" w:hint="eastAsia"/>
                    </w:rPr>
                    <w:t>＜</w:t>
                  </w:r>
                  <w:r w:rsidRPr="00FE615A">
                    <w:rPr>
                      <w:rFonts w:ascii="Times New Roman" w:eastAsiaTheme="minorEastAsia" w:hAnsi="Times New Roman" w:hint="eastAsia"/>
                    </w:rPr>
                    <w:t>LC50</w:t>
                  </w:r>
                  <w:r w:rsidRPr="00FE615A">
                    <w:rPr>
                      <w:rFonts w:ascii="Times New Roman" w:eastAsiaTheme="minorEastAsia" w:hAnsi="Times New Roman" w:hint="eastAsia"/>
                    </w:rPr>
                    <w:t>＜</w:t>
                  </w:r>
                  <w:r w:rsidRPr="00FE615A">
                    <w:rPr>
                      <w:rFonts w:ascii="Times New Roman" w:eastAsiaTheme="minorEastAsia" w:hAnsi="Times New Roman" w:hint="eastAsia"/>
                    </w:rPr>
                    <w:t>2</w:t>
                  </w:r>
                </w:p>
              </w:tc>
            </w:tr>
            <w:tr w:rsidR="00A96771" w:rsidTr="00672634">
              <w:tc>
                <w:tcPr>
                  <w:tcW w:w="426" w:type="pct"/>
                  <w:vMerge w:val="restar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易燃物质</w:t>
                  </w: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1</w:t>
                  </w:r>
                </w:p>
              </w:tc>
              <w:tc>
                <w:tcPr>
                  <w:tcW w:w="4233" w:type="pct"/>
                  <w:gridSpan w:val="3"/>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可燃气体—在常压下以气态存在并与空气混合形成可燃混合物；其沸点（常压下）是</w:t>
                  </w:r>
                  <w:r w:rsidRPr="00FE615A">
                    <w:rPr>
                      <w:rFonts w:ascii="Times New Roman" w:eastAsiaTheme="minorEastAsia" w:hAnsi="Times New Roman" w:hint="eastAsia"/>
                    </w:rPr>
                    <w:t xml:space="preserve"> 20</w:t>
                  </w:r>
                  <w:r w:rsidRPr="00FE615A">
                    <w:rPr>
                      <w:rFonts w:ascii="Times New Roman" w:eastAsiaTheme="minorEastAsia" w:hAnsi="Times New Roman" w:hint="eastAsia"/>
                    </w:rPr>
                    <w:t>℃或</w:t>
                  </w:r>
                  <w:r w:rsidRPr="00FE615A">
                    <w:rPr>
                      <w:rFonts w:ascii="Times New Roman" w:eastAsiaTheme="minorEastAsia" w:hAnsi="Times New Roman" w:hint="eastAsia"/>
                    </w:rPr>
                    <w:t xml:space="preserve"> 20</w:t>
                  </w:r>
                  <w:r w:rsidRPr="00FE615A">
                    <w:rPr>
                      <w:rFonts w:ascii="Times New Roman" w:eastAsiaTheme="minorEastAsia" w:hAnsi="Times New Roman" w:hint="eastAsia"/>
                    </w:rPr>
                    <w:t>℃以下的物质</w:t>
                  </w:r>
                </w:p>
              </w:tc>
            </w:tr>
            <w:tr w:rsidR="00A96771" w:rsidTr="00672634">
              <w:tc>
                <w:tcPr>
                  <w:tcW w:w="426" w:type="pct"/>
                  <w:vMerge/>
                </w:tcPr>
                <w:p w:rsidR="00A96771" w:rsidRPr="00A96771" w:rsidRDefault="00A96771" w:rsidP="00A96771">
                  <w:pPr>
                    <w:rPr>
                      <w:rFonts w:ascii="Times New Roman" w:eastAsiaTheme="minorEastAsia" w:hAnsi="Times New Roman"/>
                    </w:rPr>
                  </w:pP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2</w:t>
                  </w:r>
                </w:p>
              </w:tc>
              <w:tc>
                <w:tcPr>
                  <w:tcW w:w="4233" w:type="pct"/>
                  <w:gridSpan w:val="3"/>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易燃液体—闪点低于</w:t>
                  </w:r>
                  <w:r w:rsidRPr="00FE615A">
                    <w:rPr>
                      <w:rFonts w:ascii="Times New Roman" w:eastAsiaTheme="minorEastAsia" w:hAnsi="Times New Roman" w:hint="eastAsia"/>
                    </w:rPr>
                    <w:t xml:space="preserve"> 21</w:t>
                  </w:r>
                  <w:r w:rsidRPr="00FE615A">
                    <w:rPr>
                      <w:rFonts w:ascii="Times New Roman" w:eastAsiaTheme="minorEastAsia" w:hAnsi="Times New Roman" w:hint="eastAsia"/>
                    </w:rPr>
                    <w:t>℃，沸点高于</w:t>
                  </w:r>
                  <w:r w:rsidRPr="00FE615A">
                    <w:rPr>
                      <w:rFonts w:ascii="Times New Roman" w:eastAsiaTheme="minorEastAsia" w:hAnsi="Times New Roman" w:hint="eastAsia"/>
                    </w:rPr>
                    <w:t xml:space="preserve"> 20</w:t>
                  </w:r>
                  <w:r w:rsidRPr="00FE615A">
                    <w:rPr>
                      <w:rFonts w:ascii="Times New Roman" w:eastAsiaTheme="minorEastAsia" w:hAnsi="Times New Roman" w:hint="eastAsia"/>
                    </w:rPr>
                    <w:t>℃的物质</w:t>
                  </w:r>
                </w:p>
              </w:tc>
            </w:tr>
            <w:tr w:rsidR="00A96771" w:rsidTr="00672634">
              <w:tc>
                <w:tcPr>
                  <w:tcW w:w="426" w:type="pct"/>
                  <w:vMerge/>
                </w:tcPr>
                <w:p w:rsidR="00A96771" w:rsidRPr="00A96771" w:rsidRDefault="00A96771" w:rsidP="00A96771">
                  <w:pPr>
                    <w:rPr>
                      <w:rFonts w:ascii="Times New Roman" w:eastAsiaTheme="minorEastAsia" w:hAnsi="Times New Roman"/>
                    </w:rPr>
                  </w:pPr>
                </w:p>
              </w:tc>
              <w:tc>
                <w:tcPr>
                  <w:tcW w:w="341" w:type="pct"/>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3</w:t>
                  </w:r>
                </w:p>
              </w:tc>
              <w:tc>
                <w:tcPr>
                  <w:tcW w:w="4233" w:type="pct"/>
                  <w:gridSpan w:val="3"/>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可燃液体—闪点低于</w:t>
                  </w:r>
                  <w:r w:rsidRPr="00FE615A">
                    <w:rPr>
                      <w:rFonts w:ascii="Times New Roman" w:eastAsiaTheme="minorEastAsia" w:hAnsi="Times New Roman" w:hint="eastAsia"/>
                    </w:rPr>
                    <w:t xml:space="preserve"> 55</w:t>
                  </w:r>
                  <w:r w:rsidRPr="00FE615A">
                    <w:rPr>
                      <w:rFonts w:ascii="Times New Roman" w:eastAsiaTheme="minorEastAsia" w:hAnsi="Times New Roman" w:hint="eastAsia"/>
                    </w:rPr>
                    <w:t>℃，压力下保持液态，在实际操作条件下（如高温高压）可以引起重大事故的物质</w:t>
                  </w:r>
                </w:p>
              </w:tc>
            </w:tr>
            <w:tr w:rsidR="00A96771" w:rsidTr="00672634">
              <w:tc>
                <w:tcPr>
                  <w:tcW w:w="767" w:type="pct"/>
                  <w:gridSpan w:val="2"/>
                </w:tcPr>
                <w:p w:rsidR="00A96771" w:rsidRPr="00A96771" w:rsidRDefault="00A96771" w:rsidP="00A96771">
                  <w:pPr>
                    <w:rPr>
                      <w:rFonts w:ascii="Times New Roman" w:eastAsiaTheme="minorEastAsia" w:hAnsi="Times New Roman"/>
                    </w:rPr>
                  </w:pPr>
                  <w:r>
                    <w:rPr>
                      <w:rFonts w:ascii="Times New Roman" w:eastAsiaTheme="minorEastAsia" w:hAnsi="Times New Roman" w:hint="eastAsia"/>
                    </w:rPr>
                    <w:t>爆炸性物质</w:t>
                  </w:r>
                </w:p>
              </w:tc>
              <w:tc>
                <w:tcPr>
                  <w:tcW w:w="4233" w:type="pct"/>
                  <w:gridSpan w:val="3"/>
                </w:tcPr>
                <w:p w:rsidR="00A96771" w:rsidRPr="00A96771" w:rsidRDefault="00FE615A" w:rsidP="00A96771">
                  <w:pPr>
                    <w:rPr>
                      <w:rFonts w:ascii="Times New Roman" w:eastAsiaTheme="minorEastAsia" w:hAnsi="Times New Roman"/>
                    </w:rPr>
                  </w:pPr>
                  <w:r w:rsidRPr="00FE615A">
                    <w:rPr>
                      <w:rFonts w:ascii="Times New Roman" w:eastAsiaTheme="minorEastAsia" w:hAnsi="Times New Roman" w:hint="eastAsia"/>
                    </w:rPr>
                    <w:t>在火焰影响下可以爆炸，或者对冲击、摩擦比硝基苯更为敏感的物质</w:t>
                  </w:r>
                </w:p>
              </w:tc>
            </w:tr>
          </w:tbl>
          <w:p w:rsidR="00416D91" w:rsidRDefault="00FE615A" w:rsidP="00416D91">
            <w:pPr>
              <w:spacing w:line="360" w:lineRule="auto"/>
              <w:ind w:firstLineChars="200" w:firstLine="480"/>
              <w:rPr>
                <w:rFonts w:ascii="Times New Roman" w:eastAsiaTheme="minorEastAsia" w:hAnsi="Times New Roman"/>
                <w:sz w:val="24"/>
              </w:rPr>
            </w:pPr>
            <w:r w:rsidRPr="00FE615A">
              <w:rPr>
                <w:rFonts w:ascii="Times New Roman" w:eastAsiaTheme="minorEastAsia" w:hAnsi="Times New Roman" w:hint="eastAsia"/>
                <w:sz w:val="24"/>
              </w:rPr>
              <w:t>本项目</w:t>
            </w:r>
            <w:r>
              <w:rPr>
                <w:rFonts w:ascii="Times New Roman" w:eastAsiaTheme="minorEastAsia" w:hAnsi="Times New Roman" w:hint="eastAsia"/>
                <w:sz w:val="24"/>
              </w:rPr>
              <w:t>稀释剂使用乙醇和乙酸乙酯，其</w:t>
            </w:r>
            <w:r w:rsidRPr="00FE615A">
              <w:rPr>
                <w:rFonts w:ascii="Times New Roman" w:eastAsiaTheme="minorEastAsia" w:hAnsi="Times New Roman" w:hint="eastAsia"/>
                <w:sz w:val="24"/>
              </w:rPr>
              <w:t>物化性质</w:t>
            </w:r>
            <w:r>
              <w:rPr>
                <w:rFonts w:ascii="Times New Roman" w:eastAsiaTheme="minorEastAsia" w:hAnsi="Times New Roman" w:hint="eastAsia"/>
                <w:sz w:val="24"/>
              </w:rPr>
              <w:t>见表</w:t>
            </w:r>
            <w:r w:rsidR="00C20A11">
              <w:rPr>
                <w:rFonts w:ascii="Times New Roman" w:eastAsiaTheme="minorEastAsia" w:hAnsi="Times New Roman"/>
                <w:sz w:val="24"/>
              </w:rPr>
              <w:t>25</w:t>
            </w:r>
            <w:r>
              <w:rPr>
                <w:rFonts w:ascii="Times New Roman" w:eastAsiaTheme="minorEastAsia" w:hAnsi="Times New Roman" w:hint="eastAsia"/>
                <w:sz w:val="24"/>
              </w:rPr>
              <w:t>。</w:t>
            </w:r>
          </w:p>
          <w:p w:rsidR="00FE615A" w:rsidRPr="00FE615A" w:rsidRDefault="00FE615A" w:rsidP="00FE615A">
            <w:pPr>
              <w:pStyle w:val="a7"/>
              <w:widowControl/>
              <w:rPr>
                <w:rFonts w:ascii="Times New Roman" w:hAnsi="Times New Roman"/>
                <w:sz w:val="21"/>
                <w:szCs w:val="21"/>
              </w:rPr>
            </w:pPr>
            <w:r w:rsidRPr="00A96771">
              <w:rPr>
                <w:rFonts w:ascii="Times New Roman" w:hAnsi="Times New Roman" w:hint="eastAsia"/>
                <w:sz w:val="21"/>
                <w:szCs w:val="21"/>
              </w:rPr>
              <w:t>表</w:t>
            </w:r>
            <w:r w:rsidR="00C20A11">
              <w:rPr>
                <w:rFonts w:ascii="Times New Roman" w:hAnsi="Times New Roman"/>
                <w:sz w:val="21"/>
                <w:szCs w:val="21"/>
              </w:rPr>
              <w:t>25</w:t>
            </w:r>
            <w:r w:rsidRPr="00A96771">
              <w:rPr>
                <w:rFonts w:ascii="Times New Roman" w:hAnsi="Times New Roman" w:hint="eastAsia"/>
                <w:sz w:val="21"/>
                <w:szCs w:val="21"/>
              </w:rPr>
              <w:t xml:space="preserve"> </w:t>
            </w:r>
            <w:r w:rsidRPr="00A96771">
              <w:rPr>
                <w:rFonts w:ascii="Times New Roman" w:hAnsi="Times New Roman" w:hint="eastAsia"/>
                <w:sz w:val="21"/>
                <w:szCs w:val="21"/>
              </w:rPr>
              <w:t>物质危险性标准</w:t>
            </w:r>
          </w:p>
          <w:tbl>
            <w:tblPr>
              <w:tblStyle w:val="af4"/>
              <w:tblW w:w="4997" w:type="pct"/>
              <w:tblLayout w:type="fixed"/>
              <w:tblLook w:val="04A0" w:firstRow="1" w:lastRow="0" w:firstColumn="1" w:lastColumn="0" w:noHBand="0" w:noVBand="1"/>
            </w:tblPr>
            <w:tblGrid>
              <w:gridCol w:w="417"/>
              <w:gridCol w:w="1234"/>
              <w:gridCol w:w="2069"/>
              <w:gridCol w:w="1516"/>
              <w:gridCol w:w="2829"/>
            </w:tblGrid>
            <w:tr w:rsidR="00FE615A" w:rsidTr="00672634">
              <w:tc>
                <w:tcPr>
                  <w:tcW w:w="258" w:type="pct"/>
                  <w:vMerge w:val="restart"/>
                </w:tcPr>
                <w:p w:rsidR="00FE615A" w:rsidRPr="00FE615A" w:rsidRDefault="00FE615A" w:rsidP="00FE615A">
                  <w:pPr>
                    <w:rPr>
                      <w:rFonts w:ascii="Times New Roman" w:eastAsiaTheme="minorEastAsia" w:hAnsi="Times New Roman"/>
                    </w:rPr>
                  </w:pPr>
                  <w:r>
                    <w:rPr>
                      <w:rFonts w:ascii="Times New Roman" w:eastAsiaTheme="minorEastAsia" w:hAnsi="Times New Roman" w:hint="eastAsia"/>
                    </w:rPr>
                    <w:t>标识</w:t>
                  </w:r>
                </w:p>
              </w:tc>
              <w:tc>
                <w:tcPr>
                  <w:tcW w:w="765" w:type="pct"/>
                </w:tcPr>
                <w:p w:rsidR="00FE615A" w:rsidRPr="00FE615A" w:rsidRDefault="00FE615A" w:rsidP="00FE615A">
                  <w:pPr>
                    <w:rPr>
                      <w:rFonts w:ascii="Times New Roman" w:eastAsiaTheme="minorEastAsia" w:hAnsi="Times New Roman"/>
                    </w:rPr>
                  </w:pPr>
                  <w:r>
                    <w:rPr>
                      <w:rFonts w:ascii="Times New Roman" w:eastAsiaTheme="minorEastAsia" w:hAnsi="Times New Roman" w:hint="eastAsia"/>
                    </w:rPr>
                    <w:t>中文名</w:t>
                  </w:r>
                </w:p>
              </w:tc>
              <w:tc>
                <w:tcPr>
                  <w:tcW w:w="1283"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hint="eastAsia"/>
                    </w:rPr>
                    <w:t>乙醇（酒精）</w:t>
                  </w:r>
                </w:p>
              </w:tc>
              <w:tc>
                <w:tcPr>
                  <w:tcW w:w="940"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hint="eastAsia"/>
                    </w:rPr>
                    <w:t>危</w:t>
                  </w:r>
                  <w:proofErr w:type="gramStart"/>
                  <w:r w:rsidRPr="00FE615A">
                    <w:rPr>
                      <w:rFonts w:ascii="Times New Roman" w:eastAsiaTheme="minorEastAsia" w:hAnsi="Times New Roman" w:hint="eastAsia"/>
                    </w:rPr>
                    <w:t>规</w:t>
                  </w:r>
                  <w:proofErr w:type="gramEnd"/>
                  <w:r w:rsidRPr="00FE615A">
                    <w:rPr>
                      <w:rFonts w:ascii="Times New Roman" w:eastAsiaTheme="minorEastAsia" w:hAnsi="Times New Roman" w:hint="eastAsia"/>
                    </w:rPr>
                    <w:t>号</w:t>
                  </w:r>
                </w:p>
              </w:tc>
              <w:tc>
                <w:tcPr>
                  <w:tcW w:w="1754"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rPr>
                    <w:t>32061</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FE615A" w:rsidP="00FE615A">
                  <w:pPr>
                    <w:rPr>
                      <w:rFonts w:ascii="Times New Roman" w:eastAsiaTheme="minorEastAsia" w:hAnsi="Times New Roman"/>
                    </w:rPr>
                  </w:pPr>
                  <w:r>
                    <w:rPr>
                      <w:rFonts w:ascii="Times New Roman" w:eastAsiaTheme="minorEastAsia" w:hAnsi="Times New Roman" w:hint="eastAsia"/>
                    </w:rPr>
                    <w:t>分子式</w:t>
                  </w:r>
                </w:p>
              </w:tc>
              <w:tc>
                <w:tcPr>
                  <w:tcW w:w="1283"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rPr>
                    <w:t>C</w:t>
                  </w:r>
                  <w:r w:rsidRPr="00FE615A">
                    <w:rPr>
                      <w:rFonts w:ascii="Times New Roman" w:eastAsiaTheme="minorEastAsia" w:hAnsi="Times New Roman"/>
                      <w:vertAlign w:val="subscript"/>
                    </w:rPr>
                    <w:t>2</w:t>
                  </w:r>
                  <w:r w:rsidRPr="00FE615A">
                    <w:rPr>
                      <w:rFonts w:ascii="Times New Roman" w:eastAsiaTheme="minorEastAsia" w:hAnsi="Times New Roman"/>
                    </w:rPr>
                    <w:t>H</w:t>
                  </w:r>
                  <w:r w:rsidRPr="00FE615A">
                    <w:rPr>
                      <w:rFonts w:ascii="Times New Roman" w:eastAsiaTheme="minorEastAsia" w:hAnsi="Times New Roman"/>
                      <w:vertAlign w:val="subscript"/>
                    </w:rPr>
                    <w:t>6</w:t>
                  </w:r>
                  <w:r w:rsidRPr="00FE615A">
                    <w:rPr>
                      <w:rFonts w:ascii="Times New Roman" w:eastAsiaTheme="minorEastAsia" w:hAnsi="Times New Roman"/>
                    </w:rPr>
                    <w:t>O</w:t>
                  </w:r>
                </w:p>
              </w:tc>
              <w:tc>
                <w:tcPr>
                  <w:tcW w:w="940"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hint="eastAsia"/>
                    </w:rPr>
                    <w:t>分子量</w:t>
                  </w:r>
                </w:p>
              </w:tc>
              <w:tc>
                <w:tcPr>
                  <w:tcW w:w="1754" w:type="pct"/>
                </w:tcPr>
                <w:p w:rsidR="00FE615A" w:rsidRPr="00FE615A" w:rsidRDefault="00FE615A" w:rsidP="00FE615A">
                  <w:pPr>
                    <w:rPr>
                      <w:rFonts w:ascii="Times New Roman" w:eastAsiaTheme="minorEastAsia" w:hAnsi="Times New Roman"/>
                    </w:rPr>
                  </w:pPr>
                  <w:r w:rsidRPr="00FE615A">
                    <w:rPr>
                      <w:rFonts w:ascii="Times New Roman" w:eastAsiaTheme="minorEastAsia" w:hAnsi="Times New Roman"/>
                    </w:rPr>
                    <w:t>46.07</w:t>
                  </w:r>
                </w:p>
              </w:tc>
            </w:tr>
            <w:tr w:rsidR="00FE615A" w:rsidTr="00672634">
              <w:tc>
                <w:tcPr>
                  <w:tcW w:w="258" w:type="pct"/>
                  <w:vMerge w:val="restart"/>
                </w:tcPr>
                <w:p w:rsidR="00FE615A" w:rsidRPr="00FE615A" w:rsidRDefault="00FE615A" w:rsidP="00FE615A">
                  <w:pPr>
                    <w:rPr>
                      <w:rFonts w:ascii="Times New Roman" w:eastAsiaTheme="minorEastAsia" w:hAnsi="Times New Roman"/>
                    </w:rPr>
                  </w:pPr>
                  <w:r>
                    <w:rPr>
                      <w:rFonts w:ascii="Times New Roman" w:eastAsiaTheme="minorEastAsia" w:hAnsi="Times New Roman" w:hint="eastAsia"/>
                    </w:rPr>
                    <w:t>理</w:t>
                  </w:r>
                  <w:r>
                    <w:rPr>
                      <w:rFonts w:ascii="Times New Roman" w:eastAsiaTheme="minorEastAsia" w:hAnsi="Times New Roman" w:hint="eastAsia"/>
                    </w:rPr>
                    <w:lastRenderedPageBreak/>
                    <w:t>化性质</w:t>
                  </w: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lastRenderedPageBreak/>
                    <w:t>熔点℃</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-114.1</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性状</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无色液体，有酒香</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沸点℃</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78.3</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溶解性</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与水混溶，可混溶于醚、氯仿、甘油等多数有机溶剂</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闪点℃</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12</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相对水密度</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0.79</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饱和蒸汽压</w:t>
                  </w:r>
                  <w:r w:rsidRPr="00416D91">
                    <w:rPr>
                      <w:rFonts w:ascii="Times New Roman" w:eastAsiaTheme="minorEastAsia" w:hAnsi="Times New Roman" w:hint="eastAsia"/>
                    </w:rPr>
                    <w:t xml:space="preserve"> KPa</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5.33</w:t>
                  </w:r>
                  <w:r w:rsidRPr="00416D91">
                    <w:rPr>
                      <w:rFonts w:ascii="Times New Roman" w:eastAsiaTheme="minorEastAsia" w:hAnsi="Times New Roman" w:hint="eastAsia"/>
                    </w:rPr>
                    <w:t>（</w:t>
                  </w:r>
                  <w:r w:rsidRPr="00416D91">
                    <w:rPr>
                      <w:rFonts w:ascii="Times New Roman" w:eastAsiaTheme="minorEastAsia" w:hAnsi="Times New Roman" w:hint="eastAsia"/>
                    </w:rPr>
                    <w:t>19</w:t>
                  </w:r>
                  <w:r w:rsidRPr="00416D91">
                    <w:rPr>
                      <w:rFonts w:ascii="Times New Roman" w:eastAsiaTheme="minorEastAsia" w:hAnsi="Times New Roman" w:hint="eastAsia"/>
                    </w:rPr>
                    <w:t>℃）</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相对空气密度</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1.59</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临界温度℃</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243.1</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燃烧热（</w:t>
                  </w:r>
                  <w:r w:rsidRPr="00416D91">
                    <w:rPr>
                      <w:rFonts w:ascii="Times New Roman" w:eastAsiaTheme="minorEastAsia" w:hAnsi="Times New Roman" w:hint="eastAsia"/>
                    </w:rPr>
                    <w:t>kJ/mol</w:t>
                  </w:r>
                  <w:r w:rsidRPr="00416D91">
                    <w:rPr>
                      <w:rFonts w:ascii="Times New Roman" w:eastAsiaTheme="minorEastAsia" w:hAnsi="Times New Roman" w:hint="eastAsia"/>
                    </w:rPr>
                    <w:t>）</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1365.5</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临界压力</w:t>
                  </w:r>
                  <w:r w:rsidRPr="00416D91">
                    <w:rPr>
                      <w:rFonts w:ascii="Times New Roman" w:eastAsiaTheme="minorEastAsia" w:hAnsi="Times New Roman" w:hint="eastAsia"/>
                    </w:rPr>
                    <w:t xml:space="preserve"> MPa</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6.38</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最小引燃能量</w:t>
                  </w:r>
                  <w:r w:rsidRPr="00416D91">
                    <w:rPr>
                      <w:rFonts w:ascii="Times New Roman" w:eastAsiaTheme="minorEastAsia" w:hAnsi="Times New Roman" w:hint="eastAsia"/>
                    </w:rPr>
                    <w:t xml:space="preserve"> mJ</w:t>
                  </w:r>
                </w:p>
              </w:tc>
              <w:tc>
                <w:tcPr>
                  <w:tcW w:w="1754" w:type="pct"/>
                </w:tcPr>
                <w:p w:rsidR="00FE615A" w:rsidRPr="00FE615A" w:rsidRDefault="00416D91" w:rsidP="00FE615A">
                  <w:pPr>
                    <w:rPr>
                      <w:rFonts w:ascii="Times New Roman" w:eastAsiaTheme="minorEastAsia" w:hAnsi="Times New Roman"/>
                    </w:rPr>
                  </w:pPr>
                  <w:r>
                    <w:rPr>
                      <w:rFonts w:ascii="Times New Roman" w:eastAsiaTheme="minorEastAsia" w:hAnsi="Times New Roman" w:hint="eastAsia"/>
                    </w:rPr>
                    <w:t>/</w:t>
                  </w:r>
                </w:p>
              </w:tc>
            </w:tr>
            <w:tr w:rsidR="00FE615A" w:rsidTr="00672634">
              <w:tc>
                <w:tcPr>
                  <w:tcW w:w="258" w:type="pct"/>
                  <w:vMerge w:val="restart"/>
                </w:tcPr>
                <w:p w:rsidR="00FE615A" w:rsidRPr="00FE615A" w:rsidRDefault="00FE615A" w:rsidP="00FE615A">
                  <w:pPr>
                    <w:rPr>
                      <w:rFonts w:ascii="Times New Roman" w:eastAsiaTheme="minorEastAsia" w:hAnsi="Times New Roman"/>
                    </w:rPr>
                  </w:pPr>
                  <w:r>
                    <w:rPr>
                      <w:rFonts w:ascii="Times New Roman" w:eastAsiaTheme="minorEastAsia" w:hAnsi="Times New Roman" w:hint="eastAsia"/>
                    </w:rPr>
                    <w:t>燃烧爆炸危险性</w:t>
                  </w: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燃烧性</w:t>
                  </w:r>
                </w:p>
              </w:tc>
              <w:tc>
                <w:tcPr>
                  <w:tcW w:w="1283" w:type="pct"/>
                </w:tcPr>
                <w:p w:rsidR="00FE615A" w:rsidRPr="00FE615A" w:rsidRDefault="00416D91" w:rsidP="00FE615A">
                  <w:pPr>
                    <w:rPr>
                      <w:rFonts w:ascii="Times New Roman" w:eastAsiaTheme="minorEastAsia" w:hAnsi="Times New Roman"/>
                    </w:rPr>
                  </w:pPr>
                  <w:r>
                    <w:rPr>
                      <w:rFonts w:ascii="Times New Roman" w:eastAsiaTheme="minorEastAsia" w:hAnsi="Times New Roman" w:hint="eastAsia"/>
                    </w:rPr>
                    <w:t>易燃</w:t>
                  </w:r>
                </w:p>
              </w:tc>
              <w:tc>
                <w:tcPr>
                  <w:tcW w:w="940" w:type="pct"/>
                </w:tcPr>
                <w:p w:rsidR="00FE615A" w:rsidRPr="00FE615A" w:rsidRDefault="00416D91" w:rsidP="00FE615A">
                  <w:pPr>
                    <w:rPr>
                      <w:rFonts w:ascii="Times New Roman" w:eastAsiaTheme="minorEastAsia" w:hAnsi="Times New Roman"/>
                    </w:rPr>
                  </w:pPr>
                  <w:r>
                    <w:rPr>
                      <w:rFonts w:ascii="Times New Roman" w:eastAsiaTheme="minorEastAsia" w:hAnsi="Times New Roman" w:hint="eastAsia"/>
                    </w:rPr>
                    <w:t>燃烧分解产物</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一氧化碳、二氧化碳</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爆炸极限</w:t>
                  </w:r>
                  <w:r w:rsidRPr="00416D91">
                    <w:rPr>
                      <w:rFonts w:ascii="Times New Roman" w:eastAsiaTheme="minorEastAsia" w:hAnsi="Times New Roman" w:hint="eastAsia"/>
                    </w:rPr>
                    <w:t>%</w:t>
                  </w:r>
                </w:p>
              </w:tc>
              <w:tc>
                <w:tcPr>
                  <w:tcW w:w="1283" w:type="pct"/>
                </w:tcPr>
                <w:p w:rsidR="00FE615A" w:rsidRPr="00FE615A" w:rsidRDefault="00416D91" w:rsidP="00FE615A">
                  <w:pPr>
                    <w:rPr>
                      <w:rFonts w:ascii="Times New Roman" w:eastAsiaTheme="minorEastAsia" w:hAnsi="Times New Roman"/>
                    </w:rPr>
                  </w:pPr>
                  <w:r>
                    <w:rPr>
                      <w:rFonts w:ascii="Times New Roman" w:eastAsiaTheme="minorEastAsia" w:hAnsi="Times New Roman" w:hint="eastAsia"/>
                    </w:rPr>
                    <w:t>3.3</w:t>
                  </w:r>
                  <w:r w:rsidRPr="00416D91">
                    <w:rPr>
                      <w:rFonts w:ascii="Times New Roman" w:eastAsiaTheme="minorEastAsia" w:hAnsi="Times New Roman" w:hint="eastAsia"/>
                    </w:rPr>
                    <w:t>下</w:t>
                  </w:r>
                  <w:r>
                    <w:rPr>
                      <w:rFonts w:ascii="Times New Roman" w:eastAsiaTheme="minorEastAsia" w:hAnsi="Times New Roman" w:hint="eastAsia"/>
                    </w:rPr>
                    <w:t>19</w:t>
                  </w:r>
                  <w:r w:rsidRPr="00416D91">
                    <w:rPr>
                      <w:rFonts w:ascii="Times New Roman" w:eastAsiaTheme="minorEastAsia" w:hAnsi="Times New Roman" w:hint="eastAsia"/>
                    </w:rPr>
                    <w:t>上</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聚合危险</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不聚合</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引燃温度℃</w:t>
                  </w:r>
                </w:p>
              </w:tc>
              <w:tc>
                <w:tcPr>
                  <w:tcW w:w="1283"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rPr>
                    <w:t>363</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稳定性</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稳定</w:t>
                  </w:r>
                </w:p>
              </w:tc>
            </w:tr>
            <w:tr w:rsidR="00FE615A" w:rsidTr="00672634">
              <w:tc>
                <w:tcPr>
                  <w:tcW w:w="258" w:type="pct"/>
                  <w:vMerge/>
                </w:tcPr>
                <w:p w:rsidR="00FE615A" w:rsidRPr="00FE615A" w:rsidRDefault="00FE615A" w:rsidP="00FE615A">
                  <w:pPr>
                    <w:rPr>
                      <w:rFonts w:ascii="Times New Roman" w:eastAsiaTheme="minorEastAsia" w:hAnsi="Times New Roman"/>
                    </w:rPr>
                  </w:pPr>
                </w:p>
              </w:tc>
              <w:tc>
                <w:tcPr>
                  <w:tcW w:w="765"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爆炸气体分类</w:t>
                  </w:r>
                </w:p>
              </w:tc>
              <w:tc>
                <w:tcPr>
                  <w:tcW w:w="1283" w:type="pct"/>
                </w:tcPr>
                <w:p w:rsidR="00FE615A" w:rsidRPr="00FE615A" w:rsidRDefault="00416D91" w:rsidP="00FE615A">
                  <w:pPr>
                    <w:rPr>
                      <w:rFonts w:ascii="Times New Roman" w:eastAsiaTheme="minorEastAsia" w:hAnsi="Times New Roman"/>
                    </w:rPr>
                  </w:pPr>
                  <w:r>
                    <w:rPr>
                      <w:rFonts w:ascii="Times New Roman" w:eastAsiaTheme="minorEastAsia" w:hAnsi="Times New Roman" w:hint="eastAsia"/>
                    </w:rPr>
                    <w:t>/</w:t>
                  </w:r>
                </w:p>
              </w:tc>
              <w:tc>
                <w:tcPr>
                  <w:tcW w:w="940"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禁忌物</w:t>
                  </w:r>
                </w:p>
              </w:tc>
              <w:tc>
                <w:tcPr>
                  <w:tcW w:w="1754" w:type="pct"/>
                </w:tcPr>
                <w:p w:rsidR="00FE615A"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强氧化剂、酸类、酸酐、碱金属、胺类</w:t>
                  </w:r>
                </w:p>
              </w:tc>
            </w:tr>
            <w:tr w:rsidR="00416D91" w:rsidTr="00672634">
              <w:tc>
                <w:tcPr>
                  <w:tcW w:w="258" w:type="pct"/>
                  <w:vMerge/>
                </w:tcPr>
                <w:p w:rsidR="00416D91" w:rsidRPr="00FE615A" w:rsidRDefault="00416D91" w:rsidP="00FE615A">
                  <w:pPr>
                    <w:rPr>
                      <w:rFonts w:ascii="Times New Roman" w:eastAsiaTheme="minorEastAsia" w:hAnsi="Times New Roman"/>
                    </w:rPr>
                  </w:pPr>
                </w:p>
              </w:tc>
              <w:tc>
                <w:tcPr>
                  <w:tcW w:w="765" w:type="pct"/>
                </w:tcPr>
                <w:p w:rsidR="00416D91"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危险特性</w:t>
                  </w:r>
                </w:p>
              </w:tc>
              <w:tc>
                <w:tcPr>
                  <w:tcW w:w="3977" w:type="pct"/>
                  <w:gridSpan w:val="3"/>
                </w:tcPr>
                <w:p w:rsidR="00416D91"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易燃，其</w:t>
                  </w:r>
                  <w:proofErr w:type="gramStart"/>
                  <w:r w:rsidRPr="00416D91">
                    <w:rPr>
                      <w:rFonts w:ascii="Times New Roman" w:eastAsiaTheme="minorEastAsia" w:hAnsi="Times New Roman" w:hint="eastAsia"/>
                    </w:rPr>
                    <w:t>蒸气</w:t>
                  </w:r>
                  <w:proofErr w:type="gramEnd"/>
                  <w:r w:rsidRPr="00416D91">
                    <w:rPr>
                      <w:rFonts w:ascii="Times New Roman" w:eastAsiaTheme="minorEastAsia" w:hAnsi="Times New Roman" w:hint="eastAsia"/>
                    </w:rPr>
                    <w:t>与空气可形成爆炸混合物。遇明火、高热能引起燃烧爆炸。与氧化剂接触发生化学或燃烧爆炸。在火场中，受热的容器有爆炸危险。其</w:t>
                  </w:r>
                  <w:proofErr w:type="gramStart"/>
                  <w:r w:rsidRPr="00416D91">
                    <w:rPr>
                      <w:rFonts w:ascii="Times New Roman" w:eastAsiaTheme="minorEastAsia" w:hAnsi="Times New Roman" w:hint="eastAsia"/>
                    </w:rPr>
                    <w:t>蒸气</w:t>
                  </w:r>
                  <w:proofErr w:type="gramEnd"/>
                  <w:r w:rsidRPr="00416D91">
                    <w:rPr>
                      <w:rFonts w:ascii="Times New Roman" w:eastAsiaTheme="minorEastAsia" w:hAnsi="Times New Roman" w:hint="eastAsia"/>
                    </w:rPr>
                    <w:t>比空气重，能在较低处扩散到相当远的地方，遇明火会引着回燃。</w:t>
                  </w:r>
                </w:p>
              </w:tc>
            </w:tr>
            <w:tr w:rsidR="00416D91" w:rsidTr="00672634">
              <w:tc>
                <w:tcPr>
                  <w:tcW w:w="258" w:type="pct"/>
                  <w:vMerge/>
                </w:tcPr>
                <w:p w:rsidR="00416D91" w:rsidRPr="00FE615A" w:rsidRDefault="00416D91" w:rsidP="00FE615A">
                  <w:pPr>
                    <w:rPr>
                      <w:rFonts w:ascii="Times New Roman" w:eastAsiaTheme="minorEastAsia" w:hAnsi="Times New Roman"/>
                    </w:rPr>
                  </w:pPr>
                </w:p>
              </w:tc>
              <w:tc>
                <w:tcPr>
                  <w:tcW w:w="765" w:type="pct"/>
                </w:tcPr>
                <w:p w:rsidR="00416D91"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灭火方法</w:t>
                  </w:r>
                </w:p>
              </w:tc>
              <w:tc>
                <w:tcPr>
                  <w:tcW w:w="3977" w:type="pct"/>
                  <w:gridSpan w:val="3"/>
                </w:tcPr>
                <w:p w:rsidR="00416D91"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尽可能将容器从火场移至空旷处。喷水保持火场容器冷却，直至灭火结束</w:t>
                  </w:r>
                </w:p>
              </w:tc>
            </w:tr>
            <w:tr w:rsidR="00416D91" w:rsidTr="00672634">
              <w:tc>
                <w:tcPr>
                  <w:tcW w:w="258" w:type="pct"/>
                  <w:vMerge/>
                </w:tcPr>
                <w:p w:rsidR="00416D91" w:rsidRPr="00FE615A" w:rsidRDefault="00416D91" w:rsidP="00FE615A">
                  <w:pPr>
                    <w:rPr>
                      <w:rFonts w:ascii="Times New Roman" w:eastAsiaTheme="minorEastAsia" w:hAnsi="Times New Roman"/>
                    </w:rPr>
                  </w:pPr>
                </w:p>
              </w:tc>
              <w:tc>
                <w:tcPr>
                  <w:tcW w:w="765" w:type="pct"/>
                </w:tcPr>
                <w:p w:rsidR="00416D91" w:rsidRPr="00FE615A" w:rsidRDefault="00416D91" w:rsidP="00FE615A">
                  <w:pPr>
                    <w:rPr>
                      <w:rFonts w:ascii="Times New Roman" w:eastAsiaTheme="minorEastAsia" w:hAnsi="Times New Roman"/>
                    </w:rPr>
                  </w:pPr>
                  <w:r w:rsidRPr="00416D91">
                    <w:rPr>
                      <w:rFonts w:ascii="Times New Roman" w:eastAsiaTheme="minorEastAsia" w:hAnsi="Times New Roman" w:hint="eastAsia"/>
                    </w:rPr>
                    <w:t>灭火剂</w:t>
                  </w:r>
                </w:p>
              </w:tc>
              <w:tc>
                <w:tcPr>
                  <w:tcW w:w="3977" w:type="pct"/>
                  <w:gridSpan w:val="3"/>
                </w:tcPr>
                <w:p w:rsidR="00416D91" w:rsidRPr="00FE615A" w:rsidRDefault="00416D91" w:rsidP="00FE615A">
                  <w:pPr>
                    <w:rPr>
                      <w:rFonts w:ascii="Times New Roman" w:eastAsiaTheme="minorEastAsia" w:hAnsi="Times New Roman"/>
                    </w:rPr>
                  </w:pPr>
                  <w:proofErr w:type="gramStart"/>
                  <w:r w:rsidRPr="00416D91">
                    <w:rPr>
                      <w:rFonts w:ascii="Times New Roman" w:eastAsiaTheme="minorEastAsia" w:hAnsi="Times New Roman" w:hint="eastAsia"/>
                    </w:rPr>
                    <w:t>抗溶性</w:t>
                  </w:r>
                  <w:proofErr w:type="gramEnd"/>
                  <w:r w:rsidRPr="00416D91">
                    <w:rPr>
                      <w:rFonts w:ascii="Times New Roman" w:eastAsiaTheme="minorEastAsia" w:hAnsi="Times New Roman" w:hint="eastAsia"/>
                    </w:rPr>
                    <w:t>泡沫、干粉、二氧化碳、砂土</w:t>
                  </w:r>
                </w:p>
              </w:tc>
            </w:tr>
            <w:tr w:rsidR="00416D91" w:rsidTr="00672634">
              <w:tc>
                <w:tcPr>
                  <w:tcW w:w="258" w:type="pct"/>
                </w:tcPr>
                <w:p w:rsidR="00416D91" w:rsidRPr="00FE615A" w:rsidRDefault="00416D91" w:rsidP="00FE615A">
                  <w:pPr>
                    <w:rPr>
                      <w:rFonts w:ascii="Times New Roman" w:eastAsiaTheme="minorEastAsia" w:hAnsi="Times New Roman"/>
                    </w:rPr>
                  </w:pPr>
                  <w:r>
                    <w:rPr>
                      <w:rFonts w:ascii="Times New Roman" w:eastAsiaTheme="minorEastAsia" w:hAnsi="Times New Roman" w:hint="eastAsia"/>
                    </w:rPr>
                    <w:t>毒性</w:t>
                  </w:r>
                </w:p>
              </w:tc>
              <w:tc>
                <w:tcPr>
                  <w:tcW w:w="4742" w:type="pct"/>
                  <w:gridSpan w:val="4"/>
                </w:tcPr>
                <w:p w:rsidR="00416D91" w:rsidRPr="00416D91" w:rsidRDefault="00416D91" w:rsidP="00416D91">
                  <w:pPr>
                    <w:rPr>
                      <w:rFonts w:ascii="Times New Roman" w:eastAsiaTheme="minorEastAsia" w:hAnsi="Times New Roman"/>
                    </w:rPr>
                  </w:pPr>
                  <w:r w:rsidRPr="00416D91">
                    <w:rPr>
                      <w:rFonts w:ascii="Times New Roman" w:eastAsiaTheme="minorEastAsia" w:hAnsi="Times New Roman" w:hint="eastAsia"/>
                    </w:rPr>
                    <w:t>急性毒性：</w:t>
                  </w:r>
                  <w:r w:rsidRPr="00416D91">
                    <w:rPr>
                      <w:rFonts w:ascii="Times New Roman" w:eastAsiaTheme="minorEastAsia" w:hAnsi="Times New Roman" w:hint="eastAsia"/>
                    </w:rPr>
                    <w:t>LD50</w:t>
                  </w:r>
                  <w:r w:rsidRPr="00416D91">
                    <w:rPr>
                      <w:rFonts w:ascii="Times New Roman" w:eastAsiaTheme="minorEastAsia" w:hAnsi="Times New Roman" w:hint="eastAsia"/>
                    </w:rPr>
                    <w:t>：</w:t>
                  </w:r>
                  <w:r w:rsidRPr="00416D91">
                    <w:rPr>
                      <w:rFonts w:ascii="Times New Roman" w:eastAsiaTheme="minorEastAsia" w:hAnsi="Times New Roman" w:hint="eastAsia"/>
                    </w:rPr>
                    <w:t>7060mg/kg(</w:t>
                  </w:r>
                  <w:r w:rsidRPr="00416D91">
                    <w:rPr>
                      <w:rFonts w:ascii="Times New Roman" w:eastAsiaTheme="minorEastAsia" w:hAnsi="Times New Roman" w:hint="eastAsia"/>
                    </w:rPr>
                    <w:t>兔经口</w:t>
                  </w:r>
                  <w:r w:rsidRPr="00416D91">
                    <w:rPr>
                      <w:rFonts w:ascii="Times New Roman" w:eastAsiaTheme="minorEastAsia" w:hAnsi="Times New Roman" w:hint="eastAsia"/>
                    </w:rPr>
                    <w:t>)</w:t>
                  </w:r>
                  <w:r w:rsidRPr="00416D91">
                    <w:rPr>
                      <w:rFonts w:ascii="Times New Roman" w:eastAsiaTheme="minorEastAsia" w:hAnsi="Times New Roman" w:hint="eastAsia"/>
                    </w:rPr>
                    <w:t>；</w:t>
                  </w:r>
                  <w:r w:rsidRPr="00416D91">
                    <w:rPr>
                      <w:rFonts w:ascii="Times New Roman" w:eastAsiaTheme="minorEastAsia" w:hAnsi="Times New Roman" w:hint="eastAsia"/>
                    </w:rPr>
                    <w:t>7340mg/kg(</w:t>
                  </w:r>
                  <w:proofErr w:type="gramStart"/>
                  <w:r w:rsidRPr="00416D91">
                    <w:rPr>
                      <w:rFonts w:ascii="Times New Roman" w:eastAsiaTheme="minorEastAsia" w:hAnsi="Times New Roman" w:hint="eastAsia"/>
                    </w:rPr>
                    <w:t>兔经皮</w:t>
                  </w:r>
                  <w:proofErr w:type="gramEnd"/>
                  <w:r w:rsidRPr="00416D91">
                    <w:rPr>
                      <w:rFonts w:ascii="Times New Roman" w:eastAsiaTheme="minorEastAsia" w:hAnsi="Times New Roman" w:hint="eastAsia"/>
                    </w:rPr>
                    <w:t>)</w:t>
                  </w:r>
                  <w:r w:rsidRPr="00416D91">
                    <w:rPr>
                      <w:rFonts w:ascii="Times New Roman" w:eastAsiaTheme="minorEastAsia" w:hAnsi="Times New Roman" w:hint="eastAsia"/>
                    </w:rPr>
                    <w:t>；</w:t>
                  </w:r>
                  <w:r w:rsidRPr="00416D91">
                    <w:rPr>
                      <w:rFonts w:ascii="Times New Roman" w:eastAsiaTheme="minorEastAsia" w:hAnsi="Times New Roman" w:hint="eastAsia"/>
                    </w:rPr>
                    <w:t>LC50</w:t>
                  </w:r>
                  <w:r w:rsidRPr="00416D91">
                    <w:rPr>
                      <w:rFonts w:ascii="Times New Roman" w:eastAsiaTheme="minorEastAsia" w:hAnsi="Times New Roman" w:hint="eastAsia"/>
                    </w:rPr>
                    <w:t>：</w:t>
                  </w:r>
                  <w:r w:rsidRPr="00416D91">
                    <w:rPr>
                      <w:rFonts w:ascii="Times New Roman" w:eastAsiaTheme="minorEastAsia" w:hAnsi="Times New Roman" w:hint="eastAsia"/>
                    </w:rPr>
                    <w:t>37620mg/m3</w:t>
                  </w:r>
                  <w:r w:rsidRPr="00416D91">
                    <w:rPr>
                      <w:rFonts w:ascii="Times New Roman" w:eastAsiaTheme="minorEastAsia" w:hAnsi="Times New Roman" w:hint="eastAsia"/>
                    </w:rPr>
                    <w:t>，</w:t>
                  </w:r>
                  <w:r w:rsidRPr="00416D91">
                    <w:rPr>
                      <w:rFonts w:ascii="Times New Roman" w:eastAsiaTheme="minorEastAsia" w:hAnsi="Times New Roman" w:hint="eastAsia"/>
                    </w:rPr>
                    <w:t xml:space="preserve">10 </w:t>
                  </w:r>
                  <w:r w:rsidRPr="00416D91">
                    <w:rPr>
                      <w:rFonts w:ascii="Times New Roman" w:eastAsiaTheme="minorEastAsia" w:hAnsi="Times New Roman" w:hint="eastAsia"/>
                    </w:rPr>
                    <w:t>小时</w:t>
                  </w:r>
                  <w:r w:rsidRPr="00416D91">
                    <w:rPr>
                      <w:rFonts w:ascii="Times New Roman" w:eastAsiaTheme="minorEastAsia" w:hAnsi="Times New Roman" w:hint="eastAsia"/>
                    </w:rPr>
                    <w:t>(</w:t>
                  </w:r>
                  <w:r w:rsidRPr="00416D91">
                    <w:rPr>
                      <w:rFonts w:ascii="Times New Roman" w:eastAsiaTheme="minorEastAsia" w:hAnsi="Times New Roman" w:hint="eastAsia"/>
                    </w:rPr>
                    <w:t>大鼠吸入</w:t>
                  </w:r>
                  <w:r w:rsidRPr="00416D91">
                    <w:rPr>
                      <w:rFonts w:ascii="Times New Roman" w:eastAsiaTheme="minorEastAsia" w:hAnsi="Times New Roman" w:hint="eastAsia"/>
                    </w:rPr>
                    <w:t>)</w:t>
                  </w:r>
                  <w:r w:rsidRPr="00416D91">
                    <w:rPr>
                      <w:rFonts w:ascii="Times New Roman" w:eastAsiaTheme="minorEastAsia" w:hAnsi="Times New Roman" w:hint="eastAsia"/>
                    </w:rPr>
                    <w:t>；</w:t>
                  </w:r>
                </w:p>
                <w:p w:rsidR="00416D91" w:rsidRPr="00416D91" w:rsidRDefault="00416D91" w:rsidP="00416D91">
                  <w:pPr>
                    <w:rPr>
                      <w:rFonts w:ascii="Times New Roman" w:eastAsiaTheme="minorEastAsia" w:hAnsi="Times New Roman"/>
                    </w:rPr>
                  </w:pPr>
                  <w:r w:rsidRPr="00416D91">
                    <w:rPr>
                      <w:rFonts w:ascii="Times New Roman" w:eastAsiaTheme="minorEastAsia" w:hAnsi="Times New Roman" w:hint="eastAsia"/>
                    </w:rPr>
                    <w:t>刺激性：家兔经眼：</w:t>
                  </w:r>
                  <w:r w:rsidRPr="00416D91">
                    <w:rPr>
                      <w:rFonts w:ascii="Times New Roman" w:eastAsiaTheme="minorEastAsia" w:hAnsi="Times New Roman" w:hint="eastAsia"/>
                    </w:rPr>
                    <w:t>500mg</w:t>
                  </w:r>
                  <w:r w:rsidRPr="00416D91">
                    <w:rPr>
                      <w:rFonts w:ascii="Times New Roman" w:eastAsiaTheme="minorEastAsia" w:hAnsi="Times New Roman" w:hint="eastAsia"/>
                    </w:rPr>
                    <w:t>，重度刺激。家兔经皮开放性刺激试验</w:t>
                  </w:r>
                  <w:r w:rsidRPr="00416D91">
                    <w:rPr>
                      <w:rFonts w:ascii="Times New Roman" w:eastAsiaTheme="minorEastAsia" w:hAnsi="Times New Roman" w:hint="eastAsia"/>
                    </w:rPr>
                    <w:t xml:space="preserve"> </w:t>
                  </w:r>
                  <w:r w:rsidRPr="00416D91">
                    <w:rPr>
                      <w:rFonts w:ascii="Times New Roman" w:eastAsiaTheme="minorEastAsia" w:hAnsi="Times New Roman" w:hint="eastAsia"/>
                    </w:rPr>
                    <w:t>：</w:t>
                  </w:r>
                  <w:r w:rsidRPr="00416D91">
                    <w:rPr>
                      <w:rFonts w:ascii="Times New Roman" w:eastAsiaTheme="minorEastAsia" w:hAnsi="Times New Roman" w:hint="eastAsia"/>
                    </w:rPr>
                    <w:t>15mg/24h</w:t>
                  </w:r>
                  <w:r w:rsidRPr="00416D91">
                    <w:rPr>
                      <w:rFonts w:ascii="Times New Roman" w:eastAsiaTheme="minorEastAsia" w:hAnsi="Times New Roman" w:hint="eastAsia"/>
                    </w:rPr>
                    <w:t>，轻度刺激亚急性和慢性毒性：大鼠经口</w:t>
                  </w:r>
                  <w:r w:rsidRPr="00416D91">
                    <w:rPr>
                      <w:rFonts w:ascii="Times New Roman" w:eastAsiaTheme="minorEastAsia" w:hAnsi="Times New Roman" w:hint="eastAsia"/>
                    </w:rPr>
                    <w:t xml:space="preserve"> 10.2g/(kg.</w:t>
                  </w:r>
                  <w:r w:rsidRPr="00416D91">
                    <w:rPr>
                      <w:rFonts w:ascii="Times New Roman" w:eastAsiaTheme="minorEastAsia" w:hAnsi="Times New Roman" w:hint="eastAsia"/>
                    </w:rPr>
                    <w:t>天</w:t>
                  </w:r>
                  <w:r w:rsidRPr="00416D91">
                    <w:rPr>
                      <w:rFonts w:ascii="Times New Roman" w:eastAsiaTheme="minorEastAsia" w:hAnsi="Times New Roman" w:hint="eastAsia"/>
                    </w:rPr>
                    <w:t>)</w:t>
                  </w:r>
                  <w:r w:rsidRPr="00416D91">
                    <w:rPr>
                      <w:rFonts w:ascii="Times New Roman" w:eastAsiaTheme="minorEastAsia" w:hAnsi="Times New Roman" w:hint="eastAsia"/>
                    </w:rPr>
                    <w:t>，</w:t>
                  </w:r>
                  <w:r>
                    <w:rPr>
                      <w:rFonts w:ascii="Times New Roman" w:eastAsiaTheme="minorEastAsia" w:hAnsi="Times New Roman" w:hint="eastAsia"/>
                    </w:rPr>
                    <w:t>12</w:t>
                  </w:r>
                  <w:r w:rsidRPr="00416D91">
                    <w:rPr>
                      <w:rFonts w:ascii="Times New Roman" w:eastAsiaTheme="minorEastAsia" w:hAnsi="Times New Roman" w:hint="eastAsia"/>
                    </w:rPr>
                    <w:t>周，体重下降，脂肪肝</w:t>
                  </w:r>
                </w:p>
                <w:p w:rsidR="00416D91" w:rsidRPr="00416D91" w:rsidRDefault="00416D91" w:rsidP="00416D91">
                  <w:pPr>
                    <w:rPr>
                      <w:rFonts w:ascii="Times New Roman" w:eastAsiaTheme="minorEastAsia" w:hAnsi="Times New Roman"/>
                    </w:rPr>
                  </w:pPr>
                  <w:r w:rsidRPr="00416D91">
                    <w:rPr>
                      <w:rFonts w:ascii="Times New Roman" w:eastAsiaTheme="minorEastAsia" w:hAnsi="Times New Roman" w:hint="eastAsia"/>
                    </w:rPr>
                    <w:t>致突变性：微生物致突变：鼠伤寒沙门氏菌阴性。显性致死实验：小鼠经口</w:t>
                  </w:r>
                  <w:r w:rsidRPr="00416D91">
                    <w:rPr>
                      <w:rFonts w:ascii="Times New Roman" w:eastAsiaTheme="minorEastAsia" w:hAnsi="Times New Roman" w:hint="eastAsia"/>
                    </w:rPr>
                    <w:t xml:space="preserve"> 1</w:t>
                  </w:r>
                  <w:r w:rsidRPr="00416D91">
                    <w:rPr>
                      <w:rFonts w:ascii="Times New Roman" w:eastAsiaTheme="minorEastAsia" w:hAnsi="Times New Roman" w:hint="eastAsia"/>
                    </w:rPr>
                    <w:t>～</w:t>
                  </w:r>
                  <w:r w:rsidRPr="00416D91">
                    <w:rPr>
                      <w:rFonts w:ascii="Times New Roman" w:eastAsiaTheme="minorEastAsia" w:hAnsi="Times New Roman" w:hint="eastAsia"/>
                    </w:rPr>
                    <w:t>1.5g/(kg..</w:t>
                  </w:r>
                  <w:r w:rsidRPr="00416D91">
                    <w:rPr>
                      <w:rFonts w:ascii="Times New Roman" w:eastAsiaTheme="minorEastAsia" w:hAnsi="Times New Roman" w:hint="eastAsia"/>
                    </w:rPr>
                    <w:t>天</w:t>
                  </w:r>
                  <w:r w:rsidRPr="00416D91">
                    <w:rPr>
                      <w:rFonts w:ascii="Times New Roman" w:eastAsiaTheme="minorEastAsia" w:hAnsi="Times New Roman" w:hint="eastAsia"/>
                    </w:rPr>
                    <w:t>),2</w:t>
                  </w:r>
                  <w:r w:rsidRPr="00416D91">
                    <w:rPr>
                      <w:rFonts w:ascii="Times New Roman" w:eastAsiaTheme="minorEastAsia" w:hAnsi="Times New Roman" w:hint="eastAsia"/>
                    </w:rPr>
                    <w:t>周，阳性生殖毒性：小鼠腹腔最低中毒剂量（</w:t>
                  </w:r>
                  <w:r w:rsidRPr="00416D91">
                    <w:rPr>
                      <w:rFonts w:ascii="Times New Roman" w:eastAsiaTheme="minorEastAsia" w:hAnsi="Times New Roman" w:hint="eastAsia"/>
                    </w:rPr>
                    <w:t>TDL0</w:t>
                  </w:r>
                  <w:r w:rsidRPr="00416D91">
                    <w:rPr>
                      <w:rFonts w:ascii="Times New Roman" w:eastAsiaTheme="minorEastAsia" w:hAnsi="Times New Roman" w:hint="eastAsia"/>
                    </w:rPr>
                    <w:t>）：</w:t>
                  </w:r>
                  <w:r w:rsidRPr="00416D91">
                    <w:rPr>
                      <w:rFonts w:ascii="Times New Roman" w:eastAsiaTheme="minorEastAsia" w:hAnsi="Times New Roman" w:hint="eastAsia"/>
                    </w:rPr>
                    <w:t>7.5g/kg(</w:t>
                  </w:r>
                  <w:r w:rsidRPr="00416D91">
                    <w:rPr>
                      <w:rFonts w:ascii="Times New Roman" w:eastAsiaTheme="minorEastAsia" w:hAnsi="Times New Roman" w:hint="eastAsia"/>
                    </w:rPr>
                    <w:t>孕</w:t>
                  </w:r>
                  <w:r w:rsidRPr="00416D91">
                    <w:rPr>
                      <w:rFonts w:ascii="Times New Roman" w:eastAsiaTheme="minorEastAsia" w:hAnsi="Times New Roman" w:hint="eastAsia"/>
                    </w:rPr>
                    <w:t xml:space="preserve"> 9 </w:t>
                  </w:r>
                  <w:r w:rsidRPr="00416D91">
                    <w:rPr>
                      <w:rFonts w:ascii="Times New Roman" w:eastAsiaTheme="minorEastAsia" w:hAnsi="Times New Roman" w:hint="eastAsia"/>
                    </w:rPr>
                    <w:t>天</w:t>
                  </w:r>
                  <w:r w:rsidRPr="00416D91">
                    <w:rPr>
                      <w:rFonts w:ascii="Times New Roman" w:eastAsiaTheme="minorEastAsia" w:hAnsi="Times New Roman" w:hint="eastAsia"/>
                    </w:rPr>
                    <w:t>)</w:t>
                  </w:r>
                  <w:r w:rsidRPr="00416D91">
                    <w:rPr>
                      <w:rFonts w:ascii="Times New Roman" w:eastAsiaTheme="minorEastAsia" w:hAnsi="Times New Roman" w:hint="eastAsia"/>
                    </w:rPr>
                    <w:t>，致</w:t>
                  </w:r>
                  <w:proofErr w:type="gramStart"/>
                  <w:r w:rsidRPr="00416D91">
                    <w:rPr>
                      <w:rFonts w:ascii="Times New Roman" w:eastAsiaTheme="minorEastAsia" w:hAnsi="Times New Roman" w:hint="eastAsia"/>
                    </w:rPr>
                    <w:t>畸</w:t>
                  </w:r>
                  <w:proofErr w:type="gramEnd"/>
                  <w:r w:rsidRPr="00416D91">
                    <w:rPr>
                      <w:rFonts w:ascii="Times New Roman" w:eastAsiaTheme="minorEastAsia" w:hAnsi="Times New Roman" w:hint="eastAsia"/>
                    </w:rPr>
                    <w:t>阳性</w:t>
                  </w:r>
                </w:p>
                <w:p w:rsidR="00416D91" w:rsidRPr="00FE615A" w:rsidRDefault="00416D91" w:rsidP="00416D91">
                  <w:pPr>
                    <w:rPr>
                      <w:rFonts w:ascii="Times New Roman" w:eastAsiaTheme="minorEastAsia" w:hAnsi="Times New Roman"/>
                    </w:rPr>
                  </w:pPr>
                  <w:r w:rsidRPr="00416D91">
                    <w:rPr>
                      <w:rFonts w:ascii="Times New Roman" w:eastAsiaTheme="minorEastAsia" w:hAnsi="Times New Roman" w:hint="eastAsia"/>
                    </w:rPr>
                    <w:t>致癌性：小鼠经口最低中毒剂量（</w:t>
                  </w:r>
                  <w:r w:rsidRPr="00416D91">
                    <w:rPr>
                      <w:rFonts w:ascii="Times New Roman" w:eastAsiaTheme="minorEastAsia" w:hAnsi="Times New Roman" w:hint="eastAsia"/>
                    </w:rPr>
                    <w:t>TDL0</w:t>
                  </w:r>
                  <w:r w:rsidRPr="00416D91">
                    <w:rPr>
                      <w:rFonts w:ascii="Times New Roman" w:eastAsiaTheme="minorEastAsia" w:hAnsi="Times New Roman" w:hint="eastAsia"/>
                    </w:rPr>
                    <w:t>）：</w:t>
                  </w:r>
                  <w:r w:rsidRPr="00416D91">
                    <w:rPr>
                      <w:rFonts w:ascii="Times New Roman" w:eastAsiaTheme="minorEastAsia" w:hAnsi="Times New Roman" w:hint="eastAsia"/>
                    </w:rPr>
                    <w:t xml:space="preserve">340mg/kg(57 </w:t>
                  </w:r>
                  <w:r w:rsidRPr="00416D91">
                    <w:rPr>
                      <w:rFonts w:ascii="Times New Roman" w:eastAsiaTheme="minorEastAsia" w:hAnsi="Times New Roman" w:hint="eastAsia"/>
                    </w:rPr>
                    <w:t>周，间断</w:t>
                  </w:r>
                  <w:r w:rsidRPr="00416D91">
                    <w:rPr>
                      <w:rFonts w:ascii="Times New Roman" w:eastAsiaTheme="minorEastAsia" w:hAnsi="Times New Roman" w:hint="eastAsia"/>
                    </w:rPr>
                    <w:t>)</w:t>
                  </w:r>
                  <w:r w:rsidRPr="00416D91">
                    <w:rPr>
                      <w:rFonts w:ascii="Times New Roman" w:eastAsiaTheme="minorEastAsia" w:hAnsi="Times New Roman" w:hint="eastAsia"/>
                    </w:rPr>
                    <w:t>，致癌阳性</w:t>
                  </w:r>
                </w:p>
              </w:tc>
            </w:tr>
            <w:tr w:rsidR="00416D91" w:rsidTr="00672634">
              <w:tc>
                <w:tcPr>
                  <w:tcW w:w="258" w:type="pct"/>
                </w:tcPr>
                <w:p w:rsidR="00416D91" w:rsidRPr="00FE615A" w:rsidRDefault="00416D91" w:rsidP="00FE615A">
                  <w:pPr>
                    <w:rPr>
                      <w:rFonts w:ascii="Times New Roman" w:eastAsiaTheme="minorEastAsia" w:hAnsi="Times New Roman"/>
                    </w:rPr>
                  </w:pPr>
                  <w:r>
                    <w:rPr>
                      <w:rFonts w:ascii="Times New Roman" w:eastAsiaTheme="minorEastAsia" w:hAnsi="Times New Roman" w:hint="eastAsia"/>
                    </w:rPr>
                    <w:t>对人体伤害</w:t>
                  </w:r>
                </w:p>
              </w:tc>
              <w:tc>
                <w:tcPr>
                  <w:tcW w:w="4742" w:type="pct"/>
                  <w:gridSpan w:val="4"/>
                </w:tcPr>
                <w:p w:rsidR="00416D91" w:rsidRPr="00416D91" w:rsidRDefault="00416D91" w:rsidP="00416D91">
                  <w:pPr>
                    <w:rPr>
                      <w:rFonts w:ascii="Times New Roman" w:eastAsiaTheme="minorEastAsia" w:hAnsi="Times New Roman"/>
                    </w:rPr>
                  </w:pPr>
                  <w:r w:rsidRPr="00416D91">
                    <w:rPr>
                      <w:rFonts w:ascii="Times New Roman" w:eastAsiaTheme="minorEastAsia" w:hAnsi="Times New Roman" w:hint="eastAsia"/>
                    </w:rPr>
                    <w:t>健康危害：本品为中枢神经系统抑制剂。首先引起兴奋，然后抑制。</w:t>
                  </w:r>
                </w:p>
                <w:p w:rsidR="00416D91" w:rsidRPr="00416D91" w:rsidRDefault="00416D91" w:rsidP="00416D91">
                  <w:pPr>
                    <w:rPr>
                      <w:rFonts w:ascii="Times New Roman" w:eastAsiaTheme="minorEastAsia" w:hAnsi="Times New Roman"/>
                    </w:rPr>
                  </w:pPr>
                  <w:r w:rsidRPr="00416D91">
                    <w:rPr>
                      <w:rFonts w:ascii="Times New Roman" w:eastAsiaTheme="minorEastAsia" w:hAnsi="Times New Roman" w:hint="eastAsia"/>
                    </w:rPr>
                    <w:t>急性中毒：多发生于口服，一般可分为兴奋、催眠、麻醉、窒息四阶段。患者进入第三或第四阶段，出现意识丧失、瞳孔扩大、呼吸不规律、休克、心力循环衰竭及呼吸停止。</w:t>
                  </w:r>
                </w:p>
                <w:p w:rsidR="00416D91" w:rsidRPr="00FE615A" w:rsidRDefault="00416D91" w:rsidP="00416D91">
                  <w:pPr>
                    <w:rPr>
                      <w:rFonts w:ascii="Times New Roman" w:eastAsiaTheme="minorEastAsia" w:hAnsi="Times New Roman"/>
                    </w:rPr>
                  </w:pPr>
                  <w:r w:rsidRPr="00416D91">
                    <w:rPr>
                      <w:rFonts w:ascii="Times New Roman" w:eastAsiaTheme="minorEastAsia" w:hAnsi="Times New Roman" w:hint="eastAsia"/>
                    </w:rPr>
                    <w:t>慢性影响：在生产中长期接触高浓度本品可引起鼻、眼、黏膜刺激症状，以及头痛、头晕疲乏、易激动、震颤、恶心等。长期酗酒可引起多发性神经病、慢性胃炎、脂肪肝、肝硬化、心肌损害及器质性神经病等。皮肤长期接触可引起干燥、脱屑、皲裂和皮炎。</w:t>
                  </w:r>
                </w:p>
              </w:tc>
            </w:tr>
            <w:tr w:rsidR="00416D91" w:rsidTr="00672634">
              <w:tc>
                <w:tcPr>
                  <w:tcW w:w="258" w:type="pct"/>
                  <w:vMerge w:val="restar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标识</w:t>
                  </w:r>
                </w:p>
              </w:tc>
              <w:tc>
                <w:tcPr>
                  <w:tcW w:w="765"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中文名</w:t>
                  </w:r>
                </w:p>
              </w:tc>
              <w:tc>
                <w:tcPr>
                  <w:tcW w:w="1283"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乙酸乙酯</w:t>
                  </w:r>
                </w:p>
              </w:tc>
              <w:tc>
                <w:tcPr>
                  <w:tcW w:w="940" w:type="pct"/>
                </w:tcPr>
                <w:p w:rsidR="00416D91" w:rsidRPr="00FE615A" w:rsidRDefault="00416D91" w:rsidP="00D55A78">
                  <w:pPr>
                    <w:rPr>
                      <w:rFonts w:ascii="Times New Roman" w:eastAsiaTheme="minorEastAsia" w:hAnsi="Times New Roman"/>
                    </w:rPr>
                  </w:pPr>
                  <w:r w:rsidRPr="00FE615A">
                    <w:rPr>
                      <w:rFonts w:ascii="Times New Roman" w:eastAsiaTheme="minorEastAsia" w:hAnsi="Times New Roman" w:hint="eastAsia"/>
                    </w:rPr>
                    <w:t>危</w:t>
                  </w:r>
                  <w:proofErr w:type="gramStart"/>
                  <w:r w:rsidRPr="00FE615A">
                    <w:rPr>
                      <w:rFonts w:ascii="Times New Roman" w:eastAsiaTheme="minorEastAsia" w:hAnsi="Times New Roman" w:hint="eastAsia"/>
                    </w:rPr>
                    <w:t>规</w:t>
                  </w:r>
                  <w:proofErr w:type="gramEnd"/>
                  <w:r w:rsidRPr="00FE615A">
                    <w:rPr>
                      <w:rFonts w:ascii="Times New Roman" w:eastAsiaTheme="minorEastAsia" w:hAnsi="Times New Roman" w:hint="eastAsia"/>
                    </w:rPr>
                    <w:t>号</w:t>
                  </w:r>
                </w:p>
              </w:tc>
              <w:tc>
                <w:tcPr>
                  <w:tcW w:w="1754" w:type="pct"/>
                </w:tcPr>
                <w:p w:rsidR="00416D91" w:rsidRPr="00FE615A" w:rsidRDefault="00416D91" w:rsidP="00646326">
                  <w:pPr>
                    <w:rPr>
                      <w:rFonts w:ascii="Times New Roman" w:eastAsiaTheme="minorEastAsia" w:hAnsi="Times New Roman"/>
                    </w:rPr>
                  </w:pPr>
                  <w:r w:rsidRPr="00FE615A">
                    <w:rPr>
                      <w:rFonts w:ascii="Times New Roman" w:eastAsiaTheme="minorEastAsia" w:hAnsi="Times New Roman"/>
                    </w:rPr>
                    <w:t>32</w:t>
                  </w:r>
                  <w:r w:rsidR="00646326">
                    <w:rPr>
                      <w:rFonts w:ascii="Times New Roman" w:eastAsiaTheme="minorEastAsia" w:hAnsi="Times New Roman" w:hint="eastAsia"/>
                    </w:rPr>
                    <w:t>127</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分子式</w:t>
                  </w:r>
                </w:p>
              </w:tc>
              <w:tc>
                <w:tcPr>
                  <w:tcW w:w="1283" w:type="pct"/>
                </w:tcPr>
                <w:p w:rsidR="00416D91" w:rsidRPr="00646326" w:rsidRDefault="00646326" w:rsidP="00646326">
                  <w:pPr>
                    <w:wordWrap w:val="0"/>
                    <w:spacing w:line="405" w:lineRule="atLeast"/>
                    <w:rPr>
                      <w:rFonts w:ascii="Times New Roman" w:eastAsiaTheme="minorEastAsia" w:hAnsi="Times New Roman"/>
                    </w:rPr>
                  </w:pPr>
                  <w:r w:rsidRPr="00646326">
                    <w:rPr>
                      <w:rFonts w:ascii="Times New Roman" w:eastAsiaTheme="minorEastAsia" w:hAnsi="Times New Roman"/>
                    </w:rPr>
                    <w:t>C</w:t>
                  </w:r>
                  <w:r w:rsidRPr="00646326">
                    <w:rPr>
                      <w:rFonts w:ascii="Times New Roman" w:eastAsiaTheme="minorEastAsia" w:hAnsi="Times New Roman"/>
                      <w:vertAlign w:val="subscript"/>
                    </w:rPr>
                    <w:t>4</w:t>
                  </w:r>
                  <w:r w:rsidRPr="00646326">
                    <w:rPr>
                      <w:rFonts w:ascii="Times New Roman" w:eastAsiaTheme="minorEastAsia" w:hAnsi="Times New Roman"/>
                    </w:rPr>
                    <w:t>H</w:t>
                  </w:r>
                  <w:r w:rsidRPr="00646326">
                    <w:rPr>
                      <w:rFonts w:ascii="Times New Roman" w:eastAsiaTheme="minorEastAsia" w:hAnsi="Times New Roman"/>
                      <w:vertAlign w:val="subscript"/>
                    </w:rPr>
                    <w:t>8</w:t>
                  </w:r>
                  <w:r w:rsidRPr="00646326">
                    <w:rPr>
                      <w:rFonts w:ascii="Times New Roman" w:eastAsiaTheme="minorEastAsia" w:hAnsi="Times New Roman"/>
                    </w:rPr>
                    <w:t>O</w:t>
                  </w:r>
                  <w:r w:rsidRPr="00646326">
                    <w:rPr>
                      <w:rFonts w:ascii="Times New Roman" w:eastAsiaTheme="minorEastAsia" w:hAnsi="Times New Roman"/>
                      <w:vertAlign w:val="subscript"/>
                    </w:rPr>
                    <w:t>2</w:t>
                  </w:r>
                </w:p>
              </w:tc>
              <w:tc>
                <w:tcPr>
                  <w:tcW w:w="940" w:type="pct"/>
                </w:tcPr>
                <w:p w:rsidR="00416D91" w:rsidRPr="00FE615A" w:rsidRDefault="00416D91" w:rsidP="00D55A78">
                  <w:pPr>
                    <w:rPr>
                      <w:rFonts w:ascii="Times New Roman" w:eastAsiaTheme="minorEastAsia" w:hAnsi="Times New Roman"/>
                    </w:rPr>
                  </w:pPr>
                  <w:r w:rsidRPr="00FE615A">
                    <w:rPr>
                      <w:rFonts w:ascii="Times New Roman" w:eastAsiaTheme="minorEastAsia" w:hAnsi="Times New Roman" w:hint="eastAsia"/>
                    </w:rPr>
                    <w:t>分子量</w:t>
                  </w:r>
                </w:p>
              </w:tc>
              <w:tc>
                <w:tcPr>
                  <w:tcW w:w="1754"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88.11</w:t>
                  </w:r>
                </w:p>
              </w:tc>
            </w:tr>
            <w:tr w:rsidR="00416D91" w:rsidTr="00672634">
              <w:tc>
                <w:tcPr>
                  <w:tcW w:w="258" w:type="pct"/>
                  <w:vMerge w:val="restar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理化性</w:t>
                  </w:r>
                  <w:r>
                    <w:rPr>
                      <w:rFonts w:ascii="Times New Roman" w:eastAsiaTheme="minorEastAsia" w:hAnsi="Times New Roman" w:hint="eastAsia"/>
                    </w:rPr>
                    <w:lastRenderedPageBreak/>
                    <w:t>质</w:t>
                  </w: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lastRenderedPageBreak/>
                    <w:t>熔点℃</w:t>
                  </w:r>
                </w:p>
              </w:tc>
              <w:tc>
                <w:tcPr>
                  <w:tcW w:w="1283" w:type="pct"/>
                </w:tcPr>
                <w:p w:rsidR="00416D91" w:rsidRPr="00FE615A" w:rsidRDefault="00646326" w:rsidP="00D55A78">
                  <w:pPr>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hint="eastAsia"/>
                    </w:rPr>
                    <w:t>84</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性状</w:t>
                  </w:r>
                </w:p>
              </w:tc>
              <w:tc>
                <w:tcPr>
                  <w:tcW w:w="1754" w:type="pct"/>
                </w:tcPr>
                <w:p w:rsidR="00416D91" w:rsidRPr="00FE615A" w:rsidRDefault="00416D91" w:rsidP="00646326">
                  <w:pPr>
                    <w:rPr>
                      <w:rFonts w:ascii="Times New Roman" w:eastAsiaTheme="minorEastAsia" w:hAnsi="Times New Roman"/>
                    </w:rPr>
                  </w:pPr>
                  <w:r w:rsidRPr="00416D91">
                    <w:rPr>
                      <w:rFonts w:ascii="Times New Roman" w:eastAsiaTheme="minorEastAsia" w:hAnsi="Times New Roman" w:hint="eastAsia"/>
                    </w:rPr>
                    <w:t>无色液体</w:t>
                  </w:r>
                  <w:r w:rsidR="00646326">
                    <w:rPr>
                      <w:rFonts w:ascii="Times New Roman" w:eastAsiaTheme="minorEastAsia" w:hAnsi="Times New Roman" w:hint="eastAsia"/>
                    </w:rPr>
                    <w:t>，</w:t>
                  </w:r>
                  <w:r w:rsidR="00646326" w:rsidRPr="00646326">
                    <w:rPr>
                      <w:rFonts w:ascii="Times New Roman" w:eastAsiaTheme="minorEastAsia" w:hAnsi="Times New Roman"/>
                    </w:rPr>
                    <w:t>有强烈的醚似的气味，清灵、微带果香的酒香，易扩散，</w:t>
                  </w:r>
                  <w:proofErr w:type="gramStart"/>
                  <w:r w:rsidR="00646326" w:rsidRPr="00646326">
                    <w:rPr>
                      <w:rFonts w:ascii="Times New Roman" w:eastAsiaTheme="minorEastAsia" w:hAnsi="Times New Roman"/>
                    </w:rPr>
                    <w:t>不</w:t>
                  </w:r>
                  <w:proofErr w:type="gramEnd"/>
                  <w:r w:rsidR="00646326" w:rsidRPr="00646326">
                    <w:rPr>
                      <w:rFonts w:ascii="Times New Roman" w:eastAsiaTheme="minorEastAsia" w:hAnsi="Times New Roman"/>
                    </w:rPr>
                    <w:t>持久</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沸点℃</w:t>
                  </w:r>
                </w:p>
              </w:tc>
              <w:tc>
                <w:tcPr>
                  <w:tcW w:w="1283"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77</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溶解性</w:t>
                  </w:r>
                </w:p>
              </w:tc>
              <w:tc>
                <w:tcPr>
                  <w:tcW w:w="1754"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rPr>
                    <w:t>微溶于水，溶于醇、酮、醚、</w:t>
                  </w:r>
                  <w:r w:rsidRPr="00646326">
                    <w:rPr>
                      <w:rFonts w:ascii="Times New Roman" w:eastAsiaTheme="minorEastAsia" w:hAnsi="Times New Roman"/>
                    </w:rPr>
                    <w:t xml:space="preserve"> </w:t>
                  </w:r>
                  <w:r w:rsidRPr="00646326">
                    <w:rPr>
                      <w:rFonts w:ascii="Times New Roman" w:eastAsiaTheme="minorEastAsia" w:hAnsi="Times New Roman"/>
                    </w:rPr>
                    <w:t>氯仿等多数有机溶剂</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闪点℃</w:t>
                  </w:r>
                </w:p>
              </w:tc>
              <w:tc>
                <w:tcPr>
                  <w:tcW w:w="1283"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hint="eastAsia"/>
                    </w:rPr>
                    <w:t>-4</w:t>
                  </w:r>
                  <w:r w:rsidRPr="00646326">
                    <w:rPr>
                      <w:rFonts w:ascii="Times New Roman" w:eastAsiaTheme="minorEastAsia" w:hAnsi="Times New Roman" w:hint="eastAsia"/>
                    </w:rPr>
                    <w:t>（闭杯），</w:t>
                  </w:r>
                  <w:r w:rsidRPr="00646326">
                    <w:rPr>
                      <w:rFonts w:ascii="Times New Roman" w:eastAsiaTheme="minorEastAsia" w:hAnsi="Times New Roman" w:hint="eastAsia"/>
                    </w:rPr>
                    <w:t>7.2</w:t>
                  </w:r>
                  <w:r w:rsidRPr="00646326">
                    <w:rPr>
                      <w:rFonts w:ascii="Times New Roman" w:eastAsiaTheme="minorEastAsia" w:hAnsi="Times New Roman" w:hint="eastAsia"/>
                    </w:rPr>
                    <w:t>℃（开杯）</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相对水密度</w:t>
                  </w:r>
                </w:p>
              </w:tc>
              <w:tc>
                <w:tcPr>
                  <w:tcW w:w="1754"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rPr>
                    <w:t>0.902</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饱和蒸汽压</w:t>
                  </w:r>
                  <w:r w:rsidRPr="00416D91">
                    <w:rPr>
                      <w:rFonts w:ascii="Times New Roman" w:eastAsiaTheme="minorEastAsia" w:hAnsi="Times New Roman" w:hint="eastAsia"/>
                    </w:rPr>
                    <w:t xml:space="preserve"> KPa</w:t>
                  </w:r>
                </w:p>
              </w:tc>
              <w:tc>
                <w:tcPr>
                  <w:tcW w:w="1283"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rPr>
                    <w:t>13.33</w:t>
                  </w:r>
                  <w:r w:rsidRPr="00646326">
                    <w:rPr>
                      <w:rFonts w:ascii="Times New Roman" w:eastAsiaTheme="minorEastAsia" w:hAnsi="Times New Roman"/>
                    </w:rPr>
                    <w:t>（</w:t>
                  </w:r>
                  <w:r w:rsidRPr="00646326">
                    <w:rPr>
                      <w:rFonts w:ascii="Times New Roman" w:eastAsiaTheme="minorEastAsia" w:hAnsi="Times New Roman"/>
                    </w:rPr>
                    <w:t>27</w:t>
                  </w:r>
                  <w:r w:rsidRPr="00646326">
                    <w:rPr>
                      <w:rFonts w:ascii="宋体" w:eastAsia="宋体" w:hAnsi="宋体" w:cs="宋体" w:hint="eastAsia"/>
                    </w:rPr>
                    <w:t>℃</w:t>
                  </w:r>
                  <w:r w:rsidRPr="00646326">
                    <w:rPr>
                      <w:rFonts w:ascii="Times New Roman" w:eastAsiaTheme="minorEastAsia" w:hAnsi="Times New Roman"/>
                    </w:rPr>
                    <w:t>）</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相对空气密度</w:t>
                  </w:r>
                </w:p>
              </w:tc>
              <w:tc>
                <w:tcPr>
                  <w:tcW w:w="1754"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3.04</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临界温度℃</w:t>
                  </w:r>
                </w:p>
              </w:tc>
              <w:tc>
                <w:tcPr>
                  <w:tcW w:w="1283"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250.1</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燃烧热（</w:t>
                  </w:r>
                  <w:r w:rsidRPr="00416D91">
                    <w:rPr>
                      <w:rFonts w:ascii="Times New Roman" w:eastAsiaTheme="minorEastAsia" w:hAnsi="Times New Roman" w:hint="eastAsia"/>
                    </w:rPr>
                    <w:t>kJ/mol</w:t>
                  </w:r>
                  <w:r w:rsidRPr="00416D91">
                    <w:rPr>
                      <w:rFonts w:ascii="Times New Roman" w:eastAsiaTheme="minorEastAsia" w:hAnsi="Times New Roman" w:hint="eastAsia"/>
                    </w:rPr>
                    <w:t>）</w:t>
                  </w:r>
                </w:p>
              </w:tc>
              <w:tc>
                <w:tcPr>
                  <w:tcW w:w="1754"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rPr>
                    <w:t>2247.89</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临界压力</w:t>
                  </w:r>
                  <w:r w:rsidRPr="00416D91">
                    <w:rPr>
                      <w:rFonts w:ascii="Times New Roman" w:eastAsiaTheme="minorEastAsia" w:hAnsi="Times New Roman" w:hint="eastAsia"/>
                    </w:rPr>
                    <w:t xml:space="preserve"> MPa</w:t>
                  </w:r>
                </w:p>
              </w:tc>
              <w:tc>
                <w:tcPr>
                  <w:tcW w:w="1283"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3.83</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最小引燃能量</w:t>
                  </w:r>
                  <w:r w:rsidRPr="00416D91">
                    <w:rPr>
                      <w:rFonts w:ascii="Times New Roman" w:eastAsiaTheme="minorEastAsia" w:hAnsi="Times New Roman" w:hint="eastAsia"/>
                    </w:rPr>
                    <w:t xml:space="preserve"> mJ</w:t>
                  </w:r>
                </w:p>
              </w:tc>
              <w:tc>
                <w:tcPr>
                  <w:tcW w:w="1754" w:type="pct"/>
                </w:tcPr>
                <w:p w:rsidR="00416D91" w:rsidRPr="00FE615A" w:rsidRDefault="00646326" w:rsidP="00D55A78">
                  <w:pPr>
                    <w:rPr>
                      <w:rFonts w:ascii="Times New Roman" w:eastAsiaTheme="minorEastAsia" w:hAnsi="Times New Roman"/>
                    </w:rPr>
                  </w:pPr>
                  <w:r>
                    <w:rPr>
                      <w:rFonts w:ascii="Times New Roman" w:eastAsiaTheme="minorEastAsia" w:hAnsi="Times New Roman" w:hint="eastAsia"/>
                    </w:rPr>
                    <w:t>0.46</w:t>
                  </w:r>
                </w:p>
              </w:tc>
            </w:tr>
            <w:tr w:rsidR="00416D91" w:rsidTr="00672634">
              <w:tc>
                <w:tcPr>
                  <w:tcW w:w="258" w:type="pct"/>
                  <w:vMerge w:val="restar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燃烧爆炸危险性</w:t>
                  </w: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燃烧性</w:t>
                  </w:r>
                </w:p>
              </w:tc>
              <w:tc>
                <w:tcPr>
                  <w:tcW w:w="1283"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易燃</w:t>
                  </w:r>
                </w:p>
              </w:tc>
              <w:tc>
                <w:tcPr>
                  <w:tcW w:w="940"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燃烧分解产物</w:t>
                  </w:r>
                </w:p>
              </w:tc>
              <w:tc>
                <w:tcPr>
                  <w:tcW w:w="1754"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一氧化碳、二氧化碳</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爆炸极限</w:t>
                  </w:r>
                  <w:r w:rsidRPr="00416D91">
                    <w:rPr>
                      <w:rFonts w:ascii="Times New Roman" w:eastAsiaTheme="minorEastAsia" w:hAnsi="Times New Roman" w:hint="eastAsia"/>
                    </w:rPr>
                    <w:t>%</w:t>
                  </w:r>
                </w:p>
              </w:tc>
              <w:tc>
                <w:tcPr>
                  <w:tcW w:w="1283" w:type="pct"/>
                </w:tcPr>
                <w:p w:rsidR="00416D91" w:rsidRPr="00FE615A" w:rsidRDefault="00646326" w:rsidP="00D55A78">
                  <w:pPr>
                    <w:rPr>
                      <w:rFonts w:ascii="Times New Roman" w:eastAsiaTheme="minorEastAsia" w:hAnsi="Times New Roman"/>
                    </w:rPr>
                  </w:pPr>
                  <w:r w:rsidRPr="00646326">
                    <w:rPr>
                      <w:rFonts w:ascii="Times New Roman" w:eastAsiaTheme="minorEastAsia" w:hAnsi="Times New Roman"/>
                    </w:rPr>
                    <w:t>2.2%—11.2%(</w:t>
                  </w:r>
                  <w:r w:rsidRPr="00646326">
                    <w:rPr>
                      <w:rFonts w:ascii="Times New Roman" w:eastAsiaTheme="minorEastAsia" w:hAnsi="Times New Roman"/>
                    </w:rPr>
                    <w:t>体积</w:t>
                  </w:r>
                  <w:r w:rsidRPr="00646326">
                    <w:rPr>
                      <w:rFonts w:ascii="Times New Roman" w:eastAsiaTheme="minorEastAsia" w:hAnsi="Times New Roman"/>
                    </w:rPr>
                    <w:t>)</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聚合危险</w:t>
                  </w:r>
                </w:p>
              </w:tc>
              <w:tc>
                <w:tcPr>
                  <w:tcW w:w="1754"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不聚合</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引燃温度℃</w:t>
                  </w:r>
                </w:p>
              </w:tc>
              <w:tc>
                <w:tcPr>
                  <w:tcW w:w="1283" w:type="pct"/>
                </w:tcPr>
                <w:p w:rsidR="00416D91" w:rsidRPr="00FE615A" w:rsidRDefault="006F02CB" w:rsidP="00D55A78">
                  <w:pPr>
                    <w:rPr>
                      <w:rFonts w:ascii="Times New Roman" w:eastAsiaTheme="minorEastAsia" w:hAnsi="Times New Roman"/>
                    </w:rPr>
                  </w:pPr>
                  <w:r>
                    <w:rPr>
                      <w:rFonts w:ascii="Times New Roman" w:eastAsiaTheme="minorEastAsia" w:hAnsi="Times New Roman" w:hint="eastAsia"/>
                    </w:rPr>
                    <w:t>426</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稳定性</w:t>
                  </w:r>
                </w:p>
              </w:tc>
              <w:tc>
                <w:tcPr>
                  <w:tcW w:w="1754"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稳定</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爆炸气体分类</w:t>
                  </w:r>
                </w:p>
              </w:tc>
              <w:tc>
                <w:tcPr>
                  <w:tcW w:w="1283"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w:t>
                  </w:r>
                </w:p>
              </w:tc>
              <w:tc>
                <w:tcPr>
                  <w:tcW w:w="940"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禁忌物</w:t>
                  </w:r>
                </w:p>
              </w:tc>
              <w:tc>
                <w:tcPr>
                  <w:tcW w:w="1754" w:type="pct"/>
                </w:tcPr>
                <w:p w:rsidR="00416D91" w:rsidRPr="00FE615A" w:rsidRDefault="006F02CB" w:rsidP="00D55A78">
                  <w:pPr>
                    <w:rPr>
                      <w:rFonts w:ascii="Times New Roman" w:eastAsiaTheme="minorEastAsia" w:hAnsi="Times New Roman"/>
                    </w:rPr>
                  </w:pPr>
                  <w:r w:rsidRPr="006F02CB">
                    <w:rPr>
                      <w:rFonts w:ascii="Times New Roman" w:eastAsiaTheme="minorEastAsia" w:hAnsi="Times New Roman" w:hint="eastAsia"/>
                    </w:rPr>
                    <w:t>与强氧化剂、</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强碱、</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强酸和硝酸盐产生剧烈反应，可导致火灾或爆炸。本品与</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氯磺酸、</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氢化锂铝、</w:t>
                  </w:r>
                  <w:r w:rsidRPr="006F02CB">
                    <w:rPr>
                      <w:rFonts w:ascii="Times New Roman" w:eastAsiaTheme="minorEastAsia" w:hAnsi="Times New Roman" w:hint="eastAsia"/>
                    </w:rPr>
                    <w:t>2-</w:t>
                  </w:r>
                  <w:r w:rsidRPr="006F02CB">
                    <w:rPr>
                      <w:rFonts w:ascii="Times New Roman" w:eastAsiaTheme="minorEastAsia" w:hAnsi="Times New Roman" w:hint="eastAsia"/>
                    </w:rPr>
                    <w:t>氯甲基呋喃，及四丁基氢氧化胺也起剧烈反应</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危险特性</w:t>
                  </w:r>
                </w:p>
              </w:tc>
              <w:tc>
                <w:tcPr>
                  <w:tcW w:w="3977" w:type="pct"/>
                  <w:gridSpan w:val="3"/>
                </w:tcPr>
                <w:p w:rsidR="00416D91" w:rsidRPr="00FE615A" w:rsidRDefault="006F02CB" w:rsidP="00D55A78">
                  <w:pPr>
                    <w:rPr>
                      <w:rFonts w:ascii="Times New Roman" w:eastAsiaTheme="minorEastAsia" w:hAnsi="Times New Roman"/>
                    </w:rPr>
                  </w:pPr>
                  <w:r w:rsidRPr="006F02CB">
                    <w:rPr>
                      <w:rFonts w:ascii="Times New Roman" w:eastAsiaTheme="minorEastAsia" w:hAnsi="Times New Roman" w:hint="eastAsia"/>
                    </w:rPr>
                    <w:t>易燃，其</w:t>
                  </w:r>
                  <w:proofErr w:type="gramStart"/>
                  <w:r w:rsidRPr="006F02CB">
                    <w:rPr>
                      <w:rFonts w:ascii="Times New Roman" w:eastAsiaTheme="minorEastAsia" w:hAnsi="Times New Roman" w:hint="eastAsia"/>
                    </w:rPr>
                    <w:t>蒸气</w:t>
                  </w:r>
                  <w:proofErr w:type="gramEnd"/>
                  <w:r w:rsidRPr="006F02CB">
                    <w:rPr>
                      <w:rFonts w:ascii="Times New Roman" w:eastAsiaTheme="minorEastAsia" w:hAnsi="Times New Roman" w:hint="eastAsia"/>
                    </w:rPr>
                    <w:t>与空气可形成</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爆炸性混合物。遇</w:t>
                  </w:r>
                  <w:r w:rsidRPr="006F02CB">
                    <w:rPr>
                      <w:rFonts w:ascii="Times New Roman" w:eastAsiaTheme="minorEastAsia" w:hAnsi="Times New Roman" w:hint="eastAsia"/>
                    </w:rPr>
                    <w:t xml:space="preserve"> </w:t>
                  </w:r>
                  <w:r w:rsidRPr="006F02CB">
                    <w:rPr>
                      <w:rFonts w:ascii="Times New Roman" w:eastAsiaTheme="minorEastAsia" w:hAnsi="Times New Roman" w:hint="eastAsia"/>
                    </w:rPr>
                    <w:t>明火、高热能引起燃烧爆炸。与氧化剂接触会猛烈反应。在火场中，受热的容器有爆炸危险。其</w:t>
                  </w:r>
                  <w:proofErr w:type="gramStart"/>
                  <w:r w:rsidRPr="006F02CB">
                    <w:rPr>
                      <w:rFonts w:ascii="Times New Roman" w:eastAsiaTheme="minorEastAsia" w:hAnsi="Times New Roman" w:hint="eastAsia"/>
                    </w:rPr>
                    <w:t>蒸气</w:t>
                  </w:r>
                  <w:proofErr w:type="gramEnd"/>
                  <w:r w:rsidRPr="006F02CB">
                    <w:rPr>
                      <w:rFonts w:ascii="Times New Roman" w:eastAsiaTheme="minorEastAsia" w:hAnsi="Times New Roman" w:hint="eastAsia"/>
                    </w:rPr>
                    <w:t>比空气重，能在较低处扩散到相当远的地方，遇明火会引着回燃。</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灭火方法</w:t>
                  </w:r>
                </w:p>
              </w:tc>
              <w:tc>
                <w:tcPr>
                  <w:tcW w:w="3977" w:type="pct"/>
                  <w:gridSpan w:val="3"/>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尽可能将容器从火场移至空旷处。喷水保持火场容器冷却，直至灭火结束</w:t>
                  </w:r>
                </w:p>
              </w:tc>
            </w:tr>
            <w:tr w:rsidR="00416D91" w:rsidTr="00672634">
              <w:tc>
                <w:tcPr>
                  <w:tcW w:w="258" w:type="pct"/>
                  <w:vMerge/>
                </w:tcPr>
                <w:p w:rsidR="00416D91" w:rsidRPr="00FE615A" w:rsidRDefault="00416D91" w:rsidP="00D55A78">
                  <w:pPr>
                    <w:rPr>
                      <w:rFonts w:ascii="Times New Roman" w:eastAsiaTheme="minorEastAsia" w:hAnsi="Times New Roman"/>
                    </w:rPr>
                  </w:pPr>
                </w:p>
              </w:tc>
              <w:tc>
                <w:tcPr>
                  <w:tcW w:w="765" w:type="pct"/>
                </w:tcPr>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灭火剂</w:t>
                  </w:r>
                </w:p>
              </w:tc>
              <w:tc>
                <w:tcPr>
                  <w:tcW w:w="3977" w:type="pct"/>
                  <w:gridSpan w:val="3"/>
                </w:tcPr>
                <w:p w:rsidR="00416D91" w:rsidRPr="00FE615A" w:rsidRDefault="006F02CB" w:rsidP="00D55A78">
                  <w:pPr>
                    <w:rPr>
                      <w:rFonts w:ascii="Times New Roman" w:eastAsiaTheme="minorEastAsia" w:hAnsi="Times New Roman"/>
                    </w:rPr>
                  </w:pPr>
                  <w:proofErr w:type="gramStart"/>
                  <w:r w:rsidRPr="006F02CB">
                    <w:rPr>
                      <w:rFonts w:ascii="Times New Roman" w:eastAsiaTheme="minorEastAsia" w:hAnsi="Times New Roman"/>
                    </w:rPr>
                    <w:t>抗溶性</w:t>
                  </w:r>
                  <w:proofErr w:type="gramEnd"/>
                  <w:r w:rsidRPr="006F02CB">
                    <w:rPr>
                      <w:rFonts w:ascii="Times New Roman" w:eastAsiaTheme="minorEastAsia" w:hAnsi="Times New Roman"/>
                    </w:rPr>
                    <w:t>泡沫、二氧化碳、干粉、砂土。用水灭火无效。</w:t>
                  </w:r>
                </w:p>
              </w:tc>
            </w:tr>
            <w:tr w:rsidR="00416D91" w:rsidTr="00672634">
              <w:tc>
                <w:tcPr>
                  <w:tcW w:w="258"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毒性</w:t>
                  </w:r>
                </w:p>
              </w:tc>
              <w:tc>
                <w:tcPr>
                  <w:tcW w:w="4742" w:type="pct"/>
                  <w:gridSpan w:val="4"/>
                </w:tcPr>
                <w:p w:rsidR="006F02CB" w:rsidRPr="006F02CB" w:rsidRDefault="006F02CB" w:rsidP="006F02CB">
                  <w:pPr>
                    <w:rPr>
                      <w:rFonts w:ascii="Times New Roman" w:eastAsiaTheme="minorEastAsia" w:hAnsi="Times New Roman"/>
                    </w:rPr>
                  </w:pPr>
                  <w:r w:rsidRPr="006F02CB">
                    <w:rPr>
                      <w:rFonts w:ascii="Times New Roman" w:eastAsiaTheme="minorEastAsia" w:hAnsi="Times New Roman" w:hint="eastAsia"/>
                    </w:rPr>
                    <w:t>急性毒性：</w:t>
                  </w:r>
                  <w:r w:rsidRPr="006F02CB">
                    <w:rPr>
                      <w:rFonts w:ascii="Times New Roman" w:eastAsiaTheme="minorEastAsia" w:hAnsi="Times New Roman" w:hint="eastAsia"/>
                    </w:rPr>
                    <w:t>LD50</w:t>
                  </w:r>
                  <w:r w:rsidR="009048C8">
                    <w:rPr>
                      <w:rFonts w:ascii="Times New Roman" w:eastAsiaTheme="minorEastAsia" w:hAnsi="Times New Roman" w:hint="eastAsia"/>
                    </w:rPr>
                    <w:t xml:space="preserve"> </w:t>
                  </w:r>
                  <w:r w:rsidRPr="006F02CB">
                    <w:rPr>
                      <w:rFonts w:ascii="Times New Roman" w:eastAsiaTheme="minorEastAsia" w:hAnsi="Times New Roman" w:hint="eastAsia"/>
                    </w:rPr>
                    <w:t>5620mg/kg(</w:t>
                  </w:r>
                  <w:r w:rsidRPr="006F02CB">
                    <w:rPr>
                      <w:rFonts w:ascii="Times New Roman" w:eastAsiaTheme="minorEastAsia" w:hAnsi="Times New Roman" w:hint="eastAsia"/>
                    </w:rPr>
                    <w:t>大鼠经口</w:t>
                  </w:r>
                  <w:r w:rsidRPr="006F02CB">
                    <w:rPr>
                      <w:rFonts w:ascii="Times New Roman" w:eastAsiaTheme="minorEastAsia" w:hAnsi="Times New Roman" w:hint="eastAsia"/>
                    </w:rPr>
                    <w:t>);4940mg/kg(</w:t>
                  </w:r>
                  <w:r w:rsidRPr="006F02CB">
                    <w:rPr>
                      <w:rFonts w:ascii="Times New Roman" w:eastAsiaTheme="minorEastAsia" w:hAnsi="Times New Roman" w:hint="eastAsia"/>
                    </w:rPr>
                    <w:t>兔经口</w:t>
                  </w:r>
                  <w:r w:rsidRPr="006F02CB">
                    <w:rPr>
                      <w:rFonts w:ascii="Times New Roman" w:eastAsiaTheme="minorEastAsia" w:hAnsi="Times New Roman" w:hint="eastAsia"/>
                    </w:rPr>
                    <w:t>);LC505760mg/m</w:t>
                  </w:r>
                  <w:r w:rsidRPr="009048C8">
                    <w:rPr>
                      <w:rFonts w:ascii="Times New Roman" w:eastAsiaTheme="minorEastAsia" w:hAnsi="Times New Roman" w:hint="eastAsia"/>
                      <w:vertAlign w:val="superscript"/>
                    </w:rPr>
                    <w:t>3</w:t>
                  </w:r>
                  <w:r w:rsidRPr="006F02CB">
                    <w:rPr>
                      <w:rFonts w:ascii="Times New Roman" w:eastAsiaTheme="minorEastAsia" w:hAnsi="Times New Roman" w:hint="eastAsia"/>
                    </w:rPr>
                    <w:t>，</w:t>
                  </w:r>
                  <w:r w:rsidRPr="006F02CB">
                    <w:rPr>
                      <w:rFonts w:ascii="Times New Roman" w:eastAsiaTheme="minorEastAsia" w:hAnsi="Times New Roman" w:hint="eastAsia"/>
                    </w:rPr>
                    <w:t>8</w:t>
                  </w:r>
                  <w:r w:rsidRPr="006F02CB">
                    <w:rPr>
                      <w:rFonts w:ascii="Times New Roman" w:eastAsiaTheme="minorEastAsia" w:hAnsi="Times New Roman" w:hint="eastAsia"/>
                    </w:rPr>
                    <w:t>小时</w:t>
                  </w:r>
                  <w:r w:rsidRPr="006F02CB">
                    <w:rPr>
                      <w:rFonts w:ascii="Times New Roman" w:eastAsiaTheme="minorEastAsia" w:hAnsi="Times New Roman" w:hint="eastAsia"/>
                    </w:rPr>
                    <w:t>(</w:t>
                  </w:r>
                  <w:r w:rsidRPr="006F02CB">
                    <w:rPr>
                      <w:rFonts w:ascii="Times New Roman" w:eastAsiaTheme="minorEastAsia" w:hAnsi="Times New Roman" w:hint="eastAsia"/>
                    </w:rPr>
                    <w:t>大鼠吸入</w:t>
                  </w:r>
                  <w:r w:rsidRPr="006F02CB">
                    <w:rPr>
                      <w:rFonts w:ascii="Times New Roman" w:eastAsiaTheme="minorEastAsia" w:hAnsi="Times New Roman" w:hint="eastAsia"/>
                    </w:rPr>
                    <w:t>);</w:t>
                  </w:r>
                  <w:r w:rsidRPr="006F02CB">
                    <w:rPr>
                      <w:rFonts w:ascii="Times New Roman" w:eastAsiaTheme="minorEastAsia" w:hAnsi="Times New Roman" w:hint="eastAsia"/>
                    </w:rPr>
                    <w:t>人吸入</w:t>
                  </w:r>
                  <w:r w:rsidRPr="006F02CB">
                    <w:rPr>
                      <w:rFonts w:ascii="Times New Roman" w:eastAsiaTheme="minorEastAsia" w:hAnsi="Times New Roman" w:hint="eastAsia"/>
                    </w:rPr>
                    <w:t>2000ppm</w:t>
                  </w:r>
                  <w:r w:rsidRPr="006F02CB">
                    <w:rPr>
                      <w:rFonts w:ascii="Times New Roman" w:eastAsiaTheme="minorEastAsia" w:hAnsi="Times New Roman" w:hint="eastAsia"/>
                    </w:rPr>
                    <w:t>×</w:t>
                  </w:r>
                  <w:r w:rsidRPr="006F02CB">
                    <w:rPr>
                      <w:rFonts w:ascii="Times New Roman" w:eastAsiaTheme="minorEastAsia" w:hAnsi="Times New Roman" w:hint="eastAsia"/>
                    </w:rPr>
                    <w:t>60</w:t>
                  </w:r>
                  <w:r w:rsidRPr="006F02CB">
                    <w:rPr>
                      <w:rFonts w:ascii="Times New Roman" w:eastAsiaTheme="minorEastAsia" w:hAnsi="Times New Roman" w:hint="eastAsia"/>
                    </w:rPr>
                    <w:t>分钟，严重毒性反应</w:t>
                  </w:r>
                  <w:r w:rsidRPr="006F02CB">
                    <w:rPr>
                      <w:rFonts w:ascii="Times New Roman" w:eastAsiaTheme="minorEastAsia" w:hAnsi="Times New Roman" w:hint="eastAsia"/>
                    </w:rPr>
                    <w:t>;</w:t>
                  </w:r>
                  <w:r w:rsidRPr="006F02CB">
                    <w:rPr>
                      <w:rFonts w:ascii="Times New Roman" w:eastAsiaTheme="minorEastAsia" w:hAnsi="Times New Roman" w:hint="eastAsia"/>
                    </w:rPr>
                    <w:t>人吸入</w:t>
                  </w:r>
                  <w:r w:rsidRPr="006F02CB">
                    <w:rPr>
                      <w:rFonts w:ascii="Times New Roman" w:eastAsiaTheme="minorEastAsia" w:hAnsi="Times New Roman" w:hint="eastAsia"/>
                    </w:rPr>
                    <w:t>800ppm</w:t>
                  </w:r>
                  <w:r w:rsidRPr="006F02CB">
                    <w:rPr>
                      <w:rFonts w:ascii="Times New Roman" w:eastAsiaTheme="minorEastAsia" w:hAnsi="Times New Roman" w:hint="eastAsia"/>
                    </w:rPr>
                    <w:t>，有病症</w:t>
                  </w:r>
                  <w:r w:rsidRPr="006F02CB">
                    <w:rPr>
                      <w:rFonts w:ascii="Times New Roman" w:eastAsiaTheme="minorEastAsia" w:hAnsi="Times New Roman" w:hint="eastAsia"/>
                    </w:rPr>
                    <w:t>;</w:t>
                  </w:r>
                  <w:r w:rsidRPr="006F02CB">
                    <w:rPr>
                      <w:rFonts w:ascii="Times New Roman" w:eastAsiaTheme="minorEastAsia" w:hAnsi="Times New Roman" w:hint="eastAsia"/>
                    </w:rPr>
                    <w:t>人吸入</w:t>
                  </w:r>
                  <w:r w:rsidRPr="006F02CB">
                    <w:rPr>
                      <w:rFonts w:ascii="Times New Roman" w:eastAsiaTheme="minorEastAsia" w:hAnsi="Times New Roman" w:hint="eastAsia"/>
                    </w:rPr>
                    <w:t>400ppm</w:t>
                  </w:r>
                  <w:r w:rsidRPr="006F02CB">
                    <w:rPr>
                      <w:rFonts w:ascii="Times New Roman" w:eastAsiaTheme="minorEastAsia" w:hAnsi="Times New Roman" w:hint="eastAsia"/>
                    </w:rPr>
                    <w:t>短时间，眼、鼻、喉有刺激。</w:t>
                  </w:r>
                </w:p>
                <w:p w:rsidR="006F02CB" w:rsidRPr="006F02CB" w:rsidRDefault="006F02CB" w:rsidP="006F02CB">
                  <w:pPr>
                    <w:rPr>
                      <w:rFonts w:ascii="Times New Roman" w:eastAsiaTheme="minorEastAsia" w:hAnsi="Times New Roman"/>
                    </w:rPr>
                  </w:pPr>
                  <w:r w:rsidRPr="006F02CB">
                    <w:rPr>
                      <w:rFonts w:ascii="Times New Roman" w:eastAsiaTheme="minorEastAsia" w:hAnsi="Times New Roman" w:hint="eastAsia"/>
                    </w:rPr>
                    <w:t>亚急性和慢性毒性：豚鼠吸入</w:t>
                  </w:r>
                  <w:r w:rsidRPr="006F02CB">
                    <w:rPr>
                      <w:rFonts w:ascii="Times New Roman" w:eastAsiaTheme="minorEastAsia" w:hAnsi="Times New Roman" w:hint="eastAsia"/>
                    </w:rPr>
                    <w:t>2000ppm</w:t>
                  </w:r>
                  <w:r w:rsidRPr="006F02CB">
                    <w:rPr>
                      <w:rFonts w:ascii="Times New Roman" w:eastAsiaTheme="minorEastAsia" w:hAnsi="Times New Roman" w:hint="eastAsia"/>
                    </w:rPr>
                    <w:t>，或</w:t>
                  </w:r>
                  <w:r w:rsidRPr="006F02CB">
                    <w:rPr>
                      <w:rFonts w:ascii="Times New Roman" w:eastAsiaTheme="minorEastAsia" w:hAnsi="Times New Roman" w:hint="eastAsia"/>
                    </w:rPr>
                    <w:t>7.2g/m</w:t>
                  </w:r>
                  <w:r w:rsidRPr="006F02CB">
                    <w:rPr>
                      <w:rFonts w:ascii="Times New Roman" w:eastAsiaTheme="minorEastAsia" w:hAnsi="Times New Roman" w:hint="eastAsia"/>
                      <w:vertAlign w:val="superscript"/>
                    </w:rPr>
                    <w:t>3</w:t>
                  </w:r>
                  <w:r w:rsidRPr="006F02CB">
                    <w:rPr>
                      <w:rFonts w:ascii="Times New Roman" w:eastAsiaTheme="minorEastAsia" w:hAnsi="Times New Roman" w:hint="eastAsia"/>
                    </w:rPr>
                    <w:t>，</w:t>
                  </w:r>
                  <w:r w:rsidRPr="006F02CB">
                    <w:rPr>
                      <w:rFonts w:ascii="Times New Roman" w:eastAsiaTheme="minorEastAsia" w:hAnsi="Times New Roman" w:hint="eastAsia"/>
                    </w:rPr>
                    <w:t>65</w:t>
                  </w:r>
                  <w:r w:rsidRPr="006F02CB">
                    <w:rPr>
                      <w:rFonts w:ascii="Times New Roman" w:eastAsiaTheme="minorEastAsia" w:hAnsi="Times New Roman" w:hint="eastAsia"/>
                    </w:rPr>
                    <w:t>资助接触，无明显影响</w:t>
                  </w:r>
                  <w:r w:rsidRPr="006F02CB">
                    <w:rPr>
                      <w:rFonts w:ascii="Times New Roman" w:eastAsiaTheme="minorEastAsia" w:hAnsi="Times New Roman" w:hint="eastAsia"/>
                    </w:rPr>
                    <w:t>;</w:t>
                  </w:r>
                  <w:proofErr w:type="gramStart"/>
                  <w:r w:rsidRPr="006F02CB">
                    <w:rPr>
                      <w:rFonts w:ascii="Times New Roman" w:eastAsiaTheme="minorEastAsia" w:hAnsi="Times New Roman" w:hint="eastAsia"/>
                    </w:rPr>
                    <w:t>兔</w:t>
                  </w:r>
                  <w:proofErr w:type="gramEnd"/>
                  <w:r w:rsidRPr="006F02CB">
                    <w:rPr>
                      <w:rFonts w:ascii="Times New Roman" w:eastAsiaTheme="minorEastAsia" w:hAnsi="Times New Roman" w:hint="eastAsia"/>
                    </w:rPr>
                    <w:t>吸入</w:t>
                  </w:r>
                  <w:r w:rsidRPr="006F02CB">
                    <w:rPr>
                      <w:rFonts w:ascii="Times New Roman" w:eastAsiaTheme="minorEastAsia" w:hAnsi="Times New Roman" w:hint="eastAsia"/>
                    </w:rPr>
                    <w:t>16000mg/m3</w:t>
                  </w:r>
                  <w:r w:rsidRPr="006F02CB">
                    <w:rPr>
                      <w:rFonts w:ascii="Times New Roman" w:eastAsiaTheme="minorEastAsia" w:hAnsi="Times New Roman" w:hint="eastAsia"/>
                    </w:rPr>
                    <w:t>×</w:t>
                  </w:r>
                  <w:r w:rsidRPr="006F02CB">
                    <w:rPr>
                      <w:rFonts w:ascii="Times New Roman" w:eastAsiaTheme="minorEastAsia" w:hAnsi="Times New Roman" w:hint="eastAsia"/>
                    </w:rPr>
                    <w:t>1</w:t>
                  </w:r>
                  <w:r w:rsidRPr="006F02CB">
                    <w:rPr>
                      <w:rFonts w:ascii="Times New Roman" w:eastAsiaTheme="minorEastAsia" w:hAnsi="Times New Roman" w:hint="eastAsia"/>
                    </w:rPr>
                    <w:t>小时</w:t>
                  </w:r>
                  <w:r w:rsidRPr="006F02CB">
                    <w:rPr>
                      <w:rFonts w:ascii="Times New Roman" w:eastAsiaTheme="minorEastAsia" w:hAnsi="Times New Roman" w:hint="eastAsia"/>
                    </w:rPr>
                    <w:t>/</w:t>
                  </w:r>
                  <w:r w:rsidRPr="006F02CB">
                    <w:rPr>
                      <w:rFonts w:ascii="Times New Roman" w:eastAsiaTheme="minorEastAsia" w:hAnsi="Times New Roman" w:hint="eastAsia"/>
                    </w:rPr>
                    <w:t>日×</w:t>
                  </w:r>
                  <w:r w:rsidRPr="006F02CB">
                    <w:rPr>
                      <w:rFonts w:ascii="Times New Roman" w:eastAsiaTheme="minorEastAsia" w:hAnsi="Times New Roman" w:hint="eastAsia"/>
                    </w:rPr>
                    <w:t>40</w:t>
                  </w:r>
                  <w:r w:rsidRPr="006F02CB">
                    <w:rPr>
                      <w:rFonts w:ascii="Times New Roman" w:eastAsiaTheme="minorEastAsia" w:hAnsi="Times New Roman" w:hint="eastAsia"/>
                    </w:rPr>
                    <w:t>日，贫血，白细胞增加，脏器水肿和脂肪变性。</w:t>
                  </w:r>
                </w:p>
                <w:p w:rsidR="006F02CB" w:rsidRPr="006F02CB" w:rsidRDefault="006F02CB" w:rsidP="006F02CB">
                  <w:pPr>
                    <w:rPr>
                      <w:rFonts w:ascii="Times New Roman" w:eastAsiaTheme="minorEastAsia" w:hAnsi="Times New Roman"/>
                    </w:rPr>
                  </w:pPr>
                  <w:r w:rsidRPr="006F02CB">
                    <w:rPr>
                      <w:rFonts w:ascii="Times New Roman" w:eastAsiaTheme="minorEastAsia" w:hAnsi="Times New Roman" w:hint="eastAsia"/>
                    </w:rPr>
                    <w:t>致突变性：性染色体缺失和不分离：啤酒酵母菌</w:t>
                  </w:r>
                  <w:r w:rsidRPr="006F02CB">
                    <w:rPr>
                      <w:rFonts w:ascii="Times New Roman" w:eastAsiaTheme="minorEastAsia" w:hAnsi="Times New Roman" w:hint="eastAsia"/>
                    </w:rPr>
                    <w:t>24400ppm</w:t>
                  </w:r>
                  <w:r w:rsidRPr="006F02CB">
                    <w:rPr>
                      <w:rFonts w:ascii="Times New Roman" w:eastAsiaTheme="minorEastAsia" w:hAnsi="Times New Roman" w:hint="eastAsia"/>
                    </w:rPr>
                    <w:t>。细胞遗传学分析：仓鼠成纤维细胞</w:t>
                  </w:r>
                  <w:r w:rsidRPr="006F02CB">
                    <w:rPr>
                      <w:rFonts w:ascii="Times New Roman" w:eastAsiaTheme="minorEastAsia" w:hAnsi="Times New Roman" w:hint="eastAsia"/>
                    </w:rPr>
                    <w:t>9g/L</w:t>
                  </w:r>
                  <w:r w:rsidRPr="006F02CB">
                    <w:rPr>
                      <w:rFonts w:ascii="Times New Roman" w:eastAsiaTheme="minorEastAsia" w:hAnsi="Times New Roman" w:hint="eastAsia"/>
                    </w:rPr>
                    <w:t>。</w:t>
                  </w:r>
                </w:p>
                <w:p w:rsidR="006F02CB" w:rsidRPr="006F02CB" w:rsidRDefault="006F02CB" w:rsidP="006F02CB">
                  <w:pPr>
                    <w:rPr>
                      <w:rFonts w:ascii="Times New Roman" w:eastAsiaTheme="minorEastAsia" w:hAnsi="Times New Roman"/>
                    </w:rPr>
                  </w:pPr>
                  <w:r w:rsidRPr="006F02CB">
                    <w:rPr>
                      <w:rFonts w:ascii="Times New Roman" w:eastAsiaTheme="minorEastAsia" w:hAnsi="Times New Roman" w:hint="eastAsia"/>
                    </w:rPr>
                    <w:t>危险特性：易燃，其</w:t>
                  </w:r>
                  <w:proofErr w:type="gramStart"/>
                  <w:r w:rsidRPr="006F02CB">
                    <w:rPr>
                      <w:rFonts w:ascii="Times New Roman" w:eastAsiaTheme="minorEastAsia" w:hAnsi="Times New Roman" w:hint="eastAsia"/>
                    </w:rPr>
                    <w:t>蒸气</w:t>
                  </w:r>
                  <w:proofErr w:type="gramEnd"/>
                  <w:r w:rsidRPr="006F02CB">
                    <w:rPr>
                      <w:rFonts w:ascii="Times New Roman" w:eastAsiaTheme="minorEastAsia" w:hAnsi="Times New Roman" w:hint="eastAsia"/>
                    </w:rPr>
                    <w:t>与空气可形成爆炸性混合物。遇明火、高热能引起燃烧爆炸。与氧化剂接触会猛烈反应。在火场中，受热的容器有爆炸危险。其</w:t>
                  </w:r>
                  <w:proofErr w:type="gramStart"/>
                  <w:r w:rsidRPr="006F02CB">
                    <w:rPr>
                      <w:rFonts w:ascii="Times New Roman" w:eastAsiaTheme="minorEastAsia" w:hAnsi="Times New Roman" w:hint="eastAsia"/>
                    </w:rPr>
                    <w:t>蒸气</w:t>
                  </w:r>
                  <w:proofErr w:type="gramEnd"/>
                  <w:r w:rsidRPr="006F02CB">
                    <w:rPr>
                      <w:rFonts w:ascii="Times New Roman" w:eastAsiaTheme="minorEastAsia" w:hAnsi="Times New Roman" w:hint="eastAsia"/>
                    </w:rPr>
                    <w:t>比空气重，能在较低处扩散到相当远的地方，遇明火会引着回燃。</w:t>
                  </w:r>
                </w:p>
                <w:p w:rsidR="00416D91" w:rsidRPr="00FE615A" w:rsidRDefault="006F02CB" w:rsidP="006F02CB">
                  <w:pPr>
                    <w:rPr>
                      <w:rFonts w:ascii="Times New Roman" w:eastAsiaTheme="minorEastAsia" w:hAnsi="Times New Roman"/>
                    </w:rPr>
                  </w:pPr>
                  <w:r w:rsidRPr="006F02CB">
                    <w:rPr>
                      <w:rFonts w:ascii="Times New Roman" w:eastAsiaTheme="minorEastAsia" w:hAnsi="Times New Roman" w:hint="eastAsia"/>
                    </w:rPr>
                    <w:t>燃烧</w:t>
                  </w:r>
                  <w:r w:rsidRPr="006F02CB">
                    <w:rPr>
                      <w:rFonts w:ascii="Times New Roman" w:eastAsiaTheme="minorEastAsia" w:hAnsi="Times New Roman" w:hint="eastAsia"/>
                    </w:rPr>
                    <w:t>(</w:t>
                  </w:r>
                  <w:r w:rsidRPr="006F02CB">
                    <w:rPr>
                      <w:rFonts w:ascii="Times New Roman" w:eastAsiaTheme="minorEastAsia" w:hAnsi="Times New Roman" w:hint="eastAsia"/>
                    </w:rPr>
                    <w:t>分解</w:t>
                  </w:r>
                  <w:r w:rsidRPr="006F02CB">
                    <w:rPr>
                      <w:rFonts w:ascii="Times New Roman" w:eastAsiaTheme="minorEastAsia" w:hAnsi="Times New Roman" w:hint="eastAsia"/>
                    </w:rPr>
                    <w:t>)</w:t>
                  </w:r>
                  <w:r w:rsidRPr="006F02CB">
                    <w:rPr>
                      <w:rFonts w:ascii="Times New Roman" w:eastAsiaTheme="minorEastAsia" w:hAnsi="Times New Roman" w:hint="eastAsia"/>
                    </w:rPr>
                    <w:t>产物：一氧化碳、二氧化碳。</w:t>
                  </w:r>
                </w:p>
              </w:tc>
            </w:tr>
            <w:tr w:rsidR="00416D91" w:rsidTr="00672634">
              <w:tc>
                <w:tcPr>
                  <w:tcW w:w="258" w:type="pct"/>
                </w:tcPr>
                <w:p w:rsidR="00416D91" w:rsidRPr="00FE615A" w:rsidRDefault="00416D91" w:rsidP="00D55A78">
                  <w:pPr>
                    <w:rPr>
                      <w:rFonts w:ascii="Times New Roman" w:eastAsiaTheme="minorEastAsia" w:hAnsi="Times New Roman"/>
                    </w:rPr>
                  </w:pPr>
                  <w:r>
                    <w:rPr>
                      <w:rFonts w:ascii="Times New Roman" w:eastAsiaTheme="minorEastAsia" w:hAnsi="Times New Roman" w:hint="eastAsia"/>
                    </w:rPr>
                    <w:t>对人体伤害</w:t>
                  </w:r>
                </w:p>
              </w:tc>
              <w:tc>
                <w:tcPr>
                  <w:tcW w:w="4742" w:type="pct"/>
                  <w:gridSpan w:val="4"/>
                </w:tcPr>
                <w:p w:rsidR="00416D91" w:rsidRPr="00416D91" w:rsidRDefault="00416D91" w:rsidP="00D55A78">
                  <w:pPr>
                    <w:rPr>
                      <w:rFonts w:ascii="Times New Roman" w:eastAsiaTheme="minorEastAsia" w:hAnsi="Times New Roman"/>
                    </w:rPr>
                  </w:pPr>
                  <w:r w:rsidRPr="00416D91">
                    <w:rPr>
                      <w:rFonts w:ascii="Times New Roman" w:eastAsiaTheme="minorEastAsia" w:hAnsi="Times New Roman" w:hint="eastAsia"/>
                    </w:rPr>
                    <w:t>健康危害：</w:t>
                  </w:r>
                  <w:r w:rsidR="006F02CB" w:rsidRPr="006F02CB">
                    <w:rPr>
                      <w:rFonts w:ascii="Times New Roman" w:eastAsiaTheme="minorEastAsia" w:hAnsi="Times New Roman"/>
                    </w:rPr>
                    <w:t>对眼、鼻、咽喉有刺激作用。高浓度吸入可引起进行性麻醉作用，急性肺水肿，肝、肾损害。持续大量吸入，可致呼吸麻痹。误服者可产生恶心、呕吐、腹痛、腹痛、腹泻等。有致敏作用，因血管神经障碍而致牙龈出血</w:t>
                  </w:r>
                  <w:r w:rsidR="006F02CB" w:rsidRPr="006F02CB">
                    <w:rPr>
                      <w:rFonts w:ascii="Times New Roman" w:eastAsiaTheme="minorEastAsia" w:hAnsi="Times New Roman"/>
                    </w:rPr>
                    <w:t>;</w:t>
                  </w:r>
                  <w:r w:rsidR="006F02CB" w:rsidRPr="006F02CB">
                    <w:rPr>
                      <w:rFonts w:ascii="Times New Roman" w:eastAsiaTheme="minorEastAsia" w:hAnsi="Times New Roman"/>
                    </w:rPr>
                    <w:t>可致湿疹样皮炎。</w:t>
                  </w:r>
                </w:p>
                <w:p w:rsidR="00416D91" w:rsidRPr="00416D91" w:rsidRDefault="00416D91" w:rsidP="00D55A78">
                  <w:pPr>
                    <w:rPr>
                      <w:rFonts w:ascii="Times New Roman" w:eastAsiaTheme="minorEastAsia" w:hAnsi="Times New Roman"/>
                    </w:rPr>
                  </w:pPr>
                  <w:r w:rsidRPr="00416D91">
                    <w:rPr>
                      <w:rFonts w:ascii="Times New Roman" w:eastAsiaTheme="minorEastAsia" w:hAnsi="Times New Roman" w:hint="eastAsia"/>
                    </w:rPr>
                    <w:t>急性中毒：多发生于口服，一般可分为兴奋、催眠、麻醉、窒息四阶段。患者进入第三或第四阶段，出现意识丧失、瞳孔扩大、呼吸不规律、休克、心力循环衰竭及</w:t>
                  </w:r>
                  <w:r w:rsidRPr="00416D91">
                    <w:rPr>
                      <w:rFonts w:ascii="Times New Roman" w:eastAsiaTheme="minorEastAsia" w:hAnsi="Times New Roman" w:hint="eastAsia"/>
                    </w:rPr>
                    <w:lastRenderedPageBreak/>
                    <w:t>呼吸停止。</w:t>
                  </w:r>
                </w:p>
                <w:p w:rsidR="00416D91" w:rsidRPr="00FE615A" w:rsidRDefault="00416D91" w:rsidP="00D55A78">
                  <w:pPr>
                    <w:rPr>
                      <w:rFonts w:ascii="Times New Roman" w:eastAsiaTheme="minorEastAsia" w:hAnsi="Times New Roman"/>
                    </w:rPr>
                  </w:pPr>
                  <w:r w:rsidRPr="00416D91">
                    <w:rPr>
                      <w:rFonts w:ascii="Times New Roman" w:eastAsiaTheme="minorEastAsia" w:hAnsi="Times New Roman" w:hint="eastAsia"/>
                    </w:rPr>
                    <w:t>慢性影响：</w:t>
                  </w:r>
                  <w:r w:rsidR="006F02CB" w:rsidRPr="006F02CB">
                    <w:rPr>
                      <w:rFonts w:ascii="Times New Roman" w:eastAsiaTheme="minorEastAsia" w:hAnsi="Times New Roman" w:hint="eastAsia"/>
                    </w:rPr>
                    <w:t>长期接触本品有时可致角膜混浊、继发性贫血、白细胞增多等</w:t>
                  </w:r>
                  <w:r w:rsidR="006F02CB">
                    <w:rPr>
                      <w:rFonts w:ascii="Times New Roman" w:eastAsiaTheme="minorEastAsia" w:hAnsi="Times New Roman" w:hint="eastAsia"/>
                    </w:rPr>
                    <w:t>。</w:t>
                  </w:r>
                </w:p>
              </w:tc>
            </w:tr>
          </w:tbl>
          <w:p w:rsidR="00FE615A" w:rsidRDefault="006F02CB" w:rsidP="009048C8">
            <w:pPr>
              <w:spacing w:line="360" w:lineRule="auto"/>
              <w:ind w:firstLineChars="200" w:firstLine="480"/>
              <w:rPr>
                <w:rFonts w:ascii="Times New Roman" w:eastAsiaTheme="minorEastAsia" w:hAnsi="Times New Roman"/>
                <w:sz w:val="24"/>
              </w:rPr>
            </w:pPr>
            <w:r w:rsidRPr="006F02CB">
              <w:rPr>
                <w:rFonts w:ascii="Times New Roman" w:eastAsiaTheme="minorEastAsia" w:hAnsi="Times New Roman" w:hint="eastAsia"/>
                <w:sz w:val="24"/>
              </w:rPr>
              <w:lastRenderedPageBreak/>
              <w:t>由上表可以看出，乙醇</w:t>
            </w:r>
            <w:r>
              <w:rPr>
                <w:rFonts w:ascii="Times New Roman" w:eastAsiaTheme="minorEastAsia" w:hAnsi="Times New Roman" w:hint="eastAsia"/>
                <w:sz w:val="24"/>
              </w:rPr>
              <w:t>和乙酸乙酯均</w:t>
            </w:r>
            <w:r w:rsidRPr="006F02CB">
              <w:rPr>
                <w:rFonts w:ascii="Times New Roman" w:eastAsiaTheme="minorEastAsia" w:hAnsi="Times New Roman" w:hint="eastAsia"/>
                <w:sz w:val="24"/>
              </w:rPr>
              <w:t>属于微毒性的易燃液体。遇明火后可燃，燃烧过程中产生的主要是二氧化碳，并不产生其他有毒气体。根据导则，有毒物质判定标准序号为</w:t>
            </w:r>
            <w:r w:rsidRPr="006F02CB">
              <w:rPr>
                <w:rFonts w:ascii="Times New Roman" w:eastAsiaTheme="minorEastAsia" w:hAnsi="Times New Roman" w:hint="eastAsia"/>
                <w:sz w:val="24"/>
              </w:rPr>
              <w:t xml:space="preserve"> 1</w:t>
            </w:r>
            <w:r w:rsidRPr="006F02CB">
              <w:rPr>
                <w:rFonts w:ascii="Times New Roman" w:eastAsiaTheme="minorEastAsia" w:hAnsi="Times New Roman" w:hint="eastAsia"/>
                <w:sz w:val="24"/>
              </w:rPr>
              <w:t>、</w:t>
            </w:r>
            <w:r w:rsidRPr="006F02CB">
              <w:rPr>
                <w:rFonts w:ascii="Times New Roman" w:eastAsiaTheme="minorEastAsia" w:hAnsi="Times New Roman" w:hint="eastAsia"/>
                <w:sz w:val="24"/>
              </w:rPr>
              <w:t xml:space="preserve">2 </w:t>
            </w:r>
            <w:r w:rsidRPr="006F02CB">
              <w:rPr>
                <w:rFonts w:ascii="Times New Roman" w:eastAsiaTheme="minorEastAsia" w:hAnsi="Times New Roman" w:hint="eastAsia"/>
                <w:sz w:val="24"/>
              </w:rPr>
              <w:t>的物质属于剧毒物质；符合有毒物质判定标准序号</w:t>
            </w:r>
            <w:r w:rsidRPr="006F02CB">
              <w:rPr>
                <w:rFonts w:ascii="Times New Roman" w:eastAsiaTheme="minorEastAsia" w:hAnsi="Times New Roman" w:hint="eastAsia"/>
                <w:sz w:val="24"/>
              </w:rPr>
              <w:t xml:space="preserve"> 3 </w:t>
            </w:r>
            <w:r w:rsidRPr="006F02CB">
              <w:rPr>
                <w:rFonts w:ascii="Times New Roman" w:eastAsiaTheme="minorEastAsia" w:hAnsi="Times New Roman" w:hint="eastAsia"/>
                <w:sz w:val="24"/>
              </w:rPr>
              <w:t>的属于一般毒物；凡符合上表所列的易燃物质和爆炸性物质判别标准的，均视为火灾、爆炸危险物质。依据《建设项目环境风险评价技术导则》（</w:t>
            </w:r>
            <w:r w:rsidRPr="006F02CB">
              <w:rPr>
                <w:rFonts w:ascii="Times New Roman" w:eastAsiaTheme="minorEastAsia" w:hAnsi="Times New Roman" w:hint="eastAsia"/>
                <w:sz w:val="24"/>
              </w:rPr>
              <w:t>HJ/T 169</w:t>
            </w:r>
            <w:r w:rsidRPr="006F02CB">
              <w:rPr>
                <w:rFonts w:ascii="Times New Roman" w:eastAsiaTheme="minorEastAsia" w:hAnsi="Times New Roman" w:hint="eastAsia"/>
                <w:sz w:val="24"/>
              </w:rPr>
              <w:t>－</w:t>
            </w:r>
            <w:r w:rsidRPr="006F02CB">
              <w:rPr>
                <w:rFonts w:ascii="Times New Roman" w:eastAsiaTheme="minorEastAsia" w:hAnsi="Times New Roman" w:hint="eastAsia"/>
                <w:sz w:val="24"/>
              </w:rPr>
              <w:t>2004</w:t>
            </w:r>
            <w:r w:rsidRPr="006F02CB">
              <w:rPr>
                <w:rFonts w:ascii="Times New Roman" w:eastAsiaTheme="minorEastAsia" w:hAnsi="Times New Roman" w:hint="eastAsia"/>
                <w:sz w:val="24"/>
              </w:rPr>
              <w:t>），按附录</w:t>
            </w:r>
            <w:r w:rsidRPr="006F02CB">
              <w:rPr>
                <w:rFonts w:ascii="Times New Roman" w:eastAsiaTheme="minorEastAsia" w:hAnsi="Times New Roman" w:hint="eastAsia"/>
                <w:sz w:val="24"/>
              </w:rPr>
              <w:t xml:space="preserve"> A.1 </w:t>
            </w:r>
            <w:r w:rsidR="009048C8">
              <w:rPr>
                <w:rFonts w:ascii="Times New Roman" w:eastAsiaTheme="minorEastAsia" w:hAnsi="Times New Roman" w:hint="eastAsia"/>
                <w:sz w:val="24"/>
              </w:rPr>
              <w:t>对项目所涉及的有毒有害、易燃易爆物质进行危险性识别和综合评价，本</w:t>
            </w:r>
            <w:r w:rsidRPr="006F02CB">
              <w:rPr>
                <w:rFonts w:ascii="Times New Roman" w:eastAsiaTheme="minorEastAsia" w:hAnsi="Times New Roman" w:hint="eastAsia"/>
                <w:sz w:val="24"/>
              </w:rPr>
              <w:t>项目贮存的</w:t>
            </w:r>
            <w:r w:rsidR="009048C8">
              <w:rPr>
                <w:rFonts w:ascii="Times New Roman" w:eastAsiaTheme="minorEastAsia" w:hAnsi="Times New Roman" w:hint="eastAsia"/>
                <w:sz w:val="24"/>
              </w:rPr>
              <w:t>稀释剂</w:t>
            </w:r>
            <w:r w:rsidRPr="006F02CB">
              <w:rPr>
                <w:rFonts w:ascii="Times New Roman" w:eastAsiaTheme="minorEastAsia" w:hAnsi="Times New Roman" w:hint="eastAsia"/>
                <w:sz w:val="24"/>
              </w:rPr>
              <w:t>不属于有毒</w:t>
            </w:r>
            <w:r w:rsidR="009048C8" w:rsidRPr="009048C8">
              <w:rPr>
                <w:rFonts w:ascii="Times New Roman" w:eastAsiaTheme="minorEastAsia" w:hAnsi="Times New Roman" w:hint="eastAsia"/>
                <w:sz w:val="24"/>
              </w:rPr>
              <w:t>物质，在储罐中，若储罐充盈率不高，罐体</w:t>
            </w:r>
            <w:proofErr w:type="gramStart"/>
            <w:r w:rsidR="009048C8" w:rsidRPr="009048C8">
              <w:rPr>
                <w:rFonts w:ascii="Times New Roman" w:eastAsiaTheme="minorEastAsia" w:hAnsi="Times New Roman" w:hint="eastAsia"/>
                <w:sz w:val="24"/>
              </w:rPr>
              <w:t>上空区</w:t>
            </w:r>
            <w:proofErr w:type="gramEnd"/>
            <w:r w:rsidR="009048C8" w:rsidRPr="009048C8">
              <w:rPr>
                <w:rFonts w:ascii="Times New Roman" w:eastAsiaTheme="minorEastAsia" w:hAnsi="Times New Roman" w:hint="eastAsia"/>
                <w:sz w:val="24"/>
              </w:rPr>
              <w:t>为饱和</w:t>
            </w:r>
            <w:proofErr w:type="gramStart"/>
            <w:r w:rsidR="009048C8" w:rsidRPr="009048C8">
              <w:rPr>
                <w:rFonts w:ascii="Times New Roman" w:eastAsiaTheme="minorEastAsia" w:hAnsi="Times New Roman" w:hint="eastAsia"/>
                <w:sz w:val="24"/>
              </w:rPr>
              <w:t>蒸气</w:t>
            </w:r>
            <w:proofErr w:type="gramEnd"/>
            <w:r w:rsidR="009048C8" w:rsidRPr="009048C8">
              <w:rPr>
                <w:rFonts w:ascii="Times New Roman" w:eastAsiaTheme="minorEastAsia" w:hAnsi="Times New Roman" w:hint="eastAsia"/>
                <w:sz w:val="24"/>
              </w:rPr>
              <w:t>和空气的混合物，遇明火则可能会发生爆炸，因此，储罐中的</w:t>
            </w:r>
            <w:r w:rsidR="009048C8">
              <w:rPr>
                <w:rFonts w:ascii="Times New Roman" w:eastAsiaTheme="minorEastAsia" w:hAnsi="Times New Roman" w:hint="eastAsia"/>
                <w:sz w:val="24"/>
              </w:rPr>
              <w:t>稀释剂</w:t>
            </w:r>
            <w:r w:rsidR="009048C8" w:rsidRPr="009048C8">
              <w:rPr>
                <w:rFonts w:ascii="Times New Roman" w:eastAsiaTheme="minorEastAsia" w:hAnsi="Times New Roman" w:hint="eastAsia"/>
                <w:sz w:val="24"/>
              </w:rPr>
              <w:t>可以视为易燃和爆炸性物质。</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 xml:space="preserve">6.1.2 </w:t>
            </w:r>
            <w:r w:rsidRPr="009048C8">
              <w:rPr>
                <w:rFonts w:ascii="Times New Roman" w:eastAsiaTheme="minorEastAsia" w:hAnsi="Times New Roman" w:hint="eastAsia"/>
                <w:sz w:val="24"/>
              </w:rPr>
              <w:t>生产过程潜在危险性识别</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分析本项目工程在实施过程中，可预计并可能造成爆炸、火灾、泄漏等后果的潜在突发性事件，影响人身安全与环境影响的危险单元有：</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Pr>
                <w:rFonts w:ascii="Times New Roman" w:eastAsiaTheme="minorEastAsia" w:hAnsi="Times New Roman" w:hint="eastAsia"/>
                <w:sz w:val="24"/>
              </w:rPr>
              <w:t>1</w:t>
            </w:r>
            <w:r>
              <w:rPr>
                <w:rFonts w:ascii="Times New Roman" w:eastAsiaTheme="minorEastAsia" w:hAnsi="Times New Roman" w:hint="eastAsia"/>
                <w:sz w:val="24"/>
              </w:rPr>
              <w:t>）</w:t>
            </w:r>
            <w:r w:rsidRPr="009048C8">
              <w:rPr>
                <w:rFonts w:ascii="Times New Roman" w:eastAsiaTheme="minorEastAsia" w:hAnsi="Times New Roman" w:hint="eastAsia"/>
                <w:sz w:val="24"/>
              </w:rPr>
              <w:t>储存区</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储存区</w:t>
            </w:r>
            <w:r>
              <w:rPr>
                <w:rFonts w:ascii="Times New Roman" w:eastAsiaTheme="minorEastAsia" w:hAnsi="Times New Roman" w:hint="eastAsia"/>
                <w:sz w:val="24"/>
              </w:rPr>
              <w:t>稀释剂储存量共为</w:t>
            </w:r>
            <w:r>
              <w:rPr>
                <w:rFonts w:ascii="Times New Roman" w:eastAsiaTheme="minorEastAsia" w:hAnsi="Times New Roman" w:hint="eastAsia"/>
                <w:sz w:val="24"/>
              </w:rPr>
              <w:t>2t</w:t>
            </w:r>
            <w:r w:rsidRPr="009048C8">
              <w:rPr>
                <w:rFonts w:ascii="Times New Roman" w:eastAsiaTheme="minorEastAsia" w:hAnsi="Times New Roman" w:hint="eastAsia"/>
                <w:sz w:val="24"/>
              </w:rPr>
              <w:t>，风险类别为火灾爆炸。</w:t>
            </w:r>
            <w:r>
              <w:rPr>
                <w:rFonts w:ascii="Times New Roman" w:eastAsiaTheme="minorEastAsia" w:hAnsi="Times New Roman" w:hint="eastAsia"/>
                <w:sz w:val="24"/>
              </w:rPr>
              <w:t>储罐</w:t>
            </w:r>
            <w:r w:rsidRPr="009048C8">
              <w:rPr>
                <w:rFonts w:ascii="Times New Roman" w:eastAsiaTheme="minorEastAsia" w:hAnsi="Times New Roman" w:hint="eastAsia"/>
                <w:sz w:val="24"/>
              </w:rPr>
              <w:t>内</w:t>
            </w:r>
            <w:r>
              <w:rPr>
                <w:rFonts w:ascii="Times New Roman" w:eastAsiaTheme="minorEastAsia" w:hAnsi="Times New Roman" w:hint="eastAsia"/>
                <w:sz w:val="24"/>
              </w:rPr>
              <w:t>稀释剂</w:t>
            </w:r>
            <w:r w:rsidRPr="009048C8">
              <w:rPr>
                <w:rFonts w:ascii="Times New Roman" w:eastAsiaTheme="minorEastAsia" w:hAnsi="Times New Roman" w:hint="eastAsia"/>
                <w:sz w:val="24"/>
              </w:rPr>
              <w:t>属甲类火灾易燃液体，如泄漏、挥发遇明火有火灾和爆炸的危险。</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Pr>
                <w:rFonts w:ascii="Times New Roman" w:eastAsiaTheme="minorEastAsia" w:hAnsi="Times New Roman" w:hint="eastAsia"/>
                <w:sz w:val="24"/>
              </w:rPr>
              <w:t>2</w:t>
            </w:r>
            <w:r w:rsidRPr="009048C8">
              <w:rPr>
                <w:rFonts w:ascii="Times New Roman" w:eastAsiaTheme="minorEastAsia" w:hAnsi="Times New Roman" w:hint="eastAsia"/>
                <w:sz w:val="24"/>
              </w:rPr>
              <w:t>）调配</w:t>
            </w:r>
            <w:r>
              <w:rPr>
                <w:rFonts w:ascii="Times New Roman" w:eastAsiaTheme="minorEastAsia" w:hAnsi="Times New Roman" w:hint="eastAsia"/>
                <w:sz w:val="24"/>
              </w:rPr>
              <w:t>区域</w:t>
            </w:r>
            <w:r w:rsidRPr="009048C8">
              <w:rPr>
                <w:rFonts w:ascii="Times New Roman" w:eastAsiaTheme="minorEastAsia" w:hAnsi="Times New Roman" w:hint="eastAsia"/>
                <w:sz w:val="24"/>
              </w:rPr>
              <w:t>：调配</w:t>
            </w:r>
            <w:r>
              <w:rPr>
                <w:rFonts w:ascii="Times New Roman" w:eastAsiaTheme="minorEastAsia" w:hAnsi="Times New Roman" w:hint="eastAsia"/>
                <w:sz w:val="24"/>
              </w:rPr>
              <w:t>区域</w:t>
            </w:r>
            <w:r w:rsidRPr="009048C8">
              <w:rPr>
                <w:rFonts w:ascii="Times New Roman" w:eastAsiaTheme="minorEastAsia" w:hAnsi="Times New Roman" w:hint="eastAsia"/>
                <w:sz w:val="24"/>
              </w:rPr>
              <w:t>内</w:t>
            </w:r>
            <w:r>
              <w:rPr>
                <w:rFonts w:ascii="Times New Roman" w:eastAsiaTheme="minorEastAsia" w:hAnsi="Times New Roman" w:hint="eastAsia"/>
                <w:sz w:val="24"/>
              </w:rPr>
              <w:t>稀释剂</w:t>
            </w:r>
            <w:r w:rsidRPr="009048C8">
              <w:rPr>
                <w:rFonts w:ascii="Times New Roman" w:eastAsiaTheme="minorEastAsia" w:hAnsi="Times New Roman" w:hint="eastAsia"/>
                <w:sz w:val="24"/>
              </w:rPr>
              <w:t>量大，有泄漏和火灾的危险。</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Pr>
                <w:rFonts w:ascii="Times New Roman" w:eastAsiaTheme="minorEastAsia" w:hAnsi="Times New Roman" w:hint="eastAsia"/>
                <w:sz w:val="24"/>
              </w:rPr>
              <w:t>3</w:t>
            </w:r>
            <w:r w:rsidRPr="009048C8">
              <w:rPr>
                <w:rFonts w:ascii="Times New Roman" w:eastAsiaTheme="minorEastAsia" w:hAnsi="Times New Roman" w:hint="eastAsia"/>
                <w:sz w:val="24"/>
              </w:rPr>
              <w:t>）电气设备：如果电气不符合防火防爆的要求及防静电、防雷措施不落实，则电气设备及线路所产生的电火花、电弧、静电、雷电火花都有可能导致火灾及爆炸事故的发生。生产过程若遇到电路短路、断路、过载、绝缘老化、配电箱</w:t>
            </w:r>
            <w:proofErr w:type="gramStart"/>
            <w:r w:rsidRPr="009048C8">
              <w:rPr>
                <w:rFonts w:ascii="Times New Roman" w:eastAsiaTheme="minorEastAsia" w:hAnsi="Times New Roman" w:hint="eastAsia"/>
                <w:sz w:val="24"/>
              </w:rPr>
              <w:t>不</w:t>
            </w:r>
            <w:proofErr w:type="gramEnd"/>
            <w:r w:rsidRPr="009048C8">
              <w:rPr>
                <w:rFonts w:ascii="Times New Roman" w:eastAsiaTheme="minorEastAsia" w:hAnsi="Times New Roman" w:hint="eastAsia"/>
                <w:sz w:val="24"/>
              </w:rPr>
              <w:t>防爆等，可能引起火灾、爆炸事故和触电伤害。</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 xml:space="preserve">6.1.3 </w:t>
            </w:r>
            <w:r w:rsidRPr="009048C8">
              <w:rPr>
                <w:rFonts w:ascii="Times New Roman" w:eastAsiaTheme="minorEastAsia" w:hAnsi="Times New Roman" w:hint="eastAsia"/>
                <w:sz w:val="24"/>
              </w:rPr>
              <w:t>风险事故成因分析</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 xml:space="preserve">6.1.3.1 </w:t>
            </w:r>
            <w:r w:rsidRPr="009048C8">
              <w:rPr>
                <w:rFonts w:ascii="Times New Roman" w:eastAsiaTheme="minorEastAsia" w:hAnsi="Times New Roman" w:hint="eastAsia"/>
                <w:sz w:val="24"/>
              </w:rPr>
              <w:t>风险事故成因分析</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sidRPr="009048C8">
              <w:rPr>
                <w:rFonts w:ascii="Times New Roman" w:eastAsiaTheme="minorEastAsia" w:hAnsi="Times New Roman" w:hint="eastAsia"/>
                <w:sz w:val="24"/>
              </w:rPr>
              <w:t>1</w:t>
            </w:r>
            <w:r w:rsidRPr="009048C8">
              <w:rPr>
                <w:rFonts w:ascii="Times New Roman" w:eastAsiaTheme="minorEastAsia" w:hAnsi="Times New Roman" w:hint="eastAsia"/>
                <w:sz w:val="24"/>
              </w:rPr>
              <w:t>）设备操作失误</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由于操作工没有经过充分的培训就上岗，不了解工艺流程，不熟悉操作规程和工艺参数，不懂设备性能，盲目操作等。</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sidRPr="009048C8">
              <w:rPr>
                <w:rFonts w:ascii="Times New Roman" w:eastAsiaTheme="minorEastAsia" w:hAnsi="Times New Roman" w:hint="eastAsia"/>
                <w:sz w:val="24"/>
              </w:rPr>
              <w:t>2</w:t>
            </w:r>
            <w:r w:rsidRPr="009048C8">
              <w:rPr>
                <w:rFonts w:ascii="Times New Roman" w:eastAsiaTheme="minorEastAsia" w:hAnsi="Times New Roman" w:hint="eastAsia"/>
                <w:sz w:val="24"/>
              </w:rPr>
              <w:t>）管理不善</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生产过程中没有按照有关工作程序开展工作，管理制度不完善等。</w:t>
            </w:r>
          </w:p>
          <w:p w:rsidR="009048C8" w:rsidRP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t>（</w:t>
            </w:r>
            <w:r w:rsidRPr="009048C8">
              <w:rPr>
                <w:rFonts w:ascii="Times New Roman" w:eastAsiaTheme="minorEastAsia" w:hAnsi="Times New Roman" w:hint="eastAsia"/>
                <w:sz w:val="24"/>
              </w:rPr>
              <w:t>3</w:t>
            </w:r>
            <w:r w:rsidRPr="009048C8">
              <w:rPr>
                <w:rFonts w:ascii="Times New Roman" w:eastAsiaTheme="minorEastAsia" w:hAnsi="Times New Roman" w:hint="eastAsia"/>
                <w:sz w:val="24"/>
              </w:rPr>
              <w:t>）设备故障</w:t>
            </w:r>
          </w:p>
          <w:p w:rsidR="009048C8" w:rsidRDefault="009048C8" w:rsidP="009048C8">
            <w:pPr>
              <w:spacing w:line="360" w:lineRule="auto"/>
              <w:ind w:firstLineChars="200" w:firstLine="480"/>
              <w:rPr>
                <w:rFonts w:ascii="Times New Roman" w:eastAsiaTheme="minorEastAsia" w:hAnsi="Times New Roman"/>
                <w:sz w:val="24"/>
              </w:rPr>
            </w:pPr>
            <w:r w:rsidRPr="009048C8">
              <w:rPr>
                <w:rFonts w:ascii="Times New Roman" w:eastAsiaTheme="minorEastAsia" w:hAnsi="Times New Roman" w:hint="eastAsia"/>
                <w:sz w:val="24"/>
              </w:rPr>
              <w:lastRenderedPageBreak/>
              <w:t>主要来自设备制造缺陷和施工问题。其中设备缺陷包括因选材错误而引起的设备及管道的腐蚀，选用的设备质量不合格，导致运行中发生故障；施工问题主要是设备安装考虑不细、施工质量差、不符合设计要求等。</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w:t>
            </w:r>
            <w:r w:rsidRPr="002B2115">
              <w:rPr>
                <w:rFonts w:ascii="Times New Roman" w:eastAsiaTheme="minorEastAsia" w:hAnsi="Times New Roman" w:hint="eastAsia"/>
                <w:sz w:val="24"/>
              </w:rPr>
              <w:t>4</w:t>
            </w:r>
            <w:r w:rsidRPr="002B2115">
              <w:rPr>
                <w:rFonts w:ascii="Times New Roman" w:eastAsiaTheme="minorEastAsia" w:hAnsi="Times New Roman" w:hint="eastAsia"/>
                <w:sz w:val="24"/>
              </w:rPr>
              <w:t>）工艺设计不合理</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主要选择的流程落后、设计参数选择不当及没有对引起事故发生的边界进行计算</w:t>
            </w:r>
            <w:r>
              <w:rPr>
                <w:rFonts w:ascii="Times New Roman" w:eastAsiaTheme="minorEastAsia" w:hAnsi="Times New Roman" w:hint="eastAsia"/>
                <w:sz w:val="24"/>
              </w:rPr>
              <w:t>等。</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w:t>
            </w:r>
            <w:r w:rsidRPr="002B2115">
              <w:rPr>
                <w:rFonts w:ascii="Times New Roman" w:eastAsiaTheme="minorEastAsia" w:hAnsi="Times New Roman" w:hint="eastAsia"/>
                <w:sz w:val="24"/>
              </w:rPr>
              <w:t>5</w:t>
            </w:r>
            <w:r w:rsidRPr="002B2115">
              <w:rPr>
                <w:rFonts w:ascii="Times New Roman" w:eastAsiaTheme="minorEastAsia" w:hAnsi="Times New Roman" w:hint="eastAsia"/>
                <w:sz w:val="24"/>
              </w:rPr>
              <w:t>）管材缺陷</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装置使用的压力容器及设备在制造时存在未被发现的管材方面的缺陷、焊接缺陷、机械损伤等。</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w:t>
            </w:r>
            <w:r w:rsidRPr="002B2115">
              <w:rPr>
                <w:rFonts w:ascii="Times New Roman" w:eastAsiaTheme="minorEastAsia" w:hAnsi="Times New Roman" w:hint="eastAsia"/>
                <w:sz w:val="24"/>
              </w:rPr>
              <w:t>6</w:t>
            </w:r>
            <w:r w:rsidRPr="002B2115">
              <w:rPr>
                <w:rFonts w:ascii="Times New Roman" w:eastAsiaTheme="minorEastAsia" w:hAnsi="Times New Roman" w:hint="eastAsia"/>
                <w:sz w:val="24"/>
              </w:rPr>
              <w:t>）自然灾害</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如暴雨、雷电等自然灾害造成的电力设施、生产设施、生产设备损坏导致的生产事</w:t>
            </w:r>
            <w:r>
              <w:rPr>
                <w:rFonts w:ascii="Times New Roman" w:eastAsiaTheme="minorEastAsia" w:hAnsi="Times New Roman" w:hint="eastAsia"/>
                <w:sz w:val="24"/>
              </w:rPr>
              <w:t>故。</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 xml:space="preserve">6.1.3.2 </w:t>
            </w:r>
            <w:r w:rsidRPr="002B2115">
              <w:rPr>
                <w:rFonts w:ascii="Times New Roman" w:eastAsiaTheme="minorEastAsia" w:hAnsi="Times New Roman" w:hint="eastAsia"/>
                <w:sz w:val="24"/>
              </w:rPr>
              <w:t>风险事故调查</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根据中国石化出版社《石油化工典型事故汇编》的统计，近二十年来，发生较大事故共计</w:t>
            </w:r>
            <w:r w:rsidRPr="002B2115">
              <w:rPr>
                <w:rFonts w:ascii="Times New Roman" w:eastAsiaTheme="minorEastAsia" w:hAnsi="Times New Roman" w:hint="eastAsia"/>
                <w:sz w:val="24"/>
              </w:rPr>
              <w:t xml:space="preserve">1019 </w:t>
            </w:r>
            <w:r w:rsidRPr="002B2115">
              <w:rPr>
                <w:rFonts w:ascii="Times New Roman" w:eastAsiaTheme="minorEastAsia" w:hAnsi="Times New Roman" w:hint="eastAsia"/>
                <w:sz w:val="24"/>
              </w:rPr>
              <w:t>例，其中与储运系统有关的共计</w:t>
            </w:r>
            <w:r w:rsidRPr="002B2115">
              <w:rPr>
                <w:rFonts w:ascii="Times New Roman" w:eastAsiaTheme="minorEastAsia" w:hAnsi="Times New Roman" w:hint="eastAsia"/>
                <w:sz w:val="24"/>
              </w:rPr>
              <w:t xml:space="preserve"> 90 </w:t>
            </w:r>
            <w:r w:rsidRPr="002B2115">
              <w:rPr>
                <w:rFonts w:ascii="Times New Roman" w:eastAsiaTheme="minorEastAsia" w:hAnsi="Times New Roman" w:hint="eastAsia"/>
                <w:sz w:val="24"/>
              </w:rPr>
              <w:t>例，占被调查事故总数的</w:t>
            </w:r>
            <w:r w:rsidRPr="002B2115">
              <w:rPr>
                <w:rFonts w:ascii="Times New Roman" w:eastAsiaTheme="minorEastAsia" w:hAnsi="Times New Roman" w:hint="eastAsia"/>
                <w:sz w:val="24"/>
              </w:rPr>
              <w:t xml:space="preserve"> 8.83%</w:t>
            </w:r>
            <w:r w:rsidRPr="002B2115">
              <w:rPr>
                <w:rFonts w:ascii="Times New Roman" w:eastAsiaTheme="minorEastAsia" w:hAnsi="Times New Roman" w:hint="eastAsia"/>
                <w:sz w:val="24"/>
              </w:rPr>
              <w:t>。</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在储运系统发生的事故案例中，</w:t>
            </w:r>
            <w:r w:rsidRPr="002B2115">
              <w:rPr>
                <w:rFonts w:ascii="Times New Roman" w:eastAsiaTheme="minorEastAsia" w:hAnsi="Times New Roman" w:hint="eastAsia"/>
                <w:sz w:val="24"/>
              </w:rPr>
              <w:t xml:space="preserve">17 </w:t>
            </w:r>
            <w:r w:rsidRPr="002B2115">
              <w:rPr>
                <w:rFonts w:ascii="Times New Roman" w:eastAsiaTheme="minorEastAsia" w:hAnsi="Times New Roman" w:hint="eastAsia"/>
                <w:sz w:val="24"/>
              </w:rPr>
              <w:t>例为人身伤亡事故；</w:t>
            </w:r>
            <w:r w:rsidRPr="002B2115">
              <w:rPr>
                <w:rFonts w:ascii="Times New Roman" w:eastAsiaTheme="minorEastAsia" w:hAnsi="Times New Roman" w:hint="eastAsia"/>
                <w:sz w:val="24"/>
              </w:rPr>
              <w:t xml:space="preserve">21 </w:t>
            </w:r>
            <w:r w:rsidRPr="002B2115">
              <w:rPr>
                <w:rFonts w:ascii="Times New Roman" w:eastAsiaTheme="minorEastAsia" w:hAnsi="Times New Roman" w:hint="eastAsia"/>
                <w:sz w:val="24"/>
              </w:rPr>
              <w:t>例为火灾爆炸事故（其中</w:t>
            </w:r>
            <w:r w:rsidRPr="002B2115">
              <w:rPr>
                <w:rFonts w:ascii="Times New Roman" w:eastAsiaTheme="minorEastAsia" w:hAnsi="Times New Roman" w:hint="eastAsia"/>
                <w:sz w:val="24"/>
              </w:rPr>
              <w:t xml:space="preserve">7 </w:t>
            </w:r>
            <w:r w:rsidRPr="002B2115">
              <w:rPr>
                <w:rFonts w:ascii="Times New Roman" w:eastAsiaTheme="minorEastAsia" w:hAnsi="Times New Roman" w:hint="eastAsia"/>
                <w:sz w:val="24"/>
              </w:rPr>
              <w:t>例有人员伤亡）；</w:t>
            </w:r>
            <w:r w:rsidRPr="002B2115">
              <w:rPr>
                <w:rFonts w:ascii="Times New Roman" w:eastAsiaTheme="minorEastAsia" w:hAnsi="Times New Roman" w:hint="eastAsia"/>
                <w:sz w:val="24"/>
              </w:rPr>
              <w:t xml:space="preserve">47 </w:t>
            </w:r>
            <w:r w:rsidRPr="002B2115">
              <w:rPr>
                <w:rFonts w:ascii="Times New Roman" w:eastAsiaTheme="minorEastAsia" w:hAnsi="Times New Roman" w:hint="eastAsia"/>
                <w:sz w:val="24"/>
              </w:rPr>
              <w:t>例为泄漏事故；</w:t>
            </w:r>
            <w:r w:rsidRPr="002B2115">
              <w:rPr>
                <w:rFonts w:ascii="Times New Roman" w:eastAsiaTheme="minorEastAsia" w:hAnsi="Times New Roman" w:hint="eastAsia"/>
                <w:sz w:val="24"/>
              </w:rPr>
              <w:t xml:space="preserve">5 </w:t>
            </w:r>
            <w:r w:rsidRPr="002B2115">
              <w:rPr>
                <w:rFonts w:ascii="Times New Roman" w:eastAsiaTheme="minorEastAsia" w:hAnsi="Times New Roman" w:hint="eastAsia"/>
                <w:sz w:val="24"/>
              </w:rPr>
              <w:t>例为设备损坏。从事故类型开看，储罐泄漏跑料事故在储运系统次数最多。</w:t>
            </w:r>
          </w:p>
          <w:p w:rsidR="002B2115" w:rsidRDefault="002B2115" w:rsidP="002B2115">
            <w:pPr>
              <w:spacing w:line="360" w:lineRule="auto"/>
              <w:ind w:firstLineChars="200" w:firstLine="480"/>
              <w:rPr>
                <w:rFonts w:ascii="Times New Roman" w:eastAsiaTheme="minorEastAsia" w:hAnsi="Times New Roman"/>
                <w:sz w:val="24"/>
              </w:rPr>
            </w:pPr>
            <w:proofErr w:type="gramStart"/>
            <w:r w:rsidRPr="002B2115">
              <w:rPr>
                <w:rFonts w:ascii="Times New Roman" w:eastAsiaTheme="minorEastAsia" w:hAnsi="Times New Roman" w:hint="eastAsia"/>
                <w:sz w:val="24"/>
              </w:rPr>
              <w:t>从导致</w:t>
            </w:r>
            <w:proofErr w:type="gramEnd"/>
            <w:r w:rsidRPr="002B2115">
              <w:rPr>
                <w:rFonts w:ascii="Times New Roman" w:eastAsiaTheme="minorEastAsia" w:hAnsi="Times New Roman" w:hint="eastAsia"/>
                <w:sz w:val="24"/>
              </w:rPr>
              <w:t>事故的原因看，有</w:t>
            </w:r>
            <w:r w:rsidRPr="002B2115">
              <w:rPr>
                <w:rFonts w:ascii="Times New Roman" w:eastAsiaTheme="minorEastAsia" w:hAnsi="Times New Roman" w:hint="eastAsia"/>
                <w:sz w:val="24"/>
              </w:rPr>
              <w:t xml:space="preserve"> 76 </w:t>
            </w:r>
            <w:r w:rsidRPr="002B2115">
              <w:rPr>
                <w:rFonts w:ascii="Times New Roman" w:eastAsiaTheme="minorEastAsia" w:hAnsi="Times New Roman" w:hint="eastAsia"/>
                <w:sz w:val="24"/>
              </w:rPr>
              <w:t>例是由于违章操作或误操作造成的，占事故总数的</w:t>
            </w:r>
            <w:r w:rsidRPr="002B2115">
              <w:rPr>
                <w:rFonts w:ascii="Times New Roman" w:eastAsiaTheme="minorEastAsia" w:hAnsi="Times New Roman" w:hint="eastAsia"/>
                <w:sz w:val="24"/>
              </w:rPr>
              <w:t>84.4%</w:t>
            </w:r>
            <w:r w:rsidRPr="002B2115">
              <w:rPr>
                <w:rFonts w:ascii="Times New Roman" w:eastAsiaTheme="minorEastAsia" w:hAnsi="Times New Roman" w:hint="eastAsia"/>
                <w:sz w:val="24"/>
              </w:rPr>
              <w:t>。这些违章或误操作的直接原因是生产管理混乱、工艺技术管理薄弱、操作纪律松弛等。其余事故主要原因为设备老化。设备材质不符合罐区和关体设计上存在安全隐患，而操作工人在安全检查或日常巡检过程中未能及时发现和处理。</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 xml:space="preserve">6.1.4 </w:t>
            </w:r>
            <w:r w:rsidRPr="002B2115">
              <w:rPr>
                <w:rFonts w:ascii="Times New Roman" w:eastAsiaTheme="minorEastAsia" w:hAnsi="Times New Roman" w:hint="eastAsia"/>
                <w:sz w:val="24"/>
              </w:rPr>
              <w:t>重大危险源识别</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根据《重大危险源辩识》（</w:t>
            </w:r>
            <w:r w:rsidRPr="002B2115">
              <w:rPr>
                <w:rFonts w:ascii="Times New Roman" w:eastAsiaTheme="minorEastAsia" w:hAnsi="Times New Roman" w:hint="eastAsia"/>
                <w:sz w:val="24"/>
              </w:rPr>
              <w:t>GBl8218-2009</w:t>
            </w:r>
            <w:r w:rsidRPr="002B2115">
              <w:rPr>
                <w:rFonts w:ascii="Times New Roman" w:eastAsiaTheme="minorEastAsia" w:hAnsi="Times New Roman" w:hint="eastAsia"/>
                <w:sz w:val="24"/>
              </w:rPr>
              <w:t>）重大事故指工业活动中的重大火灾，爆炸或毒物泄漏事故，给人体健康带来严重危害，使财产造成重大损失，对环境造成严重污染的事故。《重大危险源辩识》（</w:t>
            </w:r>
            <w:r w:rsidRPr="002B2115">
              <w:rPr>
                <w:rFonts w:ascii="Times New Roman" w:eastAsiaTheme="minorEastAsia" w:hAnsi="Times New Roman" w:hint="eastAsia"/>
                <w:sz w:val="24"/>
              </w:rPr>
              <w:t>GBl8218-2009</w:t>
            </w:r>
            <w:r w:rsidRPr="002B2115">
              <w:rPr>
                <w:rFonts w:ascii="Times New Roman" w:eastAsiaTheme="minorEastAsia" w:hAnsi="Times New Roman" w:hint="eastAsia"/>
                <w:sz w:val="24"/>
              </w:rPr>
              <w:t>）中给出了危险物质临界量，作为判定是否存在重大危险源的依据，搬迁项目中涉及该临</w:t>
            </w:r>
            <w:r w:rsidRPr="002B2115">
              <w:rPr>
                <w:rFonts w:ascii="Times New Roman" w:eastAsiaTheme="minorEastAsia" w:hAnsi="Times New Roman" w:hint="eastAsia"/>
                <w:sz w:val="24"/>
              </w:rPr>
              <w:lastRenderedPageBreak/>
              <w:t>界量的主要危险物质见表</w:t>
            </w:r>
            <w:r w:rsidR="00C20A11">
              <w:rPr>
                <w:rFonts w:ascii="Times New Roman" w:eastAsiaTheme="minorEastAsia" w:hAnsi="Times New Roman"/>
                <w:sz w:val="24"/>
              </w:rPr>
              <w:t>26</w:t>
            </w:r>
            <w:r w:rsidRPr="002B2115">
              <w:rPr>
                <w:rFonts w:ascii="Times New Roman" w:eastAsiaTheme="minorEastAsia" w:hAnsi="Times New Roman" w:hint="eastAsia"/>
                <w:sz w:val="24"/>
              </w:rPr>
              <w:t>。</w:t>
            </w:r>
          </w:p>
          <w:p w:rsidR="002B2115" w:rsidRDefault="002B2115" w:rsidP="002B2115">
            <w:pPr>
              <w:pStyle w:val="a7"/>
              <w:widowControl/>
              <w:rPr>
                <w:rFonts w:ascii="Times New Roman" w:hAnsi="Times New Roman"/>
                <w:sz w:val="21"/>
                <w:szCs w:val="21"/>
              </w:rPr>
            </w:pPr>
            <w:r w:rsidRPr="00A96771">
              <w:rPr>
                <w:rFonts w:ascii="Times New Roman" w:hAnsi="Times New Roman" w:hint="eastAsia"/>
                <w:sz w:val="21"/>
                <w:szCs w:val="21"/>
              </w:rPr>
              <w:t>表</w:t>
            </w:r>
            <w:r w:rsidR="00C20A11">
              <w:rPr>
                <w:rFonts w:ascii="Times New Roman" w:hAnsi="Times New Roman"/>
                <w:sz w:val="21"/>
                <w:szCs w:val="21"/>
              </w:rPr>
              <w:t>26</w:t>
            </w:r>
            <w:r w:rsidRPr="00A96771">
              <w:rPr>
                <w:rFonts w:ascii="Times New Roman" w:hAnsi="Times New Roman" w:hint="eastAsia"/>
                <w:sz w:val="21"/>
                <w:szCs w:val="21"/>
              </w:rPr>
              <w:t xml:space="preserve"> </w:t>
            </w:r>
            <w:r>
              <w:rPr>
                <w:rFonts w:ascii="Times New Roman" w:hAnsi="Times New Roman" w:hint="eastAsia"/>
                <w:sz w:val="21"/>
                <w:szCs w:val="21"/>
              </w:rPr>
              <w:t>本项目主要风险源统计表</w:t>
            </w:r>
          </w:p>
          <w:tbl>
            <w:tblPr>
              <w:tblStyle w:val="af4"/>
              <w:tblW w:w="4997" w:type="pct"/>
              <w:tblLayout w:type="fixed"/>
              <w:tblLook w:val="04A0" w:firstRow="1" w:lastRow="0" w:firstColumn="1" w:lastColumn="0" w:noHBand="0" w:noVBand="1"/>
            </w:tblPr>
            <w:tblGrid>
              <w:gridCol w:w="1613"/>
              <w:gridCol w:w="1613"/>
              <w:gridCol w:w="1613"/>
              <w:gridCol w:w="1613"/>
              <w:gridCol w:w="1613"/>
            </w:tblGrid>
            <w:tr w:rsidR="002B2115" w:rsidTr="00672634">
              <w:tc>
                <w:tcPr>
                  <w:tcW w:w="1000" w:type="pct"/>
                </w:tcPr>
                <w:p w:rsidR="002B2115" w:rsidRDefault="002B2115" w:rsidP="002B2115">
                  <w:r w:rsidRPr="002B2115">
                    <w:rPr>
                      <w:rFonts w:ascii="宋体" w:eastAsia="宋体" w:hAnsi="宋体" w:cs="宋体" w:hint="eastAsia"/>
                    </w:rPr>
                    <w:t>贮存位置</w:t>
                  </w:r>
                </w:p>
              </w:tc>
              <w:tc>
                <w:tcPr>
                  <w:tcW w:w="1000" w:type="pct"/>
                </w:tcPr>
                <w:p w:rsidR="002B2115" w:rsidRDefault="002B2115" w:rsidP="002B2115">
                  <w:r w:rsidRPr="002B2115">
                    <w:rPr>
                      <w:rFonts w:ascii="宋体" w:eastAsia="宋体" w:hAnsi="宋体" w:cs="宋体" w:hint="eastAsia"/>
                    </w:rPr>
                    <w:t>危险物</w:t>
                  </w:r>
                </w:p>
              </w:tc>
              <w:tc>
                <w:tcPr>
                  <w:tcW w:w="1000" w:type="pct"/>
                </w:tcPr>
                <w:p w:rsidR="002B2115" w:rsidRDefault="002B2115" w:rsidP="002B2115">
                  <w:r w:rsidRPr="002B2115">
                    <w:rPr>
                      <w:rFonts w:ascii="宋体" w:eastAsia="宋体" w:hAnsi="宋体" w:cs="宋体" w:hint="eastAsia"/>
                    </w:rPr>
                    <w:t>最大储存量</w:t>
                  </w:r>
                </w:p>
              </w:tc>
              <w:tc>
                <w:tcPr>
                  <w:tcW w:w="1000" w:type="pct"/>
                </w:tcPr>
                <w:p w:rsidR="002B2115" w:rsidRDefault="002B2115" w:rsidP="002B2115">
                  <w:r w:rsidRPr="002B2115">
                    <w:rPr>
                      <w:rFonts w:ascii="宋体" w:eastAsia="宋体" w:hAnsi="宋体" w:cs="宋体" w:hint="eastAsia"/>
                    </w:rPr>
                    <w:t>临界量</w:t>
                  </w:r>
                </w:p>
              </w:tc>
              <w:tc>
                <w:tcPr>
                  <w:tcW w:w="1000" w:type="pct"/>
                </w:tcPr>
                <w:p w:rsidR="002B2115" w:rsidRDefault="002B2115" w:rsidP="002B2115">
                  <w:r w:rsidRPr="002B2115">
                    <w:rPr>
                      <w:rFonts w:ascii="宋体" w:eastAsia="宋体" w:hAnsi="宋体" w:cs="宋体" w:hint="eastAsia"/>
                    </w:rPr>
                    <w:t>间</w:t>
                  </w:r>
                  <w:r w:rsidRPr="002B2115">
                    <w:rPr>
                      <w:rFonts w:cs="Calibri"/>
                    </w:rPr>
                    <w:t>Σ</w:t>
                  </w:r>
                  <w:r w:rsidRPr="002B2115">
                    <w:rPr>
                      <w:rFonts w:hint="eastAsia"/>
                    </w:rPr>
                    <w:t>qn/Qn</w:t>
                  </w:r>
                </w:p>
              </w:tc>
            </w:tr>
            <w:tr w:rsidR="002B2115" w:rsidTr="00672634">
              <w:tc>
                <w:tcPr>
                  <w:tcW w:w="1000" w:type="pct"/>
                  <w:vMerge w:val="restart"/>
                </w:tcPr>
                <w:p w:rsidR="002B2115" w:rsidRPr="002B2115" w:rsidRDefault="002B2115" w:rsidP="002B2115">
                  <w:pPr>
                    <w:rPr>
                      <w:rFonts w:eastAsiaTheme="minorEastAsia"/>
                    </w:rPr>
                  </w:pPr>
                  <w:r>
                    <w:rPr>
                      <w:rFonts w:eastAsiaTheme="minorEastAsia" w:hint="eastAsia"/>
                    </w:rPr>
                    <w:t>库房</w:t>
                  </w:r>
                </w:p>
              </w:tc>
              <w:tc>
                <w:tcPr>
                  <w:tcW w:w="1000" w:type="pct"/>
                </w:tcPr>
                <w:p w:rsidR="002B2115" w:rsidRPr="002B2115" w:rsidRDefault="002B2115" w:rsidP="002B2115">
                  <w:pPr>
                    <w:rPr>
                      <w:rFonts w:eastAsiaTheme="minorEastAsia"/>
                    </w:rPr>
                  </w:pPr>
                  <w:r>
                    <w:rPr>
                      <w:rFonts w:eastAsiaTheme="minorEastAsia" w:hint="eastAsia"/>
                    </w:rPr>
                    <w:t>乙醇</w:t>
                  </w:r>
                </w:p>
              </w:tc>
              <w:tc>
                <w:tcPr>
                  <w:tcW w:w="1000" w:type="pct"/>
                </w:tcPr>
                <w:p w:rsidR="002B2115" w:rsidRPr="002B2115" w:rsidRDefault="002B2115" w:rsidP="002B2115">
                  <w:pPr>
                    <w:rPr>
                      <w:rFonts w:eastAsiaTheme="minorEastAsia"/>
                    </w:rPr>
                  </w:pPr>
                  <w:r>
                    <w:rPr>
                      <w:rFonts w:eastAsiaTheme="minorEastAsia" w:hint="eastAsia"/>
                    </w:rPr>
                    <w:t>1t</w:t>
                  </w:r>
                </w:p>
              </w:tc>
              <w:tc>
                <w:tcPr>
                  <w:tcW w:w="1000" w:type="pct"/>
                </w:tcPr>
                <w:p w:rsidR="002B2115" w:rsidRPr="002B2115" w:rsidRDefault="002B2115" w:rsidP="002B2115">
                  <w:pPr>
                    <w:rPr>
                      <w:rFonts w:eastAsiaTheme="minorEastAsia"/>
                    </w:rPr>
                  </w:pPr>
                  <w:r>
                    <w:rPr>
                      <w:rFonts w:eastAsiaTheme="minorEastAsia" w:hint="eastAsia"/>
                    </w:rPr>
                    <w:t>500t</w:t>
                  </w:r>
                </w:p>
              </w:tc>
              <w:tc>
                <w:tcPr>
                  <w:tcW w:w="1000" w:type="pct"/>
                </w:tcPr>
                <w:p w:rsidR="002B2115" w:rsidRPr="002B2115" w:rsidRDefault="002B2115" w:rsidP="002B2115">
                  <w:pPr>
                    <w:rPr>
                      <w:rFonts w:eastAsiaTheme="minorEastAsia"/>
                    </w:rPr>
                  </w:pPr>
                  <w:r>
                    <w:rPr>
                      <w:rFonts w:eastAsiaTheme="minorEastAsia" w:hint="eastAsia"/>
                    </w:rPr>
                    <w:t>0.002</w:t>
                  </w:r>
                </w:p>
              </w:tc>
            </w:tr>
            <w:tr w:rsidR="002B2115" w:rsidTr="00672634">
              <w:tc>
                <w:tcPr>
                  <w:tcW w:w="1000" w:type="pct"/>
                  <w:vMerge/>
                </w:tcPr>
                <w:p w:rsidR="002B2115" w:rsidRDefault="002B2115" w:rsidP="002B2115"/>
              </w:tc>
              <w:tc>
                <w:tcPr>
                  <w:tcW w:w="1000" w:type="pct"/>
                </w:tcPr>
                <w:p w:rsidR="002B2115" w:rsidRPr="002B2115" w:rsidRDefault="002B2115" w:rsidP="002B2115">
                  <w:pPr>
                    <w:rPr>
                      <w:rFonts w:eastAsiaTheme="minorEastAsia"/>
                    </w:rPr>
                  </w:pPr>
                  <w:r>
                    <w:rPr>
                      <w:rFonts w:eastAsiaTheme="minorEastAsia" w:hint="eastAsia"/>
                    </w:rPr>
                    <w:t>乙酸乙酯</w:t>
                  </w:r>
                </w:p>
              </w:tc>
              <w:tc>
                <w:tcPr>
                  <w:tcW w:w="1000" w:type="pct"/>
                </w:tcPr>
                <w:p w:rsidR="002B2115" w:rsidRDefault="002B2115" w:rsidP="002B2115">
                  <w:r>
                    <w:rPr>
                      <w:rFonts w:eastAsiaTheme="minorEastAsia" w:hint="eastAsia"/>
                    </w:rPr>
                    <w:t>1t</w:t>
                  </w:r>
                </w:p>
              </w:tc>
              <w:tc>
                <w:tcPr>
                  <w:tcW w:w="1000" w:type="pct"/>
                </w:tcPr>
                <w:p w:rsidR="002B2115" w:rsidRDefault="002B2115" w:rsidP="002B2115">
                  <w:r>
                    <w:rPr>
                      <w:rFonts w:eastAsiaTheme="minorEastAsia" w:hint="eastAsia"/>
                    </w:rPr>
                    <w:t>500t</w:t>
                  </w:r>
                </w:p>
              </w:tc>
              <w:tc>
                <w:tcPr>
                  <w:tcW w:w="1000" w:type="pct"/>
                </w:tcPr>
                <w:p w:rsidR="002B2115" w:rsidRPr="002B2115" w:rsidRDefault="002B2115" w:rsidP="002B2115">
                  <w:pPr>
                    <w:rPr>
                      <w:rFonts w:eastAsiaTheme="minorEastAsia"/>
                    </w:rPr>
                  </w:pPr>
                  <w:r>
                    <w:rPr>
                      <w:rFonts w:eastAsiaTheme="minorEastAsia" w:hint="eastAsia"/>
                    </w:rPr>
                    <w:t>0.002</w:t>
                  </w:r>
                </w:p>
              </w:tc>
            </w:tr>
            <w:tr w:rsidR="002B2115" w:rsidTr="00672634">
              <w:tc>
                <w:tcPr>
                  <w:tcW w:w="4000" w:type="pct"/>
                  <w:gridSpan w:val="4"/>
                </w:tcPr>
                <w:p w:rsidR="002B2115" w:rsidRPr="002B2115" w:rsidRDefault="002B2115" w:rsidP="002B2115">
                  <w:pPr>
                    <w:rPr>
                      <w:rFonts w:eastAsiaTheme="minorEastAsia"/>
                    </w:rPr>
                  </w:pPr>
                  <w:r>
                    <w:rPr>
                      <w:rFonts w:eastAsiaTheme="minorEastAsia" w:hint="eastAsia"/>
                    </w:rPr>
                    <w:t>合计</w:t>
                  </w:r>
                </w:p>
              </w:tc>
              <w:tc>
                <w:tcPr>
                  <w:tcW w:w="1000" w:type="pct"/>
                </w:tcPr>
                <w:p w:rsidR="002B2115" w:rsidRPr="002B2115" w:rsidRDefault="002B2115" w:rsidP="002B2115">
                  <w:pPr>
                    <w:rPr>
                      <w:rFonts w:eastAsiaTheme="minorEastAsia"/>
                    </w:rPr>
                  </w:pPr>
                  <w:r>
                    <w:rPr>
                      <w:rFonts w:eastAsiaTheme="minorEastAsia" w:hint="eastAsia"/>
                    </w:rPr>
                    <w:t>0.004</w:t>
                  </w:r>
                </w:p>
              </w:tc>
            </w:tr>
          </w:tbl>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根据《重大危险源识别》</w:t>
            </w:r>
            <w:r w:rsidRPr="002B2115">
              <w:rPr>
                <w:rFonts w:ascii="Times New Roman" w:eastAsiaTheme="minorEastAsia" w:hAnsi="Times New Roman" w:hint="eastAsia"/>
                <w:sz w:val="24"/>
              </w:rPr>
              <w:t>(GB18218-2009)</w:t>
            </w:r>
            <w:r w:rsidRPr="002B2115">
              <w:rPr>
                <w:rFonts w:ascii="Times New Roman" w:eastAsiaTheme="minorEastAsia" w:hAnsi="Times New Roman" w:hint="eastAsia"/>
                <w:sz w:val="24"/>
              </w:rPr>
              <w:t>中定义：若单元中危险物质数量超过规定的临界量，则该单位即为重大危险源。</w:t>
            </w:r>
          </w:p>
          <w:p w:rsidR="002B2115" w:rsidRP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重大危险源的辨识指标有两种情况：</w:t>
            </w:r>
          </w:p>
          <w:p w:rsidR="002B2115" w:rsidRDefault="002B2115" w:rsidP="002B2115">
            <w:pPr>
              <w:spacing w:line="360" w:lineRule="auto"/>
              <w:ind w:firstLineChars="200" w:firstLine="480"/>
              <w:rPr>
                <w:rFonts w:ascii="Times New Roman" w:eastAsiaTheme="minorEastAsia" w:hAnsi="Times New Roman"/>
                <w:sz w:val="24"/>
              </w:rPr>
            </w:pPr>
            <w:r w:rsidRPr="002B2115">
              <w:rPr>
                <w:rFonts w:ascii="Times New Roman" w:eastAsiaTheme="minorEastAsia" w:hAnsi="Times New Roman" w:hint="eastAsia"/>
                <w:sz w:val="24"/>
              </w:rPr>
              <w:t>(1)</w:t>
            </w:r>
            <w:r w:rsidRPr="002B2115">
              <w:rPr>
                <w:rFonts w:ascii="Times New Roman" w:eastAsiaTheme="minorEastAsia" w:hAnsi="Times New Roman" w:hint="eastAsia"/>
                <w:sz w:val="24"/>
              </w:rPr>
              <w:t>单元内存在的危险物质为单一品种，则该物质的数量即为单元</w:t>
            </w:r>
            <w:proofErr w:type="gramStart"/>
            <w:r w:rsidRPr="002B2115">
              <w:rPr>
                <w:rFonts w:ascii="Times New Roman" w:eastAsiaTheme="minorEastAsia" w:hAnsi="Times New Roman" w:hint="eastAsia"/>
                <w:sz w:val="24"/>
              </w:rPr>
              <w:t>内危险</w:t>
            </w:r>
            <w:proofErr w:type="gramEnd"/>
            <w:r w:rsidRPr="002B2115">
              <w:rPr>
                <w:rFonts w:ascii="Times New Roman" w:eastAsiaTheme="minorEastAsia" w:hAnsi="Times New Roman" w:hint="eastAsia"/>
                <w:sz w:val="24"/>
              </w:rPr>
              <w:t>物质的总</w:t>
            </w:r>
            <w:r w:rsidR="003A6202" w:rsidRPr="003A6202">
              <w:rPr>
                <w:rFonts w:ascii="Times New Roman" w:eastAsiaTheme="minorEastAsia" w:hAnsi="Times New Roman" w:hint="eastAsia"/>
                <w:sz w:val="24"/>
              </w:rPr>
              <w:t>，若等于或超过相应的临界量，则定</w:t>
            </w:r>
            <w:r w:rsidR="003A6202">
              <w:rPr>
                <w:rFonts w:ascii="Times New Roman" w:eastAsiaTheme="minorEastAsia" w:hAnsi="Times New Roman" w:hint="eastAsia"/>
                <w:sz w:val="24"/>
              </w:rPr>
              <w:t>为</w:t>
            </w:r>
            <w:r w:rsidR="003A6202" w:rsidRPr="003A6202">
              <w:rPr>
                <w:rFonts w:ascii="Times New Roman" w:eastAsiaTheme="minorEastAsia" w:hAnsi="Times New Roman" w:hint="eastAsia"/>
                <w:sz w:val="24"/>
              </w:rPr>
              <w:t>重大危险源</w:t>
            </w:r>
            <w:r w:rsidR="003A6202">
              <w:rPr>
                <w:rFonts w:ascii="Times New Roman" w:eastAsiaTheme="minorEastAsia" w:hAnsi="Times New Roman" w:hint="eastAsia"/>
                <w:sz w:val="24"/>
              </w:rPr>
              <w:t>。</w:t>
            </w:r>
          </w:p>
          <w:p w:rsidR="002B2115" w:rsidRPr="003A6202"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(2)</w:t>
            </w:r>
            <w:r w:rsidRPr="003A6202">
              <w:rPr>
                <w:rFonts w:ascii="Times New Roman" w:eastAsiaTheme="minorEastAsia" w:hAnsi="Times New Roman" w:hint="eastAsia"/>
                <w:sz w:val="24"/>
              </w:rPr>
              <w:t>单元内存在的危险物质为多品种时，则按下式计算，若满足下式，则定为重大危险源：</w:t>
            </w:r>
          </w:p>
          <w:p w:rsidR="002B2115" w:rsidRPr="002B2115"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q1/Q1+q2/Q2+</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+qn/Qn</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1</w:t>
            </w:r>
          </w:p>
          <w:p w:rsidR="002B2115"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式中：</w:t>
            </w:r>
            <w:r w:rsidRPr="003A6202">
              <w:rPr>
                <w:rFonts w:ascii="Times New Roman" w:eastAsiaTheme="minorEastAsia" w:hAnsi="Times New Roman" w:hint="eastAsia"/>
                <w:sz w:val="24"/>
              </w:rPr>
              <w:t>q1</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q2</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 xml:space="preserve">qn </w:t>
            </w:r>
            <w:r w:rsidRPr="003A6202">
              <w:rPr>
                <w:rFonts w:ascii="Times New Roman" w:eastAsiaTheme="minorEastAsia" w:hAnsi="Times New Roman" w:hint="eastAsia"/>
                <w:sz w:val="24"/>
              </w:rPr>
              <w:t>——每种危险物质实际存在量，</w:t>
            </w:r>
            <w:r w:rsidRPr="003A6202">
              <w:rPr>
                <w:rFonts w:ascii="Times New Roman" w:eastAsiaTheme="minorEastAsia" w:hAnsi="Times New Roman" w:hint="eastAsia"/>
                <w:sz w:val="24"/>
              </w:rPr>
              <w:t>t</w:t>
            </w:r>
            <w:r w:rsidRPr="003A6202">
              <w:rPr>
                <w:rFonts w:ascii="Times New Roman" w:eastAsiaTheme="minorEastAsia" w:hAnsi="Times New Roman" w:hint="eastAsia"/>
                <w:sz w:val="24"/>
              </w:rPr>
              <w:t>；</w:t>
            </w:r>
          </w:p>
          <w:p w:rsidR="003A6202"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Q1</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Q2</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 xml:space="preserve">Qn </w:t>
            </w:r>
            <w:r w:rsidRPr="003A6202">
              <w:rPr>
                <w:rFonts w:ascii="Times New Roman" w:eastAsiaTheme="minorEastAsia" w:hAnsi="Times New Roman" w:hint="eastAsia"/>
                <w:sz w:val="24"/>
              </w:rPr>
              <w:t>——与</w:t>
            </w:r>
            <w:proofErr w:type="gramStart"/>
            <w:r w:rsidRPr="003A6202">
              <w:rPr>
                <w:rFonts w:ascii="Times New Roman" w:eastAsiaTheme="minorEastAsia" w:hAnsi="Times New Roman" w:hint="eastAsia"/>
                <w:sz w:val="24"/>
              </w:rPr>
              <w:t>各危险</w:t>
            </w:r>
            <w:proofErr w:type="gramEnd"/>
            <w:r w:rsidRPr="003A6202">
              <w:rPr>
                <w:rFonts w:ascii="Times New Roman" w:eastAsiaTheme="minorEastAsia" w:hAnsi="Times New Roman" w:hint="eastAsia"/>
                <w:sz w:val="24"/>
              </w:rPr>
              <w:t>物质相对应的生产场所或</w:t>
            </w:r>
            <w:proofErr w:type="gramStart"/>
            <w:r w:rsidRPr="003A6202">
              <w:rPr>
                <w:rFonts w:ascii="Times New Roman" w:eastAsiaTheme="minorEastAsia" w:hAnsi="Times New Roman" w:hint="eastAsia"/>
                <w:sz w:val="24"/>
              </w:rPr>
              <w:t>贮存区</w:t>
            </w:r>
            <w:proofErr w:type="gramEnd"/>
            <w:r w:rsidRPr="003A6202">
              <w:rPr>
                <w:rFonts w:ascii="Times New Roman" w:eastAsiaTheme="minorEastAsia" w:hAnsi="Times New Roman" w:hint="eastAsia"/>
                <w:sz w:val="24"/>
              </w:rPr>
              <w:t>的临界量，</w:t>
            </w:r>
            <w:r w:rsidRPr="003A6202">
              <w:rPr>
                <w:rFonts w:ascii="Times New Roman" w:eastAsiaTheme="minorEastAsia" w:hAnsi="Times New Roman" w:hint="eastAsia"/>
                <w:sz w:val="24"/>
              </w:rPr>
              <w:t>t</w:t>
            </w:r>
            <w:r w:rsidRPr="003A6202">
              <w:rPr>
                <w:rFonts w:ascii="Times New Roman" w:eastAsiaTheme="minorEastAsia" w:hAnsi="Times New Roman" w:hint="eastAsia"/>
                <w:sz w:val="24"/>
              </w:rPr>
              <w:t>。</w:t>
            </w:r>
          </w:p>
          <w:p w:rsidR="003A6202" w:rsidRDefault="003A6202" w:rsidP="003A6202">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经</w:t>
            </w:r>
            <w:r w:rsidRPr="003A6202">
              <w:rPr>
                <w:rFonts w:ascii="Times New Roman" w:eastAsiaTheme="minorEastAsia" w:hAnsi="Times New Roman" w:hint="eastAsia"/>
                <w:sz w:val="24"/>
              </w:rPr>
              <w:t>计算，本项目上述二式之和小于</w:t>
            </w:r>
            <w:r w:rsidRPr="003A6202">
              <w:rPr>
                <w:rFonts w:ascii="Times New Roman" w:eastAsiaTheme="minorEastAsia" w:hAnsi="Times New Roman" w:hint="eastAsia"/>
                <w:sz w:val="24"/>
              </w:rPr>
              <w:t>1</w:t>
            </w:r>
            <w:r w:rsidRPr="003A6202">
              <w:rPr>
                <w:rFonts w:ascii="Times New Roman" w:eastAsiaTheme="minorEastAsia" w:hAnsi="Times New Roman" w:hint="eastAsia"/>
                <w:sz w:val="24"/>
              </w:rPr>
              <w:t>，整个厂区不构成重大危险源。</w:t>
            </w:r>
          </w:p>
          <w:p w:rsidR="003A6202" w:rsidRPr="003A6202"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 xml:space="preserve">6.2 </w:t>
            </w:r>
            <w:r w:rsidRPr="003A6202">
              <w:rPr>
                <w:rFonts w:ascii="Times New Roman" w:eastAsiaTheme="minorEastAsia" w:hAnsi="Times New Roman" w:hint="eastAsia"/>
                <w:sz w:val="24"/>
              </w:rPr>
              <w:t>环境风险评价等级、评价范围及保护目标</w:t>
            </w:r>
          </w:p>
          <w:p w:rsidR="003A6202" w:rsidRPr="003A6202"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根据前面重大危险源判别结果，以及涉及的主要物料的危险性、临界量量分析，结合《建设项目环境风险评价技术导则》</w:t>
            </w:r>
            <w:r w:rsidRPr="003A6202">
              <w:rPr>
                <w:rFonts w:ascii="Times New Roman" w:eastAsiaTheme="minorEastAsia" w:hAnsi="Times New Roman" w:hint="eastAsia"/>
                <w:sz w:val="24"/>
              </w:rPr>
              <w:t>(HJ/T169</w:t>
            </w:r>
            <w:r w:rsidRPr="003A6202">
              <w:rPr>
                <w:rFonts w:ascii="Times New Roman" w:eastAsiaTheme="minorEastAsia" w:hAnsi="Times New Roman" w:hint="eastAsia"/>
                <w:sz w:val="24"/>
              </w:rPr>
              <w:t>－</w:t>
            </w:r>
            <w:r w:rsidRPr="003A6202">
              <w:rPr>
                <w:rFonts w:ascii="Times New Roman" w:eastAsiaTheme="minorEastAsia" w:hAnsi="Times New Roman" w:hint="eastAsia"/>
                <w:sz w:val="24"/>
              </w:rPr>
              <w:t>2004)</w:t>
            </w:r>
            <w:r w:rsidRPr="003A6202">
              <w:rPr>
                <w:rFonts w:ascii="Times New Roman" w:eastAsiaTheme="minorEastAsia" w:hAnsi="Times New Roman" w:hint="eastAsia"/>
                <w:sz w:val="24"/>
              </w:rPr>
              <w:t>中表</w:t>
            </w:r>
            <w:r w:rsidRPr="003A6202">
              <w:rPr>
                <w:rFonts w:ascii="Times New Roman" w:eastAsiaTheme="minorEastAsia" w:hAnsi="Times New Roman" w:hint="eastAsia"/>
                <w:sz w:val="24"/>
              </w:rPr>
              <w:t>1</w:t>
            </w:r>
            <w:r w:rsidRPr="003A6202">
              <w:rPr>
                <w:rFonts w:ascii="Times New Roman" w:eastAsiaTheme="minorEastAsia" w:hAnsi="Times New Roman" w:hint="eastAsia"/>
                <w:sz w:val="24"/>
              </w:rPr>
              <w:t>（详见表</w:t>
            </w:r>
            <w:r>
              <w:rPr>
                <w:rFonts w:ascii="Times New Roman" w:eastAsiaTheme="minorEastAsia" w:hAnsi="Times New Roman" w:hint="eastAsia"/>
                <w:sz w:val="24"/>
              </w:rPr>
              <w:t>22</w:t>
            </w:r>
            <w:r w:rsidRPr="003A6202">
              <w:rPr>
                <w:rFonts w:ascii="Times New Roman" w:eastAsiaTheme="minorEastAsia" w:hAnsi="Times New Roman" w:hint="eastAsia"/>
                <w:sz w:val="24"/>
              </w:rPr>
              <w:t>）评价工作级别的判别依据和方法，确定本项目风险评价等级为二级。</w:t>
            </w:r>
          </w:p>
          <w:p w:rsidR="003A6202" w:rsidRPr="003A6202" w:rsidRDefault="003A6202" w:rsidP="003A6202">
            <w:pPr>
              <w:pStyle w:val="a7"/>
              <w:widowControl/>
              <w:rPr>
                <w:rFonts w:ascii="Times New Roman" w:hAnsi="Times New Roman"/>
                <w:sz w:val="21"/>
                <w:szCs w:val="21"/>
              </w:rPr>
            </w:pPr>
            <w:r w:rsidRPr="003A6202">
              <w:rPr>
                <w:rFonts w:ascii="Times New Roman" w:hAnsi="Times New Roman" w:hint="eastAsia"/>
                <w:sz w:val="21"/>
                <w:szCs w:val="21"/>
              </w:rPr>
              <w:t>表</w:t>
            </w:r>
            <w:r w:rsidR="00C20A11">
              <w:rPr>
                <w:rFonts w:ascii="Times New Roman" w:hAnsi="Times New Roman"/>
                <w:sz w:val="21"/>
                <w:szCs w:val="21"/>
              </w:rPr>
              <w:t>27</w:t>
            </w:r>
            <w:r w:rsidRPr="003A6202">
              <w:rPr>
                <w:rFonts w:ascii="Times New Roman" w:hAnsi="Times New Roman" w:hint="eastAsia"/>
                <w:sz w:val="21"/>
                <w:szCs w:val="21"/>
              </w:rPr>
              <w:t xml:space="preserve"> </w:t>
            </w:r>
            <w:r w:rsidRPr="003A6202">
              <w:rPr>
                <w:rFonts w:ascii="Times New Roman" w:hAnsi="Times New Roman" w:hint="eastAsia"/>
                <w:sz w:val="21"/>
                <w:szCs w:val="21"/>
              </w:rPr>
              <w:t>环境风险评价工作级别（一、二级）</w:t>
            </w:r>
          </w:p>
          <w:tbl>
            <w:tblPr>
              <w:tblStyle w:val="af4"/>
              <w:tblW w:w="4997" w:type="pct"/>
              <w:tblLayout w:type="fixed"/>
              <w:tblLook w:val="04A0" w:firstRow="1" w:lastRow="0" w:firstColumn="1" w:lastColumn="0" w:noHBand="0" w:noVBand="1"/>
            </w:tblPr>
            <w:tblGrid>
              <w:gridCol w:w="1613"/>
              <w:gridCol w:w="1613"/>
              <w:gridCol w:w="1613"/>
              <w:gridCol w:w="1613"/>
              <w:gridCol w:w="1613"/>
            </w:tblGrid>
            <w:tr w:rsidR="003A6202" w:rsidTr="00672634">
              <w:tc>
                <w:tcPr>
                  <w:tcW w:w="1000" w:type="pct"/>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类别</w:t>
                  </w:r>
                </w:p>
              </w:tc>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剧毒危险性物质</w:t>
                  </w:r>
                </w:p>
              </w:tc>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一般毒性危险物质</w:t>
                  </w:r>
                </w:p>
              </w:tc>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可燃、易燃危险物质</w:t>
                  </w:r>
                </w:p>
              </w:tc>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爆炸危险性物质</w:t>
                  </w:r>
                </w:p>
              </w:tc>
            </w:tr>
            <w:tr w:rsidR="003A6202" w:rsidTr="00672634">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重大危险源</w:t>
                  </w:r>
                </w:p>
              </w:tc>
              <w:tc>
                <w:tcPr>
                  <w:tcW w:w="1000" w:type="pct"/>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c>
                <w:tcPr>
                  <w:tcW w:w="1000" w:type="pct"/>
                  <w:tcBorders>
                    <w:bottom w:val="single" w:sz="4" w:space="0" w:color="auto"/>
                  </w:tcBorders>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二</w:t>
                  </w:r>
                </w:p>
              </w:tc>
              <w:tc>
                <w:tcPr>
                  <w:tcW w:w="1000" w:type="pct"/>
                  <w:tcBorders>
                    <w:bottom w:val="single" w:sz="4" w:space="0" w:color="auto"/>
                  </w:tcBorders>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c>
                <w:tcPr>
                  <w:tcW w:w="1000" w:type="pct"/>
                  <w:tcBorders>
                    <w:bottom w:val="single" w:sz="4" w:space="0" w:color="auto"/>
                  </w:tcBorders>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r>
            <w:tr w:rsidR="003A6202" w:rsidTr="00672634">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非重大危险源</w:t>
                  </w:r>
                </w:p>
              </w:tc>
              <w:tc>
                <w:tcPr>
                  <w:tcW w:w="1000" w:type="pct"/>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二</w:t>
                  </w:r>
                </w:p>
              </w:tc>
              <w:tc>
                <w:tcPr>
                  <w:tcW w:w="1000" w:type="pct"/>
                  <w:shd w:val="clear" w:color="auto" w:fill="AEAAAA" w:themeFill="background2" w:themeFillShade="BF"/>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二</w:t>
                  </w:r>
                </w:p>
              </w:tc>
              <w:tc>
                <w:tcPr>
                  <w:tcW w:w="1000" w:type="pct"/>
                  <w:shd w:val="clear" w:color="auto" w:fill="AEAAAA" w:themeFill="background2" w:themeFillShade="BF"/>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二</w:t>
                  </w:r>
                </w:p>
              </w:tc>
              <w:tc>
                <w:tcPr>
                  <w:tcW w:w="1000" w:type="pct"/>
                  <w:shd w:val="clear" w:color="auto" w:fill="AEAAAA" w:themeFill="background2" w:themeFillShade="BF"/>
                </w:tcPr>
                <w:p w:rsidR="003A6202" w:rsidRPr="003A6202" w:rsidRDefault="003A6202" w:rsidP="003A6202">
                  <w:pPr>
                    <w:rPr>
                      <w:rFonts w:ascii="Times New Roman" w:eastAsiaTheme="minorEastAsia" w:hAnsi="Times New Roman"/>
                    </w:rPr>
                  </w:pPr>
                  <w:r>
                    <w:rPr>
                      <w:rFonts w:ascii="Times New Roman" w:eastAsiaTheme="minorEastAsia" w:hAnsi="Times New Roman" w:hint="eastAsia"/>
                    </w:rPr>
                    <w:t>二</w:t>
                  </w:r>
                </w:p>
              </w:tc>
            </w:tr>
            <w:tr w:rsidR="003A6202" w:rsidTr="00672634">
              <w:tc>
                <w:tcPr>
                  <w:tcW w:w="1000" w:type="pct"/>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环境敏感地区</w:t>
                  </w:r>
                </w:p>
              </w:tc>
              <w:tc>
                <w:tcPr>
                  <w:tcW w:w="1000" w:type="pct"/>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c>
                <w:tcPr>
                  <w:tcW w:w="1000" w:type="pct"/>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c>
                <w:tcPr>
                  <w:tcW w:w="1000" w:type="pct"/>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c>
                <w:tcPr>
                  <w:tcW w:w="1000" w:type="pct"/>
                </w:tcPr>
                <w:p w:rsidR="003A6202" w:rsidRPr="003A6202" w:rsidRDefault="003A6202" w:rsidP="003A6202">
                  <w:pPr>
                    <w:rPr>
                      <w:rFonts w:ascii="Times New Roman" w:eastAsiaTheme="minorEastAsia" w:hAnsi="Times New Roman"/>
                    </w:rPr>
                  </w:pPr>
                  <w:proofErr w:type="gramStart"/>
                  <w:r>
                    <w:rPr>
                      <w:rFonts w:ascii="Times New Roman" w:eastAsiaTheme="minorEastAsia" w:hAnsi="Times New Roman" w:hint="eastAsia"/>
                    </w:rPr>
                    <w:t>一</w:t>
                  </w:r>
                  <w:proofErr w:type="gramEnd"/>
                </w:p>
              </w:tc>
            </w:tr>
          </w:tbl>
          <w:p w:rsidR="003A6202" w:rsidRDefault="003A6202" w:rsidP="003A6202">
            <w:pPr>
              <w:spacing w:line="360" w:lineRule="auto"/>
              <w:ind w:firstLineChars="200" w:firstLine="480"/>
              <w:rPr>
                <w:rFonts w:ascii="Times New Roman" w:eastAsiaTheme="minorEastAsia" w:hAnsi="Times New Roman"/>
                <w:sz w:val="24"/>
              </w:rPr>
            </w:pPr>
            <w:r w:rsidRPr="003A6202">
              <w:rPr>
                <w:rFonts w:ascii="Times New Roman" w:eastAsiaTheme="minorEastAsia" w:hAnsi="Times New Roman" w:hint="eastAsia"/>
                <w:sz w:val="24"/>
              </w:rPr>
              <w:t>二级评价主要工作内容为进行风险识别、</w:t>
            </w:r>
            <w:proofErr w:type="gramStart"/>
            <w:r w:rsidRPr="003A6202">
              <w:rPr>
                <w:rFonts w:ascii="Times New Roman" w:eastAsiaTheme="minorEastAsia" w:hAnsi="Times New Roman" w:hint="eastAsia"/>
                <w:sz w:val="24"/>
              </w:rPr>
              <w:t>源项分析</w:t>
            </w:r>
            <w:proofErr w:type="gramEnd"/>
            <w:r w:rsidRPr="003A6202">
              <w:rPr>
                <w:rFonts w:ascii="Times New Roman" w:eastAsiaTheme="minorEastAsia" w:hAnsi="Times New Roman" w:hint="eastAsia"/>
                <w:sz w:val="24"/>
              </w:rPr>
              <w:t>和对事故影响进行简要分析，提出防范、减缓和应急措施。二级评价的评价范围为：以建设项目为中心，半径</w:t>
            </w:r>
            <w:r w:rsidRPr="003A6202">
              <w:rPr>
                <w:rFonts w:ascii="Times New Roman" w:eastAsiaTheme="minorEastAsia" w:hAnsi="Times New Roman" w:hint="eastAsia"/>
                <w:sz w:val="24"/>
              </w:rPr>
              <w:t xml:space="preserve"> 3km </w:t>
            </w:r>
            <w:r w:rsidRPr="003A6202">
              <w:rPr>
                <w:rFonts w:ascii="Times New Roman" w:eastAsiaTheme="minorEastAsia" w:hAnsi="Times New Roman" w:hint="eastAsia"/>
                <w:sz w:val="24"/>
              </w:rPr>
              <w:t>的范围。对评价范围内环境敏感点进行现场调查，识别的敏感点情况见表</w:t>
            </w:r>
            <w:r w:rsidR="00C20A11">
              <w:rPr>
                <w:rFonts w:ascii="Times New Roman" w:eastAsiaTheme="minorEastAsia" w:hAnsi="Times New Roman"/>
                <w:sz w:val="24"/>
              </w:rPr>
              <w:t>28</w:t>
            </w:r>
            <w:r w:rsidRPr="003A6202">
              <w:rPr>
                <w:rFonts w:ascii="Times New Roman" w:eastAsiaTheme="minorEastAsia" w:hAnsi="Times New Roman" w:hint="eastAsia"/>
                <w:sz w:val="24"/>
              </w:rPr>
              <w:t xml:space="preserve"> </w:t>
            </w:r>
            <w:r w:rsidRPr="003A6202">
              <w:rPr>
                <w:rFonts w:ascii="Times New Roman" w:eastAsiaTheme="minorEastAsia" w:hAnsi="Times New Roman" w:hint="eastAsia"/>
                <w:sz w:val="24"/>
              </w:rPr>
              <w:t>及</w:t>
            </w:r>
            <w:r w:rsidR="001E0AB9">
              <w:rPr>
                <w:rFonts w:ascii="Times New Roman" w:eastAsiaTheme="minorEastAsia" w:hAnsi="Times New Roman" w:hint="eastAsia"/>
                <w:sz w:val="24"/>
              </w:rPr>
              <w:t>附</w:t>
            </w:r>
            <w:r w:rsidRPr="003A6202">
              <w:rPr>
                <w:rFonts w:ascii="Times New Roman" w:eastAsiaTheme="minorEastAsia" w:hAnsi="Times New Roman" w:hint="eastAsia"/>
                <w:sz w:val="24"/>
              </w:rPr>
              <w:t>图</w:t>
            </w:r>
            <w:r w:rsidR="00C310F2" w:rsidRPr="00C310F2">
              <w:rPr>
                <w:rFonts w:ascii="Times New Roman" w:eastAsiaTheme="minorEastAsia" w:hAnsi="Times New Roman" w:hint="eastAsia"/>
                <w:sz w:val="24"/>
              </w:rPr>
              <w:t>四</w:t>
            </w:r>
            <w:r w:rsidRPr="003A6202">
              <w:rPr>
                <w:rFonts w:ascii="Times New Roman" w:eastAsiaTheme="minorEastAsia" w:hAnsi="Times New Roman" w:hint="eastAsia"/>
                <w:sz w:val="24"/>
              </w:rPr>
              <w:t>。</w:t>
            </w:r>
          </w:p>
          <w:p w:rsidR="003A6202" w:rsidRPr="003A6202" w:rsidRDefault="003A6202" w:rsidP="003A6202">
            <w:pPr>
              <w:pStyle w:val="a7"/>
              <w:widowControl/>
              <w:rPr>
                <w:rFonts w:ascii="Times New Roman" w:hAnsi="Times New Roman"/>
                <w:sz w:val="21"/>
                <w:szCs w:val="21"/>
              </w:rPr>
            </w:pPr>
            <w:r w:rsidRPr="003A6202">
              <w:rPr>
                <w:rFonts w:ascii="Times New Roman" w:hAnsi="Times New Roman" w:hint="eastAsia"/>
                <w:sz w:val="21"/>
                <w:szCs w:val="21"/>
              </w:rPr>
              <w:lastRenderedPageBreak/>
              <w:t>表</w:t>
            </w:r>
            <w:r w:rsidR="00C20A11">
              <w:rPr>
                <w:rFonts w:ascii="Times New Roman" w:hAnsi="Times New Roman"/>
                <w:sz w:val="21"/>
                <w:szCs w:val="21"/>
              </w:rPr>
              <w:t>28</w:t>
            </w:r>
            <w:r w:rsidRPr="003A6202">
              <w:rPr>
                <w:rFonts w:ascii="Times New Roman" w:hAnsi="Times New Roman" w:hint="eastAsia"/>
                <w:sz w:val="21"/>
                <w:szCs w:val="21"/>
              </w:rPr>
              <w:t xml:space="preserve"> </w:t>
            </w:r>
            <w:r w:rsidR="00C20A11">
              <w:rPr>
                <w:rFonts w:ascii="Times New Roman" w:hAnsi="Times New Roman" w:hint="eastAsia"/>
                <w:sz w:val="21"/>
                <w:szCs w:val="21"/>
              </w:rPr>
              <w:t>环境</w:t>
            </w:r>
            <w:r w:rsidR="00C20A11">
              <w:rPr>
                <w:rFonts w:ascii="Times New Roman" w:hAnsi="Times New Roman"/>
                <w:sz w:val="21"/>
                <w:szCs w:val="21"/>
              </w:rPr>
              <w:t>保护目标</w:t>
            </w:r>
          </w:p>
          <w:tbl>
            <w:tblPr>
              <w:tblStyle w:val="af4"/>
              <w:tblW w:w="0" w:type="auto"/>
              <w:tblLayout w:type="fixed"/>
              <w:tblLook w:val="04A0" w:firstRow="1" w:lastRow="0" w:firstColumn="1" w:lastColumn="0" w:noHBand="0" w:noVBand="1"/>
            </w:tblPr>
            <w:tblGrid>
              <w:gridCol w:w="704"/>
              <w:gridCol w:w="1134"/>
              <w:gridCol w:w="851"/>
              <w:gridCol w:w="1701"/>
              <w:gridCol w:w="2268"/>
              <w:gridCol w:w="1638"/>
            </w:tblGrid>
            <w:tr w:rsidR="00D55A78" w:rsidTr="00672634">
              <w:tc>
                <w:tcPr>
                  <w:tcW w:w="704"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环境要素</w:t>
                  </w:r>
                </w:p>
              </w:tc>
              <w:tc>
                <w:tcPr>
                  <w:tcW w:w="1134"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名称</w:t>
                  </w:r>
                </w:p>
              </w:tc>
              <w:tc>
                <w:tcPr>
                  <w:tcW w:w="851"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方位</w:t>
                  </w:r>
                </w:p>
              </w:tc>
              <w:tc>
                <w:tcPr>
                  <w:tcW w:w="1701"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距厂界距离（</w:t>
                  </w:r>
                  <w:r w:rsidRPr="003A6202">
                    <w:rPr>
                      <w:rFonts w:ascii="Times New Roman" w:eastAsiaTheme="minorEastAsia" w:hAnsi="Times New Roman" w:hint="eastAsia"/>
                    </w:rPr>
                    <w:t>m</w:t>
                  </w:r>
                  <w:r w:rsidRPr="003A6202">
                    <w:rPr>
                      <w:rFonts w:ascii="Times New Roman" w:eastAsiaTheme="minorEastAsia" w:hAnsi="Times New Roman" w:hint="eastAsia"/>
                    </w:rPr>
                    <w:t>）</w:t>
                  </w:r>
                </w:p>
              </w:tc>
              <w:tc>
                <w:tcPr>
                  <w:tcW w:w="2268"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规模（人口）</w:t>
                  </w:r>
                </w:p>
              </w:tc>
              <w:tc>
                <w:tcPr>
                  <w:tcW w:w="1638" w:type="dxa"/>
                </w:tcPr>
                <w:p w:rsidR="003A6202" w:rsidRPr="003A6202" w:rsidRDefault="003A6202" w:rsidP="003A6202">
                  <w:pPr>
                    <w:rPr>
                      <w:rFonts w:ascii="Times New Roman" w:eastAsiaTheme="minorEastAsia" w:hAnsi="Times New Roman"/>
                    </w:rPr>
                  </w:pPr>
                  <w:r w:rsidRPr="003A6202">
                    <w:rPr>
                      <w:rFonts w:ascii="Times New Roman" w:eastAsiaTheme="minorEastAsia" w:hAnsi="Times New Roman" w:hint="eastAsia"/>
                    </w:rPr>
                    <w:t>保护级别（标准）</w:t>
                  </w:r>
                </w:p>
              </w:tc>
            </w:tr>
            <w:tr w:rsidR="00A8206A" w:rsidTr="00672634">
              <w:tc>
                <w:tcPr>
                  <w:tcW w:w="704" w:type="dxa"/>
                  <w:vMerge w:val="restart"/>
                </w:tcPr>
                <w:p w:rsidR="00A8206A" w:rsidRPr="003A6202" w:rsidRDefault="00A8206A" w:rsidP="003A6202">
                  <w:pPr>
                    <w:rPr>
                      <w:rFonts w:ascii="Times New Roman" w:eastAsiaTheme="minorEastAsia" w:hAnsi="Times New Roman"/>
                    </w:rPr>
                  </w:pPr>
                  <w:r>
                    <w:rPr>
                      <w:rFonts w:ascii="Times New Roman" w:eastAsiaTheme="minorEastAsia" w:hAnsi="Times New Roman" w:hint="eastAsia"/>
                    </w:rPr>
                    <w:t>大气环境</w:t>
                  </w:r>
                </w:p>
              </w:tc>
              <w:tc>
                <w:tcPr>
                  <w:tcW w:w="1134" w:type="dxa"/>
                </w:tcPr>
                <w:p w:rsidR="00A8206A" w:rsidRPr="003A6202" w:rsidRDefault="00A8206A" w:rsidP="003A6202">
                  <w:pPr>
                    <w:rPr>
                      <w:rFonts w:ascii="Times New Roman" w:eastAsiaTheme="minorEastAsia" w:hAnsi="Times New Roman"/>
                    </w:rPr>
                  </w:pPr>
                  <w:proofErr w:type="gramStart"/>
                  <w:r>
                    <w:rPr>
                      <w:rFonts w:ascii="Times New Roman" w:eastAsiaTheme="minorEastAsia" w:hAnsi="Times New Roman" w:hint="eastAsia"/>
                    </w:rPr>
                    <w:t>北舍</w:t>
                  </w:r>
                  <w:r w:rsidRPr="00A8206A">
                    <w:rPr>
                      <w:rFonts w:ascii="Times New Roman" w:eastAsiaTheme="minorEastAsia" w:hAnsi="Times New Roman" w:hint="eastAsia"/>
                    </w:rPr>
                    <w:t>村</w:t>
                  </w:r>
                  <w:proofErr w:type="gramEnd"/>
                </w:p>
              </w:tc>
              <w:tc>
                <w:tcPr>
                  <w:tcW w:w="851" w:type="dxa"/>
                </w:tcPr>
                <w:p w:rsidR="00A8206A" w:rsidRPr="003A6202" w:rsidRDefault="00A8206A" w:rsidP="003A6202">
                  <w:pPr>
                    <w:rPr>
                      <w:rFonts w:ascii="Times New Roman" w:eastAsiaTheme="minorEastAsia" w:hAnsi="Times New Roman"/>
                    </w:rPr>
                  </w:pPr>
                  <w:r>
                    <w:rPr>
                      <w:rFonts w:ascii="Times New Roman" w:eastAsiaTheme="minorEastAsia" w:hAnsi="Times New Roman" w:hint="eastAsia"/>
                    </w:rPr>
                    <w:t>N</w:t>
                  </w:r>
                  <w:r w:rsidR="00B7783A">
                    <w:rPr>
                      <w:rFonts w:ascii="Times New Roman" w:eastAsiaTheme="minorEastAsia" w:hAnsi="Times New Roman" w:hint="eastAsia"/>
                    </w:rPr>
                    <w:t>W</w:t>
                  </w:r>
                </w:p>
              </w:tc>
              <w:tc>
                <w:tcPr>
                  <w:tcW w:w="1701" w:type="dxa"/>
                </w:tcPr>
                <w:p w:rsidR="00A8206A" w:rsidRPr="003A6202" w:rsidRDefault="00B7783A" w:rsidP="003A6202">
                  <w:pPr>
                    <w:rPr>
                      <w:rFonts w:ascii="Times New Roman" w:eastAsiaTheme="minorEastAsia" w:hAnsi="Times New Roman"/>
                    </w:rPr>
                  </w:pPr>
                  <w:r>
                    <w:rPr>
                      <w:rFonts w:ascii="Times New Roman" w:eastAsiaTheme="minorEastAsia" w:hAnsi="Times New Roman" w:hint="eastAsia"/>
                    </w:rPr>
                    <w:t>1275</w:t>
                  </w:r>
                </w:p>
              </w:tc>
              <w:tc>
                <w:tcPr>
                  <w:tcW w:w="2268" w:type="dxa"/>
                </w:tcPr>
                <w:p w:rsidR="00A8206A" w:rsidRPr="003A6202" w:rsidRDefault="00A8206A" w:rsidP="00B7783A">
                  <w:pPr>
                    <w:rPr>
                      <w:rFonts w:ascii="Times New Roman" w:eastAsiaTheme="minorEastAsia" w:hAnsi="Times New Roman"/>
                    </w:rPr>
                  </w:pPr>
                  <w:r w:rsidRPr="00A8206A">
                    <w:rPr>
                      <w:rFonts w:ascii="Times New Roman" w:eastAsiaTheme="minorEastAsia" w:hAnsi="Times New Roman" w:hint="eastAsia"/>
                    </w:rPr>
                    <w:t>约</w:t>
                  </w:r>
                  <w:r w:rsidR="00B7783A">
                    <w:rPr>
                      <w:rFonts w:ascii="Times New Roman" w:eastAsiaTheme="minorEastAsia" w:hAnsi="Times New Roman" w:hint="eastAsia"/>
                    </w:rPr>
                    <w:t>200</w:t>
                  </w:r>
                  <w:r w:rsidRPr="00A8206A">
                    <w:rPr>
                      <w:rFonts w:ascii="Times New Roman" w:eastAsiaTheme="minorEastAsia" w:hAnsi="Times New Roman" w:hint="eastAsia"/>
                    </w:rPr>
                    <w:t>户，</w:t>
                  </w:r>
                  <w:r w:rsidR="00B7783A">
                    <w:rPr>
                      <w:rFonts w:ascii="Times New Roman" w:eastAsiaTheme="minorEastAsia" w:hAnsi="Times New Roman" w:hint="eastAsia"/>
                    </w:rPr>
                    <w:t>710</w:t>
                  </w:r>
                  <w:r w:rsidRPr="00A8206A">
                    <w:rPr>
                      <w:rFonts w:ascii="Times New Roman" w:eastAsiaTheme="minorEastAsia" w:hAnsi="Times New Roman" w:hint="eastAsia"/>
                    </w:rPr>
                    <w:t>人</w:t>
                  </w:r>
                </w:p>
              </w:tc>
              <w:tc>
                <w:tcPr>
                  <w:tcW w:w="1638" w:type="dxa"/>
                  <w:vMerge w:val="restart"/>
                </w:tcPr>
                <w:p w:rsidR="00A8206A" w:rsidRPr="003A6202" w:rsidRDefault="00A8206A" w:rsidP="003A6202">
                  <w:pPr>
                    <w:rPr>
                      <w:rFonts w:ascii="Times New Roman" w:eastAsiaTheme="minorEastAsia" w:hAnsi="Times New Roman"/>
                    </w:rPr>
                  </w:pPr>
                  <w:r w:rsidRPr="00A8206A">
                    <w:rPr>
                      <w:rFonts w:ascii="Times New Roman" w:eastAsiaTheme="minorEastAsia" w:hAnsi="Times New Roman" w:hint="eastAsia"/>
                    </w:rPr>
                    <w:t>环境空气质量标准（</w:t>
                  </w:r>
                  <w:r w:rsidRPr="00A8206A">
                    <w:rPr>
                      <w:rFonts w:ascii="Times New Roman" w:eastAsiaTheme="minorEastAsia" w:hAnsi="Times New Roman" w:hint="eastAsia"/>
                    </w:rPr>
                    <w:t>GB3095-2012</w:t>
                  </w:r>
                  <w:r w:rsidRPr="00A8206A">
                    <w:rPr>
                      <w:rFonts w:ascii="Times New Roman" w:eastAsiaTheme="minorEastAsia" w:hAnsi="Times New Roman" w:hint="eastAsia"/>
                    </w:rPr>
                    <w:t>）二级</w:t>
                  </w:r>
                </w:p>
              </w:tc>
            </w:tr>
            <w:tr w:rsidR="00A8206A" w:rsidTr="00672634">
              <w:tc>
                <w:tcPr>
                  <w:tcW w:w="704" w:type="dxa"/>
                  <w:vMerge/>
                </w:tcPr>
                <w:p w:rsidR="00A8206A" w:rsidRPr="003A6202" w:rsidRDefault="00A8206A" w:rsidP="003A6202">
                  <w:pPr>
                    <w:rPr>
                      <w:rFonts w:ascii="Times New Roman" w:eastAsiaTheme="minorEastAsia" w:hAnsi="Times New Roman"/>
                    </w:rPr>
                  </w:pPr>
                </w:p>
              </w:tc>
              <w:tc>
                <w:tcPr>
                  <w:tcW w:w="1134" w:type="dxa"/>
                </w:tcPr>
                <w:p w:rsidR="00A8206A" w:rsidRPr="003A6202" w:rsidRDefault="00B7783A" w:rsidP="003A6202">
                  <w:pPr>
                    <w:rPr>
                      <w:rFonts w:ascii="Times New Roman" w:eastAsiaTheme="minorEastAsia" w:hAnsi="Times New Roman"/>
                    </w:rPr>
                  </w:pPr>
                  <w:proofErr w:type="gramStart"/>
                  <w:r>
                    <w:rPr>
                      <w:rFonts w:ascii="Times New Roman" w:eastAsiaTheme="minorEastAsia" w:hAnsi="Times New Roman" w:hint="eastAsia"/>
                    </w:rPr>
                    <w:t>咀</w:t>
                  </w:r>
                  <w:proofErr w:type="gramEnd"/>
                  <w:r>
                    <w:rPr>
                      <w:rFonts w:ascii="Times New Roman" w:eastAsiaTheme="minorEastAsia" w:hAnsi="Times New Roman" w:hint="eastAsia"/>
                    </w:rPr>
                    <w:t>王村</w:t>
                  </w:r>
                </w:p>
              </w:tc>
              <w:tc>
                <w:tcPr>
                  <w:tcW w:w="851" w:type="dxa"/>
                </w:tcPr>
                <w:p w:rsidR="00A8206A" w:rsidRPr="003A6202" w:rsidRDefault="00B7783A" w:rsidP="003A6202">
                  <w:pPr>
                    <w:rPr>
                      <w:rFonts w:ascii="Times New Roman" w:eastAsiaTheme="minorEastAsia" w:hAnsi="Times New Roman"/>
                    </w:rPr>
                  </w:pPr>
                  <w:r>
                    <w:rPr>
                      <w:rFonts w:ascii="Times New Roman" w:eastAsiaTheme="minorEastAsia" w:hAnsi="Times New Roman" w:hint="eastAsia"/>
                    </w:rPr>
                    <w:t>N</w:t>
                  </w:r>
                </w:p>
              </w:tc>
              <w:tc>
                <w:tcPr>
                  <w:tcW w:w="1701" w:type="dxa"/>
                </w:tcPr>
                <w:p w:rsidR="00A8206A" w:rsidRPr="003A6202" w:rsidRDefault="00B7783A" w:rsidP="003A6202">
                  <w:pPr>
                    <w:rPr>
                      <w:rFonts w:ascii="Times New Roman" w:eastAsiaTheme="minorEastAsia" w:hAnsi="Times New Roman"/>
                    </w:rPr>
                  </w:pPr>
                  <w:r>
                    <w:rPr>
                      <w:rFonts w:ascii="Times New Roman" w:eastAsiaTheme="minorEastAsia" w:hAnsi="Times New Roman" w:hint="eastAsia"/>
                    </w:rPr>
                    <w:t>1438</w:t>
                  </w:r>
                </w:p>
              </w:tc>
              <w:tc>
                <w:tcPr>
                  <w:tcW w:w="2268" w:type="dxa"/>
                </w:tcPr>
                <w:p w:rsidR="00A8206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210</w:t>
                  </w:r>
                  <w:r w:rsidRPr="00A8206A">
                    <w:rPr>
                      <w:rFonts w:ascii="Times New Roman" w:eastAsiaTheme="minorEastAsia" w:hAnsi="Times New Roman" w:hint="eastAsia"/>
                    </w:rPr>
                    <w:t>户，</w:t>
                  </w:r>
                  <w:r>
                    <w:rPr>
                      <w:rFonts w:ascii="Times New Roman" w:eastAsiaTheme="minorEastAsia" w:hAnsi="Times New Roman" w:hint="eastAsia"/>
                    </w:rPr>
                    <w:t>735</w:t>
                  </w:r>
                  <w:r w:rsidRPr="00A8206A">
                    <w:rPr>
                      <w:rFonts w:ascii="Times New Roman" w:eastAsiaTheme="minorEastAsia" w:hAnsi="Times New Roman" w:hint="eastAsia"/>
                    </w:rPr>
                    <w:t>人</w:t>
                  </w:r>
                </w:p>
              </w:tc>
              <w:tc>
                <w:tcPr>
                  <w:tcW w:w="1638" w:type="dxa"/>
                  <w:vMerge/>
                </w:tcPr>
                <w:p w:rsidR="00A8206A" w:rsidRPr="003A6202" w:rsidRDefault="00A8206A" w:rsidP="003A6202">
                  <w:pPr>
                    <w:rPr>
                      <w:rFonts w:ascii="Times New Roman" w:eastAsiaTheme="minorEastAsia" w:hAnsi="Times New Roman"/>
                    </w:rPr>
                  </w:pPr>
                </w:p>
              </w:tc>
            </w:tr>
            <w:tr w:rsidR="00A8206A" w:rsidTr="00672634">
              <w:tc>
                <w:tcPr>
                  <w:tcW w:w="704" w:type="dxa"/>
                  <w:vMerge/>
                </w:tcPr>
                <w:p w:rsidR="00A8206A" w:rsidRPr="003A6202" w:rsidRDefault="00A8206A" w:rsidP="003A6202">
                  <w:pPr>
                    <w:rPr>
                      <w:rFonts w:ascii="Times New Roman" w:eastAsiaTheme="minorEastAsia" w:hAnsi="Times New Roman"/>
                    </w:rPr>
                  </w:pPr>
                </w:p>
              </w:tc>
              <w:tc>
                <w:tcPr>
                  <w:tcW w:w="1134" w:type="dxa"/>
                </w:tcPr>
                <w:p w:rsidR="00A8206A" w:rsidRPr="003A6202" w:rsidRDefault="00B7783A" w:rsidP="003A6202">
                  <w:pPr>
                    <w:rPr>
                      <w:rFonts w:ascii="Times New Roman" w:eastAsiaTheme="minorEastAsia" w:hAnsi="Times New Roman"/>
                    </w:rPr>
                  </w:pPr>
                  <w:proofErr w:type="gramStart"/>
                  <w:r>
                    <w:rPr>
                      <w:rFonts w:ascii="Times New Roman" w:eastAsiaTheme="minorEastAsia" w:hAnsi="Times New Roman" w:hint="eastAsia"/>
                    </w:rPr>
                    <w:t>澎</w:t>
                  </w:r>
                  <w:proofErr w:type="gramEnd"/>
                  <w:r>
                    <w:rPr>
                      <w:rFonts w:ascii="Times New Roman" w:eastAsiaTheme="minorEastAsia" w:hAnsi="Times New Roman" w:hint="eastAsia"/>
                    </w:rPr>
                    <w:t>王村</w:t>
                  </w:r>
                </w:p>
              </w:tc>
              <w:tc>
                <w:tcPr>
                  <w:tcW w:w="851" w:type="dxa"/>
                </w:tcPr>
                <w:p w:rsidR="00A8206A" w:rsidRPr="003A6202" w:rsidRDefault="00B7783A" w:rsidP="003A6202">
                  <w:pPr>
                    <w:rPr>
                      <w:rFonts w:ascii="Times New Roman" w:eastAsiaTheme="minorEastAsia" w:hAnsi="Times New Roman"/>
                    </w:rPr>
                  </w:pPr>
                  <w:r>
                    <w:rPr>
                      <w:rFonts w:ascii="Times New Roman" w:eastAsiaTheme="minorEastAsia" w:hAnsi="Times New Roman" w:hint="eastAsia"/>
                    </w:rPr>
                    <w:t>NE</w:t>
                  </w:r>
                </w:p>
              </w:tc>
              <w:tc>
                <w:tcPr>
                  <w:tcW w:w="1701" w:type="dxa"/>
                </w:tcPr>
                <w:p w:rsidR="00A8206A" w:rsidRPr="003A6202" w:rsidRDefault="00B7783A" w:rsidP="003A6202">
                  <w:pPr>
                    <w:rPr>
                      <w:rFonts w:ascii="Times New Roman" w:eastAsiaTheme="minorEastAsia" w:hAnsi="Times New Roman"/>
                    </w:rPr>
                  </w:pPr>
                  <w:r>
                    <w:rPr>
                      <w:rFonts w:ascii="Times New Roman" w:eastAsiaTheme="minorEastAsia" w:hAnsi="Times New Roman" w:hint="eastAsia"/>
                    </w:rPr>
                    <w:t>1005</w:t>
                  </w:r>
                </w:p>
              </w:tc>
              <w:tc>
                <w:tcPr>
                  <w:tcW w:w="2268" w:type="dxa"/>
                </w:tcPr>
                <w:p w:rsidR="00A8206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70</w:t>
                  </w:r>
                  <w:r w:rsidRPr="00A8206A">
                    <w:rPr>
                      <w:rFonts w:ascii="Times New Roman" w:eastAsiaTheme="minorEastAsia" w:hAnsi="Times New Roman" w:hint="eastAsia"/>
                    </w:rPr>
                    <w:t>户，</w:t>
                  </w:r>
                  <w:r>
                    <w:rPr>
                      <w:rFonts w:ascii="Times New Roman" w:eastAsiaTheme="minorEastAsia" w:hAnsi="Times New Roman" w:hint="eastAsia"/>
                    </w:rPr>
                    <w:t>240</w:t>
                  </w:r>
                  <w:r w:rsidRPr="00A8206A">
                    <w:rPr>
                      <w:rFonts w:ascii="Times New Roman" w:eastAsiaTheme="minorEastAsia" w:hAnsi="Times New Roman" w:hint="eastAsia"/>
                    </w:rPr>
                    <w:t>人</w:t>
                  </w:r>
                </w:p>
              </w:tc>
              <w:tc>
                <w:tcPr>
                  <w:tcW w:w="1638" w:type="dxa"/>
                  <w:vMerge/>
                </w:tcPr>
                <w:p w:rsidR="00A8206A" w:rsidRPr="003A6202" w:rsidRDefault="00A8206A" w:rsidP="003A6202">
                  <w:pPr>
                    <w:rPr>
                      <w:rFonts w:ascii="Times New Roman" w:eastAsiaTheme="minorEastAsia" w:hAnsi="Times New Roman"/>
                    </w:rPr>
                  </w:pPr>
                </w:p>
              </w:tc>
            </w:tr>
            <w:tr w:rsidR="00B7783A" w:rsidTr="00672634">
              <w:tc>
                <w:tcPr>
                  <w:tcW w:w="704" w:type="dxa"/>
                  <w:vMerge/>
                </w:tcPr>
                <w:p w:rsidR="00B7783A" w:rsidRPr="003A6202" w:rsidRDefault="00B7783A" w:rsidP="003A6202">
                  <w:pPr>
                    <w:rPr>
                      <w:rFonts w:ascii="Times New Roman" w:eastAsiaTheme="minorEastAsia" w:hAnsi="Times New Roman"/>
                    </w:rPr>
                  </w:pPr>
                </w:p>
              </w:tc>
              <w:tc>
                <w:tcPr>
                  <w:tcW w:w="1134"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小徐村</w:t>
                  </w:r>
                </w:p>
              </w:tc>
              <w:tc>
                <w:tcPr>
                  <w:tcW w:w="851" w:type="dxa"/>
                </w:tcPr>
                <w:p w:rsidR="00B7783A" w:rsidRPr="003A6202" w:rsidRDefault="00B7783A" w:rsidP="00D55A78">
                  <w:pPr>
                    <w:rPr>
                      <w:rFonts w:ascii="Times New Roman" w:eastAsiaTheme="minorEastAsia" w:hAnsi="Times New Roman"/>
                    </w:rPr>
                  </w:pPr>
                  <w:r>
                    <w:rPr>
                      <w:rFonts w:ascii="Times New Roman" w:eastAsiaTheme="minorEastAsia" w:hAnsi="Times New Roman" w:hint="eastAsia"/>
                    </w:rPr>
                    <w:t>NE</w:t>
                  </w:r>
                </w:p>
              </w:tc>
              <w:tc>
                <w:tcPr>
                  <w:tcW w:w="170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1690</w:t>
                  </w:r>
                </w:p>
              </w:tc>
              <w:tc>
                <w:tcPr>
                  <w:tcW w:w="2268" w:type="dxa"/>
                </w:tcPr>
                <w:p w:rsidR="00B7783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100</w:t>
                  </w:r>
                  <w:r w:rsidRPr="00A8206A">
                    <w:rPr>
                      <w:rFonts w:ascii="Times New Roman" w:eastAsiaTheme="minorEastAsia" w:hAnsi="Times New Roman" w:hint="eastAsia"/>
                    </w:rPr>
                    <w:t>户，</w:t>
                  </w:r>
                  <w:r>
                    <w:rPr>
                      <w:rFonts w:ascii="Times New Roman" w:eastAsiaTheme="minorEastAsia" w:hAnsi="Times New Roman" w:hint="eastAsia"/>
                    </w:rPr>
                    <w:t>350</w:t>
                  </w:r>
                  <w:r w:rsidRPr="00A8206A">
                    <w:rPr>
                      <w:rFonts w:ascii="Times New Roman" w:eastAsiaTheme="minorEastAsia" w:hAnsi="Times New Roman" w:hint="eastAsia"/>
                    </w:rPr>
                    <w:t>人</w:t>
                  </w:r>
                </w:p>
              </w:tc>
              <w:tc>
                <w:tcPr>
                  <w:tcW w:w="1638" w:type="dxa"/>
                  <w:vMerge/>
                </w:tcPr>
                <w:p w:rsidR="00B7783A" w:rsidRPr="003A6202" w:rsidRDefault="00B7783A" w:rsidP="003A6202">
                  <w:pPr>
                    <w:rPr>
                      <w:rFonts w:ascii="Times New Roman" w:eastAsiaTheme="minorEastAsia" w:hAnsi="Times New Roman"/>
                    </w:rPr>
                  </w:pPr>
                </w:p>
              </w:tc>
            </w:tr>
            <w:tr w:rsidR="00B7783A" w:rsidTr="00672634">
              <w:tc>
                <w:tcPr>
                  <w:tcW w:w="704" w:type="dxa"/>
                  <w:vMerge/>
                </w:tcPr>
                <w:p w:rsidR="00B7783A" w:rsidRPr="003A6202" w:rsidRDefault="00B7783A" w:rsidP="003A6202">
                  <w:pPr>
                    <w:rPr>
                      <w:rFonts w:ascii="Times New Roman" w:eastAsiaTheme="minorEastAsia" w:hAnsi="Times New Roman"/>
                    </w:rPr>
                  </w:pPr>
                </w:p>
              </w:tc>
              <w:tc>
                <w:tcPr>
                  <w:tcW w:w="1134"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徐家堡</w:t>
                  </w:r>
                </w:p>
              </w:tc>
              <w:tc>
                <w:tcPr>
                  <w:tcW w:w="85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NE</w:t>
                  </w:r>
                </w:p>
              </w:tc>
              <w:tc>
                <w:tcPr>
                  <w:tcW w:w="170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2360</w:t>
                  </w:r>
                </w:p>
              </w:tc>
              <w:tc>
                <w:tcPr>
                  <w:tcW w:w="2268" w:type="dxa"/>
                </w:tcPr>
                <w:p w:rsidR="00B7783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200</w:t>
                  </w:r>
                  <w:r w:rsidRPr="00A8206A">
                    <w:rPr>
                      <w:rFonts w:ascii="Times New Roman" w:eastAsiaTheme="minorEastAsia" w:hAnsi="Times New Roman" w:hint="eastAsia"/>
                    </w:rPr>
                    <w:t>户，</w:t>
                  </w:r>
                  <w:r>
                    <w:rPr>
                      <w:rFonts w:ascii="Times New Roman" w:eastAsiaTheme="minorEastAsia" w:hAnsi="Times New Roman" w:hint="eastAsia"/>
                    </w:rPr>
                    <w:t>700</w:t>
                  </w:r>
                  <w:r w:rsidRPr="00A8206A">
                    <w:rPr>
                      <w:rFonts w:ascii="Times New Roman" w:eastAsiaTheme="minorEastAsia" w:hAnsi="Times New Roman" w:hint="eastAsia"/>
                    </w:rPr>
                    <w:t>人</w:t>
                  </w:r>
                </w:p>
              </w:tc>
              <w:tc>
                <w:tcPr>
                  <w:tcW w:w="1638" w:type="dxa"/>
                  <w:vMerge/>
                </w:tcPr>
                <w:p w:rsidR="00B7783A" w:rsidRPr="003A6202" w:rsidRDefault="00B7783A" w:rsidP="003A6202">
                  <w:pPr>
                    <w:rPr>
                      <w:rFonts w:ascii="Times New Roman" w:eastAsiaTheme="minorEastAsia" w:hAnsi="Times New Roman"/>
                    </w:rPr>
                  </w:pPr>
                </w:p>
              </w:tc>
            </w:tr>
            <w:tr w:rsidR="00B7783A" w:rsidTr="00672634">
              <w:tc>
                <w:tcPr>
                  <w:tcW w:w="704" w:type="dxa"/>
                  <w:vMerge/>
                </w:tcPr>
                <w:p w:rsidR="00B7783A" w:rsidRPr="003A6202" w:rsidRDefault="00B7783A" w:rsidP="003A6202">
                  <w:pPr>
                    <w:rPr>
                      <w:rFonts w:ascii="Times New Roman" w:eastAsiaTheme="minorEastAsia" w:hAnsi="Times New Roman"/>
                    </w:rPr>
                  </w:pPr>
                </w:p>
              </w:tc>
              <w:tc>
                <w:tcPr>
                  <w:tcW w:w="1134"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朱家乡村</w:t>
                  </w:r>
                </w:p>
              </w:tc>
              <w:tc>
                <w:tcPr>
                  <w:tcW w:w="85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NE</w:t>
                  </w:r>
                </w:p>
              </w:tc>
              <w:tc>
                <w:tcPr>
                  <w:tcW w:w="170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1750</w:t>
                  </w:r>
                </w:p>
              </w:tc>
              <w:tc>
                <w:tcPr>
                  <w:tcW w:w="2268" w:type="dxa"/>
                </w:tcPr>
                <w:p w:rsidR="00B7783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60</w:t>
                  </w:r>
                  <w:r w:rsidRPr="00A8206A">
                    <w:rPr>
                      <w:rFonts w:ascii="Times New Roman" w:eastAsiaTheme="minorEastAsia" w:hAnsi="Times New Roman" w:hint="eastAsia"/>
                    </w:rPr>
                    <w:t>户，</w:t>
                  </w:r>
                  <w:r>
                    <w:rPr>
                      <w:rFonts w:ascii="Times New Roman" w:eastAsiaTheme="minorEastAsia" w:hAnsi="Times New Roman" w:hint="eastAsia"/>
                    </w:rPr>
                    <w:t>210</w:t>
                  </w:r>
                  <w:r w:rsidRPr="00A8206A">
                    <w:rPr>
                      <w:rFonts w:ascii="Times New Roman" w:eastAsiaTheme="minorEastAsia" w:hAnsi="Times New Roman" w:hint="eastAsia"/>
                    </w:rPr>
                    <w:t>人</w:t>
                  </w:r>
                </w:p>
              </w:tc>
              <w:tc>
                <w:tcPr>
                  <w:tcW w:w="1638" w:type="dxa"/>
                  <w:vMerge/>
                </w:tcPr>
                <w:p w:rsidR="00B7783A" w:rsidRPr="003A6202" w:rsidRDefault="00B7783A" w:rsidP="003A6202">
                  <w:pPr>
                    <w:rPr>
                      <w:rFonts w:ascii="Times New Roman" w:eastAsiaTheme="minorEastAsia" w:hAnsi="Times New Roman"/>
                    </w:rPr>
                  </w:pPr>
                </w:p>
              </w:tc>
            </w:tr>
            <w:tr w:rsidR="00B7783A" w:rsidTr="00672634">
              <w:tc>
                <w:tcPr>
                  <w:tcW w:w="704" w:type="dxa"/>
                  <w:vMerge/>
                </w:tcPr>
                <w:p w:rsidR="00B7783A" w:rsidRPr="003A6202" w:rsidRDefault="00B7783A" w:rsidP="003A6202">
                  <w:pPr>
                    <w:rPr>
                      <w:rFonts w:ascii="Times New Roman" w:eastAsiaTheme="minorEastAsia" w:hAnsi="Times New Roman"/>
                    </w:rPr>
                  </w:pPr>
                </w:p>
              </w:tc>
              <w:tc>
                <w:tcPr>
                  <w:tcW w:w="1134"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孙家村</w:t>
                  </w:r>
                </w:p>
              </w:tc>
              <w:tc>
                <w:tcPr>
                  <w:tcW w:w="85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NE</w:t>
                  </w:r>
                </w:p>
              </w:tc>
              <w:tc>
                <w:tcPr>
                  <w:tcW w:w="1701" w:type="dxa"/>
                </w:tcPr>
                <w:p w:rsidR="00B7783A" w:rsidRPr="003A6202" w:rsidRDefault="00B7783A" w:rsidP="003A6202">
                  <w:pPr>
                    <w:rPr>
                      <w:rFonts w:ascii="Times New Roman" w:eastAsiaTheme="minorEastAsia" w:hAnsi="Times New Roman"/>
                    </w:rPr>
                  </w:pPr>
                  <w:r>
                    <w:rPr>
                      <w:rFonts w:ascii="Times New Roman" w:eastAsiaTheme="minorEastAsia" w:hAnsi="Times New Roman" w:hint="eastAsia"/>
                    </w:rPr>
                    <w:t>2460</w:t>
                  </w:r>
                </w:p>
              </w:tc>
              <w:tc>
                <w:tcPr>
                  <w:tcW w:w="2268" w:type="dxa"/>
                </w:tcPr>
                <w:p w:rsidR="00B7783A" w:rsidRPr="003A6202" w:rsidRDefault="00B7783A"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120</w:t>
                  </w:r>
                  <w:r w:rsidRPr="00A8206A">
                    <w:rPr>
                      <w:rFonts w:ascii="Times New Roman" w:eastAsiaTheme="minorEastAsia" w:hAnsi="Times New Roman" w:hint="eastAsia"/>
                    </w:rPr>
                    <w:t>户，</w:t>
                  </w:r>
                  <w:r>
                    <w:rPr>
                      <w:rFonts w:ascii="Times New Roman" w:eastAsiaTheme="minorEastAsia" w:hAnsi="Times New Roman" w:hint="eastAsia"/>
                    </w:rPr>
                    <w:t>240</w:t>
                  </w:r>
                  <w:r w:rsidRPr="00A8206A">
                    <w:rPr>
                      <w:rFonts w:ascii="Times New Roman" w:eastAsiaTheme="minorEastAsia" w:hAnsi="Times New Roman" w:hint="eastAsia"/>
                    </w:rPr>
                    <w:t>人</w:t>
                  </w:r>
                </w:p>
              </w:tc>
              <w:tc>
                <w:tcPr>
                  <w:tcW w:w="1638" w:type="dxa"/>
                  <w:vMerge/>
                </w:tcPr>
                <w:p w:rsidR="00B7783A" w:rsidRPr="003A6202" w:rsidRDefault="00B7783A"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vAlign w:val="center"/>
                </w:tcPr>
                <w:p w:rsidR="00D55A78" w:rsidRPr="00D55A78" w:rsidRDefault="00D55A78" w:rsidP="00D55A78">
                  <w:pPr>
                    <w:rPr>
                      <w:rFonts w:ascii="Times New Roman" w:eastAsiaTheme="minorEastAsia" w:hAnsi="Times New Roman"/>
                    </w:rPr>
                  </w:pPr>
                  <w:proofErr w:type="gramStart"/>
                  <w:r w:rsidRPr="00D55A78">
                    <w:rPr>
                      <w:rFonts w:ascii="Times New Roman" w:eastAsiaTheme="minorEastAsia" w:hAnsi="Times New Roman" w:hint="eastAsia"/>
                    </w:rPr>
                    <w:t>怡魏村</w:t>
                  </w:r>
                  <w:proofErr w:type="gramEnd"/>
                </w:p>
              </w:tc>
              <w:tc>
                <w:tcPr>
                  <w:tcW w:w="851" w:type="dxa"/>
                  <w:vAlign w:val="center"/>
                </w:tcPr>
                <w:p w:rsidR="00D55A78" w:rsidRPr="00D55A78" w:rsidRDefault="00D55A78" w:rsidP="00D55A78">
                  <w:pPr>
                    <w:rPr>
                      <w:rFonts w:ascii="Times New Roman" w:eastAsiaTheme="minorEastAsia" w:hAnsi="Times New Roman"/>
                    </w:rPr>
                  </w:pPr>
                  <w:r w:rsidRPr="00D55A78">
                    <w:rPr>
                      <w:rFonts w:ascii="Times New Roman" w:eastAsiaTheme="minorEastAsia" w:hAnsi="Times New Roman" w:hint="eastAsia"/>
                    </w:rPr>
                    <w:t>E</w:t>
                  </w:r>
                </w:p>
              </w:tc>
              <w:tc>
                <w:tcPr>
                  <w:tcW w:w="1701" w:type="dxa"/>
                  <w:vAlign w:val="center"/>
                </w:tcPr>
                <w:p w:rsidR="00D55A78" w:rsidRPr="00D55A78" w:rsidRDefault="00C310F2" w:rsidP="00D55A78">
                  <w:pPr>
                    <w:rPr>
                      <w:rFonts w:ascii="Times New Roman" w:eastAsiaTheme="minorEastAsia" w:hAnsi="Times New Roman"/>
                    </w:rPr>
                  </w:pPr>
                  <w:r>
                    <w:rPr>
                      <w:rFonts w:ascii="Times New Roman" w:eastAsiaTheme="minorEastAsia" w:hAnsi="Times New Roman" w:hint="eastAsia"/>
                    </w:rPr>
                    <w:t>900</w:t>
                  </w:r>
                </w:p>
              </w:tc>
              <w:tc>
                <w:tcPr>
                  <w:tcW w:w="2268" w:type="dxa"/>
                </w:tcPr>
                <w:p w:rsidR="00D55A78" w:rsidRPr="00A8206A" w:rsidRDefault="00D55A78" w:rsidP="00D55A78">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300</w:t>
                  </w:r>
                  <w:r w:rsidRPr="00A8206A">
                    <w:rPr>
                      <w:rFonts w:ascii="Times New Roman" w:eastAsiaTheme="minorEastAsia" w:hAnsi="Times New Roman" w:hint="eastAsia"/>
                    </w:rPr>
                    <w:t>户，</w:t>
                  </w:r>
                  <w:r>
                    <w:rPr>
                      <w:rFonts w:ascii="Times New Roman" w:eastAsiaTheme="minorEastAsia" w:hAnsi="Times New Roman" w:hint="eastAsia"/>
                    </w:rPr>
                    <w:t>1050</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马家堡村</w:t>
                  </w:r>
                </w:p>
              </w:tc>
              <w:tc>
                <w:tcPr>
                  <w:tcW w:w="851" w:type="dxa"/>
                  <w:vAlign w:val="center"/>
                </w:tcPr>
                <w:p w:rsidR="00D55A78" w:rsidRPr="00D55A78" w:rsidRDefault="00D55A78" w:rsidP="00D55A78">
                  <w:pPr>
                    <w:rPr>
                      <w:rFonts w:ascii="Times New Roman" w:eastAsiaTheme="minorEastAsia" w:hAnsi="Times New Roman"/>
                    </w:rPr>
                  </w:pPr>
                  <w:r w:rsidRPr="00D55A78">
                    <w:rPr>
                      <w:rFonts w:ascii="Times New Roman" w:eastAsiaTheme="minorEastAsia" w:hAnsi="Times New Roman" w:hint="eastAsia"/>
                    </w:rPr>
                    <w:t>E</w:t>
                  </w:r>
                </w:p>
              </w:tc>
              <w:tc>
                <w:tcPr>
                  <w:tcW w:w="1701" w:type="dxa"/>
                  <w:vAlign w:val="center"/>
                </w:tcPr>
                <w:p w:rsidR="00D55A78" w:rsidRPr="00D55A78" w:rsidRDefault="00D55A78" w:rsidP="00D55A78">
                  <w:pPr>
                    <w:rPr>
                      <w:rFonts w:ascii="Times New Roman" w:eastAsiaTheme="minorEastAsia" w:hAnsi="Times New Roman"/>
                    </w:rPr>
                  </w:pPr>
                  <w:r>
                    <w:rPr>
                      <w:rFonts w:ascii="Times New Roman" w:eastAsiaTheme="minorEastAsia" w:hAnsi="Times New Roman" w:hint="eastAsia"/>
                    </w:rPr>
                    <w:t>1850</w:t>
                  </w:r>
                </w:p>
              </w:tc>
              <w:tc>
                <w:tcPr>
                  <w:tcW w:w="2268" w:type="dxa"/>
                </w:tcPr>
                <w:p w:rsidR="00D55A78" w:rsidRPr="00A8206A" w:rsidRDefault="00D55A78" w:rsidP="00C310F2">
                  <w:pPr>
                    <w:rPr>
                      <w:rFonts w:ascii="Times New Roman" w:eastAsiaTheme="minorEastAsia" w:hAnsi="Times New Roman"/>
                    </w:rPr>
                  </w:pPr>
                  <w:r w:rsidRPr="00A8206A">
                    <w:rPr>
                      <w:rFonts w:ascii="Times New Roman" w:eastAsiaTheme="minorEastAsia" w:hAnsi="Times New Roman" w:hint="eastAsia"/>
                    </w:rPr>
                    <w:t>约</w:t>
                  </w:r>
                  <w:r w:rsidR="00C310F2">
                    <w:rPr>
                      <w:rFonts w:ascii="Times New Roman" w:eastAsiaTheme="minorEastAsia" w:hAnsi="Times New Roman" w:hint="eastAsia"/>
                    </w:rPr>
                    <w:t>300</w:t>
                  </w:r>
                  <w:r w:rsidRPr="00A8206A">
                    <w:rPr>
                      <w:rFonts w:ascii="Times New Roman" w:eastAsiaTheme="minorEastAsia" w:hAnsi="Times New Roman" w:hint="eastAsia"/>
                    </w:rPr>
                    <w:t>户，</w:t>
                  </w:r>
                  <w:r w:rsidR="00C310F2">
                    <w:rPr>
                      <w:rFonts w:ascii="Times New Roman" w:eastAsiaTheme="minorEastAsia" w:hAnsi="Times New Roman" w:hint="eastAsia"/>
                    </w:rPr>
                    <w:t>1050</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韩家湾村</w:t>
                  </w:r>
                </w:p>
              </w:tc>
              <w:tc>
                <w:tcPr>
                  <w:tcW w:w="851"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E</w:t>
                  </w:r>
                </w:p>
              </w:tc>
              <w:tc>
                <w:tcPr>
                  <w:tcW w:w="1701"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w:t>
                  </w:r>
                </w:p>
              </w:tc>
              <w:tc>
                <w:tcPr>
                  <w:tcW w:w="2268" w:type="dxa"/>
                </w:tcPr>
                <w:p w:rsidR="00D55A78" w:rsidRPr="00A8206A" w:rsidRDefault="00D55A78"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300</w:t>
                  </w:r>
                  <w:r w:rsidRPr="00A8206A">
                    <w:rPr>
                      <w:rFonts w:ascii="Times New Roman" w:eastAsiaTheme="minorEastAsia" w:hAnsi="Times New Roman" w:hint="eastAsia"/>
                    </w:rPr>
                    <w:t>户，</w:t>
                  </w:r>
                  <w:r>
                    <w:rPr>
                      <w:rFonts w:ascii="Times New Roman" w:eastAsiaTheme="minorEastAsia" w:hAnsi="Times New Roman" w:hint="eastAsia"/>
                    </w:rPr>
                    <w:t>1050</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兴隆村、</w:t>
                  </w:r>
                  <w:proofErr w:type="gramStart"/>
                  <w:r>
                    <w:rPr>
                      <w:rFonts w:ascii="Times New Roman" w:eastAsiaTheme="minorEastAsia" w:hAnsi="Times New Roman" w:hint="eastAsia"/>
                    </w:rPr>
                    <w:t>兴农村</w:t>
                  </w:r>
                  <w:proofErr w:type="gramEnd"/>
                </w:p>
              </w:tc>
              <w:tc>
                <w:tcPr>
                  <w:tcW w:w="851"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SW</w:t>
                  </w:r>
                </w:p>
              </w:tc>
              <w:tc>
                <w:tcPr>
                  <w:tcW w:w="1701" w:type="dxa"/>
                </w:tcPr>
                <w:p w:rsidR="00D55A78" w:rsidRDefault="00C310F2" w:rsidP="003A6202">
                  <w:pPr>
                    <w:rPr>
                      <w:rFonts w:ascii="Times New Roman" w:eastAsiaTheme="minorEastAsia" w:hAnsi="Times New Roman"/>
                    </w:rPr>
                  </w:pPr>
                  <w:r>
                    <w:rPr>
                      <w:rFonts w:ascii="Times New Roman" w:eastAsiaTheme="minorEastAsia" w:hAnsi="Times New Roman" w:hint="eastAsia"/>
                    </w:rPr>
                    <w:t>600</w:t>
                  </w:r>
                </w:p>
              </w:tc>
              <w:tc>
                <w:tcPr>
                  <w:tcW w:w="2268" w:type="dxa"/>
                </w:tcPr>
                <w:p w:rsidR="00D55A78" w:rsidRPr="00A8206A" w:rsidRDefault="00D55A78" w:rsidP="00D55A78">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250</w:t>
                  </w:r>
                  <w:r w:rsidRPr="00A8206A">
                    <w:rPr>
                      <w:rFonts w:ascii="Times New Roman" w:eastAsiaTheme="minorEastAsia" w:hAnsi="Times New Roman" w:hint="eastAsia"/>
                    </w:rPr>
                    <w:t>户，</w:t>
                  </w:r>
                  <w:r>
                    <w:rPr>
                      <w:rFonts w:ascii="Times New Roman" w:eastAsiaTheme="minorEastAsia" w:hAnsi="Times New Roman" w:hint="eastAsia"/>
                    </w:rPr>
                    <w:t>875</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白庙北村</w:t>
                  </w:r>
                </w:p>
              </w:tc>
              <w:tc>
                <w:tcPr>
                  <w:tcW w:w="851"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SW</w:t>
                  </w:r>
                </w:p>
              </w:tc>
              <w:tc>
                <w:tcPr>
                  <w:tcW w:w="1701" w:type="dxa"/>
                </w:tcPr>
                <w:p w:rsidR="00D55A78" w:rsidRDefault="00C310F2" w:rsidP="003A6202">
                  <w:pPr>
                    <w:rPr>
                      <w:rFonts w:ascii="Times New Roman" w:eastAsiaTheme="minorEastAsia" w:hAnsi="Times New Roman"/>
                    </w:rPr>
                  </w:pPr>
                  <w:r>
                    <w:rPr>
                      <w:rFonts w:ascii="Times New Roman" w:eastAsiaTheme="minorEastAsia" w:hAnsi="Times New Roman" w:hint="eastAsia"/>
                    </w:rPr>
                    <w:t>2130</w:t>
                  </w:r>
                </w:p>
              </w:tc>
              <w:tc>
                <w:tcPr>
                  <w:tcW w:w="2268" w:type="dxa"/>
                </w:tcPr>
                <w:p w:rsidR="00D55A78" w:rsidRPr="00A8206A" w:rsidRDefault="00D55A78"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100</w:t>
                  </w:r>
                  <w:r w:rsidRPr="00A8206A">
                    <w:rPr>
                      <w:rFonts w:ascii="Times New Roman" w:eastAsiaTheme="minorEastAsia" w:hAnsi="Times New Roman" w:hint="eastAsia"/>
                    </w:rPr>
                    <w:t>户，</w:t>
                  </w:r>
                  <w:r>
                    <w:rPr>
                      <w:rFonts w:ascii="Times New Roman" w:eastAsiaTheme="minorEastAsia" w:hAnsi="Times New Roman" w:hint="eastAsia"/>
                    </w:rPr>
                    <w:t>350</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D55A78" w:rsidTr="00672634">
              <w:tc>
                <w:tcPr>
                  <w:tcW w:w="704" w:type="dxa"/>
                  <w:vMerge/>
                </w:tcPr>
                <w:p w:rsidR="00D55A78" w:rsidRPr="003A6202" w:rsidRDefault="00D55A78" w:rsidP="003A6202">
                  <w:pPr>
                    <w:rPr>
                      <w:rFonts w:ascii="Times New Roman" w:eastAsiaTheme="minorEastAsia" w:hAnsi="Times New Roman"/>
                    </w:rPr>
                  </w:pPr>
                </w:p>
              </w:tc>
              <w:tc>
                <w:tcPr>
                  <w:tcW w:w="1134" w:type="dxa"/>
                </w:tcPr>
                <w:p w:rsidR="00D55A78" w:rsidRDefault="00D55A78" w:rsidP="003A6202">
                  <w:pPr>
                    <w:rPr>
                      <w:rFonts w:ascii="Times New Roman" w:eastAsiaTheme="minorEastAsia" w:hAnsi="Times New Roman"/>
                    </w:rPr>
                  </w:pPr>
                  <w:r>
                    <w:rPr>
                      <w:rFonts w:ascii="Times New Roman" w:eastAsiaTheme="minorEastAsia" w:hAnsi="Times New Roman" w:hint="eastAsia"/>
                    </w:rPr>
                    <w:t>白庙南村</w:t>
                  </w:r>
                </w:p>
              </w:tc>
              <w:tc>
                <w:tcPr>
                  <w:tcW w:w="851" w:type="dxa"/>
                </w:tcPr>
                <w:p w:rsidR="00D55A78" w:rsidRDefault="00D55A78" w:rsidP="00D55A78">
                  <w:pPr>
                    <w:rPr>
                      <w:rFonts w:ascii="Times New Roman" w:eastAsiaTheme="minorEastAsia" w:hAnsi="Times New Roman"/>
                    </w:rPr>
                  </w:pPr>
                  <w:r>
                    <w:rPr>
                      <w:rFonts w:ascii="Times New Roman" w:eastAsiaTheme="minorEastAsia" w:hAnsi="Times New Roman" w:hint="eastAsia"/>
                    </w:rPr>
                    <w:t>SW</w:t>
                  </w:r>
                </w:p>
              </w:tc>
              <w:tc>
                <w:tcPr>
                  <w:tcW w:w="1701" w:type="dxa"/>
                </w:tcPr>
                <w:p w:rsidR="00D55A78" w:rsidRDefault="00C310F2" w:rsidP="00D55A78">
                  <w:pPr>
                    <w:rPr>
                      <w:rFonts w:ascii="Times New Roman" w:eastAsiaTheme="minorEastAsia" w:hAnsi="Times New Roman"/>
                    </w:rPr>
                  </w:pPr>
                  <w:r>
                    <w:rPr>
                      <w:rFonts w:ascii="Times New Roman" w:eastAsiaTheme="minorEastAsia" w:hAnsi="Times New Roman" w:hint="eastAsia"/>
                    </w:rPr>
                    <w:t>2205</w:t>
                  </w:r>
                </w:p>
              </w:tc>
              <w:tc>
                <w:tcPr>
                  <w:tcW w:w="2268" w:type="dxa"/>
                </w:tcPr>
                <w:p w:rsidR="00D55A78" w:rsidRPr="00A8206A" w:rsidRDefault="00D55A78" w:rsidP="00D55A78">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200</w:t>
                  </w:r>
                  <w:r w:rsidRPr="00A8206A">
                    <w:rPr>
                      <w:rFonts w:ascii="Times New Roman" w:eastAsiaTheme="minorEastAsia" w:hAnsi="Times New Roman" w:hint="eastAsia"/>
                    </w:rPr>
                    <w:t>户，</w:t>
                  </w:r>
                  <w:r>
                    <w:rPr>
                      <w:rFonts w:ascii="Times New Roman" w:eastAsiaTheme="minorEastAsia" w:hAnsi="Times New Roman" w:hint="eastAsia"/>
                    </w:rPr>
                    <w:t>710</w:t>
                  </w:r>
                  <w:r w:rsidRPr="00A8206A">
                    <w:rPr>
                      <w:rFonts w:ascii="Times New Roman" w:eastAsiaTheme="minorEastAsia" w:hAnsi="Times New Roman" w:hint="eastAsia"/>
                    </w:rPr>
                    <w:t>人</w:t>
                  </w:r>
                </w:p>
              </w:tc>
              <w:tc>
                <w:tcPr>
                  <w:tcW w:w="1638" w:type="dxa"/>
                  <w:vMerge/>
                </w:tcPr>
                <w:p w:rsidR="00D55A78" w:rsidRPr="003A6202" w:rsidRDefault="00D55A78" w:rsidP="003A6202">
                  <w:pPr>
                    <w:rPr>
                      <w:rFonts w:ascii="Times New Roman" w:eastAsiaTheme="minorEastAsia" w:hAnsi="Times New Roman"/>
                    </w:rPr>
                  </w:pPr>
                </w:p>
              </w:tc>
            </w:tr>
            <w:tr w:rsidR="00AA6E8B" w:rsidTr="00672634">
              <w:tc>
                <w:tcPr>
                  <w:tcW w:w="704" w:type="dxa"/>
                  <w:vMerge/>
                </w:tcPr>
                <w:p w:rsidR="00AA6E8B" w:rsidRPr="003A6202" w:rsidRDefault="00AA6E8B" w:rsidP="003A6202">
                  <w:pPr>
                    <w:rPr>
                      <w:rFonts w:ascii="Times New Roman" w:eastAsiaTheme="minorEastAsia" w:hAnsi="Times New Roman"/>
                    </w:rPr>
                  </w:pPr>
                </w:p>
              </w:tc>
              <w:tc>
                <w:tcPr>
                  <w:tcW w:w="1134"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张闫村</w:t>
                  </w:r>
                </w:p>
              </w:tc>
              <w:tc>
                <w:tcPr>
                  <w:tcW w:w="851" w:type="dxa"/>
                </w:tcPr>
                <w:p w:rsidR="00AA6E8B" w:rsidRDefault="00AA6E8B" w:rsidP="007506EA">
                  <w:pPr>
                    <w:rPr>
                      <w:rFonts w:ascii="Times New Roman" w:eastAsiaTheme="minorEastAsia" w:hAnsi="Times New Roman"/>
                    </w:rPr>
                  </w:pPr>
                  <w:r>
                    <w:rPr>
                      <w:rFonts w:ascii="Times New Roman" w:eastAsiaTheme="minorEastAsia" w:hAnsi="Times New Roman" w:hint="eastAsia"/>
                    </w:rPr>
                    <w:t>W</w:t>
                  </w:r>
                </w:p>
              </w:tc>
              <w:tc>
                <w:tcPr>
                  <w:tcW w:w="1701" w:type="dxa"/>
                </w:tcPr>
                <w:p w:rsidR="00AA6E8B" w:rsidRDefault="00C310F2" w:rsidP="00AA6E8B">
                  <w:pPr>
                    <w:rPr>
                      <w:rFonts w:ascii="Times New Roman" w:eastAsiaTheme="minorEastAsia" w:hAnsi="Times New Roman"/>
                    </w:rPr>
                  </w:pPr>
                  <w:r>
                    <w:rPr>
                      <w:rFonts w:ascii="Times New Roman" w:eastAsiaTheme="minorEastAsia" w:hAnsi="Times New Roman" w:hint="eastAsia"/>
                    </w:rPr>
                    <w:t>2465</w:t>
                  </w:r>
                </w:p>
              </w:tc>
              <w:tc>
                <w:tcPr>
                  <w:tcW w:w="2268" w:type="dxa"/>
                </w:tcPr>
                <w:p w:rsidR="00AA6E8B" w:rsidRPr="00A8206A" w:rsidRDefault="00AA6E8B" w:rsidP="007506E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250</w:t>
                  </w:r>
                  <w:r w:rsidRPr="00A8206A">
                    <w:rPr>
                      <w:rFonts w:ascii="Times New Roman" w:eastAsiaTheme="minorEastAsia" w:hAnsi="Times New Roman" w:hint="eastAsia"/>
                    </w:rPr>
                    <w:t>户，</w:t>
                  </w:r>
                  <w:r>
                    <w:rPr>
                      <w:rFonts w:ascii="Times New Roman" w:eastAsiaTheme="minorEastAsia" w:hAnsi="Times New Roman" w:hint="eastAsia"/>
                    </w:rPr>
                    <w:t>875</w:t>
                  </w:r>
                  <w:r w:rsidRPr="00A8206A">
                    <w:rPr>
                      <w:rFonts w:ascii="Times New Roman" w:eastAsiaTheme="minorEastAsia" w:hAnsi="Times New Roman" w:hint="eastAsia"/>
                    </w:rPr>
                    <w:t>人</w:t>
                  </w:r>
                </w:p>
              </w:tc>
              <w:tc>
                <w:tcPr>
                  <w:tcW w:w="1638" w:type="dxa"/>
                  <w:vMerge/>
                </w:tcPr>
                <w:p w:rsidR="00AA6E8B" w:rsidRPr="003A6202" w:rsidRDefault="00AA6E8B" w:rsidP="003A6202">
                  <w:pPr>
                    <w:rPr>
                      <w:rFonts w:ascii="Times New Roman" w:eastAsiaTheme="minorEastAsia" w:hAnsi="Times New Roman"/>
                    </w:rPr>
                  </w:pPr>
                </w:p>
              </w:tc>
            </w:tr>
            <w:tr w:rsidR="00AA6E8B" w:rsidTr="00672634">
              <w:tc>
                <w:tcPr>
                  <w:tcW w:w="704" w:type="dxa"/>
                  <w:vMerge/>
                </w:tcPr>
                <w:p w:rsidR="00AA6E8B" w:rsidRPr="003A6202" w:rsidRDefault="00AA6E8B" w:rsidP="003A6202">
                  <w:pPr>
                    <w:rPr>
                      <w:rFonts w:ascii="Times New Roman" w:eastAsiaTheme="minorEastAsia" w:hAnsi="Times New Roman"/>
                    </w:rPr>
                  </w:pPr>
                </w:p>
              </w:tc>
              <w:tc>
                <w:tcPr>
                  <w:tcW w:w="1134"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南舍村</w:t>
                  </w:r>
                </w:p>
              </w:tc>
              <w:tc>
                <w:tcPr>
                  <w:tcW w:w="851"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W</w:t>
                  </w:r>
                </w:p>
              </w:tc>
              <w:tc>
                <w:tcPr>
                  <w:tcW w:w="1701" w:type="dxa"/>
                </w:tcPr>
                <w:p w:rsidR="00AA6E8B" w:rsidRDefault="00C310F2" w:rsidP="003A6202">
                  <w:pPr>
                    <w:rPr>
                      <w:rFonts w:ascii="Times New Roman" w:eastAsiaTheme="minorEastAsia" w:hAnsi="Times New Roman"/>
                    </w:rPr>
                  </w:pPr>
                  <w:r>
                    <w:rPr>
                      <w:rFonts w:ascii="Times New Roman" w:eastAsiaTheme="minorEastAsia" w:hAnsi="Times New Roman" w:hint="eastAsia"/>
                    </w:rPr>
                    <w:t>1200</w:t>
                  </w:r>
                </w:p>
              </w:tc>
              <w:tc>
                <w:tcPr>
                  <w:tcW w:w="2268" w:type="dxa"/>
                </w:tcPr>
                <w:p w:rsidR="00AA6E8B" w:rsidRPr="00A8206A" w:rsidRDefault="00AA6E8B"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60</w:t>
                  </w:r>
                  <w:r w:rsidRPr="00A8206A">
                    <w:rPr>
                      <w:rFonts w:ascii="Times New Roman" w:eastAsiaTheme="minorEastAsia" w:hAnsi="Times New Roman" w:hint="eastAsia"/>
                    </w:rPr>
                    <w:t>户，</w:t>
                  </w:r>
                  <w:r>
                    <w:rPr>
                      <w:rFonts w:ascii="Times New Roman" w:eastAsiaTheme="minorEastAsia" w:hAnsi="Times New Roman" w:hint="eastAsia"/>
                    </w:rPr>
                    <w:t>210</w:t>
                  </w:r>
                  <w:r w:rsidRPr="00A8206A">
                    <w:rPr>
                      <w:rFonts w:ascii="Times New Roman" w:eastAsiaTheme="minorEastAsia" w:hAnsi="Times New Roman" w:hint="eastAsia"/>
                    </w:rPr>
                    <w:t>人</w:t>
                  </w:r>
                </w:p>
              </w:tc>
              <w:tc>
                <w:tcPr>
                  <w:tcW w:w="1638" w:type="dxa"/>
                  <w:vMerge/>
                </w:tcPr>
                <w:p w:rsidR="00AA6E8B" w:rsidRPr="003A6202" w:rsidRDefault="00AA6E8B" w:rsidP="003A6202">
                  <w:pPr>
                    <w:rPr>
                      <w:rFonts w:ascii="Times New Roman" w:eastAsiaTheme="minorEastAsia" w:hAnsi="Times New Roman"/>
                    </w:rPr>
                  </w:pPr>
                </w:p>
              </w:tc>
            </w:tr>
            <w:tr w:rsidR="00AA6E8B" w:rsidTr="00672634">
              <w:tc>
                <w:tcPr>
                  <w:tcW w:w="704" w:type="dxa"/>
                  <w:vMerge/>
                </w:tcPr>
                <w:p w:rsidR="00AA6E8B" w:rsidRPr="003A6202" w:rsidRDefault="00AA6E8B" w:rsidP="003A6202">
                  <w:pPr>
                    <w:rPr>
                      <w:rFonts w:ascii="Times New Roman" w:eastAsiaTheme="minorEastAsia" w:hAnsi="Times New Roman"/>
                    </w:rPr>
                  </w:pPr>
                </w:p>
              </w:tc>
              <w:tc>
                <w:tcPr>
                  <w:tcW w:w="1134"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岳家庄村</w:t>
                  </w:r>
                </w:p>
              </w:tc>
              <w:tc>
                <w:tcPr>
                  <w:tcW w:w="851" w:type="dxa"/>
                </w:tcPr>
                <w:p w:rsidR="00AA6E8B" w:rsidRDefault="00AA6E8B" w:rsidP="007506EA">
                  <w:pPr>
                    <w:rPr>
                      <w:rFonts w:ascii="Times New Roman" w:eastAsiaTheme="minorEastAsia" w:hAnsi="Times New Roman"/>
                    </w:rPr>
                  </w:pPr>
                  <w:r>
                    <w:rPr>
                      <w:rFonts w:ascii="Times New Roman" w:eastAsiaTheme="minorEastAsia" w:hAnsi="Times New Roman" w:hint="eastAsia"/>
                    </w:rPr>
                    <w:t>W</w:t>
                  </w:r>
                </w:p>
              </w:tc>
              <w:tc>
                <w:tcPr>
                  <w:tcW w:w="1701" w:type="dxa"/>
                </w:tcPr>
                <w:p w:rsidR="00AA6E8B" w:rsidRDefault="00C310F2" w:rsidP="00AA6E8B">
                  <w:pPr>
                    <w:rPr>
                      <w:rFonts w:ascii="Times New Roman" w:eastAsiaTheme="minorEastAsia" w:hAnsi="Times New Roman"/>
                    </w:rPr>
                  </w:pPr>
                  <w:r>
                    <w:rPr>
                      <w:rFonts w:ascii="Times New Roman" w:eastAsiaTheme="minorEastAsia" w:hAnsi="Times New Roman" w:hint="eastAsia"/>
                    </w:rPr>
                    <w:t>1660</w:t>
                  </w:r>
                </w:p>
              </w:tc>
              <w:tc>
                <w:tcPr>
                  <w:tcW w:w="2268" w:type="dxa"/>
                </w:tcPr>
                <w:p w:rsidR="00AA6E8B" w:rsidRPr="00A8206A" w:rsidRDefault="00AA6E8B"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100</w:t>
                  </w:r>
                  <w:r w:rsidRPr="00A8206A">
                    <w:rPr>
                      <w:rFonts w:ascii="Times New Roman" w:eastAsiaTheme="minorEastAsia" w:hAnsi="Times New Roman" w:hint="eastAsia"/>
                    </w:rPr>
                    <w:t>户，</w:t>
                  </w:r>
                  <w:r>
                    <w:rPr>
                      <w:rFonts w:ascii="Times New Roman" w:eastAsiaTheme="minorEastAsia" w:hAnsi="Times New Roman" w:hint="eastAsia"/>
                    </w:rPr>
                    <w:t>350</w:t>
                  </w:r>
                  <w:r w:rsidRPr="00A8206A">
                    <w:rPr>
                      <w:rFonts w:ascii="Times New Roman" w:eastAsiaTheme="minorEastAsia" w:hAnsi="Times New Roman" w:hint="eastAsia"/>
                    </w:rPr>
                    <w:t>人</w:t>
                  </w:r>
                </w:p>
              </w:tc>
              <w:tc>
                <w:tcPr>
                  <w:tcW w:w="1638" w:type="dxa"/>
                  <w:vMerge/>
                </w:tcPr>
                <w:p w:rsidR="00AA6E8B" w:rsidRPr="003A6202" w:rsidRDefault="00AA6E8B" w:rsidP="003A6202">
                  <w:pPr>
                    <w:rPr>
                      <w:rFonts w:ascii="Times New Roman" w:eastAsiaTheme="minorEastAsia" w:hAnsi="Times New Roman"/>
                    </w:rPr>
                  </w:pPr>
                </w:p>
              </w:tc>
            </w:tr>
            <w:tr w:rsidR="00AA6E8B" w:rsidTr="00672634">
              <w:tc>
                <w:tcPr>
                  <w:tcW w:w="704" w:type="dxa"/>
                  <w:vMerge/>
                </w:tcPr>
                <w:p w:rsidR="00AA6E8B" w:rsidRPr="003A6202" w:rsidRDefault="00AA6E8B" w:rsidP="003A6202">
                  <w:pPr>
                    <w:rPr>
                      <w:rFonts w:ascii="Times New Roman" w:eastAsiaTheme="minorEastAsia" w:hAnsi="Times New Roman"/>
                    </w:rPr>
                  </w:pPr>
                </w:p>
              </w:tc>
              <w:tc>
                <w:tcPr>
                  <w:tcW w:w="1134"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关村</w:t>
                  </w:r>
                </w:p>
              </w:tc>
              <w:tc>
                <w:tcPr>
                  <w:tcW w:w="851" w:type="dxa"/>
                </w:tcPr>
                <w:p w:rsidR="00AA6E8B" w:rsidRDefault="00AA6E8B" w:rsidP="007506EA">
                  <w:pPr>
                    <w:rPr>
                      <w:rFonts w:ascii="Times New Roman" w:eastAsiaTheme="minorEastAsia" w:hAnsi="Times New Roman"/>
                    </w:rPr>
                  </w:pPr>
                  <w:r>
                    <w:rPr>
                      <w:rFonts w:ascii="Times New Roman" w:eastAsiaTheme="minorEastAsia" w:hAnsi="Times New Roman" w:hint="eastAsia"/>
                    </w:rPr>
                    <w:t>NW</w:t>
                  </w:r>
                </w:p>
              </w:tc>
              <w:tc>
                <w:tcPr>
                  <w:tcW w:w="1701" w:type="dxa"/>
                </w:tcPr>
                <w:p w:rsidR="00AA6E8B" w:rsidRDefault="00C310F2" w:rsidP="007506EA">
                  <w:pPr>
                    <w:rPr>
                      <w:rFonts w:ascii="Times New Roman" w:eastAsiaTheme="minorEastAsia" w:hAnsi="Times New Roman"/>
                    </w:rPr>
                  </w:pPr>
                  <w:r>
                    <w:rPr>
                      <w:rFonts w:ascii="Times New Roman" w:eastAsiaTheme="minorEastAsia" w:hAnsi="Times New Roman" w:hint="eastAsia"/>
                    </w:rPr>
                    <w:t>2500</w:t>
                  </w:r>
                </w:p>
              </w:tc>
              <w:tc>
                <w:tcPr>
                  <w:tcW w:w="2268" w:type="dxa"/>
                </w:tcPr>
                <w:p w:rsidR="00AA6E8B" w:rsidRPr="00A8206A" w:rsidRDefault="00AA6E8B"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150</w:t>
                  </w:r>
                  <w:r w:rsidRPr="00A8206A">
                    <w:rPr>
                      <w:rFonts w:ascii="Times New Roman" w:eastAsiaTheme="minorEastAsia" w:hAnsi="Times New Roman" w:hint="eastAsia"/>
                    </w:rPr>
                    <w:t>户，</w:t>
                  </w:r>
                  <w:r>
                    <w:rPr>
                      <w:rFonts w:ascii="Times New Roman" w:eastAsiaTheme="minorEastAsia" w:hAnsi="Times New Roman" w:hint="eastAsia"/>
                    </w:rPr>
                    <w:t>525</w:t>
                  </w:r>
                  <w:r w:rsidRPr="00A8206A">
                    <w:rPr>
                      <w:rFonts w:ascii="Times New Roman" w:eastAsiaTheme="minorEastAsia" w:hAnsi="Times New Roman" w:hint="eastAsia"/>
                    </w:rPr>
                    <w:t>人</w:t>
                  </w:r>
                </w:p>
              </w:tc>
              <w:tc>
                <w:tcPr>
                  <w:tcW w:w="1638" w:type="dxa"/>
                  <w:vMerge/>
                </w:tcPr>
                <w:p w:rsidR="00AA6E8B" w:rsidRPr="003A6202" w:rsidRDefault="00AA6E8B" w:rsidP="003A6202">
                  <w:pPr>
                    <w:rPr>
                      <w:rFonts w:ascii="Times New Roman" w:eastAsiaTheme="minorEastAsia" w:hAnsi="Times New Roman"/>
                    </w:rPr>
                  </w:pPr>
                </w:p>
              </w:tc>
            </w:tr>
            <w:tr w:rsidR="00AA6E8B" w:rsidTr="00672634">
              <w:tc>
                <w:tcPr>
                  <w:tcW w:w="704" w:type="dxa"/>
                  <w:vMerge/>
                </w:tcPr>
                <w:p w:rsidR="00AA6E8B" w:rsidRPr="003A6202" w:rsidRDefault="00AA6E8B" w:rsidP="003A6202">
                  <w:pPr>
                    <w:rPr>
                      <w:rFonts w:ascii="Times New Roman" w:eastAsiaTheme="minorEastAsia" w:hAnsi="Times New Roman"/>
                    </w:rPr>
                  </w:pPr>
                </w:p>
              </w:tc>
              <w:tc>
                <w:tcPr>
                  <w:tcW w:w="1134" w:type="dxa"/>
                </w:tcPr>
                <w:p w:rsidR="00AA6E8B" w:rsidRDefault="00AA6E8B" w:rsidP="003A6202">
                  <w:pPr>
                    <w:rPr>
                      <w:rFonts w:ascii="Times New Roman" w:eastAsiaTheme="minorEastAsia" w:hAnsi="Times New Roman"/>
                    </w:rPr>
                  </w:pPr>
                  <w:r>
                    <w:rPr>
                      <w:rFonts w:ascii="Times New Roman" w:eastAsiaTheme="minorEastAsia" w:hAnsi="Times New Roman" w:hint="eastAsia"/>
                    </w:rPr>
                    <w:t>上寨村</w:t>
                  </w:r>
                </w:p>
              </w:tc>
              <w:tc>
                <w:tcPr>
                  <w:tcW w:w="851" w:type="dxa"/>
                </w:tcPr>
                <w:p w:rsidR="00AA6E8B" w:rsidRDefault="00AA6E8B" w:rsidP="007506EA">
                  <w:pPr>
                    <w:rPr>
                      <w:rFonts w:ascii="Times New Roman" w:eastAsiaTheme="minorEastAsia" w:hAnsi="Times New Roman"/>
                    </w:rPr>
                  </w:pPr>
                  <w:r>
                    <w:rPr>
                      <w:rFonts w:ascii="Times New Roman" w:eastAsiaTheme="minorEastAsia" w:hAnsi="Times New Roman" w:hint="eastAsia"/>
                    </w:rPr>
                    <w:t>NW</w:t>
                  </w:r>
                </w:p>
              </w:tc>
              <w:tc>
                <w:tcPr>
                  <w:tcW w:w="1701" w:type="dxa"/>
                </w:tcPr>
                <w:p w:rsidR="00AA6E8B" w:rsidRPr="00A8206A" w:rsidRDefault="00C310F2" w:rsidP="00AA6E8B">
                  <w:pPr>
                    <w:rPr>
                      <w:rFonts w:ascii="Times New Roman" w:eastAsiaTheme="minorEastAsia" w:hAnsi="Times New Roman"/>
                    </w:rPr>
                  </w:pPr>
                  <w:r>
                    <w:rPr>
                      <w:rFonts w:ascii="Times New Roman" w:eastAsiaTheme="minorEastAsia" w:hAnsi="Times New Roman" w:hint="eastAsia"/>
                    </w:rPr>
                    <w:t>2300</w:t>
                  </w:r>
                </w:p>
              </w:tc>
              <w:tc>
                <w:tcPr>
                  <w:tcW w:w="2268" w:type="dxa"/>
                </w:tcPr>
                <w:p w:rsidR="00AA6E8B" w:rsidRPr="00A8206A" w:rsidRDefault="00AA6E8B" w:rsidP="00B7783A">
                  <w:pPr>
                    <w:rPr>
                      <w:rFonts w:ascii="Times New Roman" w:eastAsiaTheme="minorEastAsia" w:hAnsi="Times New Roman"/>
                    </w:rPr>
                  </w:pPr>
                  <w:r w:rsidRPr="00A8206A">
                    <w:rPr>
                      <w:rFonts w:ascii="Times New Roman" w:eastAsiaTheme="minorEastAsia" w:hAnsi="Times New Roman" w:hint="eastAsia"/>
                    </w:rPr>
                    <w:t>约</w:t>
                  </w:r>
                  <w:r>
                    <w:rPr>
                      <w:rFonts w:ascii="Times New Roman" w:eastAsiaTheme="minorEastAsia" w:hAnsi="Times New Roman" w:hint="eastAsia"/>
                    </w:rPr>
                    <w:t>200</w:t>
                  </w:r>
                  <w:r w:rsidRPr="00A8206A">
                    <w:rPr>
                      <w:rFonts w:ascii="Times New Roman" w:eastAsiaTheme="minorEastAsia" w:hAnsi="Times New Roman" w:hint="eastAsia"/>
                    </w:rPr>
                    <w:t>户，</w:t>
                  </w:r>
                  <w:r>
                    <w:rPr>
                      <w:rFonts w:ascii="Times New Roman" w:eastAsiaTheme="minorEastAsia" w:hAnsi="Times New Roman" w:hint="eastAsia"/>
                    </w:rPr>
                    <w:t>710</w:t>
                  </w:r>
                  <w:r w:rsidRPr="00A8206A">
                    <w:rPr>
                      <w:rFonts w:ascii="Times New Roman" w:eastAsiaTheme="minorEastAsia" w:hAnsi="Times New Roman" w:hint="eastAsia"/>
                    </w:rPr>
                    <w:t>人</w:t>
                  </w:r>
                </w:p>
              </w:tc>
              <w:tc>
                <w:tcPr>
                  <w:tcW w:w="1638" w:type="dxa"/>
                  <w:vMerge/>
                </w:tcPr>
                <w:p w:rsidR="00AA6E8B" w:rsidRPr="003A6202" w:rsidRDefault="00AA6E8B" w:rsidP="003A6202">
                  <w:pPr>
                    <w:rPr>
                      <w:rFonts w:ascii="Times New Roman" w:eastAsiaTheme="minorEastAsia" w:hAnsi="Times New Roman"/>
                    </w:rPr>
                  </w:pPr>
                </w:p>
              </w:tc>
            </w:tr>
          </w:tbl>
          <w:p w:rsid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 xml:space="preserve">6.3 </w:t>
            </w:r>
            <w:proofErr w:type="gramStart"/>
            <w:r w:rsidRPr="00AA6E8B">
              <w:rPr>
                <w:rFonts w:ascii="Times New Roman" w:eastAsiaTheme="minorEastAsia" w:hAnsi="Times New Roman" w:hint="eastAsia"/>
                <w:sz w:val="24"/>
              </w:rPr>
              <w:t>源项分析</w:t>
            </w:r>
            <w:proofErr w:type="gramEnd"/>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根据对项目生产过程及其装备系统的主要危险作业点分布情况的分析，主要潜在危险性事故有：</w:t>
            </w:r>
            <w:r>
              <w:rPr>
                <w:rFonts w:ascii="Times New Roman" w:eastAsiaTheme="minorEastAsia" w:hAnsi="Times New Roman" w:hint="eastAsia"/>
                <w:sz w:val="24"/>
              </w:rPr>
              <w:t>稀释剂</w:t>
            </w:r>
            <w:r w:rsidRPr="00AA6E8B">
              <w:rPr>
                <w:rFonts w:ascii="Times New Roman" w:eastAsiaTheme="minorEastAsia" w:hAnsi="Times New Roman" w:hint="eastAsia"/>
                <w:sz w:val="24"/>
              </w:rPr>
              <w:t>在贮运过程中发生泄漏、在生产过程发生泄漏以及后继引发的火灾爆炸事故。</w:t>
            </w:r>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本项目</w:t>
            </w:r>
            <w:r>
              <w:rPr>
                <w:rFonts w:ascii="Times New Roman" w:eastAsiaTheme="minorEastAsia" w:hAnsi="Times New Roman" w:hint="eastAsia"/>
                <w:sz w:val="24"/>
              </w:rPr>
              <w:t>稀释剂</w:t>
            </w:r>
            <w:r w:rsidRPr="00AA6E8B">
              <w:rPr>
                <w:rFonts w:ascii="Times New Roman" w:eastAsiaTheme="minorEastAsia" w:hAnsi="Times New Roman" w:hint="eastAsia"/>
                <w:sz w:val="24"/>
              </w:rPr>
              <w:t>在贮运过程中发生泄漏、火灾和爆炸事故概率为</w:t>
            </w:r>
            <w:r w:rsidRPr="00AA6E8B">
              <w:rPr>
                <w:rFonts w:ascii="Times New Roman" w:eastAsiaTheme="minorEastAsia" w:hAnsi="Times New Roman" w:hint="eastAsia"/>
                <w:sz w:val="24"/>
              </w:rPr>
              <w:t xml:space="preserve"> 1</w:t>
            </w:r>
            <w:r w:rsidRPr="00AA6E8B">
              <w:rPr>
                <w:rFonts w:ascii="Times New Roman" w:eastAsiaTheme="minorEastAsia" w:hAnsi="Times New Roman" w:hint="eastAsia"/>
                <w:sz w:val="24"/>
              </w:rPr>
              <w:t>×</w:t>
            </w:r>
            <w:r w:rsidRPr="00AA6E8B">
              <w:rPr>
                <w:rFonts w:ascii="Times New Roman" w:eastAsiaTheme="minorEastAsia" w:hAnsi="Times New Roman" w:hint="eastAsia"/>
                <w:sz w:val="24"/>
              </w:rPr>
              <w:t>10</w:t>
            </w:r>
            <w:r w:rsidRPr="00AA6E8B">
              <w:rPr>
                <w:rFonts w:ascii="Times New Roman" w:eastAsiaTheme="minorEastAsia" w:hAnsi="Times New Roman" w:hint="eastAsia"/>
                <w:sz w:val="24"/>
                <w:vertAlign w:val="superscript"/>
              </w:rPr>
              <w:t>-7</w:t>
            </w:r>
            <w:r w:rsidRPr="00AA6E8B">
              <w:rPr>
                <w:rFonts w:ascii="Times New Roman" w:eastAsiaTheme="minorEastAsia" w:hAnsi="Times New Roman" w:hint="eastAsia"/>
                <w:sz w:val="24"/>
              </w:rPr>
              <w:t>，事故概率小；储罐泄露、火灾及爆炸事故发生概率远低于</w:t>
            </w:r>
            <w:r w:rsidRPr="00AA6E8B">
              <w:rPr>
                <w:rFonts w:ascii="Times New Roman" w:eastAsiaTheme="minorEastAsia" w:hAnsi="Times New Roman" w:hint="eastAsia"/>
                <w:sz w:val="24"/>
              </w:rPr>
              <w:t xml:space="preserve"> 3.1</w:t>
            </w:r>
            <w:r w:rsidRPr="00AA6E8B">
              <w:rPr>
                <w:rFonts w:ascii="Times New Roman" w:eastAsiaTheme="minorEastAsia" w:hAnsi="Times New Roman" w:hint="eastAsia"/>
                <w:sz w:val="24"/>
              </w:rPr>
              <w:t>×</w:t>
            </w:r>
            <w:r w:rsidRPr="00AA6E8B">
              <w:rPr>
                <w:rFonts w:ascii="Times New Roman" w:eastAsiaTheme="minorEastAsia" w:hAnsi="Times New Roman" w:hint="eastAsia"/>
                <w:sz w:val="24"/>
              </w:rPr>
              <w:t>10</w:t>
            </w:r>
            <w:r w:rsidRPr="00AA6E8B">
              <w:rPr>
                <w:rFonts w:ascii="Times New Roman" w:eastAsiaTheme="minorEastAsia" w:hAnsi="Times New Roman" w:hint="eastAsia"/>
                <w:sz w:val="24"/>
                <w:vertAlign w:val="superscript"/>
              </w:rPr>
              <w:t>-5</w:t>
            </w:r>
            <w:r w:rsidRPr="00AA6E8B">
              <w:rPr>
                <w:rFonts w:ascii="Times New Roman" w:eastAsiaTheme="minorEastAsia" w:hAnsi="Times New Roman" w:hint="eastAsia"/>
                <w:sz w:val="24"/>
              </w:rPr>
              <w:t>次</w:t>
            </w:r>
            <w:r w:rsidRPr="00AA6E8B">
              <w:rPr>
                <w:rFonts w:ascii="Times New Roman" w:eastAsiaTheme="minorEastAsia" w:hAnsi="Times New Roman" w:hint="eastAsia"/>
                <w:sz w:val="24"/>
              </w:rPr>
              <w:t>/</w:t>
            </w:r>
            <w:r w:rsidRPr="00AA6E8B">
              <w:rPr>
                <w:rFonts w:ascii="Times New Roman" w:eastAsiaTheme="minorEastAsia" w:hAnsi="Times New Roman" w:hint="eastAsia"/>
                <w:sz w:val="24"/>
              </w:rPr>
              <w:t>年。</w:t>
            </w:r>
          </w:p>
          <w:p w:rsid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本项目</w:t>
            </w:r>
            <w:r>
              <w:rPr>
                <w:rFonts w:ascii="Times New Roman" w:eastAsiaTheme="minorEastAsia" w:hAnsi="Times New Roman" w:hint="eastAsia"/>
                <w:sz w:val="24"/>
              </w:rPr>
              <w:t>稀释剂储存于</w:t>
            </w:r>
            <w:proofErr w:type="gramStart"/>
            <w:r>
              <w:rPr>
                <w:rFonts w:ascii="Times New Roman" w:eastAsiaTheme="minorEastAsia" w:hAnsi="Times New Roman" w:hint="eastAsia"/>
                <w:sz w:val="24"/>
              </w:rPr>
              <w:t>原料库</w:t>
            </w:r>
            <w:r w:rsidRPr="00AA6E8B">
              <w:rPr>
                <w:rFonts w:ascii="Times New Roman" w:eastAsiaTheme="minorEastAsia" w:hAnsi="Times New Roman" w:hint="eastAsia"/>
                <w:sz w:val="24"/>
              </w:rPr>
              <w:t>并有</w:t>
            </w:r>
            <w:proofErr w:type="gramEnd"/>
            <w:r w:rsidRPr="00AA6E8B">
              <w:rPr>
                <w:rFonts w:ascii="Times New Roman" w:eastAsiaTheme="minorEastAsia" w:hAnsi="Times New Roman" w:hint="eastAsia"/>
                <w:sz w:val="24"/>
              </w:rPr>
              <w:t>专人负责管理，在加强厂区防火管理、完善事故应急预案的基础上，事故发生概率很低，事故一旦发生立即启动应急预案，可以使事故造成的后果影响控制在很小范围内，类比同类企业，本项目的风险水平是可以接受的。</w:t>
            </w:r>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 xml:space="preserve">6.4 </w:t>
            </w:r>
            <w:r w:rsidRPr="00AA6E8B">
              <w:rPr>
                <w:rFonts w:ascii="Times New Roman" w:eastAsiaTheme="minorEastAsia" w:hAnsi="Times New Roman" w:hint="eastAsia"/>
                <w:sz w:val="24"/>
              </w:rPr>
              <w:t>风险评价</w:t>
            </w:r>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 xml:space="preserve">6.4.1 </w:t>
            </w:r>
            <w:r w:rsidRPr="00AA6E8B">
              <w:rPr>
                <w:rFonts w:ascii="Times New Roman" w:eastAsiaTheme="minorEastAsia" w:hAnsi="Times New Roman" w:hint="eastAsia"/>
                <w:sz w:val="24"/>
              </w:rPr>
              <w:t>储存风险分析</w:t>
            </w:r>
          </w:p>
          <w:p w:rsidR="00AA6E8B" w:rsidRPr="00AA6E8B" w:rsidRDefault="00AA6E8B" w:rsidP="00AA6E8B">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稀释剂</w:t>
            </w:r>
            <w:r w:rsidRPr="00AA6E8B">
              <w:rPr>
                <w:rFonts w:ascii="Times New Roman" w:eastAsiaTheme="minorEastAsia" w:hAnsi="Times New Roman" w:hint="eastAsia"/>
                <w:sz w:val="24"/>
              </w:rPr>
              <w:t>会因保存条件的变化（如保存温度变化、包装密封性变化、易发生反应的不同物料混存等）或保存期增加而出现各种泄漏的隐患。仓储仓库的安</w:t>
            </w:r>
            <w:r w:rsidRPr="00AA6E8B">
              <w:rPr>
                <w:rFonts w:ascii="Times New Roman" w:eastAsiaTheme="minorEastAsia" w:hAnsi="Times New Roman" w:hint="eastAsia"/>
                <w:sz w:val="24"/>
              </w:rPr>
              <w:lastRenderedPageBreak/>
              <w:t>全，亦可能在外界因素的冲击下减弱（如面临恶劣天气、电气故障、失火和爆炸等），进而引发出物料泄漏事故。</w:t>
            </w:r>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盛装物料的容器规格与其运输时盛装的规格一致。根据资料调研，在储存过程中，发生</w:t>
            </w:r>
            <w:proofErr w:type="gramStart"/>
            <w:r w:rsidRPr="00AA6E8B">
              <w:rPr>
                <w:rFonts w:ascii="Times New Roman" w:eastAsiaTheme="minorEastAsia" w:hAnsi="Times New Roman" w:hint="eastAsia"/>
                <w:sz w:val="24"/>
              </w:rPr>
              <w:t>原料桶因搬运</w:t>
            </w:r>
            <w:proofErr w:type="gramEnd"/>
            <w:r w:rsidRPr="00AA6E8B">
              <w:rPr>
                <w:rFonts w:ascii="Times New Roman" w:eastAsiaTheme="minorEastAsia" w:hAnsi="Times New Roman" w:hint="eastAsia"/>
                <w:sz w:val="24"/>
              </w:rPr>
              <w:t>碰撞发生破损或倾倒而泄漏的事故几率为每年</w:t>
            </w:r>
            <w:r w:rsidRPr="00AA6E8B">
              <w:rPr>
                <w:rFonts w:ascii="Times New Roman" w:eastAsiaTheme="minorEastAsia" w:hAnsi="Times New Roman" w:hint="eastAsia"/>
                <w:sz w:val="24"/>
              </w:rPr>
              <w:t xml:space="preserve"> 10</w:t>
            </w:r>
            <w:r w:rsidRPr="00AA6E8B">
              <w:rPr>
                <w:rFonts w:ascii="Times New Roman" w:eastAsiaTheme="minorEastAsia" w:hAnsi="Times New Roman" w:hint="eastAsia"/>
                <w:sz w:val="24"/>
                <w:vertAlign w:val="superscript"/>
              </w:rPr>
              <w:t>-3</w:t>
            </w:r>
            <w:r w:rsidRPr="00AA6E8B">
              <w:rPr>
                <w:rFonts w:ascii="Times New Roman" w:eastAsiaTheme="minorEastAsia" w:hAnsi="Times New Roman" w:hint="eastAsia"/>
                <w:sz w:val="24"/>
              </w:rPr>
              <w:t>，而发生火灾爆炸引起整个仓库泄漏的事故几率为每年</w:t>
            </w:r>
            <w:r w:rsidRPr="00AA6E8B">
              <w:rPr>
                <w:rFonts w:ascii="Times New Roman" w:eastAsiaTheme="minorEastAsia" w:hAnsi="Times New Roman" w:hint="eastAsia"/>
                <w:sz w:val="24"/>
              </w:rPr>
              <w:t>10</w:t>
            </w:r>
            <w:r w:rsidRPr="00AA6E8B">
              <w:rPr>
                <w:rFonts w:ascii="Times New Roman" w:eastAsiaTheme="minorEastAsia" w:hAnsi="Times New Roman" w:hint="eastAsia"/>
                <w:sz w:val="24"/>
                <w:vertAlign w:val="superscript"/>
              </w:rPr>
              <w:t>-7</w:t>
            </w:r>
            <w:r w:rsidRPr="00AA6E8B">
              <w:rPr>
                <w:rFonts w:ascii="Times New Roman" w:eastAsiaTheme="minorEastAsia" w:hAnsi="Times New Roman" w:hint="eastAsia"/>
                <w:sz w:val="24"/>
              </w:rPr>
              <w:t>。</w:t>
            </w:r>
          </w:p>
          <w:p w:rsidR="00AA6E8B" w:rsidRPr="00AA6E8B" w:rsidRDefault="00AA6E8B" w:rsidP="00AA6E8B">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一旦发生泄漏事故，物料可能会洒落在车间地面，如果没有任何防范措施将导致地面、原料、设备等的污染，因此必须加强事故风险的防范措施。</w:t>
            </w:r>
          </w:p>
          <w:p w:rsidR="00362250" w:rsidRPr="009E6F88" w:rsidRDefault="00AA6E8B" w:rsidP="009E6F88">
            <w:pPr>
              <w:spacing w:line="360" w:lineRule="auto"/>
              <w:ind w:firstLineChars="200" w:firstLine="480"/>
              <w:rPr>
                <w:rFonts w:ascii="Times New Roman" w:eastAsiaTheme="minorEastAsia" w:hAnsi="Times New Roman"/>
                <w:sz w:val="24"/>
              </w:rPr>
            </w:pPr>
            <w:r w:rsidRPr="00AA6E8B">
              <w:rPr>
                <w:rFonts w:ascii="Times New Roman" w:eastAsiaTheme="minorEastAsia" w:hAnsi="Times New Roman" w:hint="eastAsia"/>
                <w:sz w:val="24"/>
              </w:rPr>
              <w:t>根据全国统计，储罐火灾及爆炸事故发生的概率远远低于</w:t>
            </w:r>
            <w:r w:rsidRPr="00AA6E8B">
              <w:rPr>
                <w:rFonts w:ascii="Times New Roman" w:eastAsiaTheme="minorEastAsia" w:hAnsi="Times New Roman" w:hint="eastAsia"/>
                <w:sz w:val="24"/>
              </w:rPr>
              <w:t>3.1</w:t>
            </w:r>
            <w:r w:rsidRPr="00AA6E8B">
              <w:rPr>
                <w:rFonts w:ascii="Times New Roman" w:eastAsiaTheme="minorEastAsia" w:hAnsi="Times New Roman" w:hint="eastAsia"/>
                <w:sz w:val="24"/>
              </w:rPr>
              <w:t>×</w:t>
            </w:r>
            <w:r w:rsidRPr="00AA6E8B">
              <w:rPr>
                <w:rFonts w:ascii="Times New Roman" w:eastAsiaTheme="minorEastAsia" w:hAnsi="Times New Roman" w:hint="eastAsia"/>
                <w:sz w:val="24"/>
              </w:rPr>
              <w:t>10</w:t>
            </w:r>
            <w:r w:rsidRPr="00AA6E8B">
              <w:rPr>
                <w:rFonts w:ascii="Times New Roman" w:eastAsiaTheme="minorEastAsia" w:hAnsi="Times New Roman" w:hint="eastAsia"/>
                <w:sz w:val="24"/>
                <w:vertAlign w:val="superscript"/>
              </w:rPr>
              <w:t>-5</w:t>
            </w:r>
            <w:r w:rsidRPr="00AA6E8B">
              <w:rPr>
                <w:rFonts w:ascii="Times New Roman" w:eastAsiaTheme="minorEastAsia" w:hAnsi="Times New Roman" w:hint="eastAsia"/>
                <w:sz w:val="24"/>
              </w:rPr>
              <w:t>次</w:t>
            </w:r>
            <w:r w:rsidRPr="00AA6E8B">
              <w:rPr>
                <w:rFonts w:ascii="Times New Roman" w:eastAsiaTheme="minorEastAsia" w:hAnsi="Times New Roman" w:hint="eastAsia"/>
                <w:sz w:val="24"/>
              </w:rPr>
              <w:t>/</w:t>
            </w:r>
            <w:r w:rsidRPr="00AA6E8B">
              <w:rPr>
                <w:rFonts w:ascii="Times New Roman" w:eastAsiaTheme="minorEastAsia" w:hAnsi="Times New Roman" w:hint="eastAsia"/>
                <w:sz w:val="24"/>
              </w:rPr>
              <w:t>年。此外，据储罐事故分析报道。储存系统发生火灾等重大事故概率小于万分之一，并随着近年来防灾技术水平的提高，呈下降趋势。本项目</w:t>
            </w:r>
            <w:r>
              <w:rPr>
                <w:rFonts w:ascii="Times New Roman" w:eastAsiaTheme="minorEastAsia" w:hAnsi="Times New Roman" w:hint="eastAsia"/>
                <w:sz w:val="24"/>
              </w:rPr>
              <w:t>稀释剂</w:t>
            </w:r>
            <w:r w:rsidRPr="00AA6E8B">
              <w:rPr>
                <w:rFonts w:ascii="Times New Roman" w:eastAsiaTheme="minorEastAsia" w:hAnsi="Times New Roman" w:hint="eastAsia"/>
                <w:sz w:val="24"/>
              </w:rPr>
              <w:t>储存量有限，不会发生大的火灾事故。</w:t>
            </w:r>
          </w:p>
          <w:p w:rsidR="00362250" w:rsidRDefault="009E6F88">
            <w:pPr>
              <w:spacing w:line="360" w:lineRule="auto"/>
              <w:ind w:firstLineChars="200" w:firstLine="482"/>
              <w:rPr>
                <w:rFonts w:ascii="Times New Roman" w:hAnsi="Times New Roman"/>
                <w:b/>
                <w:bCs/>
                <w:sz w:val="24"/>
              </w:rPr>
            </w:pPr>
            <w:r>
              <w:rPr>
                <w:rFonts w:ascii="Times New Roman" w:hAnsi="Times New Roman" w:hint="eastAsia"/>
                <w:b/>
                <w:bCs/>
                <w:sz w:val="24"/>
              </w:rPr>
              <w:t>三</w:t>
            </w:r>
            <w:r w:rsidR="007D3C22">
              <w:rPr>
                <w:rFonts w:ascii="Times New Roman" w:hAnsi="Times New Roman" w:hint="eastAsia"/>
                <w:b/>
                <w:bCs/>
                <w:sz w:val="24"/>
              </w:rPr>
              <w:t>、环保投资估算分析</w:t>
            </w:r>
          </w:p>
          <w:p w:rsidR="009E6F88" w:rsidRPr="009E6F88" w:rsidRDefault="009E6F88" w:rsidP="009E6F88">
            <w:pPr>
              <w:spacing w:line="480" w:lineRule="exact"/>
              <w:ind w:firstLineChars="200" w:firstLine="480"/>
              <w:jc w:val="left"/>
              <w:rPr>
                <w:color w:val="000000"/>
                <w:sz w:val="24"/>
              </w:rPr>
            </w:pPr>
            <w:r>
              <w:rPr>
                <w:color w:val="000000"/>
                <w:sz w:val="24"/>
              </w:rPr>
              <w:t>本项目总投资</w:t>
            </w:r>
            <w:r>
              <w:rPr>
                <w:rFonts w:hint="eastAsia"/>
                <w:color w:val="000000"/>
                <w:sz w:val="24"/>
              </w:rPr>
              <w:t>2500</w:t>
            </w:r>
            <w:r>
              <w:rPr>
                <w:color w:val="000000"/>
                <w:sz w:val="24"/>
              </w:rPr>
              <w:t>万元，其中环保投入</w:t>
            </w:r>
            <w:r>
              <w:rPr>
                <w:rFonts w:hint="eastAsia"/>
                <w:color w:val="000000"/>
                <w:sz w:val="24"/>
              </w:rPr>
              <w:t>29.8</w:t>
            </w:r>
            <w:r>
              <w:rPr>
                <w:color w:val="000000"/>
                <w:sz w:val="24"/>
              </w:rPr>
              <w:t>万元，占总投资的</w:t>
            </w:r>
            <w:r>
              <w:rPr>
                <w:rFonts w:hint="eastAsia"/>
                <w:color w:val="000000"/>
                <w:sz w:val="24"/>
              </w:rPr>
              <w:t>1.18</w:t>
            </w:r>
            <w:r>
              <w:rPr>
                <w:color w:val="000000"/>
                <w:sz w:val="24"/>
              </w:rPr>
              <w:t>%</w:t>
            </w:r>
            <w:r>
              <w:rPr>
                <w:color w:val="000000"/>
                <w:sz w:val="24"/>
              </w:rPr>
              <w:t>，环保投入情况见下表。</w:t>
            </w:r>
          </w:p>
          <w:p w:rsidR="009E6F88" w:rsidRDefault="009E6F88" w:rsidP="009E6F88">
            <w:pPr>
              <w:spacing w:line="360" w:lineRule="auto"/>
              <w:ind w:firstLineChars="200" w:firstLine="422"/>
              <w:jc w:val="center"/>
              <w:rPr>
                <w:rFonts w:ascii="Times New Roman" w:hAnsi="Times New Roman"/>
                <w:b/>
                <w:bCs/>
              </w:rPr>
            </w:pPr>
            <w:r>
              <w:rPr>
                <w:rFonts w:ascii="Times New Roman" w:hAnsi="Times New Roman" w:hint="eastAsia"/>
                <w:b/>
                <w:bCs/>
              </w:rPr>
              <w:t>表</w:t>
            </w:r>
            <w:r w:rsidR="00C20A11">
              <w:rPr>
                <w:rFonts w:ascii="Times New Roman" w:hAnsi="Times New Roman"/>
                <w:b/>
                <w:bCs/>
              </w:rPr>
              <w:t>29</w:t>
            </w:r>
            <w:r>
              <w:rPr>
                <w:rFonts w:ascii="Times New Roman" w:hAnsi="Times New Roman" w:hint="eastAsia"/>
                <w:b/>
                <w:bCs/>
              </w:rPr>
              <w:t xml:space="preserve">   </w:t>
            </w:r>
            <w:r>
              <w:rPr>
                <w:rFonts w:ascii="Times New Roman" w:hAnsi="Times New Roman" w:hint="eastAsia"/>
                <w:b/>
                <w:bCs/>
              </w:rPr>
              <w:t>建设项目环保投资一览表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
              <w:gridCol w:w="653"/>
              <w:gridCol w:w="523"/>
              <w:gridCol w:w="1566"/>
              <w:gridCol w:w="2740"/>
              <w:gridCol w:w="1043"/>
              <w:gridCol w:w="1187"/>
            </w:tblGrid>
            <w:tr w:rsidR="009E6F88" w:rsidTr="00672634">
              <w:trPr>
                <w:trHeight w:val="92"/>
                <w:jc w:val="center"/>
              </w:trPr>
              <w:tc>
                <w:tcPr>
                  <w:tcW w:w="218" w:type="pct"/>
                  <w:tcMar>
                    <w:left w:w="28" w:type="dxa"/>
                    <w:right w:w="28" w:type="dxa"/>
                  </w:tcMar>
                  <w:vAlign w:val="center"/>
                </w:tcPr>
                <w:p w:rsidR="009E6F88" w:rsidRDefault="009E6F88" w:rsidP="007506EA">
                  <w:pPr>
                    <w:snapToGrid w:val="0"/>
                    <w:jc w:val="center"/>
                    <w:rPr>
                      <w:b/>
                    </w:rPr>
                  </w:pPr>
                  <w:r>
                    <w:rPr>
                      <w:b/>
                    </w:rPr>
                    <w:t>序号</w:t>
                  </w:r>
                </w:p>
              </w:tc>
              <w:tc>
                <w:tcPr>
                  <w:tcW w:w="405" w:type="pct"/>
                  <w:tcMar>
                    <w:left w:w="28" w:type="dxa"/>
                    <w:right w:w="28" w:type="dxa"/>
                  </w:tcMar>
                  <w:vAlign w:val="center"/>
                </w:tcPr>
                <w:p w:rsidR="009E6F88" w:rsidRDefault="009E6F88" w:rsidP="007506EA">
                  <w:pPr>
                    <w:snapToGrid w:val="0"/>
                    <w:jc w:val="center"/>
                    <w:rPr>
                      <w:b/>
                    </w:rPr>
                  </w:pPr>
                  <w:r>
                    <w:rPr>
                      <w:b/>
                    </w:rPr>
                    <w:t>投资项目</w:t>
                  </w:r>
                </w:p>
              </w:tc>
              <w:tc>
                <w:tcPr>
                  <w:tcW w:w="1295" w:type="pct"/>
                  <w:gridSpan w:val="2"/>
                  <w:tcMar>
                    <w:left w:w="28" w:type="dxa"/>
                    <w:right w:w="28" w:type="dxa"/>
                  </w:tcMar>
                  <w:vAlign w:val="center"/>
                </w:tcPr>
                <w:p w:rsidR="009E6F88" w:rsidRDefault="009E6F88" w:rsidP="007506EA">
                  <w:pPr>
                    <w:snapToGrid w:val="0"/>
                    <w:jc w:val="center"/>
                    <w:rPr>
                      <w:b/>
                    </w:rPr>
                  </w:pPr>
                  <w:r>
                    <w:rPr>
                      <w:b/>
                    </w:rPr>
                    <w:t>污染源</w:t>
                  </w:r>
                </w:p>
              </w:tc>
              <w:tc>
                <w:tcPr>
                  <w:tcW w:w="1699" w:type="pct"/>
                  <w:tcMar>
                    <w:left w:w="28" w:type="dxa"/>
                    <w:right w:w="28" w:type="dxa"/>
                  </w:tcMar>
                  <w:vAlign w:val="center"/>
                </w:tcPr>
                <w:p w:rsidR="009E6F88" w:rsidRDefault="009E6F88" w:rsidP="007506EA">
                  <w:pPr>
                    <w:snapToGrid w:val="0"/>
                    <w:jc w:val="center"/>
                    <w:rPr>
                      <w:b/>
                    </w:rPr>
                  </w:pPr>
                  <w:r>
                    <w:rPr>
                      <w:b/>
                    </w:rPr>
                    <w:t>名称</w:t>
                  </w:r>
                </w:p>
              </w:tc>
              <w:tc>
                <w:tcPr>
                  <w:tcW w:w="647" w:type="pct"/>
                  <w:tcMar>
                    <w:left w:w="28" w:type="dxa"/>
                    <w:right w:w="28" w:type="dxa"/>
                  </w:tcMar>
                  <w:vAlign w:val="center"/>
                </w:tcPr>
                <w:p w:rsidR="009E6F88" w:rsidRDefault="009E6F88" w:rsidP="007506EA">
                  <w:pPr>
                    <w:snapToGrid w:val="0"/>
                    <w:jc w:val="center"/>
                    <w:rPr>
                      <w:b/>
                    </w:rPr>
                  </w:pPr>
                  <w:r>
                    <w:rPr>
                      <w:b/>
                    </w:rPr>
                    <w:t>数量</w:t>
                  </w:r>
                </w:p>
              </w:tc>
              <w:tc>
                <w:tcPr>
                  <w:tcW w:w="736" w:type="pct"/>
                  <w:vAlign w:val="center"/>
                </w:tcPr>
                <w:p w:rsidR="009E6F88" w:rsidRDefault="009E6F88" w:rsidP="007506EA">
                  <w:pPr>
                    <w:snapToGrid w:val="0"/>
                    <w:jc w:val="center"/>
                    <w:rPr>
                      <w:b/>
                    </w:rPr>
                  </w:pPr>
                  <w:r>
                    <w:rPr>
                      <w:b/>
                    </w:rPr>
                    <w:t>投资估算</w:t>
                  </w:r>
                  <w:r>
                    <w:rPr>
                      <w:b/>
                    </w:rPr>
                    <w:t>(</w:t>
                  </w:r>
                  <w:r>
                    <w:rPr>
                      <w:b/>
                    </w:rPr>
                    <w:t>万元</w:t>
                  </w:r>
                  <w:r>
                    <w:rPr>
                      <w:b/>
                    </w:rPr>
                    <w:t>)</w:t>
                  </w:r>
                </w:p>
              </w:tc>
            </w:tr>
            <w:tr w:rsidR="009E6F88" w:rsidTr="00672634">
              <w:trPr>
                <w:trHeight w:val="277"/>
                <w:jc w:val="center"/>
              </w:trPr>
              <w:tc>
                <w:tcPr>
                  <w:tcW w:w="218" w:type="pct"/>
                  <w:tcMar>
                    <w:left w:w="28" w:type="dxa"/>
                    <w:right w:w="28" w:type="dxa"/>
                  </w:tcMar>
                  <w:vAlign w:val="center"/>
                </w:tcPr>
                <w:p w:rsidR="009E6F88" w:rsidRDefault="009E6F88" w:rsidP="007506EA">
                  <w:pPr>
                    <w:snapToGrid w:val="0"/>
                    <w:jc w:val="center"/>
                  </w:pPr>
                  <w:r>
                    <w:rPr>
                      <w:rFonts w:hint="eastAsia"/>
                    </w:rPr>
                    <w:t>1</w:t>
                  </w:r>
                </w:p>
              </w:tc>
              <w:tc>
                <w:tcPr>
                  <w:tcW w:w="405" w:type="pct"/>
                  <w:tcMar>
                    <w:left w:w="28" w:type="dxa"/>
                    <w:right w:w="28" w:type="dxa"/>
                  </w:tcMar>
                  <w:vAlign w:val="center"/>
                </w:tcPr>
                <w:p w:rsidR="009E6F88" w:rsidRDefault="009E6F88" w:rsidP="007506EA">
                  <w:pPr>
                    <w:snapToGrid w:val="0"/>
                    <w:jc w:val="center"/>
                    <w:rPr>
                      <w:spacing w:val="-6"/>
                    </w:rPr>
                  </w:pPr>
                  <w:r>
                    <w:rPr>
                      <w:spacing w:val="-6"/>
                    </w:rPr>
                    <w:t>废气</w:t>
                  </w:r>
                </w:p>
              </w:tc>
              <w:tc>
                <w:tcPr>
                  <w:tcW w:w="1295" w:type="pct"/>
                  <w:gridSpan w:val="2"/>
                  <w:tcMar>
                    <w:left w:w="28" w:type="dxa"/>
                    <w:right w:w="28" w:type="dxa"/>
                  </w:tcMar>
                  <w:vAlign w:val="center"/>
                </w:tcPr>
                <w:p w:rsidR="009E6F88" w:rsidRDefault="009E6F88" w:rsidP="007506EA">
                  <w:pPr>
                    <w:jc w:val="center"/>
                  </w:pPr>
                  <w:r>
                    <w:t>生产车间</w:t>
                  </w:r>
                </w:p>
              </w:tc>
              <w:tc>
                <w:tcPr>
                  <w:tcW w:w="1699" w:type="pct"/>
                  <w:tcMar>
                    <w:left w:w="28" w:type="dxa"/>
                    <w:right w:w="28" w:type="dxa"/>
                  </w:tcMar>
                  <w:vAlign w:val="center"/>
                </w:tcPr>
                <w:p w:rsidR="009E6F88" w:rsidRDefault="009E6F88" w:rsidP="007506EA">
                  <w:pPr>
                    <w:snapToGrid w:val="0"/>
                    <w:jc w:val="center"/>
                  </w:pPr>
                  <w:r>
                    <w:t>集气罩</w:t>
                  </w:r>
                  <w:r>
                    <w:t>+</w:t>
                  </w:r>
                  <w:r>
                    <w:rPr>
                      <w:rFonts w:hint="eastAsia"/>
                    </w:rPr>
                    <w:t>UV</w:t>
                  </w:r>
                  <w:r>
                    <w:rPr>
                      <w:rFonts w:hint="eastAsia"/>
                    </w:rPr>
                    <w:t>光解</w:t>
                  </w:r>
                  <w:r>
                    <w:rPr>
                      <w:rFonts w:hint="eastAsia"/>
                    </w:rPr>
                    <w:t>+</w:t>
                  </w:r>
                  <w:r>
                    <w:t>活性炭吸附装置</w:t>
                  </w:r>
                  <w:r>
                    <w:t>+15m</w:t>
                  </w:r>
                  <w:r>
                    <w:t>排气筒</w:t>
                  </w:r>
                </w:p>
              </w:tc>
              <w:tc>
                <w:tcPr>
                  <w:tcW w:w="647" w:type="pct"/>
                  <w:tcMar>
                    <w:left w:w="28" w:type="dxa"/>
                    <w:right w:w="28" w:type="dxa"/>
                  </w:tcMar>
                  <w:vAlign w:val="center"/>
                </w:tcPr>
                <w:p w:rsidR="009E6F88" w:rsidRDefault="009E6F88" w:rsidP="007506EA">
                  <w:pPr>
                    <w:snapToGrid w:val="0"/>
                    <w:jc w:val="center"/>
                  </w:pPr>
                  <w:r>
                    <w:rPr>
                      <w:rFonts w:hint="eastAsia"/>
                    </w:rPr>
                    <w:t>2</w:t>
                  </w:r>
                  <w:r>
                    <w:t>套</w:t>
                  </w:r>
                </w:p>
              </w:tc>
              <w:tc>
                <w:tcPr>
                  <w:tcW w:w="736" w:type="pct"/>
                  <w:vAlign w:val="center"/>
                </w:tcPr>
                <w:p w:rsidR="009E6F88" w:rsidRDefault="009E6F88" w:rsidP="007506EA">
                  <w:pPr>
                    <w:snapToGrid w:val="0"/>
                    <w:jc w:val="center"/>
                  </w:pPr>
                  <w:r>
                    <w:rPr>
                      <w:rFonts w:hint="eastAsia"/>
                    </w:rPr>
                    <w:t>20</w:t>
                  </w:r>
                </w:p>
              </w:tc>
            </w:tr>
            <w:tr w:rsidR="009E6F88" w:rsidTr="00672634">
              <w:trPr>
                <w:trHeight w:val="277"/>
                <w:jc w:val="center"/>
              </w:trPr>
              <w:tc>
                <w:tcPr>
                  <w:tcW w:w="218" w:type="pct"/>
                  <w:tcMar>
                    <w:left w:w="28" w:type="dxa"/>
                    <w:right w:w="28" w:type="dxa"/>
                  </w:tcMar>
                  <w:vAlign w:val="center"/>
                </w:tcPr>
                <w:p w:rsidR="009E6F88" w:rsidRDefault="009E6F88" w:rsidP="007506EA">
                  <w:pPr>
                    <w:snapToGrid w:val="0"/>
                    <w:jc w:val="center"/>
                  </w:pPr>
                  <w:r>
                    <w:rPr>
                      <w:rFonts w:hint="eastAsia"/>
                    </w:rPr>
                    <w:t>2</w:t>
                  </w:r>
                </w:p>
              </w:tc>
              <w:tc>
                <w:tcPr>
                  <w:tcW w:w="405" w:type="pct"/>
                  <w:tcMar>
                    <w:left w:w="28" w:type="dxa"/>
                    <w:right w:w="28" w:type="dxa"/>
                  </w:tcMar>
                  <w:vAlign w:val="center"/>
                </w:tcPr>
                <w:p w:rsidR="009E6F88" w:rsidRDefault="009E6F88" w:rsidP="007506EA">
                  <w:pPr>
                    <w:snapToGrid w:val="0"/>
                    <w:jc w:val="center"/>
                    <w:rPr>
                      <w:spacing w:val="-6"/>
                    </w:rPr>
                  </w:pPr>
                  <w:r>
                    <w:rPr>
                      <w:rFonts w:hint="eastAsia"/>
                      <w:spacing w:val="-6"/>
                    </w:rPr>
                    <w:t>废水</w:t>
                  </w:r>
                </w:p>
              </w:tc>
              <w:tc>
                <w:tcPr>
                  <w:tcW w:w="1295" w:type="pct"/>
                  <w:gridSpan w:val="2"/>
                  <w:tcMar>
                    <w:left w:w="28" w:type="dxa"/>
                    <w:right w:w="28" w:type="dxa"/>
                  </w:tcMar>
                  <w:vAlign w:val="center"/>
                </w:tcPr>
                <w:p w:rsidR="009E6F88" w:rsidRDefault="009E6F88" w:rsidP="007506EA">
                  <w:pPr>
                    <w:jc w:val="center"/>
                  </w:pPr>
                  <w:r>
                    <w:rPr>
                      <w:rFonts w:hint="eastAsia"/>
                    </w:rPr>
                    <w:t>办公生活</w:t>
                  </w:r>
                </w:p>
              </w:tc>
              <w:tc>
                <w:tcPr>
                  <w:tcW w:w="1699" w:type="pct"/>
                  <w:tcMar>
                    <w:left w:w="28" w:type="dxa"/>
                    <w:right w:w="28" w:type="dxa"/>
                  </w:tcMar>
                  <w:vAlign w:val="center"/>
                </w:tcPr>
                <w:p w:rsidR="009E6F88" w:rsidRDefault="009E6F88" w:rsidP="007506EA">
                  <w:pPr>
                    <w:snapToGrid w:val="0"/>
                    <w:jc w:val="center"/>
                  </w:pPr>
                  <w:r w:rsidRPr="009E6F88">
                    <w:rPr>
                      <w:rFonts w:hint="eastAsia"/>
                    </w:rPr>
                    <w:t>厂区设旱厕，无生活污水外排，旱厕粪便定期清掏用作农肥</w:t>
                  </w:r>
                </w:p>
              </w:tc>
              <w:tc>
                <w:tcPr>
                  <w:tcW w:w="647" w:type="pct"/>
                  <w:tcMar>
                    <w:left w:w="28" w:type="dxa"/>
                    <w:right w:w="28" w:type="dxa"/>
                  </w:tcMar>
                  <w:vAlign w:val="center"/>
                </w:tcPr>
                <w:p w:rsidR="009E6F88" w:rsidRDefault="009E6F88" w:rsidP="007506EA">
                  <w:pPr>
                    <w:snapToGrid w:val="0"/>
                    <w:jc w:val="center"/>
                  </w:pPr>
                  <w:r>
                    <w:rPr>
                      <w:rFonts w:hint="eastAsia"/>
                    </w:rPr>
                    <w:t>1</w:t>
                  </w:r>
                  <w:r>
                    <w:rPr>
                      <w:rFonts w:hint="eastAsia"/>
                    </w:rPr>
                    <w:t>座</w:t>
                  </w:r>
                </w:p>
              </w:tc>
              <w:tc>
                <w:tcPr>
                  <w:tcW w:w="736" w:type="pct"/>
                  <w:vAlign w:val="center"/>
                </w:tcPr>
                <w:p w:rsidR="009E6F88" w:rsidRDefault="009E6F88" w:rsidP="007506EA">
                  <w:pPr>
                    <w:snapToGrid w:val="0"/>
                    <w:jc w:val="center"/>
                  </w:pPr>
                  <w:r>
                    <w:rPr>
                      <w:rFonts w:hint="eastAsia"/>
                    </w:rPr>
                    <w:t>1</w:t>
                  </w:r>
                </w:p>
              </w:tc>
            </w:tr>
            <w:tr w:rsidR="009E6F88" w:rsidTr="00672634">
              <w:trPr>
                <w:trHeight w:val="92"/>
                <w:jc w:val="center"/>
              </w:trPr>
              <w:tc>
                <w:tcPr>
                  <w:tcW w:w="218" w:type="pct"/>
                  <w:tcMar>
                    <w:left w:w="28" w:type="dxa"/>
                    <w:right w:w="28" w:type="dxa"/>
                  </w:tcMar>
                  <w:vAlign w:val="center"/>
                </w:tcPr>
                <w:p w:rsidR="009E6F88" w:rsidRDefault="009E6F88" w:rsidP="007506EA">
                  <w:pPr>
                    <w:jc w:val="center"/>
                  </w:pPr>
                  <w:r>
                    <w:rPr>
                      <w:rFonts w:hint="eastAsia"/>
                    </w:rPr>
                    <w:t>2</w:t>
                  </w:r>
                </w:p>
              </w:tc>
              <w:tc>
                <w:tcPr>
                  <w:tcW w:w="405" w:type="pct"/>
                  <w:tcMar>
                    <w:left w:w="28" w:type="dxa"/>
                    <w:right w:w="28" w:type="dxa"/>
                  </w:tcMar>
                  <w:vAlign w:val="center"/>
                </w:tcPr>
                <w:p w:rsidR="009E6F88" w:rsidRDefault="009E6F88" w:rsidP="007506EA">
                  <w:pPr>
                    <w:snapToGrid w:val="0"/>
                    <w:jc w:val="center"/>
                    <w:rPr>
                      <w:spacing w:val="-6"/>
                    </w:rPr>
                  </w:pPr>
                  <w:r>
                    <w:rPr>
                      <w:spacing w:val="-6"/>
                    </w:rPr>
                    <w:t>噪声</w:t>
                  </w:r>
                </w:p>
              </w:tc>
              <w:tc>
                <w:tcPr>
                  <w:tcW w:w="1295" w:type="pct"/>
                  <w:gridSpan w:val="2"/>
                  <w:tcMar>
                    <w:left w:w="28" w:type="dxa"/>
                    <w:right w:w="28" w:type="dxa"/>
                  </w:tcMar>
                  <w:vAlign w:val="center"/>
                </w:tcPr>
                <w:p w:rsidR="009E6F88" w:rsidRDefault="009E6F88" w:rsidP="007506EA">
                  <w:pPr>
                    <w:snapToGrid w:val="0"/>
                    <w:jc w:val="center"/>
                  </w:pPr>
                  <w:r>
                    <w:t>生产车间设备噪声</w:t>
                  </w:r>
                </w:p>
              </w:tc>
              <w:tc>
                <w:tcPr>
                  <w:tcW w:w="1699" w:type="pct"/>
                  <w:tcMar>
                    <w:left w:w="28" w:type="dxa"/>
                    <w:right w:w="28" w:type="dxa"/>
                  </w:tcMar>
                  <w:vAlign w:val="center"/>
                </w:tcPr>
                <w:p w:rsidR="001A60C8" w:rsidRPr="001A60C8" w:rsidRDefault="001A60C8" w:rsidP="001A60C8">
                  <w:pPr>
                    <w:snapToGrid w:val="0"/>
                    <w:jc w:val="center"/>
                  </w:pPr>
                  <w:r w:rsidRPr="001A60C8">
                    <w:t>合理布局、隔声、减震处理</w:t>
                  </w:r>
                </w:p>
                <w:p w:rsidR="001A60C8" w:rsidRPr="001A60C8" w:rsidRDefault="001A60C8" w:rsidP="001A60C8">
                  <w:pPr>
                    <w:snapToGrid w:val="0"/>
                    <w:jc w:val="center"/>
                  </w:pPr>
                  <w:r w:rsidRPr="001A60C8">
                    <w:rPr>
                      <w:rFonts w:hint="eastAsia"/>
                    </w:rPr>
                    <w:t>风机放置于</w:t>
                  </w:r>
                  <w:r w:rsidRPr="001A60C8">
                    <w:t>风机房内</w:t>
                  </w:r>
                </w:p>
                <w:p w:rsidR="009E6F88" w:rsidRDefault="001A60C8" w:rsidP="001A60C8">
                  <w:pPr>
                    <w:snapToGrid w:val="0"/>
                    <w:jc w:val="center"/>
                  </w:pPr>
                  <w:r w:rsidRPr="001A60C8">
                    <w:rPr>
                      <w:rFonts w:hint="eastAsia"/>
                    </w:rPr>
                    <w:t>空压机防治</w:t>
                  </w:r>
                  <w:r w:rsidRPr="001A60C8">
                    <w:t>与空压机房内</w:t>
                  </w:r>
                </w:p>
              </w:tc>
              <w:tc>
                <w:tcPr>
                  <w:tcW w:w="647" w:type="pct"/>
                  <w:tcMar>
                    <w:left w:w="28" w:type="dxa"/>
                    <w:right w:w="28" w:type="dxa"/>
                  </w:tcMar>
                  <w:vAlign w:val="center"/>
                </w:tcPr>
                <w:p w:rsidR="009E6F88" w:rsidRDefault="009E6F88" w:rsidP="007506EA">
                  <w:pPr>
                    <w:snapToGrid w:val="0"/>
                    <w:jc w:val="center"/>
                  </w:pPr>
                  <w:r>
                    <w:t>若干</w:t>
                  </w:r>
                </w:p>
              </w:tc>
              <w:tc>
                <w:tcPr>
                  <w:tcW w:w="736" w:type="pct"/>
                  <w:vAlign w:val="center"/>
                </w:tcPr>
                <w:p w:rsidR="009E6F88" w:rsidRDefault="009E6F88" w:rsidP="007506EA">
                  <w:pPr>
                    <w:snapToGrid w:val="0"/>
                    <w:jc w:val="center"/>
                  </w:pPr>
                  <w:r>
                    <w:t>2</w:t>
                  </w:r>
                </w:p>
              </w:tc>
            </w:tr>
            <w:tr w:rsidR="009E6F88" w:rsidTr="005B2AB0">
              <w:trPr>
                <w:trHeight w:val="390"/>
                <w:jc w:val="center"/>
              </w:trPr>
              <w:tc>
                <w:tcPr>
                  <w:tcW w:w="218" w:type="pct"/>
                  <w:vMerge w:val="restart"/>
                  <w:tcMar>
                    <w:left w:w="28" w:type="dxa"/>
                    <w:right w:w="28" w:type="dxa"/>
                  </w:tcMar>
                  <w:vAlign w:val="center"/>
                </w:tcPr>
                <w:p w:rsidR="009E6F88" w:rsidRDefault="009E6F88" w:rsidP="007506EA">
                  <w:pPr>
                    <w:snapToGrid w:val="0"/>
                    <w:jc w:val="center"/>
                  </w:pPr>
                  <w:r>
                    <w:rPr>
                      <w:rFonts w:hint="eastAsia"/>
                    </w:rPr>
                    <w:t>3</w:t>
                  </w:r>
                </w:p>
              </w:tc>
              <w:tc>
                <w:tcPr>
                  <w:tcW w:w="405" w:type="pct"/>
                  <w:vMerge w:val="restart"/>
                  <w:tcMar>
                    <w:left w:w="28" w:type="dxa"/>
                    <w:right w:w="28" w:type="dxa"/>
                  </w:tcMar>
                  <w:vAlign w:val="center"/>
                </w:tcPr>
                <w:p w:rsidR="009E6F88" w:rsidRDefault="009E6F88" w:rsidP="007506EA">
                  <w:pPr>
                    <w:snapToGrid w:val="0"/>
                    <w:jc w:val="center"/>
                    <w:rPr>
                      <w:spacing w:val="-6"/>
                    </w:rPr>
                  </w:pPr>
                  <w:r>
                    <w:rPr>
                      <w:spacing w:val="-6"/>
                    </w:rPr>
                    <w:t>固废</w:t>
                  </w:r>
                </w:p>
              </w:tc>
              <w:tc>
                <w:tcPr>
                  <w:tcW w:w="324" w:type="pct"/>
                  <w:vMerge w:val="restart"/>
                  <w:tcMar>
                    <w:left w:w="28" w:type="dxa"/>
                    <w:right w:w="28" w:type="dxa"/>
                  </w:tcMar>
                  <w:vAlign w:val="center"/>
                </w:tcPr>
                <w:p w:rsidR="009E6F88" w:rsidRDefault="009E6F88" w:rsidP="007506EA">
                  <w:pPr>
                    <w:snapToGrid w:val="0"/>
                    <w:jc w:val="center"/>
                  </w:pPr>
                  <w:r>
                    <w:t>一般固废</w:t>
                  </w:r>
                </w:p>
              </w:tc>
              <w:tc>
                <w:tcPr>
                  <w:tcW w:w="971" w:type="pct"/>
                  <w:tcMar>
                    <w:left w:w="28" w:type="dxa"/>
                    <w:right w:w="28" w:type="dxa"/>
                  </w:tcMar>
                  <w:vAlign w:val="center"/>
                </w:tcPr>
                <w:p w:rsidR="009E6F88" w:rsidRDefault="009E6F88" w:rsidP="009E6F88">
                  <w:pPr>
                    <w:snapToGrid w:val="0"/>
                    <w:jc w:val="center"/>
                  </w:pPr>
                  <w:r>
                    <w:t>办公、生活垃圾</w:t>
                  </w:r>
                </w:p>
              </w:tc>
              <w:tc>
                <w:tcPr>
                  <w:tcW w:w="1699" w:type="pct"/>
                  <w:tcMar>
                    <w:left w:w="28" w:type="dxa"/>
                    <w:right w:w="28" w:type="dxa"/>
                  </w:tcMar>
                  <w:vAlign w:val="center"/>
                </w:tcPr>
                <w:p w:rsidR="009E6F88" w:rsidRDefault="009E6F88" w:rsidP="007506EA">
                  <w:pPr>
                    <w:snapToGrid w:val="0"/>
                    <w:jc w:val="center"/>
                  </w:pPr>
                  <w:r>
                    <w:t>交由环卫部门处置</w:t>
                  </w:r>
                </w:p>
              </w:tc>
              <w:tc>
                <w:tcPr>
                  <w:tcW w:w="647" w:type="pct"/>
                  <w:vAlign w:val="center"/>
                </w:tcPr>
                <w:p w:rsidR="009E6F88" w:rsidRDefault="009E6F88" w:rsidP="007506EA">
                  <w:pPr>
                    <w:snapToGrid w:val="0"/>
                    <w:jc w:val="center"/>
                  </w:pPr>
                  <w:r>
                    <w:t>/</w:t>
                  </w:r>
                </w:p>
              </w:tc>
              <w:tc>
                <w:tcPr>
                  <w:tcW w:w="736" w:type="pct"/>
                  <w:vAlign w:val="center"/>
                </w:tcPr>
                <w:p w:rsidR="009E6F88" w:rsidRDefault="009E6F88" w:rsidP="007506EA">
                  <w:pPr>
                    <w:snapToGrid w:val="0"/>
                    <w:jc w:val="center"/>
                  </w:pPr>
                  <w:r>
                    <w:t>0.5</w:t>
                  </w:r>
                </w:p>
              </w:tc>
            </w:tr>
            <w:tr w:rsidR="009E6F88" w:rsidTr="00672634">
              <w:trPr>
                <w:trHeight w:val="826"/>
                <w:jc w:val="center"/>
              </w:trPr>
              <w:tc>
                <w:tcPr>
                  <w:tcW w:w="218" w:type="pct"/>
                  <w:vMerge/>
                  <w:tcMar>
                    <w:left w:w="28" w:type="dxa"/>
                    <w:right w:w="28" w:type="dxa"/>
                  </w:tcMar>
                  <w:vAlign w:val="center"/>
                </w:tcPr>
                <w:p w:rsidR="009E6F88" w:rsidRDefault="009E6F88" w:rsidP="007506EA">
                  <w:pPr>
                    <w:snapToGrid w:val="0"/>
                    <w:jc w:val="center"/>
                  </w:pPr>
                </w:p>
              </w:tc>
              <w:tc>
                <w:tcPr>
                  <w:tcW w:w="405" w:type="pct"/>
                  <w:vMerge/>
                  <w:tcMar>
                    <w:left w:w="28" w:type="dxa"/>
                    <w:right w:w="28" w:type="dxa"/>
                  </w:tcMar>
                  <w:vAlign w:val="center"/>
                </w:tcPr>
                <w:p w:rsidR="009E6F88" w:rsidRDefault="009E6F88" w:rsidP="007506EA">
                  <w:pPr>
                    <w:snapToGrid w:val="0"/>
                    <w:jc w:val="center"/>
                    <w:rPr>
                      <w:spacing w:val="-6"/>
                    </w:rPr>
                  </w:pPr>
                </w:p>
              </w:tc>
              <w:tc>
                <w:tcPr>
                  <w:tcW w:w="324" w:type="pct"/>
                  <w:vMerge/>
                  <w:tcMar>
                    <w:left w:w="28" w:type="dxa"/>
                    <w:right w:w="28" w:type="dxa"/>
                  </w:tcMar>
                  <w:vAlign w:val="center"/>
                </w:tcPr>
                <w:p w:rsidR="009E6F88" w:rsidRDefault="009E6F88" w:rsidP="007506EA">
                  <w:pPr>
                    <w:snapToGrid w:val="0"/>
                    <w:jc w:val="center"/>
                  </w:pPr>
                </w:p>
              </w:tc>
              <w:tc>
                <w:tcPr>
                  <w:tcW w:w="971" w:type="pct"/>
                  <w:tcMar>
                    <w:left w:w="28" w:type="dxa"/>
                    <w:right w:w="28" w:type="dxa"/>
                  </w:tcMar>
                  <w:vAlign w:val="center"/>
                </w:tcPr>
                <w:p w:rsidR="009E6F88" w:rsidRDefault="0093230B" w:rsidP="009E6F88">
                  <w:pPr>
                    <w:snapToGrid w:val="0"/>
                    <w:jc w:val="center"/>
                  </w:pPr>
                  <w:r>
                    <w:t>不合格产品</w:t>
                  </w:r>
                  <w:r w:rsidR="009E6F88" w:rsidRPr="009E6F88">
                    <w:t>、边角料</w:t>
                  </w:r>
                  <w:r w:rsidR="009E6F88">
                    <w:rPr>
                      <w:rFonts w:hint="eastAsia"/>
                    </w:rPr>
                    <w:t>、</w:t>
                  </w:r>
                  <w:r w:rsidR="009E6F88" w:rsidRPr="004A6D08">
                    <w:t>原料废包装</w:t>
                  </w:r>
                </w:p>
              </w:tc>
              <w:tc>
                <w:tcPr>
                  <w:tcW w:w="1699" w:type="pct"/>
                  <w:tcMar>
                    <w:left w:w="28" w:type="dxa"/>
                    <w:right w:w="28" w:type="dxa"/>
                  </w:tcMar>
                  <w:vAlign w:val="center"/>
                </w:tcPr>
                <w:p w:rsidR="009E6F88" w:rsidRDefault="009E6F88" w:rsidP="007506EA">
                  <w:pPr>
                    <w:snapToGrid w:val="0"/>
                    <w:jc w:val="center"/>
                  </w:pPr>
                  <w:r w:rsidRPr="004A6D08">
                    <w:t>集中收集，定期外售废品收购站</w:t>
                  </w:r>
                </w:p>
              </w:tc>
              <w:tc>
                <w:tcPr>
                  <w:tcW w:w="647" w:type="pct"/>
                  <w:vAlign w:val="center"/>
                </w:tcPr>
                <w:p w:rsidR="009E6F88" w:rsidRDefault="009E6F88" w:rsidP="007506EA">
                  <w:pPr>
                    <w:snapToGrid w:val="0"/>
                    <w:jc w:val="center"/>
                  </w:pPr>
                  <w:r>
                    <w:rPr>
                      <w:rFonts w:hint="eastAsia"/>
                    </w:rPr>
                    <w:t>/</w:t>
                  </w:r>
                </w:p>
              </w:tc>
              <w:tc>
                <w:tcPr>
                  <w:tcW w:w="736" w:type="pct"/>
                  <w:vAlign w:val="center"/>
                </w:tcPr>
                <w:p w:rsidR="009E6F88" w:rsidRDefault="009E6F88" w:rsidP="007506EA">
                  <w:pPr>
                    <w:snapToGrid w:val="0"/>
                    <w:jc w:val="center"/>
                  </w:pPr>
                  <w:r>
                    <w:rPr>
                      <w:rFonts w:hint="eastAsia"/>
                    </w:rPr>
                    <w:t>/</w:t>
                  </w:r>
                </w:p>
              </w:tc>
            </w:tr>
            <w:tr w:rsidR="009E6F88" w:rsidTr="00672634">
              <w:trPr>
                <w:trHeight w:val="935"/>
                <w:jc w:val="center"/>
              </w:trPr>
              <w:tc>
                <w:tcPr>
                  <w:tcW w:w="218" w:type="pct"/>
                  <w:vMerge/>
                  <w:tcMar>
                    <w:left w:w="28" w:type="dxa"/>
                    <w:right w:w="28" w:type="dxa"/>
                  </w:tcMar>
                  <w:vAlign w:val="center"/>
                </w:tcPr>
                <w:p w:rsidR="009E6F88" w:rsidRDefault="009E6F88" w:rsidP="007506EA">
                  <w:pPr>
                    <w:jc w:val="center"/>
                  </w:pPr>
                </w:p>
              </w:tc>
              <w:tc>
                <w:tcPr>
                  <w:tcW w:w="405" w:type="pct"/>
                  <w:vMerge/>
                  <w:tcMar>
                    <w:left w:w="28" w:type="dxa"/>
                    <w:right w:w="28" w:type="dxa"/>
                  </w:tcMar>
                  <w:vAlign w:val="center"/>
                </w:tcPr>
                <w:p w:rsidR="009E6F88" w:rsidRDefault="009E6F88" w:rsidP="007506EA"/>
              </w:tc>
              <w:tc>
                <w:tcPr>
                  <w:tcW w:w="324" w:type="pct"/>
                  <w:tcMar>
                    <w:left w:w="28" w:type="dxa"/>
                    <w:right w:w="28" w:type="dxa"/>
                  </w:tcMar>
                  <w:vAlign w:val="center"/>
                </w:tcPr>
                <w:p w:rsidR="009E6F88" w:rsidRDefault="009E6F88" w:rsidP="007506EA">
                  <w:pPr>
                    <w:snapToGrid w:val="0"/>
                    <w:jc w:val="center"/>
                  </w:pPr>
                  <w:r>
                    <w:t>危险固废</w:t>
                  </w:r>
                </w:p>
              </w:tc>
              <w:tc>
                <w:tcPr>
                  <w:tcW w:w="971" w:type="pct"/>
                  <w:tcMar>
                    <w:left w:w="28" w:type="dxa"/>
                    <w:right w:w="28" w:type="dxa"/>
                  </w:tcMar>
                  <w:vAlign w:val="center"/>
                </w:tcPr>
                <w:p w:rsidR="009E6F88" w:rsidRDefault="009E6F88" w:rsidP="007506EA">
                  <w:pPr>
                    <w:snapToGrid w:val="0"/>
                    <w:jc w:val="center"/>
                  </w:pPr>
                  <w:r>
                    <w:t>废油墨、废油墨桶、废活性炭、设备清洁废液、废机油、废润滑油</w:t>
                  </w:r>
                  <w:r>
                    <w:rPr>
                      <w:rFonts w:hint="eastAsia"/>
                    </w:rPr>
                    <w:t>、</w:t>
                  </w:r>
                  <w:r>
                    <w:t>废棉纱、废手套</w:t>
                  </w:r>
                </w:p>
              </w:tc>
              <w:tc>
                <w:tcPr>
                  <w:tcW w:w="1699" w:type="pct"/>
                  <w:tcMar>
                    <w:left w:w="28" w:type="dxa"/>
                    <w:right w:w="28" w:type="dxa"/>
                  </w:tcMar>
                  <w:vAlign w:val="center"/>
                </w:tcPr>
                <w:p w:rsidR="009E6F88" w:rsidRDefault="009E6F88" w:rsidP="007506EA">
                  <w:pPr>
                    <w:snapToGrid w:val="0"/>
                    <w:jc w:val="center"/>
                  </w:pPr>
                  <w:r>
                    <w:t>危险废物暂存设施，交由有资质单位处置</w:t>
                  </w:r>
                </w:p>
              </w:tc>
              <w:tc>
                <w:tcPr>
                  <w:tcW w:w="647" w:type="pct"/>
                  <w:vAlign w:val="center"/>
                </w:tcPr>
                <w:p w:rsidR="009E6F88" w:rsidRDefault="009E6F88" w:rsidP="007506EA">
                  <w:pPr>
                    <w:snapToGrid w:val="0"/>
                    <w:jc w:val="center"/>
                  </w:pPr>
                  <w:r>
                    <w:t>/</w:t>
                  </w:r>
                </w:p>
              </w:tc>
              <w:tc>
                <w:tcPr>
                  <w:tcW w:w="736" w:type="pct"/>
                  <w:vAlign w:val="center"/>
                </w:tcPr>
                <w:p w:rsidR="009E6F88" w:rsidRDefault="009E6F88" w:rsidP="007506EA">
                  <w:pPr>
                    <w:snapToGrid w:val="0"/>
                    <w:jc w:val="center"/>
                  </w:pPr>
                  <w:r>
                    <w:t>3</w:t>
                  </w:r>
                </w:p>
              </w:tc>
            </w:tr>
            <w:tr w:rsidR="009E6F88" w:rsidTr="00672634">
              <w:trPr>
                <w:trHeight w:val="92"/>
                <w:jc w:val="center"/>
              </w:trPr>
              <w:tc>
                <w:tcPr>
                  <w:tcW w:w="218" w:type="pct"/>
                  <w:tcMar>
                    <w:left w:w="28" w:type="dxa"/>
                    <w:right w:w="28" w:type="dxa"/>
                  </w:tcMar>
                  <w:vAlign w:val="center"/>
                </w:tcPr>
                <w:p w:rsidR="009E6F88" w:rsidRDefault="009E6F88" w:rsidP="007506EA">
                  <w:pPr>
                    <w:jc w:val="center"/>
                  </w:pPr>
                  <w:r>
                    <w:rPr>
                      <w:rFonts w:hint="eastAsia"/>
                    </w:rPr>
                    <w:t>4</w:t>
                  </w:r>
                </w:p>
              </w:tc>
              <w:tc>
                <w:tcPr>
                  <w:tcW w:w="405" w:type="pct"/>
                  <w:tcMar>
                    <w:left w:w="28" w:type="dxa"/>
                    <w:right w:w="28" w:type="dxa"/>
                  </w:tcMar>
                  <w:vAlign w:val="center"/>
                </w:tcPr>
                <w:p w:rsidR="009E6F88" w:rsidRDefault="009E6F88" w:rsidP="007506EA">
                  <w:pPr>
                    <w:snapToGrid w:val="0"/>
                    <w:jc w:val="center"/>
                    <w:rPr>
                      <w:spacing w:val="-6"/>
                    </w:rPr>
                  </w:pPr>
                  <w:r>
                    <w:rPr>
                      <w:spacing w:val="-6"/>
                    </w:rPr>
                    <w:t>环境监测费用</w:t>
                  </w:r>
                </w:p>
              </w:tc>
              <w:tc>
                <w:tcPr>
                  <w:tcW w:w="2994" w:type="pct"/>
                  <w:gridSpan w:val="3"/>
                  <w:tcMar>
                    <w:left w:w="28" w:type="dxa"/>
                    <w:right w:w="28" w:type="dxa"/>
                  </w:tcMar>
                  <w:vAlign w:val="center"/>
                </w:tcPr>
                <w:p w:rsidR="009E6F88" w:rsidRDefault="009E6F88" w:rsidP="007506EA">
                  <w:pPr>
                    <w:snapToGrid w:val="0"/>
                    <w:jc w:val="center"/>
                  </w:pPr>
                  <w:r>
                    <w:t>废气、噪声监测费用</w:t>
                  </w:r>
                </w:p>
              </w:tc>
              <w:tc>
                <w:tcPr>
                  <w:tcW w:w="647" w:type="pct"/>
                  <w:tcMar>
                    <w:left w:w="28" w:type="dxa"/>
                    <w:right w:w="28" w:type="dxa"/>
                  </w:tcMar>
                  <w:vAlign w:val="center"/>
                </w:tcPr>
                <w:p w:rsidR="009E6F88" w:rsidRDefault="009E6F88" w:rsidP="007506EA">
                  <w:pPr>
                    <w:snapToGrid w:val="0"/>
                    <w:jc w:val="center"/>
                  </w:pPr>
                  <w:r>
                    <w:t>/</w:t>
                  </w:r>
                </w:p>
              </w:tc>
              <w:tc>
                <w:tcPr>
                  <w:tcW w:w="736" w:type="pct"/>
                  <w:vAlign w:val="center"/>
                </w:tcPr>
                <w:p w:rsidR="009E6F88" w:rsidRDefault="009E6F88" w:rsidP="007506EA">
                  <w:pPr>
                    <w:snapToGrid w:val="0"/>
                    <w:jc w:val="center"/>
                  </w:pPr>
                  <w:r>
                    <w:t>1</w:t>
                  </w:r>
                </w:p>
              </w:tc>
            </w:tr>
            <w:tr w:rsidR="009E6F88" w:rsidTr="00672634">
              <w:trPr>
                <w:trHeight w:val="92"/>
                <w:jc w:val="center"/>
              </w:trPr>
              <w:tc>
                <w:tcPr>
                  <w:tcW w:w="218" w:type="pct"/>
                  <w:tcMar>
                    <w:left w:w="28" w:type="dxa"/>
                    <w:right w:w="28" w:type="dxa"/>
                  </w:tcMar>
                  <w:vAlign w:val="center"/>
                </w:tcPr>
                <w:p w:rsidR="009E6F88" w:rsidRDefault="009E6F88" w:rsidP="007506EA">
                  <w:pPr>
                    <w:jc w:val="center"/>
                  </w:pPr>
                  <w:r>
                    <w:rPr>
                      <w:rFonts w:hint="eastAsia"/>
                    </w:rPr>
                    <w:t>5</w:t>
                  </w:r>
                </w:p>
              </w:tc>
              <w:tc>
                <w:tcPr>
                  <w:tcW w:w="405" w:type="pct"/>
                  <w:tcMar>
                    <w:left w:w="28" w:type="dxa"/>
                    <w:right w:w="28" w:type="dxa"/>
                  </w:tcMar>
                  <w:vAlign w:val="center"/>
                </w:tcPr>
                <w:p w:rsidR="009E6F88" w:rsidRDefault="009E6F88" w:rsidP="007506EA">
                  <w:pPr>
                    <w:snapToGrid w:val="0"/>
                    <w:jc w:val="center"/>
                    <w:rPr>
                      <w:spacing w:val="-6"/>
                    </w:rPr>
                  </w:pPr>
                  <w:r>
                    <w:rPr>
                      <w:spacing w:val="-6"/>
                    </w:rPr>
                    <w:t>环境管理和维</w:t>
                  </w:r>
                  <w:r>
                    <w:rPr>
                      <w:spacing w:val="-6"/>
                    </w:rPr>
                    <w:lastRenderedPageBreak/>
                    <w:t>护费用</w:t>
                  </w:r>
                </w:p>
              </w:tc>
              <w:tc>
                <w:tcPr>
                  <w:tcW w:w="2994" w:type="pct"/>
                  <w:gridSpan w:val="3"/>
                  <w:tcMar>
                    <w:left w:w="28" w:type="dxa"/>
                    <w:right w:w="28" w:type="dxa"/>
                  </w:tcMar>
                  <w:vAlign w:val="center"/>
                </w:tcPr>
                <w:p w:rsidR="009E6F88" w:rsidRDefault="009E6F88" w:rsidP="007506EA">
                  <w:pPr>
                    <w:snapToGrid w:val="0"/>
                    <w:jc w:val="center"/>
                  </w:pPr>
                  <w:r>
                    <w:lastRenderedPageBreak/>
                    <w:t>运营期（废气、废水、噪声、固废）</w:t>
                  </w:r>
                </w:p>
              </w:tc>
              <w:tc>
                <w:tcPr>
                  <w:tcW w:w="647" w:type="pct"/>
                  <w:tcMar>
                    <w:left w:w="28" w:type="dxa"/>
                    <w:right w:w="28" w:type="dxa"/>
                  </w:tcMar>
                  <w:vAlign w:val="center"/>
                </w:tcPr>
                <w:p w:rsidR="009E6F88" w:rsidRDefault="009E6F88" w:rsidP="007506EA">
                  <w:pPr>
                    <w:snapToGrid w:val="0"/>
                    <w:jc w:val="center"/>
                  </w:pPr>
                  <w:r>
                    <w:t>/</w:t>
                  </w:r>
                </w:p>
              </w:tc>
              <w:tc>
                <w:tcPr>
                  <w:tcW w:w="736" w:type="pct"/>
                  <w:vAlign w:val="center"/>
                </w:tcPr>
                <w:p w:rsidR="009E6F88" w:rsidRDefault="009E6F88" w:rsidP="007506EA">
                  <w:pPr>
                    <w:snapToGrid w:val="0"/>
                    <w:jc w:val="center"/>
                  </w:pPr>
                  <w:r>
                    <w:t>2</w:t>
                  </w:r>
                </w:p>
              </w:tc>
            </w:tr>
            <w:tr w:rsidR="009E6F88" w:rsidTr="00672634">
              <w:trPr>
                <w:trHeight w:val="90"/>
                <w:jc w:val="center"/>
              </w:trPr>
              <w:tc>
                <w:tcPr>
                  <w:tcW w:w="218" w:type="pct"/>
                  <w:tcMar>
                    <w:left w:w="28" w:type="dxa"/>
                    <w:right w:w="28" w:type="dxa"/>
                  </w:tcMar>
                  <w:vAlign w:val="center"/>
                </w:tcPr>
                <w:p w:rsidR="009E6F88" w:rsidRDefault="009E6F88" w:rsidP="007506EA">
                  <w:pPr>
                    <w:jc w:val="center"/>
                  </w:pPr>
                  <w:r>
                    <w:t>合计</w:t>
                  </w:r>
                </w:p>
              </w:tc>
              <w:tc>
                <w:tcPr>
                  <w:tcW w:w="4046" w:type="pct"/>
                  <w:gridSpan w:val="5"/>
                  <w:tcMar>
                    <w:left w:w="28" w:type="dxa"/>
                    <w:right w:w="28" w:type="dxa"/>
                  </w:tcMar>
                  <w:vAlign w:val="center"/>
                </w:tcPr>
                <w:p w:rsidR="009E6F88" w:rsidRDefault="009E6F88" w:rsidP="007506EA">
                  <w:pPr>
                    <w:jc w:val="center"/>
                  </w:pPr>
                  <w:r>
                    <w:t>共计</w:t>
                  </w:r>
                </w:p>
              </w:tc>
              <w:tc>
                <w:tcPr>
                  <w:tcW w:w="736" w:type="pct"/>
                  <w:vAlign w:val="center"/>
                </w:tcPr>
                <w:p w:rsidR="009E6F88" w:rsidRDefault="009E6F88" w:rsidP="007506EA">
                  <w:pPr>
                    <w:jc w:val="center"/>
                  </w:pPr>
                  <w:r>
                    <w:rPr>
                      <w:rFonts w:hint="eastAsia"/>
                    </w:rPr>
                    <w:t>29.5</w:t>
                  </w:r>
                </w:p>
              </w:tc>
            </w:tr>
          </w:tbl>
          <w:p w:rsidR="00362250" w:rsidRDefault="009E6F88">
            <w:pPr>
              <w:spacing w:line="360" w:lineRule="auto"/>
              <w:ind w:firstLineChars="200" w:firstLine="482"/>
              <w:rPr>
                <w:rFonts w:ascii="Times New Roman" w:hAnsi="Times New Roman"/>
                <w:b/>
                <w:bCs/>
                <w:sz w:val="24"/>
              </w:rPr>
            </w:pPr>
            <w:r>
              <w:rPr>
                <w:rFonts w:ascii="Times New Roman" w:hAnsi="Times New Roman" w:hint="eastAsia"/>
                <w:b/>
                <w:bCs/>
                <w:sz w:val="24"/>
              </w:rPr>
              <w:t>四</w:t>
            </w:r>
            <w:r w:rsidR="007D3C22">
              <w:rPr>
                <w:rFonts w:ascii="Times New Roman" w:hAnsi="Times New Roman" w:hint="eastAsia"/>
                <w:b/>
                <w:bCs/>
                <w:sz w:val="24"/>
              </w:rPr>
              <w:t>、项目环保竣工验收</w:t>
            </w:r>
          </w:p>
          <w:p w:rsidR="00362250" w:rsidRDefault="007D3C22">
            <w:pPr>
              <w:spacing w:line="360" w:lineRule="auto"/>
              <w:ind w:firstLineChars="200" w:firstLine="480"/>
              <w:rPr>
                <w:rFonts w:ascii="Times New Roman" w:hAnsi="Times New Roman"/>
                <w:sz w:val="24"/>
              </w:rPr>
            </w:pPr>
            <w:r>
              <w:rPr>
                <w:rFonts w:ascii="Times New Roman" w:hAnsi="Times New Roman" w:hint="eastAsia"/>
                <w:sz w:val="24"/>
              </w:rPr>
              <w:t>项目环境保护验收情况见下表：</w:t>
            </w:r>
          </w:p>
          <w:p w:rsidR="00362250" w:rsidRPr="00D66537" w:rsidRDefault="007D3C22" w:rsidP="000F32E5">
            <w:pPr>
              <w:spacing w:line="360" w:lineRule="auto"/>
              <w:ind w:firstLineChars="200" w:firstLine="422"/>
              <w:jc w:val="center"/>
              <w:rPr>
                <w:rFonts w:ascii="Times New Roman" w:hAnsi="Times New Roman"/>
                <w:color w:val="0000FF"/>
                <w:sz w:val="24"/>
              </w:rPr>
            </w:pPr>
            <w:r w:rsidRPr="00D66537">
              <w:rPr>
                <w:rFonts w:ascii="Times New Roman" w:hAnsi="Times New Roman" w:hint="eastAsia"/>
                <w:b/>
                <w:bCs/>
                <w:color w:val="0000FF"/>
              </w:rPr>
              <w:t>表</w:t>
            </w:r>
            <w:r w:rsidR="00C20A11">
              <w:rPr>
                <w:rFonts w:ascii="Times New Roman" w:hAnsi="Times New Roman"/>
                <w:b/>
                <w:bCs/>
                <w:color w:val="0000FF"/>
              </w:rPr>
              <w:t>30</w:t>
            </w:r>
            <w:r w:rsidRPr="00D66537">
              <w:rPr>
                <w:rFonts w:ascii="Times New Roman" w:hAnsi="Times New Roman" w:hint="eastAsia"/>
                <w:b/>
                <w:bCs/>
                <w:color w:val="0000FF"/>
              </w:rPr>
              <w:t xml:space="preserve">   </w:t>
            </w:r>
            <w:r w:rsidRPr="00D66537">
              <w:rPr>
                <w:rFonts w:ascii="Times New Roman" w:hAnsi="Times New Roman" w:hint="eastAsia"/>
                <w:b/>
                <w:bCs/>
                <w:color w:val="0000FF"/>
              </w:rPr>
              <w:t>建设项目环境保护验收一览表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4"/>
              <w:gridCol w:w="807"/>
              <w:gridCol w:w="992"/>
              <w:gridCol w:w="2410"/>
              <w:gridCol w:w="709"/>
              <w:gridCol w:w="2914"/>
            </w:tblGrid>
            <w:tr w:rsidR="00D66537" w:rsidRPr="00D66537" w:rsidTr="00672634">
              <w:trPr>
                <w:trHeight w:hRule="exact" w:val="623"/>
                <w:jc w:val="center"/>
              </w:trPr>
              <w:tc>
                <w:tcPr>
                  <w:tcW w:w="464" w:type="dxa"/>
                  <w:vAlign w:val="center"/>
                </w:tcPr>
                <w:p w:rsidR="00D66537" w:rsidRPr="00D66537" w:rsidRDefault="00D66537" w:rsidP="007506EA">
                  <w:pPr>
                    <w:spacing w:line="240" w:lineRule="atLeast"/>
                    <w:jc w:val="center"/>
                    <w:rPr>
                      <w:color w:val="0000FF"/>
                    </w:rPr>
                  </w:pPr>
                  <w:r w:rsidRPr="00D66537">
                    <w:rPr>
                      <w:color w:val="0000FF"/>
                    </w:rPr>
                    <w:t>序号</w:t>
                  </w:r>
                </w:p>
              </w:tc>
              <w:tc>
                <w:tcPr>
                  <w:tcW w:w="1799" w:type="dxa"/>
                  <w:gridSpan w:val="2"/>
                  <w:vAlign w:val="center"/>
                </w:tcPr>
                <w:p w:rsidR="00D66537" w:rsidRPr="00D66537" w:rsidRDefault="00D66537" w:rsidP="007506EA">
                  <w:pPr>
                    <w:spacing w:line="240" w:lineRule="atLeast"/>
                    <w:jc w:val="center"/>
                    <w:rPr>
                      <w:color w:val="0000FF"/>
                    </w:rPr>
                  </w:pPr>
                  <w:r w:rsidRPr="00D66537">
                    <w:rPr>
                      <w:color w:val="0000FF"/>
                    </w:rPr>
                    <w:t>污染源</w:t>
                  </w:r>
                </w:p>
              </w:tc>
              <w:tc>
                <w:tcPr>
                  <w:tcW w:w="2410" w:type="dxa"/>
                  <w:vAlign w:val="center"/>
                </w:tcPr>
                <w:p w:rsidR="00D66537" w:rsidRPr="00D66537" w:rsidRDefault="00D66537" w:rsidP="007506EA">
                  <w:pPr>
                    <w:spacing w:line="240" w:lineRule="atLeast"/>
                    <w:jc w:val="center"/>
                    <w:rPr>
                      <w:color w:val="0000FF"/>
                    </w:rPr>
                  </w:pPr>
                  <w:r w:rsidRPr="00D66537">
                    <w:rPr>
                      <w:color w:val="0000FF"/>
                    </w:rPr>
                    <w:t>环保设施名称</w:t>
                  </w:r>
                </w:p>
              </w:tc>
              <w:tc>
                <w:tcPr>
                  <w:tcW w:w="709" w:type="dxa"/>
                  <w:tcBorders>
                    <w:right w:val="single" w:sz="4" w:space="0" w:color="auto"/>
                  </w:tcBorders>
                  <w:vAlign w:val="center"/>
                </w:tcPr>
                <w:p w:rsidR="00D66537" w:rsidRPr="00D66537" w:rsidRDefault="00672634" w:rsidP="00D66537">
                  <w:pPr>
                    <w:spacing w:line="240" w:lineRule="atLeast"/>
                    <w:jc w:val="center"/>
                    <w:rPr>
                      <w:color w:val="0000FF"/>
                    </w:rPr>
                  </w:pPr>
                  <w:r>
                    <w:rPr>
                      <w:rFonts w:hint="eastAsia"/>
                      <w:color w:val="0000FF"/>
                    </w:rPr>
                    <w:t>数量</w:t>
                  </w:r>
                </w:p>
              </w:tc>
              <w:tc>
                <w:tcPr>
                  <w:tcW w:w="2914" w:type="dxa"/>
                  <w:tcBorders>
                    <w:left w:val="single" w:sz="4" w:space="0" w:color="auto"/>
                  </w:tcBorders>
                  <w:vAlign w:val="center"/>
                </w:tcPr>
                <w:p w:rsidR="00D66537" w:rsidRPr="00D66537" w:rsidRDefault="00D66537" w:rsidP="007506EA">
                  <w:pPr>
                    <w:spacing w:line="240" w:lineRule="atLeast"/>
                    <w:jc w:val="center"/>
                    <w:rPr>
                      <w:color w:val="0000FF"/>
                    </w:rPr>
                  </w:pPr>
                  <w:r w:rsidRPr="00D66537">
                    <w:rPr>
                      <w:color w:val="0000FF"/>
                    </w:rPr>
                    <w:t>验收要求</w:t>
                  </w:r>
                </w:p>
              </w:tc>
            </w:tr>
            <w:tr w:rsidR="007F3FAD" w:rsidRPr="00D66537" w:rsidTr="007F3FAD">
              <w:trPr>
                <w:trHeight w:val="135"/>
                <w:jc w:val="center"/>
              </w:trPr>
              <w:tc>
                <w:tcPr>
                  <w:tcW w:w="464" w:type="dxa"/>
                  <w:vMerge w:val="restart"/>
                  <w:vAlign w:val="center"/>
                </w:tcPr>
                <w:p w:rsidR="007F3FAD" w:rsidRPr="00D66537" w:rsidRDefault="007F3FAD" w:rsidP="007506EA">
                  <w:pPr>
                    <w:spacing w:line="240" w:lineRule="atLeast"/>
                    <w:jc w:val="center"/>
                    <w:rPr>
                      <w:color w:val="0000FF"/>
                    </w:rPr>
                  </w:pPr>
                  <w:r w:rsidRPr="00D66537">
                    <w:rPr>
                      <w:color w:val="0000FF"/>
                    </w:rPr>
                    <w:t>1</w:t>
                  </w:r>
                </w:p>
              </w:tc>
              <w:tc>
                <w:tcPr>
                  <w:tcW w:w="807" w:type="dxa"/>
                  <w:vMerge w:val="restart"/>
                  <w:vAlign w:val="center"/>
                </w:tcPr>
                <w:p w:rsidR="007F3FAD" w:rsidRPr="00D66537" w:rsidRDefault="007F3FAD" w:rsidP="007506EA">
                  <w:pPr>
                    <w:spacing w:line="240" w:lineRule="atLeast"/>
                    <w:jc w:val="center"/>
                    <w:rPr>
                      <w:color w:val="0000FF"/>
                    </w:rPr>
                  </w:pPr>
                  <w:r w:rsidRPr="00D66537">
                    <w:rPr>
                      <w:rFonts w:hint="eastAsia"/>
                      <w:color w:val="0000FF"/>
                    </w:rPr>
                    <w:t>大气</w:t>
                  </w:r>
                </w:p>
                <w:p w:rsidR="007F3FAD" w:rsidRPr="00D66537" w:rsidRDefault="007F3FAD" w:rsidP="007506EA">
                  <w:pPr>
                    <w:spacing w:line="240" w:lineRule="atLeast"/>
                    <w:jc w:val="center"/>
                    <w:rPr>
                      <w:color w:val="0000FF"/>
                    </w:rPr>
                  </w:pPr>
                  <w:r w:rsidRPr="00D66537">
                    <w:rPr>
                      <w:rFonts w:hint="eastAsia"/>
                      <w:color w:val="0000FF"/>
                    </w:rPr>
                    <w:t>治理</w:t>
                  </w:r>
                </w:p>
              </w:tc>
              <w:tc>
                <w:tcPr>
                  <w:tcW w:w="992" w:type="dxa"/>
                  <w:vMerge w:val="restart"/>
                  <w:vAlign w:val="center"/>
                </w:tcPr>
                <w:p w:rsidR="007F3FAD" w:rsidRPr="00D66537" w:rsidRDefault="007F3FAD" w:rsidP="007506EA">
                  <w:pPr>
                    <w:spacing w:line="240" w:lineRule="atLeast"/>
                    <w:jc w:val="center"/>
                    <w:rPr>
                      <w:color w:val="0000FF"/>
                    </w:rPr>
                  </w:pPr>
                  <w:r w:rsidRPr="00D66537">
                    <w:rPr>
                      <w:rFonts w:hint="eastAsia"/>
                      <w:color w:val="0000FF"/>
                    </w:rPr>
                    <w:t>工艺废气</w:t>
                  </w:r>
                </w:p>
              </w:tc>
              <w:tc>
                <w:tcPr>
                  <w:tcW w:w="2410" w:type="dxa"/>
                  <w:tcBorders>
                    <w:bottom w:val="single" w:sz="4" w:space="0" w:color="auto"/>
                  </w:tcBorders>
                  <w:vAlign w:val="center"/>
                </w:tcPr>
                <w:p w:rsidR="007F3FAD" w:rsidRPr="00D66537" w:rsidRDefault="007F3FAD" w:rsidP="005E4931">
                  <w:pPr>
                    <w:spacing w:line="240" w:lineRule="atLeast"/>
                    <w:jc w:val="center"/>
                    <w:rPr>
                      <w:color w:val="0000FF"/>
                    </w:rPr>
                  </w:pPr>
                  <w:r w:rsidRPr="00D66537">
                    <w:rPr>
                      <w:color w:val="0000FF"/>
                    </w:rPr>
                    <w:t>集气罩</w:t>
                  </w:r>
                </w:p>
              </w:tc>
              <w:tc>
                <w:tcPr>
                  <w:tcW w:w="709" w:type="dxa"/>
                  <w:tcBorders>
                    <w:bottom w:val="single" w:sz="4" w:space="0" w:color="auto"/>
                    <w:right w:val="single" w:sz="4" w:space="0" w:color="auto"/>
                  </w:tcBorders>
                  <w:vAlign w:val="center"/>
                </w:tcPr>
                <w:p w:rsidR="007F3FAD" w:rsidRPr="00D66537" w:rsidRDefault="005E4931" w:rsidP="007506EA">
                  <w:pPr>
                    <w:spacing w:line="240" w:lineRule="atLeast"/>
                    <w:jc w:val="center"/>
                    <w:rPr>
                      <w:color w:val="0000FF"/>
                    </w:rPr>
                  </w:pPr>
                  <w:r>
                    <w:rPr>
                      <w:rFonts w:hint="eastAsia"/>
                      <w:color w:val="0000FF"/>
                    </w:rPr>
                    <w:t>4</w:t>
                  </w:r>
                  <w:r>
                    <w:rPr>
                      <w:rFonts w:hint="eastAsia"/>
                      <w:color w:val="0000FF"/>
                    </w:rPr>
                    <w:t>个</w:t>
                  </w:r>
                </w:p>
              </w:tc>
              <w:tc>
                <w:tcPr>
                  <w:tcW w:w="2914" w:type="dxa"/>
                  <w:vMerge w:val="restart"/>
                  <w:tcBorders>
                    <w:left w:val="single" w:sz="4" w:space="0" w:color="auto"/>
                  </w:tcBorders>
                  <w:vAlign w:val="center"/>
                </w:tcPr>
                <w:p w:rsidR="007F3FAD" w:rsidRPr="00D66537" w:rsidRDefault="007F3FAD" w:rsidP="007506EA">
                  <w:pPr>
                    <w:spacing w:line="240" w:lineRule="atLeast"/>
                    <w:jc w:val="center"/>
                    <w:rPr>
                      <w:color w:val="0000FF"/>
                    </w:rPr>
                  </w:pPr>
                  <w:r w:rsidRPr="00D66537">
                    <w:rPr>
                      <w:rFonts w:hint="eastAsia"/>
                      <w:bCs/>
                      <w:color w:val="0000FF"/>
                    </w:rPr>
                    <w:t>陕西省地方标准《挥发性有机化合物排放标准》（</w:t>
                  </w:r>
                  <w:r w:rsidRPr="00D66537">
                    <w:rPr>
                      <w:rFonts w:hint="eastAsia"/>
                      <w:bCs/>
                      <w:color w:val="0000FF"/>
                    </w:rPr>
                    <w:t>DB61/T 1061-2017</w:t>
                  </w:r>
                  <w:r w:rsidRPr="00D66537">
                    <w:rPr>
                      <w:rFonts w:hint="eastAsia"/>
                      <w:bCs/>
                      <w:color w:val="0000FF"/>
                    </w:rPr>
                    <w:t>）表</w:t>
                  </w:r>
                  <w:r w:rsidRPr="00D66537">
                    <w:rPr>
                      <w:rFonts w:hint="eastAsia"/>
                      <w:bCs/>
                      <w:color w:val="0000FF"/>
                    </w:rPr>
                    <w:t>1</w:t>
                  </w:r>
                  <w:r w:rsidRPr="00D66537">
                    <w:rPr>
                      <w:rFonts w:hint="eastAsia"/>
                      <w:bCs/>
                      <w:color w:val="0000FF"/>
                    </w:rPr>
                    <w:t>“印刷行业”有组织排放限值标准</w:t>
                  </w:r>
                </w:p>
              </w:tc>
            </w:tr>
            <w:tr w:rsidR="007F3FAD" w:rsidRPr="00D66537" w:rsidTr="007F3FAD">
              <w:trPr>
                <w:trHeight w:val="540"/>
                <w:jc w:val="center"/>
              </w:trPr>
              <w:tc>
                <w:tcPr>
                  <w:tcW w:w="464" w:type="dxa"/>
                  <w:vMerge/>
                  <w:vAlign w:val="center"/>
                </w:tcPr>
                <w:p w:rsidR="007F3FAD" w:rsidRPr="00D66537" w:rsidRDefault="007F3FAD" w:rsidP="007506EA">
                  <w:pPr>
                    <w:spacing w:line="240" w:lineRule="atLeast"/>
                    <w:jc w:val="center"/>
                    <w:rPr>
                      <w:color w:val="0000FF"/>
                    </w:rPr>
                  </w:pPr>
                </w:p>
              </w:tc>
              <w:tc>
                <w:tcPr>
                  <w:tcW w:w="807" w:type="dxa"/>
                  <w:vMerge/>
                  <w:vAlign w:val="center"/>
                </w:tcPr>
                <w:p w:rsidR="007F3FAD" w:rsidRPr="00D66537" w:rsidRDefault="007F3FAD" w:rsidP="007506EA">
                  <w:pPr>
                    <w:spacing w:line="240" w:lineRule="atLeast"/>
                    <w:jc w:val="center"/>
                    <w:rPr>
                      <w:rFonts w:hint="eastAsia"/>
                      <w:color w:val="0000FF"/>
                    </w:rPr>
                  </w:pPr>
                </w:p>
              </w:tc>
              <w:tc>
                <w:tcPr>
                  <w:tcW w:w="992" w:type="dxa"/>
                  <w:vMerge/>
                  <w:vAlign w:val="center"/>
                </w:tcPr>
                <w:p w:rsidR="007F3FAD" w:rsidRPr="00D66537" w:rsidRDefault="007F3FAD" w:rsidP="007506EA">
                  <w:pPr>
                    <w:spacing w:line="240" w:lineRule="atLeast"/>
                    <w:jc w:val="center"/>
                    <w:rPr>
                      <w:rFonts w:hint="eastAsia"/>
                      <w:color w:val="0000FF"/>
                    </w:rPr>
                  </w:pPr>
                </w:p>
              </w:tc>
              <w:tc>
                <w:tcPr>
                  <w:tcW w:w="2410" w:type="dxa"/>
                  <w:tcBorders>
                    <w:top w:val="single" w:sz="4" w:space="0" w:color="auto"/>
                    <w:bottom w:val="single" w:sz="4" w:space="0" w:color="auto"/>
                  </w:tcBorders>
                  <w:vAlign w:val="center"/>
                </w:tcPr>
                <w:p w:rsidR="007F3FAD" w:rsidRPr="00D66537" w:rsidRDefault="005E4931" w:rsidP="007506EA">
                  <w:pPr>
                    <w:spacing w:line="240" w:lineRule="atLeast"/>
                    <w:jc w:val="center"/>
                    <w:rPr>
                      <w:color w:val="0000FF"/>
                    </w:rPr>
                  </w:pPr>
                  <w:r w:rsidRPr="00D66537">
                    <w:rPr>
                      <w:rFonts w:hint="eastAsia"/>
                      <w:color w:val="0000FF"/>
                    </w:rPr>
                    <w:t>UV</w:t>
                  </w:r>
                  <w:r w:rsidRPr="00D66537">
                    <w:rPr>
                      <w:rFonts w:hint="eastAsia"/>
                      <w:color w:val="0000FF"/>
                    </w:rPr>
                    <w:t>光解</w:t>
                  </w:r>
                  <w:r w:rsidRPr="00D66537">
                    <w:rPr>
                      <w:rFonts w:hint="eastAsia"/>
                      <w:color w:val="0000FF"/>
                    </w:rPr>
                    <w:t>+</w:t>
                  </w:r>
                  <w:r w:rsidRPr="00D66537">
                    <w:rPr>
                      <w:color w:val="0000FF"/>
                    </w:rPr>
                    <w:t>活性炭吸附装置</w:t>
                  </w:r>
                </w:p>
              </w:tc>
              <w:tc>
                <w:tcPr>
                  <w:tcW w:w="709" w:type="dxa"/>
                  <w:tcBorders>
                    <w:top w:val="single" w:sz="4" w:space="0" w:color="auto"/>
                    <w:bottom w:val="single" w:sz="4" w:space="0" w:color="auto"/>
                    <w:right w:val="single" w:sz="4" w:space="0" w:color="auto"/>
                  </w:tcBorders>
                  <w:vAlign w:val="center"/>
                </w:tcPr>
                <w:p w:rsidR="007F3FAD" w:rsidRDefault="005E4931" w:rsidP="007506EA">
                  <w:pPr>
                    <w:spacing w:line="240" w:lineRule="atLeast"/>
                    <w:jc w:val="center"/>
                    <w:rPr>
                      <w:rFonts w:hint="eastAsia"/>
                      <w:color w:val="0000FF"/>
                    </w:rPr>
                  </w:pPr>
                  <w:r>
                    <w:rPr>
                      <w:rFonts w:hint="eastAsia"/>
                      <w:color w:val="0000FF"/>
                    </w:rPr>
                    <w:t>2</w:t>
                  </w:r>
                  <w:r>
                    <w:rPr>
                      <w:rFonts w:hint="eastAsia"/>
                      <w:color w:val="0000FF"/>
                    </w:rPr>
                    <w:t>套</w:t>
                  </w:r>
                </w:p>
              </w:tc>
              <w:tc>
                <w:tcPr>
                  <w:tcW w:w="2914" w:type="dxa"/>
                  <w:vMerge/>
                  <w:tcBorders>
                    <w:left w:val="single" w:sz="4" w:space="0" w:color="auto"/>
                  </w:tcBorders>
                  <w:vAlign w:val="center"/>
                </w:tcPr>
                <w:p w:rsidR="007F3FAD" w:rsidRPr="00D66537" w:rsidRDefault="007F3FAD" w:rsidP="007506EA">
                  <w:pPr>
                    <w:spacing w:line="240" w:lineRule="atLeast"/>
                    <w:jc w:val="center"/>
                    <w:rPr>
                      <w:rFonts w:hint="eastAsia"/>
                      <w:bCs/>
                      <w:color w:val="0000FF"/>
                    </w:rPr>
                  </w:pPr>
                </w:p>
              </w:tc>
            </w:tr>
            <w:tr w:rsidR="007F3FAD" w:rsidRPr="00D66537" w:rsidTr="007F3FAD">
              <w:trPr>
                <w:trHeight w:val="543"/>
                <w:jc w:val="center"/>
              </w:trPr>
              <w:tc>
                <w:tcPr>
                  <w:tcW w:w="464" w:type="dxa"/>
                  <w:vMerge/>
                  <w:vAlign w:val="center"/>
                </w:tcPr>
                <w:p w:rsidR="007F3FAD" w:rsidRPr="00D66537" w:rsidRDefault="007F3FAD" w:rsidP="007506EA">
                  <w:pPr>
                    <w:spacing w:line="240" w:lineRule="atLeast"/>
                    <w:jc w:val="center"/>
                    <w:rPr>
                      <w:color w:val="0000FF"/>
                    </w:rPr>
                  </w:pPr>
                </w:p>
              </w:tc>
              <w:tc>
                <w:tcPr>
                  <w:tcW w:w="807" w:type="dxa"/>
                  <w:vMerge/>
                  <w:vAlign w:val="center"/>
                </w:tcPr>
                <w:p w:rsidR="007F3FAD" w:rsidRPr="00D66537" w:rsidRDefault="007F3FAD" w:rsidP="007506EA">
                  <w:pPr>
                    <w:spacing w:line="240" w:lineRule="atLeast"/>
                    <w:jc w:val="center"/>
                    <w:rPr>
                      <w:rFonts w:hint="eastAsia"/>
                      <w:color w:val="0000FF"/>
                    </w:rPr>
                  </w:pPr>
                </w:p>
              </w:tc>
              <w:tc>
                <w:tcPr>
                  <w:tcW w:w="992" w:type="dxa"/>
                  <w:vMerge/>
                  <w:vAlign w:val="center"/>
                </w:tcPr>
                <w:p w:rsidR="007F3FAD" w:rsidRPr="00D66537" w:rsidRDefault="007F3FAD" w:rsidP="007506EA">
                  <w:pPr>
                    <w:spacing w:line="240" w:lineRule="atLeast"/>
                    <w:jc w:val="center"/>
                    <w:rPr>
                      <w:rFonts w:hint="eastAsia"/>
                      <w:color w:val="0000FF"/>
                    </w:rPr>
                  </w:pPr>
                </w:p>
              </w:tc>
              <w:tc>
                <w:tcPr>
                  <w:tcW w:w="2410" w:type="dxa"/>
                  <w:tcBorders>
                    <w:top w:val="single" w:sz="4" w:space="0" w:color="auto"/>
                  </w:tcBorders>
                  <w:vAlign w:val="center"/>
                </w:tcPr>
                <w:p w:rsidR="007F3FAD" w:rsidRPr="00D66537" w:rsidRDefault="005E4931" w:rsidP="007506EA">
                  <w:pPr>
                    <w:spacing w:line="240" w:lineRule="atLeast"/>
                    <w:jc w:val="center"/>
                    <w:rPr>
                      <w:color w:val="0000FF"/>
                    </w:rPr>
                  </w:pPr>
                  <w:r w:rsidRPr="00D66537">
                    <w:rPr>
                      <w:color w:val="0000FF"/>
                    </w:rPr>
                    <w:t>15m</w:t>
                  </w:r>
                  <w:r w:rsidRPr="00D66537">
                    <w:rPr>
                      <w:color w:val="0000FF"/>
                    </w:rPr>
                    <w:t>排气筒</w:t>
                  </w:r>
                </w:p>
              </w:tc>
              <w:tc>
                <w:tcPr>
                  <w:tcW w:w="709" w:type="dxa"/>
                  <w:tcBorders>
                    <w:top w:val="single" w:sz="4" w:space="0" w:color="auto"/>
                    <w:right w:val="single" w:sz="4" w:space="0" w:color="auto"/>
                  </w:tcBorders>
                  <w:vAlign w:val="center"/>
                </w:tcPr>
                <w:p w:rsidR="007F3FAD" w:rsidRDefault="005E4931" w:rsidP="007506EA">
                  <w:pPr>
                    <w:spacing w:line="240" w:lineRule="atLeast"/>
                    <w:jc w:val="center"/>
                    <w:rPr>
                      <w:rFonts w:hint="eastAsia"/>
                      <w:color w:val="0000FF"/>
                    </w:rPr>
                  </w:pPr>
                  <w:r>
                    <w:rPr>
                      <w:rFonts w:hint="eastAsia"/>
                      <w:color w:val="0000FF"/>
                    </w:rPr>
                    <w:t>2</w:t>
                  </w:r>
                  <w:r>
                    <w:rPr>
                      <w:rFonts w:hint="eastAsia"/>
                      <w:color w:val="0000FF"/>
                    </w:rPr>
                    <w:t>根</w:t>
                  </w:r>
                </w:p>
              </w:tc>
              <w:tc>
                <w:tcPr>
                  <w:tcW w:w="2914" w:type="dxa"/>
                  <w:vMerge/>
                  <w:tcBorders>
                    <w:left w:val="single" w:sz="4" w:space="0" w:color="auto"/>
                  </w:tcBorders>
                  <w:vAlign w:val="center"/>
                </w:tcPr>
                <w:p w:rsidR="007F3FAD" w:rsidRPr="00D66537" w:rsidRDefault="007F3FAD" w:rsidP="007506EA">
                  <w:pPr>
                    <w:spacing w:line="240" w:lineRule="atLeast"/>
                    <w:jc w:val="center"/>
                    <w:rPr>
                      <w:rFonts w:hint="eastAsia"/>
                      <w:bCs/>
                      <w:color w:val="0000FF"/>
                    </w:rPr>
                  </w:pPr>
                </w:p>
              </w:tc>
            </w:tr>
            <w:tr w:rsidR="00D66537" w:rsidRPr="00D66537" w:rsidTr="00E07CBB">
              <w:trPr>
                <w:trHeight w:hRule="exact" w:val="1041"/>
                <w:jc w:val="center"/>
              </w:trPr>
              <w:tc>
                <w:tcPr>
                  <w:tcW w:w="464" w:type="dxa"/>
                  <w:vAlign w:val="center"/>
                </w:tcPr>
                <w:p w:rsidR="00D66537" w:rsidRPr="00D66537" w:rsidRDefault="00D66537" w:rsidP="007506EA">
                  <w:pPr>
                    <w:spacing w:line="240" w:lineRule="atLeast"/>
                    <w:jc w:val="center"/>
                    <w:rPr>
                      <w:color w:val="0000FF"/>
                    </w:rPr>
                  </w:pPr>
                  <w:r w:rsidRPr="00D66537">
                    <w:rPr>
                      <w:rFonts w:hint="eastAsia"/>
                      <w:color w:val="0000FF"/>
                    </w:rPr>
                    <w:t>2</w:t>
                  </w:r>
                </w:p>
              </w:tc>
              <w:tc>
                <w:tcPr>
                  <w:tcW w:w="807" w:type="dxa"/>
                  <w:vAlign w:val="center"/>
                </w:tcPr>
                <w:p w:rsidR="00D66537" w:rsidRPr="00D66537" w:rsidRDefault="00D66537" w:rsidP="007506EA">
                  <w:pPr>
                    <w:spacing w:line="240" w:lineRule="atLeast"/>
                    <w:jc w:val="center"/>
                    <w:rPr>
                      <w:color w:val="0000FF"/>
                    </w:rPr>
                  </w:pPr>
                  <w:r w:rsidRPr="00D66537">
                    <w:rPr>
                      <w:rFonts w:hint="eastAsia"/>
                      <w:color w:val="0000FF"/>
                    </w:rPr>
                    <w:t>水污染治理</w:t>
                  </w:r>
                </w:p>
              </w:tc>
              <w:tc>
                <w:tcPr>
                  <w:tcW w:w="992" w:type="dxa"/>
                  <w:vAlign w:val="center"/>
                </w:tcPr>
                <w:p w:rsidR="00D66537" w:rsidRPr="00D66537" w:rsidRDefault="00D66537" w:rsidP="007506EA">
                  <w:pPr>
                    <w:spacing w:line="240" w:lineRule="atLeast"/>
                    <w:jc w:val="center"/>
                    <w:rPr>
                      <w:color w:val="0000FF"/>
                    </w:rPr>
                  </w:pPr>
                  <w:r w:rsidRPr="00D66537">
                    <w:rPr>
                      <w:rFonts w:hint="eastAsia"/>
                      <w:color w:val="0000FF"/>
                    </w:rPr>
                    <w:t>生活污水</w:t>
                  </w:r>
                </w:p>
              </w:tc>
              <w:tc>
                <w:tcPr>
                  <w:tcW w:w="2410" w:type="dxa"/>
                  <w:vAlign w:val="center"/>
                </w:tcPr>
                <w:p w:rsidR="00D66537" w:rsidRPr="00D66537" w:rsidRDefault="00D66537" w:rsidP="007506EA">
                  <w:pPr>
                    <w:pStyle w:val="p15"/>
                    <w:spacing w:line="240" w:lineRule="atLeast"/>
                    <w:jc w:val="center"/>
                    <w:textAlignment w:val="center"/>
                    <w:rPr>
                      <w:color w:val="0000FF"/>
                      <w:sz w:val="21"/>
                      <w:szCs w:val="21"/>
                    </w:rPr>
                  </w:pPr>
                  <w:r w:rsidRPr="00D66537">
                    <w:rPr>
                      <w:rFonts w:hint="eastAsia"/>
                      <w:color w:val="0000FF"/>
                      <w:sz w:val="21"/>
                      <w:szCs w:val="21"/>
                    </w:rPr>
                    <w:t>厂区设旱厕，无生活污水外排，旱厕粪便定期清掏用作农肥</w:t>
                  </w:r>
                </w:p>
              </w:tc>
              <w:tc>
                <w:tcPr>
                  <w:tcW w:w="709" w:type="dxa"/>
                  <w:tcBorders>
                    <w:right w:val="single" w:sz="4" w:space="0" w:color="auto"/>
                  </w:tcBorders>
                  <w:vAlign w:val="center"/>
                </w:tcPr>
                <w:p w:rsidR="00D66537" w:rsidRPr="00D66537" w:rsidRDefault="005B2AB0" w:rsidP="00D66537">
                  <w:pPr>
                    <w:spacing w:line="240" w:lineRule="atLeast"/>
                    <w:jc w:val="center"/>
                    <w:rPr>
                      <w:color w:val="0000FF"/>
                    </w:rPr>
                  </w:pPr>
                  <w:r>
                    <w:rPr>
                      <w:rFonts w:hint="eastAsia"/>
                      <w:color w:val="0000FF"/>
                    </w:rPr>
                    <w:t>1</w:t>
                  </w:r>
                  <w:r>
                    <w:rPr>
                      <w:rFonts w:hint="eastAsia"/>
                      <w:color w:val="0000FF"/>
                    </w:rPr>
                    <w:t>座</w:t>
                  </w:r>
                </w:p>
              </w:tc>
              <w:tc>
                <w:tcPr>
                  <w:tcW w:w="2914" w:type="dxa"/>
                  <w:tcBorders>
                    <w:left w:val="single" w:sz="4" w:space="0" w:color="auto"/>
                  </w:tcBorders>
                  <w:vAlign w:val="center"/>
                </w:tcPr>
                <w:p w:rsidR="00D66537" w:rsidRPr="00D66537" w:rsidRDefault="00D66537" w:rsidP="007506EA">
                  <w:pPr>
                    <w:spacing w:line="240" w:lineRule="atLeast"/>
                    <w:jc w:val="center"/>
                    <w:rPr>
                      <w:color w:val="0000FF"/>
                    </w:rPr>
                  </w:pPr>
                  <w:r w:rsidRPr="00D66537">
                    <w:rPr>
                      <w:rFonts w:hint="eastAsia"/>
                      <w:bCs/>
                      <w:color w:val="0000FF"/>
                    </w:rPr>
                    <w:t>不外排</w:t>
                  </w:r>
                </w:p>
              </w:tc>
            </w:tr>
            <w:tr w:rsidR="000077BB" w:rsidRPr="00D66537" w:rsidTr="00B24974">
              <w:trPr>
                <w:trHeight w:hRule="exact" w:val="1661"/>
                <w:jc w:val="center"/>
              </w:trPr>
              <w:tc>
                <w:tcPr>
                  <w:tcW w:w="464" w:type="dxa"/>
                  <w:vAlign w:val="center"/>
                </w:tcPr>
                <w:p w:rsidR="000077BB" w:rsidRPr="00D66537" w:rsidRDefault="000077BB" w:rsidP="000077BB">
                  <w:pPr>
                    <w:spacing w:line="240" w:lineRule="atLeast"/>
                    <w:jc w:val="center"/>
                    <w:rPr>
                      <w:color w:val="0000FF"/>
                    </w:rPr>
                  </w:pPr>
                  <w:r w:rsidRPr="00D66537">
                    <w:rPr>
                      <w:rFonts w:hint="eastAsia"/>
                      <w:color w:val="0000FF"/>
                    </w:rPr>
                    <w:t>3</w:t>
                  </w:r>
                </w:p>
              </w:tc>
              <w:tc>
                <w:tcPr>
                  <w:tcW w:w="807" w:type="dxa"/>
                  <w:vAlign w:val="center"/>
                </w:tcPr>
                <w:p w:rsidR="000077BB" w:rsidRPr="00D66537" w:rsidRDefault="000077BB" w:rsidP="000077BB">
                  <w:pPr>
                    <w:spacing w:line="240" w:lineRule="atLeast"/>
                    <w:jc w:val="center"/>
                    <w:rPr>
                      <w:color w:val="0000FF"/>
                    </w:rPr>
                  </w:pPr>
                  <w:r w:rsidRPr="00D66537">
                    <w:rPr>
                      <w:rFonts w:hint="eastAsia"/>
                      <w:color w:val="0000FF"/>
                    </w:rPr>
                    <w:t>噪声</w:t>
                  </w:r>
                </w:p>
                <w:p w:rsidR="000077BB" w:rsidRPr="00D66537" w:rsidRDefault="000077BB" w:rsidP="000077BB">
                  <w:pPr>
                    <w:spacing w:line="240" w:lineRule="atLeast"/>
                    <w:jc w:val="center"/>
                    <w:rPr>
                      <w:color w:val="0000FF"/>
                    </w:rPr>
                  </w:pPr>
                  <w:r w:rsidRPr="00D66537">
                    <w:rPr>
                      <w:rFonts w:hint="eastAsia"/>
                      <w:color w:val="0000FF"/>
                    </w:rPr>
                    <w:t>治理</w:t>
                  </w:r>
                </w:p>
              </w:tc>
              <w:tc>
                <w:tcPr>
                  <w:tcW w:w="992" w:type="dxa"/>
                  <w:vAlign w:val="center"/>
                </w:tcPr>
                <w:p w:rsidR="000077BB" w:rsidRPr="00D66537" w:rsidRDefault="000077BB" w:rsidP="000077BB">
                  <w:pPr>
                    <w:spacing w:line="240" w:lineRule="atLeast"/>
                    <w:jc w:val="center"/>
                    <w:rPr>
                      <w:color w:val="0000FF"/>
                    </w:rPr>
                  </w:pPr>
                  <w:r w:rsidRPr="00D66537">
                    <w:rPr>
                      <w:rFonts w:hint="eastAsia"/>
                      <w:color w:val="0000FF"/>
                    </w:rPr>
                    <w:t>机械设备</w:t>
                  </w:r>
                </w:p>
              </w:tc>
              <w:tc>
                <w:tcPr>
                  <w:tcW w:w="2410" w:type="dxa"/>
                  <w:vAlign w:val="center"/>
                </w:tcPr>
                <w:p w:rsidR="000077BB" w:rsidRDefault="000077BB" w:rsidP="000077BB">
                  <w:pPr>
                    <w:pStyle w:val="p15"/>
                    <w:spacing w:line="240" w:lineRule="atLeast"/>
                    <w:jc w:val="center"/>
                    <w:textAlignment w:val="center"/>
                    <w:rPr>
                      <w:color w:val="0000FF"/>
                      <w:sz w:val="21"/>
                      <w:szCs w:val="21"/>
                    </w:rPr>
                  </w:pPr>
                  <w:r w:rsidRPr="00D66537">
                    <w:rPr>
                      <w:color w:val="0000FF"/>
                      <w:sz w:val="21"/>
                      <w:szCs w:val="21"/>
                    </w:rPr>
                    <w:t>合理布局、隔声、减震处理</w:t>
                  </w:r>
                </w:p>
                <w:p w:rsidR="00B24974" w:rsidRDefault="00B24974" w:rsidP="000077BB">
                  <w:pPr>
                    <w:pStyle w:val="p15"/>
                    <w:spacing w:line="240" w:lineRule="atLeast"/>
                    <w:jc w:val="center"/>
                    <w:textAlignment w:val="center"/>
                    <w:rPr>
                      <w:color w:val="0000FF"/>
                      <w:sz w:val="21"/>
                      <w:szCs w:val="21"/>
                    </w:rPr>
                  </w:pPr>
                  <w:r>
                    <w:rPr>
                      <w:rFonts w:hint="eastAsia"/>
                      <w:color w:val="0000FF"/>
                      <w:sz w:val="21"/>
                      <w:szCs w:val="21"/>
                    </w:rPr>
                    <w:t>风机放置于</w:t>
                  </w:r>
                  <w:r>
                    <w:rPr>
                      <w:color w:val="0000FF"/>
                      <w:sz w:val="21"/>
                      <w:szCs w:val="21"/>
                    </w:rPr>
                    <w:t>风机房内</w:t>
                  </w:r>
                </w:p>
                <w:p w:rsidR="00B24974" w:rsidRPr="00D66537" w:rsidRDefault="00B24974" w:rsidP="000077BB">
                  <w:pPr>
                    <w:pStyle w:val="p15"/>
                    <w:spacing w:line="240" w:lineRule="atLeast"/>
                    <w:jc w:val="center"/>
                    <w:textAlignment w:val="center"/>
                    <w:rPr>
                      <w:color w:val="0000FF"/>
                      <w:szCs w:val="21"/>
                    </w:rPr>
                  </w:pPr>
                  <w:r>
                    <w:rPr>
                      <w:rFonts w:hint="eastAsia"/>
                      <w:color w:val="0000FF"/>
                      <w:sz w:val="21"/>
                      <w:szCs w:val="21"/>
                    </w:rPr>
                    <w:t>空压机防治</w:t>
                  </w:r>
                  <w:r>
                    <w:rPr>
                      <w:color w:val="0000FF"/>
                      <w:sz w:val="21"/>
                      <w:szCs w:val="21"/>
                    </w:rPr>
                    <w:t>与空压机房内</w:t>
                  </w:r>
                </w:p>
              </w:tc>
              <w:tc>
                <w:tcPr>
                  <w:tcW w:w="709" w:type="dxa"/>
                  <w:tcBorders>
                    <w:right w:val="single" w:sz="4" w:space="0" w:color="auto"/>
                  </w:tcBorders>
                  <w:vAlign w:val="center"/>
                </w:tcPr>
                <w:p w:rsidR="000077BB" w:rsidRPr="00D66537" w:rsidRDefault="000077BB" w:rsidP="000077BB">
                  <w:pPr>
                    <w:spacing w:line="240" w:lineRule="atLeast"/>
                    <w:jc w:val="center"/>
                    <w:rPr>
                      <w:color w:val="0000FF"/>
                    </w:rPr>
                  </w:pPr>
                  <w:r>
                    <w:rPr>
                      <w:rFonts w:hint="eastAsia"/>
                      <w:color w:val="0000FF"/>
                    </w:rPr>
                    <w:t>/</w:t>
                  </w:r>
                </w:p>
              </w:tc>
              <w:tc>
                <w:tcPr>
                  <w:tcW w:w="2914" w:type="dxa"/>
                  <w:tcBorders>
                    <w:left w:val="single" w:sz="4" w:space="0" w:color="auto"/>
                  </w:tcBorders>
                  <w:vAlign w:val="center"/>
                </w:tcPr>
                <w:p w:rsidR="000077BB" w:rsidRPr="00D66537" w:rsidRDefault="000077BB" w:rsidP="000077BB">
                  <w:pPr>
                    <w:spacing w:line="240" w:lineRule="atLeast"/>
                    <w:jc w:val="center"/>
                    <w:rPr>
                      <w:color w:val="0000FF"/>
                    </w:rPr>
                  </w:pPr>
                  <w:r w:rsidRPr="00D66537">
                    <w:rPr>
                      <w:rFonts w:hint="eastAsia"/>
                      <w:color w:val="0000FF"/>
                    </w:rPr>
                    <w:t>符合《工业企业厂界环境噪声排放标准》（</w:t>
                  </w:r>
                  <w:r w:rsidRPr="00D66537">
                    <w:rPr>
                      <w:rFonts w:hint="eastAsia"/>
                      <w:color w:val="0000FF"/>
                    </w:rPr>
                    <w:t>GB12348-2008</w:t>
                  </w:r>
                  <w:r w:rsidRPr="00D66537">
                    <w:rPr>
                      <w:rFonts w:hint="eastAsia"/>
                      <w:color w:val="0000FF"/>
                    </w:rPr>
                    <w:t>）</w:t>
                  </w:r>
                  <w:r w:rsidRPr="00D66537">
                    <w:rPr>
                      <w:rFonts w:hint="eastAsia"/>
                      <w:color w:val="0000FF"/>
                    </w:rPr>
                    <w:t>2</w:t>
                  </w:r>
                  <w:r w:rsidRPr="00D66537">
                    <w:rPr>
                      <w:rFonts w:hint="eastAsia"/>
                      <w:color w:val="0000FF"/>
                    </w:rPr>
                    <w:t>类标准</w:t>
                  </w:r>
                </w:p>
              </w:tc>
            </w:tr>
            <w:tr w:rsidR="000077BB" w:rsidRPr="00D66537" w:rsidTr="00E07CBB">
              <w:trPr>
                <w:trHeight w:hRule="exact" w:val="985"/>
                <w:jc w:val="center"/>
              </w:trPr>
              <w:tc>
                <w:tcPr>
                  <w:tcW w:w="464" w:type="dxa"/>
                  <w:vMerge w:val="restart"/>
                  <w:vAlign w:val="center"/>
                </w:tcPr>
                <w:p w:rsidR="000077BB" w:rsidRPr="00D66537" w:rsidRDefault="000077BB" w:rsidP="000077BB">
                  <w:pPr>
                    <w:spacing w:line="240" w:lineRule="atLeast"/>
                    <w:jc w:val="center"/>
                    <w:rPr>
                      <w:color w:val="0000FF"/>
                    </w:rPr>
                  </w:pPr>
                  <w:r w:rsidRPr="00D66537">
                    <w:rPr>
                      <w:rFonts w:hint="eastAsia"/>
                      <w:color w:val="0000FF"/>
                    </w:rPr>
                    <w:t>4</w:t>
                  </w:r>
                </w:p>
              </w:tc>
              <w:tc>
                <w:tcPr>
                  <w:tcW w:w="807" w:type="dxa"/>
                  <w:vMerge w:val="restart"/>
                  <w:vAlign w:val="center"/>
                </w:tcPr>
                <w:p w:rsidR="000077BB" w:rsidRPr="00D66537" w:rsidRDefault="000077BB" w:rsidP="000077BB">
                  <w:pPr>
                    <w:spacing w:line="240" w:lineRule="atLeast"/>
                    <w:jc w:val="center"/>
                    <w:rPr>
                      <w:color w:val="0000FF"/>
                    </w:rPr>
                  </w:pPr>
                  <w:r w:rsidRPr="00D66537">
                    <w:rPr>
                      <w:color w:val="0000FF"/>
                    </w:rPr>
                    <w:t>固废</w:t>
                  </w:r>
                </w:p>
                <w:p w:rsidR="000077BB" w:rsidRPr="00D66537" w:rsidRDefault="000077BB" w:rsidP="000077BB">
                  <w:pPr>
                    <w:spacing w:line="240" w:lineRule="atLeast"/>
                    <w:jc w:val="center"/>
                    <w:rPr>
                      <w:color w:val="0000FF"/>
                    </w:rPr>
                  </w:pPr>
                  <w:r w:rsidRPr="00D66537">
                    <w:rPr>
                      <w:color w:val="0000FF"/>
                    </w:rPr>
                    <w:t>治理</w:t>
                  </w:r>
                </w:p>
              </w:tc>
              <w:tc>
                <w:tcPr>
                  <w:tcW w:w="992" w:type="dxa"/>
                  <w:vAlign w:val="center"/>
                </w:tcPr>
                <w:p w:rsidR="000077BB" w:rsidRPr="00D66537" w:rsidRDefault="000077BB" w:rsidP="000077BB">
                  <w:pPr>
                    <w:spacing w:line="240" w:lineRule="atLeast"/>
                    <w:jc w:val="center"/>
                    <w:rPr>
                      <w:rFonts w:hAnsi="宋体"/>
                      <w:color w:val="0000FF"/>
                    </w:rPr>
                  </w:pPr>
                  <w:r w:rsidRPr="00D66537">
                    <w:rPr>
                      <w:rFonts w:hAnsi="宋体" w:hint="eastAsia"/>
                      <w:color w:val="0000FF"/>
                    </w:rPr>
                    <w:t>危险废物</w:t>
                  </w:r>
                </w:p>
              </w:tc>
              <w:tc>
                <w:tcPr>
                  <w:tcW w:w="2410" w:type="dxa"/>
                  <w:vAlign w:val="center"/>
                </w:tcPr>
                <w:p w:rsidR="000077BB" w:rsidRPr="00D66537" w:rsidRDefault="000077BB" w:rsidP="000077BB">
                  <w:pPr>
                    <w:pStyle w:val="p15"/>
                    <w:spacing w:line="240" w:lineRule="atLeast"/>
                    <w:jc w:val="center"/>
                    <w:textAlignment w:val="center"/>
                    <w:rPr>
                      <w:color w:val="0000FF"/>
                      <w:sz w:val="21"/>
                      <w:szCs w:val="21"/>
                    </w:rPr>
                  </w:pPr>
                  <w:r w:rsidRPr="00D66537">
                    <w:rPr>
                      <w:color w:val="0000FF"/>
                      <w:sz w:val="21"/>
                      <w:szCs w:val="21"/>
                    </w:rPr>
                    <w:t>危险废物暂存设施，交由有资质单位处置</w:t>
                  </w:r>
                </w:p>
              </w:tc>
              <w:tc>
                <w:tcPr>
                  <w:tcW w:w="709" w:type="dxa"/>
                  <w:tcBorders>
                    <w:right w:val="single" w:sz="4" w:space="0" w:color="auto"/>
                  </w:tcBorders>
                  <w:vAlign w:val="center"/>
                </w:tcPr>
                <w:p w:rsidR="000077BB" w:rsidRPr="00D66537" w:rsidRDefault="00A93D81" w:rsidP="000077BB">
                  <w:pPr>
                    <w:spacing w:line="240" w:lineRule="atLeast"/>
                    <w:jc w:val="center"/>
                    <w:rPr>
                      <w:color w:val="0000FF"/>
                    </w:rPr>
                  </w:pPr>
                  <w:r>
                    <w:rPr>
                      <w:rFonts w:hint="eastAsia"/>
                      <w:color w:val="0000FF"/>
                    </w:rPr>
                    <w:t>/</w:t>
                  </w:r>
                </w:p>
              </w:tc>
              <w:tc>
                <w:tcPr>
                  <w:tcW w:w="2914" w:type="dxa"/>
                  <w:tcBorders>
                    <w:left w:val="single" w:sz="4" w:space="0" w:color="auto"/>
                  </w:tcBorders>
                  <w:vAlign w:val="center"/>
                </w:tcPr>
                <w:p w:rsidR="000077BB" w:rsidRPr="00D66537" w:rsidRDefault="00A93D81" w:rsidP="00E07CBB">
                  <w:pPr>
                    <w:spacing w:line="240" w:lineRule="atLeast"/>
                    <w:jc w:val="center"/>
                    <w:rPr>
                      <w:color w:val="0000FF"/>
                    </w:rPr>
                  </w:pPr>
                  <w:r w:rsidRPr="00D66537">
                    <w:rPr>
                      <w:rFonts w:hint="eastAsia"/>
                      <w:color w:val="0000FF"/>
                    </w:rPr>
                    <w:t>《危险废物贮存污染控制标准》</w:t>
                  </w:r>
                  <w:r w:rsidRPr="00A93D81">
                    <w:rPr>
                      <w:rFonts w:hint="eastAsia"/>
                      <w:color w:val="0000FF"/>
                    </w:rPr>
                    <w:t>(GB18597-2001</w:t>
                  </w:r>
                  <w:r w:rsidRPr="00A93D81">
                    <w:rPr>
                      <w:rFonts w:hint="eastAsia"/>
                      <w:color w:val="0000FF"/>
                    </w:rPr>
                    <w:t>，</w:t>
                  </w:r>
                  <w:r w:rsidRPr="00A93D81">
                    <w:rPr>
                      <w:rFonts w:hint="eastAsia"/>
                      <w:color w:val="0000FF"/>
                    </w:rPr>
                    <w:t xml:space="preserve">2013 </w:t>
                  </w:r>
                  <w:r w:rsidRPr="00A93D81">
                    <w:rPr>
                      <w:rFonts w:hint="eastAsia"/>
                      <w:color w:val="0000FF"/>
                    </w:rPr>
                    <w:t>修订</w:t>
                  </w:r>
                  <w:r w:rsidRPr="00A93D81">
                    <w:rPr>
                      <w:rFonts w:hint="eastAsia"/>
                      <w:color w:val="0000FF"/>
                    </w:rPr>
                    <w:t>)</w:t>
                  </w:r>
                </w:p>
              </w:tc>
            </w:tr>
            <w:tr w:rsidR="00E07CBB" w:rsidRPr="00D66537" w:rsidTr="00CE2D1B">
              <w:trPr>
                <w:trHeight w:hRule="exact" w:val="1468"/>
                <w:jc w:val="center"/>
              </w:trPr>
              <w:tc>
                <w:tcPr>
                  <w:tcW w:w="464" w:type="dxa"/>
                  <w:vMerge/>
                  <w:vAlign w:val="center"/>
                </w:tcPr>
                <w:p w:rsidR="00E07CBB" w:rsidRPr="00D66537" w:rsidRDefault="00E07CBB" w:rsidP="00E07CBB">
                  <w:pPr>
                    <w:spacing w:line="240" w:lineRule="atLeast"/>
                    <w:jc w:val="center"/>
                    <w:rPr>
                      <w:color w:val="0000FF"/>
                    </w:rPr>
                  </w:pPr>
                </w:p>
              </w:tc>
              <w:tc>
                <w:tcPr>
                  <w:tcW w:w="807" w:type="dxa"/>
                  <w:vMerge/>
                  <w:vAlign w:val="center"/>
                </w:tcPr>
                <w:p w:rsidR="00E07CBB" w:rsidRPr="00D66537" w:rsidRDefault="00E07CBB" w:rsidP="00E07CBB">
                  <w:pPr>
                    <w:spacing w:line="240" w:lineRule="atLeast"/>
                    <w:jc w:val="center"/>
                    <w:rPr>
                      <w:color w:val="0000FF"/>
                    </w:rPr>
                  </w:pPr>
                </w:p>
              </w:tc>
              <w:tc>
                <w:tcPr>
                  <w:tcW w:w="992" w:type="dxa"/>
                  <w:vMerge w:val="restart"/>
                  <w:vAlign w:val="center"/>
                </w:tcPr>
                <w:p w:rsidR="00E07CBB" w:rsidRPr="00D66537" w:rsidRDefault="00E07CBB" w:rsidP="00E07CBB">
                  <w:pPr>
                    <w:spacing w:line="240" w:lineRule="atLeast"/>
                    <w:jc w:val="center"/>
                    <w:rPr>
                      <w:rFonts w:hAnsi="宋体"/>
                      <w:color w:val="0000FF"/>
                    </w:rPr>
                  </w:pPr>
                  <w:r w:rsidRPr="00D66537">
                    <w:rPr>
                      <w:rFonts w:hint="eastAsia"/>
                      <w:color w:val="0000FF"/>
                    </w:rPr>
                    <w:t>一般固废</w:t>
                  </w:r>
                </w:p>
              </w:tc>
              <w:tc>
                <w:tcPr>
                  <w:tcW w:w="2410" w:type="dxa"/>
                  <w:vAlign w:val="center"/>
                </w:tcPr>
                <w:p w:rsidR="00E07CBB" w:rsidRPr="00D66537" w:rsidRDefault="00E07CBB" w:rsidP="00E07CBB">
                  <w:pPr>
                    <w:spacing w:line="240" w:lineRule="atLeast"/>
                    <w:jc w:val="center"/>
                    <w:rPr>
                      <w:color w:val="0000FF"/>
                    </w:rPr>
                  </w:pPr>
                  <w:r w:rsidRPr="00D66537">
                    <w:rPr>
                      <w:color w:val="0000FF"/>
                    </w:rPr>
                    <w:t>不合格产品、边角料</w:t>
                  </w:r>
                  <w:r w:rsidRPr="00D66537">
                    <w:rPr>
                      <w:rFonts w:hint="eastAsia"/>
                      <w:color w:val="0000FF"/>
                    </w:rPr>
                    <w:t>、</w:t>
                  </w:r>
                  <w:r w:rsidRPr="00D66537">
                    <w:rPr>
                      <w:color w:val="0000FF"/>
                    </w:rPr>
                    <w:t>原料废包装集中收集，定期外售废品收购站</w:t>
                  </w:r>
                </w:p>
              </w:tc>
              <w:tc>
                <w:tcPr>
                  <w:tcW w:w="709" w:type="dxa"/>
                  <w:tcBorders>
                    <w:right w:val="single" w:sz="4" w:space="0" w:color="auto"/>
                  </w:tcBorders>
                  <w:vAlign w:val="center"/>
                </w:tcPr>
                <w:p w:rsidR="00E07CBB" w:rsidRPr="00D66537" w:rsidRDefault="00E07CBB" w:rsidP="00E07CBB">
                  <w:pPr>
                    <w:spacing w:line="240" w:lineRule="atLeast"/>
                    <w:jc w:val="center"/>
                    <w:rPr>
                      <w:color w:val="0000FF"/>
                    </w:rPr>
                  </w:pPr>
                  <w:r>
                    <w:rPr>
                      <w:rFonts w:hint="eastAsia"/>
                      <w:color w:val="0000FF"/>
                    </w:rPr>
                    <w:t>/</w:t>
                  </w:r>
                </w:p>
              </w:tc>
              <w:tc>
                <w:tcPr>
                  <w:tcW w:w="2914" w:type="dxa"/>
                  <w:tcBorders>
                    <w:right w:val="single" w:sz="4" w:space="0" w:color="auto"/>
                  </w:tcBorders>
                  <w:vAlign w:val="center"/>
                </w:tcPr>
                <w:p w:rsidR="00E07CBB" w:rsidRPr="00D66537" w:rsidRDefault="00E07CBB" w:rsidP="00E07CBB">
                  <w:pPr>
                    <w:spacing w:line="240" w:lineRule="atLeast"/>
                    <w:jc w:val="center"/>
                    <w:rPr>
                      <w:color w:val="0000FF"/>
                    </w:rPr>
                  </w:pPr>
                  <w:r w:rsidRPr="00D66537">
                    <w:rPr>
                      <w:rFonts w:hAnsi="宋体" w:hint="eastAsia"/>
                      <w:color w:val="0000FF"/>
                      <w:kern w:val="24"/>
                    </w:rPr>
                    <w:t>《一般工业固体废物贮存、处置场污染控制标准》（</w:t>
                  </w:r>
                  <w:r w:rsidRPr="00D66537">
                    <w:rPr>
                      <w:rFonts w:hAnsi="宋体" w:hint="eastAsia"/>
                      <w:color w:val="0000FF"/>
                      <w:kern w:val="24"/>
                    </w:rPr>
                    <w:t xml:space="preserve">GB18599-2001 </w:t>
                  </w:r>
                  <w:r w:rsidRPr="00D66537">
                    <w:rPr>
                      <w:rFonts w:hAnsi="宋体" w:hint="eastAsia"/>
                      <w:color w:val="0000FF"/>
                      <w:kern w:val="24"/>
                    </w:rPr>
                    <w:t>及</w:t>
                  </w:r>
                  <w:r w:rsidRPr="00D66537">
                    <w:rPr>
                      <w:rFonts w:hAnsi="宋体" w:hint="eastAsia"/>
                      <w:color w:val="0000FF"/>
                      <w:kern w:val="24"/>
                    </w:rPr>
                    <w:t xml:space="preserve"> 2013</w:t>
                  </w:r>
                  <w:r w:rsidRPr="00D66537">
                    <w:rPr>
                      <w:rFonts w:hAnsi="宋体" w:hint="eastAsia"/>
                      <w:color w:val="0000FF"/>
                      <w:kern w:val="24"/>
                    </w:rPr>
                    <w:t>修改单）</w:t>
                  </w:r>
                  <w:r w:rsidRPr="00D66537">
                    <w:rPr>
                      <w:rFonts w:hint="eastAsia"/>
                      <w:color w:val="0000FF"/>
                    </w:rPr>
                    <w:t>措施，并设置标牌。</w:t>
                  </w:r>
                </w:p>
              </w:tc>
            </w:tr>
            <w:tr w:rsidR="00E07CBB" w:rsidRPr="00D66537" w:rsidTr="00672634">
              <w:trPr>
                <w:trHeight w:hRule="exact" w:val="738"/>
                <w:jc w:val="center"/>
              </w:trPr>
              <w:tc>
                <w:tcPr>
                  <w:tcW w:w="464" w:type="dxa"/>
                  <w:vMerge/>
                  <w:vAlign w:val="center"/>
                </w:tcPr>
                <w:p w:rsidR="00E07CBB" w:rsidRPr="00D66537" w:rsidRDefault="00E07CBB" w:rsidP="00E07CBB">
                  <w:pPr>
                    <w:spacing w:line="240" w:lineRule="atLeast"/>
                    <w:jc w:val="center"/>
                    <w:rPr>
                      <w:color w:val="0000FF"/>
                    </w:rPr>
                  </w:pPr>
                </w:p>
              </w:tc>
              <w:tc>
                <w:tcPr>
                  <w:tcW w:w="807" w:type="dxa"/>
                  <w:vMerge/>
                  <w:vAlign w:val="center"/>
                </w:tcPr>
                <w:p w:rsidR="00E07CBB" w:rsidRPr="00D66537" w:rsidRDefault="00E07CBB" w:rsidP="00E07CBB">
                  <w:pPr>
                    <w:spacing w:line="240" w:lineRule="atLeast"/>
                    <w:jc w:val="center"/>
                    <w:rPr>
                      <w:color w:val="0000FF"/>
                    </w:rPr>
                  </w:pPr>
                </w:p>
              </w:tc>
              <w:tc>
                <w:tcPr>
                  <w:tcW w:w="992" w:type="dxa"/>
                  <w:vMerge/>
                  <w:vAlign w:val="center"/>
                </w:tcPr>
                <w:p w:rsidR="00E07CBB" w:rsidRPr="00D66537" w:rsidRDefault="00E07CBB" w:rsidP="00E07CBB">
                  <w:pPr>
                    <w:spacing w:line="240" w:lineRule="atLeast"/>
                    <w:jc w:val="center"/>
                    <w:rPr>
                      <w:color w:val="0000FF"/>
                    </w:rPr>
                  </w:pPr>
                </w:p>
              </w:tc>
              <w:tc>
                <w:tcPr>
                  <w:tcW w:w="2410" w:type="dxa"/>
                  <w:vAlign w:val="center"/>
                </w:tcPr>
                <w:p w:rsidR="00E07CBB" w:rsidRPr="00D66537" w:rsidRDefault="00E07CBB" w:rsidP="00E07CBB">
                  <w:pPr>
                    <w:spacing w:line="240" w:lineRule="atLeast"/>
                    <w:jc w:val="center"/>
                    <w:rPr>
                      <w:color w:val="0000FF"/>
                    </w:rPr>
                  </w:pPr>
                  <w:r w:rsidRPr="00D66537">
                    <w:rPr>
                      <w:color w:val="0000FF"/>
                    </w:rPr>
                    <w:t>办公、生活垃圾交由环卫部门处置</w:t>
                  </w:r>
                </w:p>
              </w:tc>
              <w:tc>
                <w:tcPr>
                  <w:tcW w:w="709" w:type="dxa"/>
                  <w:tcBorders>
                    <w:right w:val="single" w:sz="4" w:space="0" w:color="auto"/>
                  </w:tcBorders>
                  <w:vAlign w:val="center"/>
                </w:tcPr>
                <w:p w:rsidR="00E07CBB" w:rsidRPr="00D66537" w:rsidRDefault="00E07CBB" w:rsidP="00E07CBB">
                  <w:pPr>
                    <w:spacing w:line="240" w:lineRule="atLeast"/>
                    <w:jc w:val="center"/>
                    <w:rPr>
                      <w:rFonts w:hAnsi="宋体"/>
                      <w:color w:val="0000FF"/>
                    </w:rPr>
                  </w:pPr>
                  <w:r>
                    <w:rPr>
                      <w:rFonts w:hAnsi="宋体" w:hint="eastAsia"/>
                      <w:color w:val="0000FF"/>
                    </w:rPr>
                    <w:t>/</w:t>
                  </w:r>
                </w:p>
              </w:tc>
              <w:tc>
                <w:tcPr>
                  <w:tcW w:w="2914" w:type="dxa"/>
                  <w:tcBorders>
                    <w:left w:val="single" w:sz="4" w:space="0" w:color="auto"/>
                  </w:tcBorders>
                  <w:vAlign w:val="center"/>
                </w:tcPr>
                <w:p w:rsidR="00E07CBB" w:rsidRPr="00D66537" w:rsidRDefault="00E07CBB" w:rsidP="00E07CBB">
                  <w:pPr>
                    <w:spacing w:line="240" w:lineRule="atLeast"/>
                    <w:jc w:val="center"/>
                    <w:rPr>
                      <w:rFonts w:hAnsi="宋体"/>
                      <w:color w:val="0000FF"/>
                    </w:rPr>
                  </w:pPr>
                  <w:r w:rsidRPr="00D66537">
                    <w:rPr>
                      <w:rFonts w:hAnsi="宋体" w:hint="eastAsia"/>
                      <w:color w:val="0000FF"/>
                    </w:rPr>
                    <w:t>/</w:t>
                  </w:r>
                </w:p>
              </w:tc>
            </w:tr>
          </w:tbl>
          <w:p w:rsidR="000F32E5" w:rsidRDefault="000F32E5" w:rsidP="000F32E5">
            <w:pPr>
              <w:adjustRightInd w:val="0"/>
              <w:snapToGrid w:val="0"/>
              <w:spacing w:line="520" w:lineRule="exact"/>
              <w:ind w:firstLineChars="200" w:firstLine="560"/>
              <w:rPr>
                <w:rFonts w:eastAsia="黑体"/>
                <w:color w:val="000000"/>
                <w:sz w:val="28"/>
                <w:szCs w:val="28"/>
              </w:rPr>
            </w:pPr>
            <w:r>
              <w:rPr>
                <w:rFonts w:eastAsia="黑体" w:hint="eastAsia"/>
                <w:color w:val="000000"/>
                <w:sz w:val="28"/>
                <w:szCs w:val="28"/>
              </w:rPr>
              <w:t>五</w:t>
            </w:r>
            <w:r>
              <w:rPr>
                <w:rFonts w:eastAsia="黑体"/>
                <w:color w:val="000000"/>
                <w:sz w:val="28"/>
                <w:szCs w:val="28"/>
              </w:rPr>
              <w:t>、环境管理与监测计划</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为确保本项目生产经营期间环保措施落实到位，环境质量不受重大影响，建议企业制定环境管理措施：</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1</w:t>
            </w:r>
            <w:r>
              <w:rPr>
                <w:rFonts w:ascii="Times New Roman"/>
                <w:color w:val="auto"/>
              </w:rPr>
              <w:t>）由企业领导统筹，指点兼职环境环保人员负责全厂环境质量问题，并组织企业员工定时学习有关环境问题保护措施及环保生产知识。</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2</w:t>
            </w:r>
            <w:r>
              <w:rPr>
                <w:rFonts w:ascii="Times New Roman"/>
                <w:color w:val="auto"/>
              </w:rPr>
              <w:t>）企业制定生产过程</w:t>
            </w:r>
            <w:proofErr w:type="gramStart"/>
            <w:r>
              <w:rPr>
                <w:rFonts w:ascii="Times New Roman"/>
                <w:color w:val="auto"/>
              </w:rPr>
              <w:t>中产污环节</w:t>
            </w:r>
            <w:proofErr w:type="gramEnd"/>
            <w:r>
              <w:rPr>
                <w:rFonts w:ascii="Times New Roman"/>
                <w:color w:val="auto"/>
              </w:rPr>
              <w:t>的环境保护章程，规范操作。制定常见环境问题的处理措施及流程。</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lastRenderedPageBreak/>
              <w:t>（</w:t>
            </w:r>
            <w:r>
              <w:rPr>
                <w:rFonts w:ascii="Times New Roman"/>
                <w:color w:val="auto"/>
              </w:rPr>
              <w:t>3</w:t>
            </w:r>
            <w:r>
              <w:rPr>
                <w:rFonts w:ascii="Times New Roman"/>
                <w:color w:val="auto"/>
              </w:rPr>
              <w:t>）企业设置专门环保经费，且禁止该经费它用。</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4</w:t>
            </w:r>
            <w:r>
              <w:rPr>
                <w:rFonts w:ascii="Times New Roman"/>
                <w:color w:val="auto"/>
              </w:rPr>
              <w:t>）每天对产生污染物区进行检查，并填写登记表。</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5</w:t>
            </w:r>
            <w:r>
              <w:rPr>
                <w:rFonts w:ascii="Times New Roman"/>
                <w:color w:val="auto"/>
              </w:rPr>
              <w:t>）生产中发现环境问题，及时报告企业领导报告，并及时妥善处理。如遇重大问题立即向</w:t>
            </w:r>
            <w:r>
              <w:rPr>
                <w:rFonts w:ascii="Times New Roman"/>
                <w:color w:val="auto"/>
                <w:u w:val="single" w:color="FFFFFF"/>
              </w:rPr>
              <w:t>当地</w:t>
            </w:r>
            <w:r>
              <w:rPr>
                <w:rFonts w:ascii="Times New Roman"/>
                <w:color w:val="auto"/>
              </w:rPr>
              <w:t>环保局汇报。</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6</w:t>
            </w:r>
            <w:r>
              <w:rPr>
                <w:rFonts w:ascii="Times New Roman"/>
                <w:color w:val="auto"/>
              </w:rPr>
              <w:t>）企业每年对环境问题进行总结，并制定下一年度环保工作安排。</w:t>
            </w:r>
          </w:p>
          <w:p w:rsid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7</w:t>
            </w:r>
            <w:r>
              <w:rPr>
                <w:rFonts w:ascii="Times New Roman"/>
                <w:color w:val="auto"/>
              </w:rPr>
              <w:t>）加强对工艺废气污染治理设施的管理，制定完善的环境保护管理制度，配备专职人员，确保污染治理设施的正常运转。</w:t>
            </w:r>
          </w:p>
          <w:p w:rsidR="000F32E5" w:rsidRPr="000F32E5" w:rsidRDefault="000F32E5" w:rsidP="000F32E5">
            <w:pPr>
              <w:pStyle w:val="Default"/>
              <w:spacing w:line="460" w:lineRule="exact"/>
              <w:ind w:firstLineChars="200" w:firstLine="480"/>
              <w:rPr>
                <w:rFonts w:ascii="Times New Roman" w:hint="default"/>
                <w:color w:val="auto"/>
              </w:rPr>
            </w:pPr>
            <w:r>
              <w:rPr>
                <w:rFonts w:ascii="Times New Roman"/>
                <w:color w:val="auto"/>
              </w:rPr>
              <w:t>（</w:t>
            </w:r>
            <w:r>
              <w:rPr>
                <w:rFonts w:ascii="Times New Roman"/>
                <w:color w:val="auto"/>
              </w:rPr>
              <w:t>8</w:t>
            </w:r>
            <w:r>
              <w:rPr>
                <w:rFonts w:ascii="Times New Roman"/>
                <w:color w:val="auto"/>
              </w:rPr>
              <w:t>）危险废物运输转移必须按陕西省《危险废物转移电子联单管理办法》执行。</w:t>
            </w:r>
          </w:p>
          <w:p w:rsidR="00C20A11" w:rsidRPr="00DC023B" w:rsidRDefault="000F32E5" w:rsidP="001A60C8">
            <w:pPr>
              <w:pStyle w:val="Default"/>
              <w:spacing w:line="460" w:lineRule="exact"/>
              <w:ind w:firstLineChars="200" w:firstLine="480"/>
              <w:rPr>
                <w:rFonts w:hint="default"/>
                <w:color w:val="auto"/>
              </w:rPr>
            </w:pPr>
            <w:r>
              <w:rPr>
                <w:color w:val="auto"/>
              </w:rPr>
              <w:t>根据本项目的特点，项目运营期应进行如下环境监测：</w:t>
            </w:r>
          </w:p>
          <w:p w:rsidR="000F32E5" w:rsidRPr="00DC023B" w:rsidRDefault="000F32E5" w:rsidP="000F32E5">
            <w:pPr>
              <w:pStyle w:val="p0"/>
              <w:snapToGrid w:val="0"/>
              <w:ind w:firstLine="482"/>
              <w:jc w:val="center"/>
              <w:rPr>
                <w:rFonts w:ascii="Times New Roman"/>
                <w:b/>
                <w:bCs/>
                <w:color w:val="0000FF"/>
              </w:rPr>
            </w:pPr>
            <w:r w:rsidRPr="00DC023B">
              <w:rPr>
                <w:rFonts w:ascii="Times New Roman"/>
                <w:b/>
                <w:bCs/>
                <w:color w:val="0000FF"/>
              </w:rPr>
              <w:t>表</w:t>
            </w:r>
            <w:r w:rsidR="00C20A11">
              <w:rPr>
                <w:rFonts w:ascii="Times New Roman"/>
                <w:b/>
                <w:bCs/>
                <w:color w:val="0000FF"/>
              </w:rPr>
              <w:t>31</w:t>
            </w:r>
            <w:r w:rsidRPr="00DC023B">
              <w:rPr>
                <w:rFonts w:ascii="Times New Roman" w:hint="eastAsia"/>
                <w:b/>
                <w:bCs/>
                <w:color w:val="0000FF"/>
              </w:rPr>
              <w:t xml:space="preserve">  </w:t>
            </w:r>
            <w:r w:rsidRPr="00DC023B">
              <w:rPr>
                <w:rFonts w:ascii="Times New Roman" w:hint="eastAsia"/>
                <w:b/>
                <w:bCs/>
                <w:color w:val="0000FF"/>
              </w:rPr>
              <w:t>运营期环境监测计划表</w:t>
            </w:r>
          </w:p>
          <w:tbl>
            <w:tblPr>
              <w:tblW w:w="0" w:type="auto"/>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706"/>
              <w:gridCol w:w="1418"/>
              <w:gridCol w:w="1842"/>
              <w:gridCol w:w="805"/>
              <w:gridCol w:w="3529"/>
            </w:tblGrid>
            <w:tr w:rsidR="00DC023B" w:rsidRPr="00DC023B" w:rsidTr="00672634">
              <w:trPr>
                <w:trHeight w:hRule="exact" w:val="961"/>
                <w:jc w:val="center"/>
              </w:trPr>
              <w:tc>
                <w:tcPr>
                  <w:tcW w:w="706" w:type="dxa"/>
                  <w:vAlign w:val="center"/>
                </w:tcPr>
                <w:p w:rsidR="000F32E5" w:rsidRPr="00DC023B" w:rsidRDefault="000F32E5" w:rsidP="007506EA">
                  <w:pPr>
                    <w:tabs>
                      <w:tab w:val="left" w:pos="3555"/>
                    </w:tabs>
                    <w:adjustRightInd w:val="0"/>
                    <w:snapToGrid w:val="0"/>
                    <w:jc w:val="center"/>
                    <w:rPr>
                      <w:color w:val="0000FF"/>
                    </w:rPr>
                  </w:pPr>
                  <w:r w:rsidRPr="00DC023B">
                    <w:rPr>
                      <w:rFonts w:hint="eastAsia"/>
                      <w:bCs/>
                      <w:color w:val="0000FF"/>
                    </w:rPr>
                    <w:t>污染源名称</w:t>
                  </w:r>
                </w:p>
              </w:tc>
              <w:tc>
                <w:tcPr>
                  <w:tcW w:w="1418" w:type="dxa"/>
                  <w:vAlign w:val="center"/>
                </w:tcPr>
                <w:p w:rsidR="000F32E5" w:rsidRPr="00DC023B" w:rsidRDefault="000F32E5" w:rsidP="007506EA">
                  <w:pPr>
                    <w:tabs>
                      <w:tab w:val="left" w:pos="3555"/>
                    </w:tabs>
                    <w:jc w:val="center"/>
                    <w:rPr>
                      <w:bCs/>
                      <w:color w:val="0000FF"/>
                    </w:rPr>
                  </w:pPr>
                  <w:r w:rsidRPr="00DC023B">
                    <w:rPr>
                      <w:rFonts w:hint="eastAsia"/>
                      <w:bCs/>
                      <w:color w:val="0000FF"/>
                    </w:rPr>
                    <w:t>监测因子</w:t>
                  </w:r>
                </w:p>
              </w:tc>
              <w:tc>
                <w:tcPr>
                  <w:tcW w:w="1842" w:type="dxa"/>
                  <w:vAlign w:val="center"/>
                </w:tcPr>
                <w:p w:rsidR="000F32E5" w:rsidRPr="00DC023B" w:rsidRDefault="000F32E5" w:rsidP="007506EA">
                  <w:pPr>
                    <w:tabs>
                      <w:tab w:val="left" w:pos="3555"/>
                    </w:tabs>
                    <w:jc w:val="center"/>
                    <w:rPr>
                      <w:bCs/>
                      <w:color w:val="0000FF"/>
                    </w:rPr>
                  </w:pPr>
                  <w:r w:rsidRPr="00DC023B">
                    <w:rPr>
                      <w:rFonts w:hint="eastAsia"/>
                      <w:bCs/>
                      <w:color w:val="0000FF"/>
                    </w:rPr>
                    <w:t>监测点</w:t>
                  </w:r>
                </w:p>
              </w:tc>
              <w:tc>
                <w:tcPr>
                  <w:tcW w:w="805" w:type="dxa"/>
                  <w:vAlign w:val="center"/>
                </w:tcPr>
                <w:p w:rsidR="000F32E5" w:rsidRPr="00DC023B" w:rsidRDefault="000F32E5" w:rsidP="007506EA">
                  <w:pPr>
                    <w:tabs>
                      <w:tab w:val="left" w:pos="3555"/>
                    </w:tabs>
                    <w:jc w:val="center"/>
                    <w:rPr>
                      <w:bCs/>
                      <w:color w:val="0000FF"/>
                    </w:rPr>
                  </w:pPr>
                  <w:r w:rsidRPr="00DC023B">
                    <w:rPr>
                      <w:rFonts w:hint="eastAsia"/>
                      <w:bCs/>
                      <w:color w:val="0000FF"/>
                    </w:rPr>
                    <w:t>监测频率</w:t>
                  </w:r>
                </w:p>
              </w:tc>
              <w:tc>
                <w:tcPr>
                  <w:tcW w:w="3529" w:type="dxa"/>
                  <w:vAlign w:val="center"/>
                </w:tcPr>
                <w:p w:rsidR="000F32E5" w:rsidRPr="00DC023B" w:rsidRDefault="000F32E5" w:rsidP="007506EA">
                  <w:pPr>
                    <w:tabs>
                      <w:tab w:val="left" w:pos="3555"/>
                    </w:tabs>
                    <w:jc w:val="center"/>
                    <w:rPr>
                      <w:bCs/>
                      <w:color w:val="0000FF"/>
                    </w:rPr>
                  </w:pPr>
                  <w:r w:rsidRPr="00DC023B">
                    <w:rPr>
                      <w:rFonts w:hint="eastAsia"/>
                      <w:bCs/>
                      <w:color w:val="0000FF"/>
                    </w:rPr>
                    <w:t>标准</w:t>
                  </w:r>
                </w:p>
              </w:tc>
            </w:tr>
            <w:tr w:rsidR="00DC023B" w:rsidRPr="00DC023B" w:rsidTr="00672634">
              <w:trPr>
                <w:trHeight w:hRule="exact" w:val="986"/>
                <w:jc w:val="center"/>
              </w:trPr>
              <w:tc>
                <w:tcPr>
                  <w:tcW w:w="706" w:type="dxa"/>
                  <w:vMerge w:val="restart"/>
                  <w:vAlign w:val="center"/>
                </w:tcPr>
                <w:p w:rsidR="000F32E5" w:rsidRPr="00DC023B" w:rsidRDefault="000F32E5" w:rsidP="007506EA">
                  <w:pPr>
                    <w:tabs>
                      <w:tab w:val="left" w:pos="3555"/>
                    </w:tabs>
                    <w:jc w:val="center"/>
                    <w:rPr>
                      <w:bCs/>
                      <w:color w:val="0000FF"/>
                    </w:rPr>
                  </w:pPr>
                  <w:r w:rsidRPr="00DC023B">
                    <w:rPr>
                      <w:rFonts w:hint="eastAsia"/>
                      <w:bCs/>
                      <w:color w:val="0000FF"/>
                    </w:rPr>
                    <w:t>大气环境</w:t>
                  </w:r>
                </w:p>
              </w:tc>
              <w:tc>
                <w:tcPr>
                  <w:tcW w:w="1418" w:type="dxa"/>
                  <w:vMerge w:val="restart"/>
                  <w:vAlign w:val="center"/>
                </w:tcPr>
                <w:p w:rsidR="000F32E5" w:rsidRPr="00DC023B" w:rsidRDefault="000F32E5" w:rsidP="007506EA">
                  <w:pPr>
                    <w:tabs>
                      <w:tab w:val="left" w:pos="3555"/>
                    </w:tabs>
                    <w:jc w:val="center"/>
                    <w:rPr>
                      <w:bCs/>
                      <w:color w:val="0000FF"/>
                    </w:rPr>
                  </w:pPr>
                  <w:r w:rsidRPr="00DC023B">
                    <w:rPr>
                      <w:rFonts w:hint="eastAsia"/>
                      <w:bCs/>
                      <w:color w:val="0000FF"/>
                    </w:rPr>
                    <w:t>非甲烷总烃</w:t>
                  </w:r>
                  <w:r w:rsidR="00DC023B" w:rsidRPr="00DC023B">
                    <w:rPr>
                      <w:rFonts w:hint="eastAsia"/>
                      <w:bCs/>
                      <w:color w:val="0000FF"/>
                    </w:rPr>
                    <w:t>、</w:t>
                  </w:r>
                  <w:r w:rsidR="00DC023B" w:rsidRPr="00DC023B">
                    <w:rPr>
                      <w:bCs/>
                      <w:color w:val="0000FF"/>
                    </w:rPr>
                    <w:t>乙酸乙酯</w:t>
                  </w:r>
                </w:p>
              </w:tc>
              <w:tc>
                <w:tcPr>
                  <w:tcW w:w="1842" w:type="dxa"/>
                  <w:vAlign w:val="center"/>
                </w:tcPr>
                <w:p w:rsidR="000F32E5" w:rsidRPr="00DC023B" w:rsidRDefault="00DC023B" w:rsidP="00DC023B">
                  <w:pPr>
                    <w:tabs>
                      <w:tab w:val="left" w:pos="3555"/>
                    </w:tabs>
                    <w:jc w:val="center"/>
                    <w:rPr>
                      <w:bCs/>
                      <w:color w:val="0000FF"/>
                    </w:rPr>
                  </w:pPr>
                  <w:r w:rsidRPr="00DC023B">
                    <w:rPr>
                      <w:rFonts w:hint="eastAsia"/>
                      <w:bCs/>
                      <w:color w:val="0000FF"/>
                    </w:rPr>
                    <w:t>2</w:t>
                  </w:r>
                  <w:r w:rsidRPr="00DC023B">
                    <w:rPr>
                      <w:rFonts w:hint="eastAsia"/>
                      <w:bCs/>
                      <w:color w:val="0000FF"/>
                    </w:rPr>
                    <w:t>个</w:t>
                  </w:r>
                  <w:r w:rsidR="000F32E5" w:rsidRPr="00DC023B">
                    <w:rPr>
                      <w:rFonts w:hint="eastAsia"/>
                      <w:bCs/>
                      <w:color w:val="0000FF"/>
                    </w:rPr>
                    <w:t>排气筒</w:t>
                  </w:r>
                </w:p>
              </w:tc>
              <w:tc>
                <w:tcPr>
                  <w:tcW w:w="805" w:type="dxa"/>
                  <w:vAlign w:val="center"/>
                </w:tcPr>
                <w:p w:rsidR="000F32E5" w:rsidRPr="00DC023B" w:rsidRDefault="000F32E5" w:rsidP="007506EA">
                  <w:pPr>
                    <w:tabs>
                      <w:tab w:val="left" w:pos="3555"/>
                    </w:tabs>
                    <w:jc w:val="center"/>
                    <w:rPr>
                      <w:bCs/>
                      <w:color w:val="0000FF"/>
                    </w:rPr>
                  </w:pPr>
                  <w:r w:rsidRPr="00DC023B">
                    <w:rPr>
                      <w:rFonts w:hint="eastAsia"/>
                      <w:bCs/>
                      <w:color w:val="0000FF"/>
                    </w:rPr>
                    <w:t>2</w:t>
                  </w:r>
                  <w:r w:rsidRPr="00DC023B">
                    <w:rPr>
                      <w:rFonts w:hint="eastAsia"/>
                      <w:bCs/>
                      <w:color w:val="0000FF"/>
                    </w:rPr>
                    <w:t>次</w:t>
                  </w:r>
                  <w:r w:rsidRPr="00DC023B">
                    <w:rPr>
                      <w:rFonts w:hint="eastAsia"/>
                      <w:bCs/>
                      <w:color w:val="0000FF"/>
                    </w:rPr>
                    <w:t>/</w:t>
                  </w:r>
                  <w:r w:rsidRPr="00DC023B">
                    <w:rPr>
                      <w:rFonts w:hint="eastAsia"/>
                      <w:bCs/>
                      <w:color w:val="0000FF"/>
                    </w:rPr>
                    <w:t>年</w:t>
                  </w:r>
                </w:p>
              </w:tc>
              <w:tc>
                <w:tcPr>
                  <w:tcW w:w="3529" w:type="dxa"/>
                  <w:vAlign w:val="center"/>
                </w:tcPr>
                <w:p w:rsidR="000F32E5" w:rsidRPr="00DC023B" w:rsidRDefault="000F32E5" w:rsidP="007506EA">
                  <w:pPr>
                    <w:tabs>
                      <w:tab w:val="left" w:pos="3555"/>
                    </w:tabs>
                    <w:jc w:val="center"/>
                    <w:rPr>
                      <w:bCs/>
                      <w:color w:val="0000FF"/>
                    </w:rPr>
                  </w:pPr>
                  <w:r w:rsidRPr="00DC023B">
                    <w:rPr>
                      <w:rFonts w:hint="eastAsia"/>
                      <w:bCs/>
                      <w:color w:val="0000FF"/>
                    </w:rPr>
                    <w:t>陕西省地方标准《挥发性有机化合物排放标准》（</w:t>
                  </w:r>
                  <w:r w:rsidRPr="00DC023B">
                    <w:rPr>
                      <w:rFonts w:hint="eastAsia"/>
                      <w:bCs/>
                      <w:color w:val="0000FF"/>
                    </w:rPr>
                    <w:t>DB61/T 1061-2017</w:t>
                  </w:r>
                  <w:r w:rsidRPr="00DC023B">
                    <w:rPr>
                      <w:rFonts w:hint="eastAsia"/>
                      <w:bCs/>
                      <w:color w:val="0000FF"/>
                    </w:rPr>
                    <w:t>）表</w:t>
                  </w:r>
                  <w:r w:rsidRPr="00DC023B">
                    <w:rPr>
                      <w:rFonts w:hint="eastAsia"/>
                      <w:bCs/>
                      <w:color w:val="0000FF"/>
                    </w:rPr>
                    <w:t>1</w:t>
                  </w:r>
                  <w:r w:rsidRPr="00DC023B">
                    <w:rPr>
                      <w:rFonts w:hint="eastAsia"/>
                      <w:bCs/>
                      <w:color w:val="0000FF"/>
                    </w:rPr>
                    <w:t>“印刷行业”有组织排放限值标准</w:t>
                  </w:r>
                </w:p>
              </w:tc>
            </w:tr>
            <w:tr w:rsidR="00DC023B" w:rsidRPr="00DC023B" w:rsidTr="00672634">
              <w:trPr>
                <w:trHeight w:hRule="exact" w:val="1282"/>
                <w:jc w:val="center"/>
              </w:trPr>
              <w:tc>
                <w:tcPr>
                  <w:tcW w:w="706" w:type="dxa"/>
                  <w:vMerge/>
                  <w:vAlign w:val="center"/>
                </w:tcPr>
                <w:p w:rsidR="000F32E5" w:rsidRPr="00DC023B" w:rsidRDefault="000F32E5" w:rsidP="007506EA">
                  <w:pPr>
                    <w:tabs>
                      <w:tab w:val="left" w:pos="3555"/>
                    </w:tabs>
                    <w:jc w:val="center"/>
                    <w:rPr>
                      <w:bCs/>
                      <w:color w:val="0000FF"/>
                    </w:rPr>
                  </w:pPr>
                </w:p>
              </w:tc>
              <w:tc>
                <w:tcPr>
                  <w:tcW w:w="1418" w:type="dxa"/>
                  <w:vMerge/>
                  <w:vAlign w:val="center"/>
                </w:tcPr>
                <w:p w:rsidR="000F32E5" w:rsidRPr="00DC023B" w:rsidRDefault="000F32E5" w:rsidP="007506EA">
                  <w:pPr>
                    <w:tabs>
                      <w:tab w:val="left" w:pos="3555"/>
                    </w:tabs>
                    <w:jc w:val="center"/>
                    <w:rPr>
                      <w:bCs/>
                      <w:color w:val="0000FF"/>
                    </w:rPr>
                  </w:pPr>
                </w:p>
              </w:tc>
              <w:tc>
                <w:tcPr>
                  <w:tcW w:w="1842" w:type="dxa"/>
                  <w:vAlign w:val="center"/>
                </w:tcPr>
                <w:p w:rsidR="000F32E5" w:rsidRPr="00DC023B" w:rsidRDefault="00DC023B" w:rsidP="00DC023B">
                  <w:pPr>
                    <w:tabs>
                      <w:tab w:val="left" w:pos="3555"/>
                    </w:tabs>
                    <w:jc w:val="center"/>
                    <w:rPr>
                      <w:bCs/>
                      <w:color w:val="0000FF"/>
                    </w:rPr>
                  </w:pPr>
                  <w:r w:rsidRPr="00DC023B">
                    <w:rPr>
                      <w:rFonts w:hint="eastAsia"/>
                      <w:bCs/>
                      <w:color w:val="0000FF"/>
                    </w:rPr>
                    <w:t>厂界上风向设</w:t>
                  </w:r>
                  <w:r w:rsidRPr="00DC023B">
                    <w:rPr>
                      <w:rFonts w:hint="eastAsia"/>
                      <w:bCs/>
                      <w:color w:val="0000FF"/>
                    </w:rPr>
                    <w:t>1</w:t>
                  </w:r>
                  <w:r w:rsidRPr="00DC023B">
                    <w:rPr>
                      <w:rFonts w:hint="eastAsia"/>
                      <w:bCs/>
                      <w:color w:val="0000FF"/>
                    </w:rPr>
                    <w:t>个监测点位，厂界下风向设</w:t>
                  </w:r>
                  <w:r w:rsidRPr="00DC023B">
                    <w:rPr>
                      <w:rFonts w:hint="eastAsia"/>
                      <w:bCs/>
                      <w:color w:val="0000FF"/>
                    </w:rPr>
                    <w:t>3</w:t>
                  </w:r>
                  <w:r w:rsidRPr="00DC023B">
                    <w:rPr>
                      <w:rFonts w:hint="eastAsia"/>
                      <w:bCs/>
                      <w:color w:val="0000FF"/>
                    </w:rPr>
                    <w:t>个监测点位</w:t>
                  </w:r>
                </w:p>
              </w:tc>
              <w:tc>
                <w:tcPr>
                  <w:tcW w:w="805" w:type="dxa"/>
                  <w:vAlign w:val="center"/>
                </w:tcPr>
                <w:p w:rsidR="000F32E5" w:rsidRPr="00DC023B" w:rsidRDefault="000F32E5" w:rsidP="007506EA">
                  <w:pPr>
                    <w:tabs>
                      <w:tab w:val="left" w:pos="3555"/>
                    </w:tabs>
                    <w:jc w:val="center"/>
                    <w:rPr>
                      <w:bCs/>
                      <w:color w:val="0000FF"/>
                    </w:rPr>
                  </w:pPr>
                  <w:r w:rsidRPr="00DC023B">
                    <w:rPr>
                      <w:rFonts w:hint="eastAsia"/>
                      <w:bCs/>
                      <w:color w:val="0000FF"/>
                    </w:rPr>
                    <w:t>1</w:t>
                  </w:r>
                  <w:r w:rsidRPr="00DC023B">
                    <w:rPr>
                      <w:rFonts w:hint="eastAsia"/>
                      <w:bCs/>
                      <w:color w:val="0000FF"/>
                    </w:rPr>
                    <w:t>次</w:t>
                  </w:r>
                  <w:r w:rsidRPr="00DC023B">
                    <w:rPr>
                      <w:rFonts w:hint="eastAsia"/>
                      <w:bCs/>
                      <w:color w:val="0000FF"/>
                    </w:rPr>
                    <w:t>/</w:t>
                  </w:r>
                  <w:r w:rsidRPr="00DC023B">
                    <w:rPr>
                      <w:rFonts w:hint="eastAsia"/>
                      <w:bCs/>
                      <w:color w:val="0000FF"/>
                    </w:rPr>
                    <w:t>年</w:t>
                  </w:r>
                </w:p>
              </w:tc>
              <w:tc>
                <w:tcPr>
                  <w:tcW w:w="3529" w:type="dxa"/>
                  <w:vAlign w:val="center"/>
                </w:tcPr>
                <w:p w:rsidR="000F32E5" w:rsidRPr="00DC023B" w:rsidRDefault="000F32E5" w:rsidP="007506EA">
                  <w:pPr>
                    <w:tabs>
                      <w:tab w:val="left" w:pos="3555"/>
                    </w:tabs>
                    <w:jc w:val="center"/>
                    <w:rPr>
                      <w:bCs/>
                      <w:color w:val="0000FF"/>
                    </w:rPr>
                  </w:pPr>
                  <w:r w:rsidRPr="00DC023B">
                    <w:rPr>
                      <w:rFonts w:hint="eastAsia"/>
                      <w:bCs/>
                      <w:color w:val="0000FF"/>
                    </w:rPr>
                    <w:t>陕西省地方标准《挥发性有机化合物排放标准》（</w:t>
                  </w:r>
                  <w:r w:rsidRPr="00DC023B">
                    <w:rPr>
                      <w:rFonts w:hint="eastAsia"/>
                      <w:bCs/>
                      <w:color w:val="0000FF"/>
                    </w:rPr>
                    <w:t>DB61/T 1061-2017</w:t>
                  </w:r>
                  <w:r w:rsidRPr="00DC023B">
                    <w:rPr>
                      <w:rFonts w:hint="eastAsia"/>
                      <w:bCs/>
                      <w:color w:val="0000FF"/>
                    </w:rPr>
                    <w:t>）“</w:t>
                  </w:r>
                  <w:r w:rsidRPr="00DC023B">
                    <w:rPr>
                      <w:rFonts w:hint="eastAsia"/>
                      <w:bCs/>
                      <w:color w:val="0000FF"/>
                      <w:szCs w:val="16"/>
                    </w:rPr>
                    <w:t>企业边界无组织监控点排放限值</w:t>
                  </w:r>
                  <w:r w:rsidRPr="00DC023B">
                    <w:rPr>
                      <w:rFonts w:hint="eastAsia"/>
                      <w:bCs/>
                      <w:color w:val="0000FF"/>
                    </w:rPr>
                    <w:t>”</w:t>
                  </w:r>
                </w:p>
              </w:tc>
            </w:tr>
            <w:tr w:rsidR="00DC023B" w:rsidRPr="00DC023B" w:rsidTr="00672634">
              <w:trPr>
                <w:trHeight w:hRule="exact" w:val="653"/>
                <w:jc w:val="center"/>
              </w:trPr>
              <w:tc>
                <w:tcPr>
                  <w:tcW w:w="706" w:type="dxa"/>
                  <w:vAlign w:val="center"/>
                </w:tcPr>
                <w:p w:rsidR="000F32E5" w:rsidRPr="00DC023B" w:rsidRDefault="000F32E5" w:rsidP="007506EA">
                  <w:pPr>
                    <w:tabs>
                      <w:tab w:val="left" w:pos="3555"/>
                    </w:tabs>
                    <w:jc w:val="center"/>
                    <w:rPr>
                      <w:bCs/>
                      <w:color w:val="0000FF"/>
                    </w:rPr>
                  </w:pPr>
                  <w:r w:rsidRPr="00DC023B">
                    <w:rPr>
                      <w:rFonts w:hint="eastAsia"/>
                      <w:bCs/>
                      <w:color w:val="0000FF"/>
                    </w:rPr>
                    <w:t>厂界噪声</w:t>
                  </w:r>
                </w:p>
              </w:tc>
              <w:tc>
                <w:tcPr>
                  <w:tcW w:w="1418" w:type="dxa"/>
                  <w:vAlign w:val="center"/>
                </w:tcPr>
                <w:p w:rsidR="000F32E5" w:rsidRPr="00DC023B" w:rsidRDefault="000F32E5" w:rsidP="007506EA">
                  <w:pPr>
                    <w:tabs>
                      <w:tab w:val="left" w:pos="3555"/>
                    </w:tabs>
                    <w:jc w:val="center"/>
                    <w:rPr>
                      <w:bCs/>
                      <w:color w:val="0000FF"/>
                    </w:rPr>
                  </w:pPr>
                  <w:r w:rsidRPr="00DC023B">
                    <w:rPr>
                      <w:rFonts w:hint="eastAsia"/>
                      <w:bCs/>
                      <w:color w:val="0000FF"/>
                    </w:rPr>
                    <w:t>Leq</w:t>
                  </w:r>
                  <w:r w:rsidRPr="00DC023B">
                    <w:rPr>
                      <w:rFonts w:hint="eastAsia"/>
                      <w:bCs/>
                      <w:color w:val="0000FF"/>
                    </w:rPr>
                    <w:t>（</w:t>
                  </w:r>
                  <w:r w:rsidRPr="00DC023B">
                    <w:rPr>
                      <w:rFonts w:hint="eastAsia"/>
                      <w:bCs/>
                      <w:color w:val="0000FF"/>
                    </w:rPr>
                    <w:t>A</w:t>
                  </w:r>
                  <w:r w:rsidRPr="00DC023B">
                    <w:rPr>
                      <w:rFonts w:hint="eastAsia"/>
                      <w:bCs/>
                      <w:color w:val="0000FF"/>
                    </w:rPr>
                    <w:t>）</w:t>
                  </w:r>
                </w:p>
              </w:tc>
              <w:tc>
                <w:tcPr>
                  <w:tcW w:w="1842" w:type="dxa"/>
                  <w:vAlign w:val="center"/>
                </w:tcPr>
                <w:p w:rsidR="000F32E5" w:rsidRPr="00DC023B" w:rsidRDefault="000F32E5" w:rsidP="007506EA">
                  <w:pPr>
                    <w:tabs>
                      <w:tab w:val="left" w:pos="3555"/>
                    </w:tabs>
                    <w:jc w:val="center"/>
                    <w:rPr>
                      <w:bCs/>
                      <w:color w:val="0000FF"/>
                    </w:rPr>
                  </w:pPr>
                  <w:r w:rsidRPr="00DC023B">
                    <w:rPr>
                      <w:rFonts w:hint="eastAsia"/>
                      <w:bCs/>
                      <w:color w:val="0000FF"/>
                    </w:rPr>
                    <w:t>厂界</w:t>
                  </w:r>
                </w:p>
                <w:p w:rsidR="000F32E5" w:rsidRPr="00DC023B" w:rsidRDefault="000F32E5" w:rsidP="007506EA">
                  <w:pPr>
                    <w:tabs>
                      <w:tab w:val="left" w:pos="3555"/>
                    </w:tabs>
                    <w:jc w:val="center"/>
                    <w:rPr>
                      <w:bCs/>
                      <w:color w:val="0000FF"/>
                    </w:rPr>
                  </w:pPr>
                  <w:r w:rsidRPr="00DC023B">
                    <w:rPr>
                      <w:rFonts w:hint="eastAsia"/>
                      <w:bCs/>
                      <w:color w:val="0000FF"/>
                    </w:rPr>
                    <w:t>四周</w:t>
                  </w:r>
                </w:p>
              </w:tc>
              <w:tc>
                <w:tcPr>
                  <w:tcW w:w="805" w:type="dxa"/>
                  <w:vAlign w:val="center"/>
                </w:tcPr>
                <w:p w:rsidR="000F32E5" w:rsidRPr="00DC023B" w:rsidRDefault="000F32E5" w:rsidP="007506EA">
                  <w:pPr>
                    <w:tabs>
                      <w:tab w:val="left" w:pos="3555"/>
                    </w:tabs>
                    <w:jc w:val="center"/>
                    <w:rPr>
                      <w:bCs/>
                      <w:color w:val="0000FF"/>
                    </w:rPr>
                  </w:pPr>
                  <w:r w:rsidRPr="00DC023B">
                    <w:rPr>
                      <w:rFonts w:hint="eastAsia"/>
                      <w:bCs/>
                      <w:color w:val="0000FF"/>
                    </w:rPr>
                    <w:t>1</w:t>
                  </w:r>
                  <w:r w:rsidRPr="00DC023B">
                    <w:rPr>
                      <w:rFonts w:hint="eastAsia"/>
                      <w:bCs/>
                      <w:color w:val="0000FF"/>
                    </w:rPr>
                    <w:t>次</w:t>
                  </w:r>
                  <w:r w:rsidRPr="00DC023B">
                    <w:rPr>
                      <w:rFonts w:hint="eastAsia"/>
                      <w:bCs/>
                      <w:color w:val="0000FF"/>
                    </w:rPr>
                    <w:t>/</w:t>
                  </w:r>
                  <w:r w:rsidRPr="00DC023B">
                    <w:rPr>
                      <w:rFonts w:hint="eastAsia"/>
                      <w:bCs/>
                      <w:color w:val="0000FF"/>
                    </w:rPr>
                    <w:t>年</w:t>
                  </w:r>
                </w:p>
              </w:tc>
              <w:tc>
                <w:tcPr>
                  <w:tcW w:w="3529" w:type="dxa"/>
                  <w:vAlign w:val="center"/>
                </w:tcPr>
                <w:p w:rsidR="000F32E5" w:rsidRPr="00DC023B" w:rsidRDefault="000F32E5" w:rsidP="00DC023B">
                  <w:pPr>
                    <w:tabs>
                      <w:tab w:val="left" w:pos="3555"/>
                    </w:tabs>
                    <w:jc w:val="center"/>
                    <w:rPr>
                      <w:bCs/>
                      <w:color w:val="0000FF"/>
                    </w:rPr>
                  </w:pPr>
                  <w:r w:rsidRPr="00DC023B">
                    <w:rPr>
                      <w:rFonts w:hint="eastAsia"/>
                      <w:bCs/>
                      <w:color w:val="0000FF"/>
                    </w:rPr>
                    <w:t>《工业企业厂界环境噪声排放标准》（</w:t>
                  </w:r>
                  <w:r w:rsidRPr="00DC023B">
                    <w:rPr>
                      <w:rFonts w:hint="eastAsia"/>
                      <w:bCs/>
                      <w:color w:val="0000FF"/>
                    </w:rPr>
                    <w:t>GB 12348-2008</w:t>
                  </w:r>
                  <w:r w:rsidRPr="00DC023B">
                    <w:rPr>
                      <w:rFonts w:hint="eastAsia"/>
                      <w:bCs/>
                      <w:color w:val="0000FF"/>
                    </w:rPr>
                    <w:t>）中的</w:t>
                  </w:r>
                  <w:r w:rsidR="00DC023B">
                    <w:rPr>
                      <w:bCs/>
                      <w:color w:val="0000FF"/>
                    </w:rPr>
                    <w:t>2</w:t>
                  </w:r>
                  <w:r w:rsidRPr="00DC023B">
                    <w:rPr>
                      <w:rFonts w:hint="eastAsia"/>
                      <w:bCs/>
                      <w:color w:val="0000FF"/>
                    </w:rPr>
                    <w:t>类标准</w:t>
                  </w:r>
                </w:p>
              </w:tc>
            </w:tr>
          </w:tbl>
          <w:p w:rsidR="000F32E5" w:rsidRDefault="000F32E5" w:rsidP="000F32E5">
            <w:pPr>
              <w:pStyle w:val="Default"/>
              <w:spacing w:line="460" w:lineRule="exact"/>
              <w:ind w:firstLineChars="200" w:firstLine="480"/>
              <w:rPr>
                <w:rFonts w:ascii="Times New Roman" w:hint="default"/>
                <w:b/>
                <w:color w:val="auto"/>
              </w:rPr>
            </w:pPr>
            <w:r w:rsidRPr="00DA367A">
              <w:rPr>
                <w:bCs/>
                <w:szCs w:val="21"/>
              </w:rPr>
              <w:t>参考</w:t>
            </w:r>
            <w:r>
              <w:rPr>
                <w:bCs/>
                <w:szCs w:val="21"/>
              </w:rPr>
              <w:t>《排污单位自行监测技术指南 HJ819-2017》中对于企业自行监测废气以及噪声的要求，拟采用的运行期环境监测计划表满足其最低要求。</w:t>
            </w:r>
          </w:p>
          <w:p w:rsidR="000F32E5" w:rsidRDefault="000F32E5" w:rsidP="000F32E5">
            <w:pPr>
              <w:adjustRightInd w:val="0"/>
              <w:snapToGrid w:val="0"/>
              <w:spacing w:line="520" w:lineRule="exact"/>
              <w:ind w:firstLineChars="200" w:firstLine="560"/>
              <w:rPr>
                <w:rFonts w:eastAsia="黑体"/>
                <w:color w:val="000000"/>
                <w:sz w:val="28"/>
                <w:szCs w:val="28"/>
              </w:rPr>
            </w:pPr>
            <w:r>
              <w:rPr>
                <w:rFonts w:eastAsia="黑体"/>
                <w:color w:val="000000"/>
                <w:sz w:val="28"/>
                <w:szCs w:val="28"/>
              </w:rPr>
              <w:t>8</w:t>
            </w:r>
            <w:r>
              <w:rPr>
                <w:rFonts w:eastAsia="黑体"/>
                <w:color w:val="000000"/>
                <w:sz w:val="28"/>
                <w:szCs w:val="28"/>
              </w:rPr>
              <w:t>、污染物排放清单</w:t>
            </w:r>
          </w:p>
          <w:p w:rsidR="000F32E5" w:rsidRDefault="000F32E5" w:rsidP="000F32E5">
            <w:pPr>
              <w:spacing w:line="520" w:lineRule="exact"/>
              <w:ind w:firstLine="420"/>
              <w:rPr>
                <w:rFonts w:eastAsia="黑体"/>
                <w:bCs/>
                <w:color w:val="000000"/>
                <w:sz w:val="24"/>
              </w:rPr>
            </w:pPr>
            <w:r>
              <w:rPr>
                <w:color w:val="000000"/>
                <w:sz w:val="24"/>
              </w:rPr>
              <w:t>本项目污染物排放清单见下表。</w:t>
            </w:r>
          </w:p>
          <w:p w:rsidR="000F32E5" w:rsidRDefault="000F32E5" w:rsidP="000F32E5">
            <w:pPr>
              <w:spacing w:line="480" w:lineRule="exact"/>
              <w:ind w:firstLineChars="200" w:firstLine="480"/>
              <w:jc w:val="center"/>
              <w:rPr>
                <w:rFonts w:eastAsia="黑体"/>
                <w:bCs/>
                <w:sz w:val="24"/>
              </w:rPr>
            </w:pPr>
            <w:r>
              <w:rPr>
                <w:rFonts w:eastAsia="黑体"/>
                <w:bCs/>
                <w:sz w:val="24"/>
              </w:rPr>
              <w:t>表</w:t>
            </w:r>
            <w:r w:rsidR="00C20A11">
              <w:rPr>
                <w:rFonts w:eastAsia="黑体"/>
                <w:bCs/>
                <w:sz w:val="24"/>
              </w:rPr>
              <w:t>32</w:t>
            </w:r>
            <w:r>
              <w:rPr>
                <w:rFonts w:eastAsia="黑体"/>
                <w:bCs/>
                <w:sz w:val="24"/>
              </w:rPr>
              <w:t xml:space="preserve">  </w:t>
            </w:r>
            <w:r>
              <w:rPr>
                <w:rFonts w:eastAsia="黑体"/>
                <w:bCs/>
                <w:sz w:val="24"/>
              </w:rPr>
              <w:t>污染物排放清单一览表</w:t>
            </w:r>
          </w:p>
          <w:tbl>
            <w:tblPr>
              <w:tblW w:w="818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3"/>
              <w:gridCol w:w="795"/>
              <w:gridCol w:w="720"/>
              <w:gridCol w:w="706"/>
              <w:gridCol w:w="1399"/>
              <w:gridCol w:w="1259"/>
              <w:gridCol w:w="1399"/>
              <w:gridCol w:w="1478"/>
            </w:tblGrid>
            <w:tr w:rsidR="00EB4C56" w:rsidTr="00862DF0">
              <w:trPr>
                <w:trHeight w:val="259"/>
                <w:jc w:val="center"/>
              </w:trPr>
              <w:tc>
                <w:tcPr>
                  <w:tcW w:w="433" w:type="dxa"/>
                  <w:vMerge w:val="restart"/>
                  <w:vAlign w:val="center"/>
                </w:tcPr>
                <w:p w:rsidR="000F32E5" w:rsidRDefault="000F32E5" w:rsidP="007506EA">
                  <w:pPr>
                    <w:spacing w:line="320" w:lineRule="exact"/>
                    <w:jc w:val="center"/>
                  </w:pPr>
                  <w:bookmarkStart w:id="13" w:name="_GoBack"/>
                  <w:r>
                    <w:t>类</w:t>
                  </w:r>
                  <w:r>
                    <w:t xml:space="preserve"> </w:t>
                  </w:r>
                  <w:r>
                    <w:t>别</w:t>
                  </w:r>
                </w:p>
              </w:tc>
              <w:tc>
                <w:tcPr>
                  <w:tcW w:w="795" w:type="dxa"/>
                  <w:vMerge w:val="restart"/>
                  <w:vAlign w:val="center"/>
                </w:tcPr>
                <w:p w:rsidR="000F32E5" w:rsidRDefault="000F32E5" w:rsidP="007506EA">
                  <w:pPr>
                    <w:spacing w:line="320" w:lineRule="exact"/>
                    <w:jc w:val="center"/>
                  </w:pPr>
                  <w:r>
                    <w:t>污染源</w:t>
                  </w:r>
                </w:p>
              </w:tc>
              <w:tc>
                <w:tcPr>
                  <w:tcW w:w="1425" w:type="dxa"/>
                  <w:gridSpan w:val="2"/>
                  <w:vMerge w:val="restart"/>
                  <w:vAlign w:val="center"/>
                </w:tcPr>
                <w:p w:rsidR="000F32E5" w:rsidRDefault="000F32E5" w:rsidP="007506EA">
                  <w:pPr>
                    <w:spacing w:line="320" w:lineRule="exact"/>
                    <w:jc w:val="center"/>
                  </w:pPr>
                  <w:r>
                    <w:t>污染物</w:t>
                  </w:r>
                </w:p>
              </w:tc>
              <w:tc>
                <w:tcPr>
                  <w:tcW w:w="2658" w:type="dxa"/>
                  <w:gridSpan w:val="2"/>
                  <w:vAlign w:val="center"/>
                </w:tcPr>
                <w:p w:rsidR="000F32E5" w:rsidRDefault="000F32E5" w:rsidP="007506EA">
                  <w:pPr>
                    <w:spacing w:line="320" w:lineRule="exact"/>
                    <w:jc w:val="center"/>
                  </w:pPr>
                  <w:r>
                    <w:t>污染物排放清单</w:t>
                  </w:r>
                </w:p>
              </w:tc>
              <w:tc>
                <w:tcPr>
                  <w:tcW w:w="1399" w:type="dxa"/>
                  <w:vMerge w:val="restart"/>
                  <w:vAlign w:val="center"/>
                </w:tcPr>
                <w:p w:rsidR="000F32E5" w:rsidRDefault="000F32E5" w:rsidP="007506EA">
                  <w:pPr>
                    <w:spacing w:line="320" w:lineRule="exact"/>
                    <w:jc w:val="center"/>
                  </w:pPr>
                  <w:r>
                    <w:t>采取的环保措施</w:t>
                  </w:r>
                </w:p>
              </w:tc>
              <w:tc>
                <w:tcPr>
                  <w:tcW w:w="1478" w:type="dxa"/>
                  <w:vMerge w:val="restart"/>
                  <w:vAlign w:val="center"/>
                </w:tcPr>
                <w:p w:rsidR="000F32E5" w:rsidRDefault="000F32E5" w:rsidP="007506EA">
                  <w:pPr>
                    <w:spacing w:line="320" w:lineRule="exact"/>
                    <w:jc w:val="center"/>
                  </w:pPr>
                  <w:r>
                    <w:t>执行标准</w:t>
                  </w:r>
                </w:p>
              </w:tc>
            </w:tr>
            <w:tr w:rsidR="00EB4C56" w:rsidTr="00862DF0">
              <w:trPr>
                <w:trHeight w:val="258"/>
                <w:jc w:val="center"/>
              </w:trPr>
              <w:tc>
                <w:tcPr>
                  <w:tcW w:w="433" w:type="dxa"/>
                  <w:vMerge/>
                  <w:vAlign w:val="center"/>
                </w:tcPr>
                <w:p w:rsidR="000F32E5" w:rsidRDefault="000F32E5" w:rsidP="007506EA">
                  <w:pPr>
                    <w:spacing w:line="320" w:lineRule="exact"/>
                    <w:jc w:val="center"/>
                  </w:pPr>
                </w:p>
              </w:tc>
              <w:tc>
                <w:tcPr>
                  <w:tcW w:w="795" w:type="dxa"/>
                  <w:vMerge/>
                  <w:vAlign w:val="center"/>
                </w:tcPr>
                <w:p w:rsidR="000F32E5" w:rsidRDefault="000F32E5" w:rsidP="007506EA">
                  <w:pPr>
                    <w:spacing w:line="320" w:lineRule="exact"/>
                    <w:jc w:val="center"/>
                  </w:pPr>
                </w:p>
              </w:tc>
              <w:tc>
                <w:tcPr>
                  <w:tcW w:w="1425" w:type="dxa"/>
                  <w:gridSpan w:val="2"/>
                  <w:vMerge/>
                  <w:vAlign w:val="center"/>
                </w:tcPr>
                <w:p w:rsidR="000F32E5" w:rsidRDefault="000F32E5" w:rsidP="007506EA">
                  <w:pPr>
                    <w:spacing w:line="320" w:lineRule="exact"/>
                    <w:jc w:val="center"/>
                  </w:pPr>
                </w:p>
              </w:tc>
              <w:tc>
                <w:tcPr>
                  <w:tcW w:w="1399" w:type="dxa"/>
                  <w:vAlign w:val="center"/>
                </w:tcPr>
                <w:p w:rsidR="000F32E5" w:rsidRDefault="000F32E5" w:rsidP="007506EA">
                  <w:pPr>
                    <w:spacing w:line="320" w:lineRule="exact"/>
                    <w:jc w:val="center"/>
                  </w:pPr>
                  <w:r>
                    <w:t>排放浓度</w:t>
                  </w:r>
                </w:p>
              </w:tc>
              <w:tc>
                <w:tcPr>
                  <w:tcW w:w="1259" w:type="dxa"/>
                  <w:vAlign w:val="center"/>
                </w:tcPr>
                <w:p w:rsidR="000F32E5" w:rsidRDefault="000F32E5" w:rsidP="007506EA">
                  <w:pPr>
                    <w:spacing w:line="320" w:lineRule="exact"/>
                    <w:jc w:val="center"/>
                  </w:pPr>
                  <w:r>
                    <w:t>排放量</w:t>
                  </w:r>
                </w:p>
              </w:tc>
              <w:tc>
                <w:tcPr>
                  <w:tcW w:w="1399" w:type="dxa"/>
                  <w:vMerge/>
                  <w:vAlign w:val="center"/>
                </w:tcPr>
                <w:p w:rsidR="000F32E5" w:rsidRDefault="000F32E5" w:rsidP="007506EA">
                  <w:pPr>
                    <w:spacing w:line="320" w:lineRule="exact"/>
                    <w:jc w:val="center"/>
                  </w:pPr>
                </w:p>
              </w:tc>
              <w:tc>
                <w:tcPr>
                  <w:tcW w:w="1478" w:type="dxa"/>
                  <w:vMerge/>
                  <w:vAlign w:val="center"/>
                </w:tcPr>
                <w:p w:rsidR="000F32E5" w:rsidRDefault="000F32E5" w:rsidP="007506EA">
                  <w:pPr>
                    <w:spacing w:line="320" w:lineRule="exact"/>
                    <w:jc w:val="center"/>
                  </w:pPr>
                </w:p>
              </w:tc>
            </w:tr>
            <w:tr w:rsidR="00EB4C56" w:rsidTr="00862DF0">
              <w:trPr>
                <w:trHeight w:val="461"/>
                <w:jc w:val="center"/>
              </w:trPr>
              <w:tc>
                <w:tcPr>
                  <w:tcW w:w="433" w:type="dxa"/>
                  <w:vMerge w:val="restart"/>
                  <w:vAlign w:val="center"/>
                </w:tcPr>
                <w:p w:rsidR="00EB4C56" w:rsidRDefault="00EB4C56" w:rsidP="007506EA">
                  <w:pPr>
                    <w:spacing w:line="320" w:lineRule="exact"/>
                    <w:jc w:val="center"/>
                  </w:pPr>
                  <w:r>
                    <w:t>废</w:t>
                  </w:r>
                  <w:r>
                    <w:t xml:space="preserve"> </w:t>
                  </w:r>
                  <w:r>
                    <w:t>气</w:t>
                  </w:r>
                </w:p>
              </w:tc>
              <w:tc>
                <w:tcPr>
                  <w:tcW w:w="795" w:type="dxa"/>
                  <w:vMerge w:val="restart"/>
                  <w:vAlign w:val="center"/>
                </w:tcPr>
                <w:p w:rsidR="00EB4C56" w:rsidRDefault="00EB4C56" w:rsidP="007506EA">
                  <w:pPr>
                    <w:spacing w:line="320" w:lineRule="exact"/>
                    <w:jc w:val="center"/>
                  </w:pPr>
                  <w:r>
                    <w:t>生产车间</w:t>
                  </w:r>
                </w:p>
              </w:tc>
              <w:tc>
                <w:tcPr>
                  <w:tcW w:w="720" w:type="dxa"/>
                  <w:vMerge w:val="restart"/>
                  <w:tcBorders>
                    <w:right w:val="single" w:sz="4" w:space="0" w:color="auto"/>
                  </w:tcBorders>
                  <w:vAlign w:val="center"/>
                </w:tcPr>
                <w:p w:rsidR="00EB4C56" w:rsidRDefault="00EB4C56" w:rsidP="007506EA">
                  <w:pPr>
                    <w:jc w:val="center"/>
                  </w:pPr>
                  <w:r>
                    <w:t>有组织</w:t>
                  </w:r>
                </w:p>
              </w:tc>
              <w:tc>
                <w:tcPr>
                  <w:tcW w:w="704" w:type="dxa"/>
                  <w:tcBorders>
                    <w:left w:val="single" w:sz="4" w:space="0" w:color="auto"/>
                    <w:bottom w:val="single" w:sz="4" w:space="0" w:color="auto"/>
                  </w:tcBorders>
                  <w:vAlign w:val="center"/>
                </w:tcPr>
                <w:p w:rsidR="00EB4C56" w:rsidRDefault="00EB4C56" w:rsidP="00EB4C56">
                  <w:pPr>
                    <w:jc w:val="center"/>
                  </w:pPr>
                  <w:r>
                    <w:t>非甲烷总烃</w:t>
                  </w:r>
                </w:p>
              </w:tc>
              <w:tc>
                <w:tcPr>
                  <w:tcW w:w="1399" w:type="dxa"/>
                  <w:tcBorders>
                    <w:bottom w:val="single" w:sz="4" w:space="0" w:color="auto"/>
                  </w:tcBorders>
                  <w:vAlign w:val="center"/>
                </w:tcPr>
                <w:p w:rsidR="00EB4C56" w:rsidRPr="00C269E7" w:rsidRDefault="00AB1010" w:rsidP="00EB4C56">
                  <w:pPr>
                    <w:jc w:val="center"/>
                  </w:pPr>
                  <w:r>
                    <w:rPr>
                      <w:bCs/>
                    </w:rPr>
                    <w:t>24.95</w:t>
                  </w:r>
                  <w:r w:rsidR="00EB4C56" w:rsidRPr="00C269E7">
                    <w:rPr>
                      <w:rFonts w:hint="eastAsia"/>
                      <w:bCs/>
                    </w:rPr>
                    <w:t>mg/m</w:t>
                  </w:r>
                  <w:r w:rsidR="00EB4C56" w:rsidRPr="00C269E7">
                    <w:rPr>
                      <w:rFonts w:hint="eastAsia"/>
                      <w:bCs/>
                      <w:vertAlign w:val="superscript"/>
                    </w:rPr>
                    <w:t>3</w:t>
                  </w:r>
                </w:p>
              </w:tc>
              <w:tc>
                <w:tcPr>
                  <w:tcW w:w="1259" w:type="dxa"/>
                  <w:tcBorders>
                    <w:bottom w:val="single" w:sz="4" w:space="0" w:color="auto"/>
                  </w:tcBorders>
                  <w:vAlign w:val="center"/>
                </w:tcPr>
                <w:p w:rsidR="00EB4C56" w:rsidRDefault="00AB1010" w:rsidP="007506EA">
                  <w:pPr>
                    <w:spacing w:line="320" w:lineRule="exact"/>
                    <w:jc w:val="center"/>
                  </w:pPr>
                  <w:r>
                    <w:rPr>
                      <w:bCs/>
                    </w:rPr>
                    <w:t>2.245</w:t>
                  </w:r>
                  <w:r w:rsidR="00EB4C56" w:rsidRPr="00C269E7">
                    <w:rPr>
                      <w:rFonts w:hint="eastAsia"/>
                      <w:bCs/>
                    </w:rPr>
                    <w:t>t/a</w:t>
                  </w:r>
                </w:p>
              </w:tc>
              <w:tc>
                <w:tcPr>
                  <w:tcW w:w="1399" w:type="dxa"/>
                  <w:vMerge w:val="restart"/>
                  <w:vAlign w:val="center"/>
                </w:tcPr>
                <w:p w:rsidR="00EB4C56" w:rsidRDefault="00EB4C56" w:rsidP="007506EA">
                  <w:pPr>
                    <w:spacing w:line="320" w:lineRule="exact"/>
                    <w:jc w:val="center"/>
                  </w:pPr>
                  <w:r>
                    <w:rPr>
                      <w:rFonts w:hint="eastAsia"/>
                    </w:rPr>
                    <w:t>UV</w:t>
                  </w:r>
                  <w:r>
                    <w:rPr>
                      <w:rFonts w:hint="eastAsia"/>
                    </w:rPr>
                    <w:t>光解</w:t>
                  </w:r>
                  <w:r>
                    <w:rPr>
                      <w:rFonts w:hint="eastAsia"/>
                    </w:rPr>
                    <w:t>+</w:t>
                  </w:r>
                  <w:r>
                    <w:t>活性炭吸附装置</w:t>
                  </w:r>
                  <w:r>
                    <w:t>+15m</w:t>
                  </w:r>
                  <w:r>
                    <w:t>排气筒</w:t>
                  </w:r>
                </w:p>
              </w:tc>
              <w:tc>
                <w:tcPr>
                  <w:tcW w:w="1478" w:type="dxa"/>
                  <w:vMerge w:val="restart"/>
                  <w:vAlign w:val="center"/>
                </w:tcPr>
                <w:p w:rsidR="00EB4C56" w:rsidRDefault="00EB4C56" w:rsidP="007506EA">
                  <w:pPr>
                    <w:adjustRightInd w:val="0"/>
                    <w:snapToGrid w:val="0"/>
                    <w:spacing w:line="320" w:lineRule="exact"/>
                    <w:jc w:val="center"/>
                  </w:pPr>
                  <w:r>
                    <w:t>《挥发性有机物排放控制标准》（</w:t>
                  </w:r>
                  <w:r>
                    <w:t>DB61/T 1061-2017</w:t>
                  </w:r>
                  <w:r>
                    <w:t>）</w:t>
                  </w:r>
                </w:p>
              </w:tc>
            </w:tr>
            <w:tr w:rsidR="00EB4C56" w:rsidTr="00862DF0">
              <w:trPr>
                <w:trHeight w:val="483"/>
                <w:jc w:val="center"/>
              </w:trPr>
              <w:tc>
                <w:tcPr>
                  <w:tcW w:w="433" w:type="dxa"/>
                  <w:vMerge/>
                  <w:vAlign w:val="center"/>
                </w:tcPr>
                <w:p w:rsidR="00EB4C56" w:rsidRDefault="00EB4C56" w:rsidP="007506EA">
                  <w:pPr>
                    <w:spacing w:line="320" w:lineRule="exact"/>
                    <w:jc w:val="center"/>
                  </w:pPr>
                </w:p>
              </w:tc>
              <w:tc>
                <w:tcPr>
                  <w:tcW w:w="795" w:type="dxa"/>
                  <w:vMerge/>
                  <w:vAlign w:val="center"/>
                </w:tcPr>
                <w:p w:rsidR="00EB4C56" w:rsidRDefault="00EB4C56" w:rsidP="007506EA">
                  <w:pPr>
                    <w:spacing w:line="320" w:lineRule="exact"/>
                    <w:jc w:val="center"/>
                  </w:pPr>
                </w:p>
              </w:tc>
              <w:tc>
                <w:tcPr>
                  <w:tcW w:w="720" w:type="dxa"/>
                  <w:vMerge/>
                  <w:tcBorders>
                    <w:right w:val="single" w:sz="4" w:space="0" w:color="auto"/>
                  </w:tcBorders>
                  <w:vAlign w:val="center"/>
                </w:tcPr>
                <w:p w:rsidR="00EB4C56" w:rsidRDefault="00EB4C56" w:rsidP="007506EA">
                  <w:pPr>
                    <w:jc w:val="center"/>
                  </w:pPr>
                </w:p>
              </w:tc>
              <w:tc>
                <w:tcPr>
                  <w:tcW w:w="704" w:type="dxa"/>
                  <w:tcBorders>
                    <w:top w:val="single" w:sz="4" w:space="0" w:color="auto"/>
                    <w:left w:val="single" w:sz="4" w:space="0" w:color="auto"/>
                  </w:tcBorders>
                  <w:vAlign w:val="center"/>
                </w:tcPr>
                <w:p w:rsidR="00EB4C56" w:rsidRPr="00C269E7" w:rsidRDefault="00EB4C56" w:rsidP="002B6465">
                  <w:pPr>
                    <w:jc w:val="center"/>
                    <w:rPr>
                      <w:color w:val="000000"/>
                    </w:rPr>
                  </w:pPr>
                  <w:r w:rsidRPr="00C269E7">
                    <w:rPr>
                      <w:rFonts w:hint="eastAsia"/>
                      <w:bCs/>
                      <w:color w:val="000000"/>
                    </w:rPr>
                    <w:t>乙酸乙酯</w:t>
                  </w:r>
                </w:p>
              </w:tc>
              <w:tc>
                <w:tcPr>
                  <w:tcW w:w="1399" w:type="dxa"/>
                  <w:tcBorders>
                    <w:top w:val="single" w:sz="4" w:space="0" w:color="auto"/>
                  </w:tcBorders>
                  <w:vAlign w:val="center"/>
                </w:tcPr>
                <w:p w:rsidR="00EB4C56" w:rsidRPr="00C269E7" w:rsidRDefault="00AB1010" w:rsidP="00EB4C56">
                  <w:pPr>
                    <w:jc w:val="center"/>
                  </w:pPr>
                  <w:r>
                    <w:t>5.67</w:t>
                  </w:r>
                  <w:r w:rsidR="00EB4C56" w:rsidRPr="00C269E7">
                    <w:rPr>
                      <w:rFonts w:hint="eastAsia"/>
                      <w:bCs/>
                    </w:rPr>
                    <w:t>mg/m</w:t>
                  </w:r>
                  <w:r w:rsidR="00EB4C56" w:rsidRPr="00C269E7">
                    <w:rPr>
                      <w:rFonts w:hint="eastAsia"/>
                      <w:bCs/>
                      <w:vertAlign w:val="superscript"/>
                    </w:rPr>
                    <w:t>3</w:t>
                  </w:r>
                </w:p>
              </w:tc>
              <w:tc>
                <w:tcPr>
                  <w:tcW w:w="1259" w:type="dxa"/>
                  <w:tcBorders>
                    <w:top w:val="single" w:sz="4" w:space="0" w:color="auto"/>
                  </w:tcBorders>
                  <w:vAlign w:val="center"/>
                </w:tcPr>
                <w:p w:rsidR="00EB4C56" w:rsidRDefault="00AB1010" w:rsidP="007506EA">
                  <w:pPr>
                    <w:spacing w:line="320" w:lineRule="exact"/>
                    <w:jc w:val="center"/>
                  </w:pPr>
                  <w:r>
                    <w:t>0.51</w:t>
                  </w:r>
                  <w:r w:rsidR="00EB4C56" w:rsidRPr="00C269E7">
                    <w:rPr>
                      <w:rFonts w:hint="eastAsia"/>
                    </w:rPr>
                    <w:t>t/a</w:t>
                  </w:r>
                </w:p>
              </w:tc>
              <w:tc>
                <w:tcPr>
                  <w:tcW w:w="1399" w:type="dxa"/>
                  <w:vMerge/>
                  <w:vAlign w:val="center"/>
                </w:tcPr>
                <w:p w:rsidR="00EB4C56" w:rsidRDefault="00EB4C56" w:rsidP="007506EA">
                  <w:pPr>
                    <w:spacing w:line="320" w:lineRule="exact"/>
                    <w:jc w:val="center"/>
                  </w:pPr>
                </w:p>
              </w:tc>
              <w:tc>
                <w:tcPr>
                  <w:tcW w:w="1478" w:type="dxa"/>
                  <w:vMerge/>
                  <w:vAlign w:val="center"/>
                </w:tcPr>
                <w:p w:rsidR="00EB4C56" w:rsidRDefault="00EB4C56" w:rsidP="007506EA">
                  <w:pPr>
                    <w:adjustRightInd w:val="0"/>
                    <w:snapToGrid w:val="0"/>
                    <w:spacing w:line="320" w:lineRule="exact"/>
                    <w:jc w:val="center"/>
                  </w:pPr>
                </w:p>
              </w:tc>
            </w:tr>
            <w:tr w:rsidR="00EB4C56" w:rsidTr="00862DF0">
              <w:trPr>
                <w:trHeight w:val="417"/>
                <w:jc w:val="center"/>
              </w:trPr>
              <w:tc>
                <w:tcPr>
                  <w:tcW w:w="433" w:type="dxa"/>
                  <w:vMerge/>
                  <w:vAlign w:val="center"/>
                </w:tcPr>
                <w:p w:rsidR="00EB4C56" w:rsidRDefault="00EB4C56" w:rsidP="007506EA">
                  <w:pPr>
                    <w:spacing w:line="320" w:lineRule="exact"/>
                    <w:jc w:val="center"/>
                  </w:pPr>
                </w:p>
              </w:tc>
              <w:tc>
                <w:tcPr>
                  <w:tcW w:w="795" w:type="dxa"/>
                  <w:vMerge/>
                  <w:vAlign w:val="center"/>
                </w:tcPr>
                <w:p w:rsidR="00EB4C56" w:rsidRDefault="00EB4C56" w:rsidP="007506EA">
                  <w:pPr>
                    <w:spacing w:line="320" w:lineRule="exact"/>
                    <w:jc w:val="center"/>
                  </w:pPr>
                </w:p>
              </w:tc>
              <w:tc>
                <w:tcPr>
                  <w:tcW w:w="720" w:type="dxa"/>
                  <w:vMerge w:val="restart"/>
                  <w:tcBorders>
                    <w:right w:val="single" w:sz="4" w:space="0" w:color="auto"/>
                  </w:tcBorders>
                  <w:vAlign w:val="center"/>
                </w:tcPr>
                <w:p w:rsidR="00EB4C56" w:rsidRDefault="00EB4C56" w:rsidP="007506EA">
                  <w:pPr>
                    <w:jc w:val="center"/>
                  </w:pPr>
                  <w:r>
                    <w:t>无组</w:t>
                  </w:r>
                  <w:r>
                    <w:lastRenderedPageBreak/>
                    <w:t>织</w:t>
                  </w:r>
                </w:p>
              </w:tc>
              <w:tc>
                <w:tcPr>
                  <w:tcW w:w="704" w:type="dxa"/>
                  <w:tcBorders>
                    <w:left w:val="single" w:sz="4" w:space="0" w:color="auto"/>
                    <w:bottom w:val="single" w:sz="4" w:space="0" w:color="auto"/>
                  </w:tcBorders>
                  <w:vAlign w:val="center"/>
                </w:tcPr>
                <w:p w:rsidR="00EB4C56" w:rsidRDefault="00EB4C56" w:rsidP="00EB4C56">
                  <w:r>
                    <w:lastRenderedPageBreak/>
                    <w:t>非甲</w:t>
                  </w:r>
                  <w:r>
                    <w:lastRenderedPageBreak/>
                    <w:t>烷总烃</w:t>
                  </w:r>
                </w:p>
              </w:tc>
              <w:tc>
                <w:tcPr>
                  <w:tcW w:w="1399" w:type="dxa"/>
                  <w:tcBorders>
                    <w:bottom w:val="single" w:sz="4" w:space="0" w:color="auto"/>
                  </w:tcBorders>
                  <w:vAlign w:val="center"/>
                </w:tcPr>
                <w:p w:rsidR="00EB4C56" w:rsidRPr="00C269E7" w:rsidRDefault="00EB4C56" w:rsidP="00EB4C56">
                  <w:pPr>
                    <w:jc w:val="center"/>
                  </w:pPr>
                  <w:r>
                    <w:rPr>
                      <w:rFonts w:hint="eastAsia"/>
                    </w:rPr>
                    <w:lastRenderedPageBreak/>
                    <w:t>/</w:t>
                  </w:r>
                </w:p>
              </w:tc>
              <w:tc>
                <w:tcPr>
                  <w:tcW w:w="1259" w:type="dxa"/>
                  <w:tcBorders>
                    <w:bottom w:val="single" w:sz="4" w:space="0" w:color="auto"/>
                  </w:tcBorders>
                  <w:vAlign w:val="center"/>
                </w:tcPr>
                <w:p w:rsidR="00EB4C56" w:rsidRDefault="00AB1010" w:rsidP="007506EA">
                  <w:pPr>
                    <w:spacing w:line="320" w:lineRule="exact"/>
                    <w:jc w:val="center"/>
                  </w:pPr>
                  <w:r>
                    <w:t>2.642</w:t>
                  </w:r>
                  <w:r w:rsidR="00EB4C56" w:rsidRPr="00013027">
                    <w:rPr>
                      <w:rFonts w:hint="eastAsia"/>
                    </w:rPr>
                    <w:t>t/a</w:t>
                  </w:r>
                </w:p>
              </w:tc>
              <w:tc>
                <w:tcPr>
                  <w:tcW w:w="1399" w:type="dxa"/>
                  <w:tcBorders>
                    <w:bottom w:val="single" w:sz="4" w:space="0" w:color="auto"/>
                  </w:tcBorders>
                  <w:vAlign w:val="center"/>
                </w:tcPr>
                <w:p w:rsidR="00EB4C56" w:rsidRDefault="00EB4C56" w:rsidP="007506EA">
                  <w:pPr>
                    <w:jc w:val="center"/>
                  </w:pPr>
                  <w:r>
                    <w:t>/</w:t>
                  </w:r>
                </w:p>
              </w:tc>
              <w:tc>
                <w:tcPr>
                  <w:tcW w:w="1478" w:type="dxa"/>
                  <w:vMerge/>
                  <w:vAlign w:val="center"/>
                </w:tcPr>
                <w:p w:rsidR="00EB4C56" w:rsidRDefault="00EB4C56" w:rsidP="007506EA">
                  <w:pPr>
                    <w:adjustRightInd w:val="0"/>
                    <w:snapToGrid w:val="0"/>
                    <w:spacing w:line="320" w:lineRule="exact"/>
                    <w:jc w:val="center"/>
                  </w:pPr>
                </w:p>
              </w:tc>
            </w:tr>
            <w:tr w:rsidR="00EB4C56" w:rsidTr="00862DF0">
              <w:trPr>
                <w:trHeight w:val="538"/>
                <w:jc w:val="center"/>
              </w:trPr>
              <w:tc>
                <w:tcPr>
                  <w:tcW w:w="433" w:type="dxa"/>
                  <w:vMerge/>
                  <w:vAlign w:val="center"/>
                </w:tcPr>
                <w:p w:rsidR="00EB4C56" w:rsidRDefault="00EB4C56" w:rsidP="007506EA">
                  <w:pPr>
                    <w:spacing w:line="320" w:lineRule="exact"/>
                    <w:jc w:val="center"/>
                  </w:pPr>
                </w:p>
              </w:tc>
              <w:tc>
                <w:tcPr>
                  <w:tcW w:w="795" w:type="dxa"/>
                  <w:vMerge/>
                  <w:vAlign w:val="center"/>
                </w:tcPr>
                <w:p w:rsidR="00EB4C56" w:rsidRDefault="00EB4C56" w:rsidP="007506EA">
                  <w:pPr>
                    <w:spacing w:line="320" w:lineRule="exact"/>
                    <w:jc w:val="center"/>
                  </w:pPr>
                </w:p>
              </w:tc>
              <w:tc>
                <w:tcPr>
                  <w:tcW w:w="720" w:type="dxa"/>
                  <w:vMerge/>
                  <w:tcBorders>
                    <w:right w:val="single" w:sz="4" w:space="0" w:color="auto"/>
                  </w:tcBorders>
                  <w:vAlign w:val="center"/>
                </w:tcPr>
                <w:p w:rsidR="00EB4C56" w:rsidRDefault="00EB4C56" w:rsidP="007506EA">
                  <w:pPr>
                    <w:jc w:val="center"/>
                  </w:pPr>
                </w:p>
              </w:tc>
              <w:tc>
                <w:tcPr>
                  <w:tcW w:w="704" w:type="dxa"/>
                  <w:tcBorders>
                    <w:top w:val="single" w:sz="4" w:space="0" w:color="auto"/>
                    <w:left w:val="single" w:sz="4" w:space="0" w:color="auto"/>
                  </w:tcBorders>
                  <w:vAlign w:val="center"/>
                </w:tcPr>
                <w:p w:rsidR="00EB4C56" w:rsidRDefault="00EB4C56" w:rsidP="00EB4C56">
                  <w:pPr>
                    <w:jc w:val="center"/>
                  </w:pPr>
                  <w:r w:rsidRPr="00EB4C56">
                    <w:rPr>
                      <w:rFonts w:hint="eastAsia"/>
                      <w:bCs/>
                    </w:rPr>
                    <w:t>乙酸乙酯</w:t>
                  </w:r>
                </w:p>
              </w:tc>
              <w:tc>
                <w:tcPr>
                  <w:tcW w:w="1399" w:type="dxa"/>
                  <w:tcBorders>
                    <w:top w:val="single" w:sz="4" w:space="0" w:color="auto"/>
                  </w:tcBorders>
                  <w:vAlign w:val="center"/>
                </w:tcPr>
                <w:p w:rsidR="00EB4C56" w:rsidRPr="00C269E7" w:rsidRDefault="00EB4C56" w:rsidP="00EB4C56">
                  <w:pPr>
                    <w:jc w:val="center"/>
                  </w:pPr>
                  <w:r>
                    <w:rPr>
                      <w:rFonts w:hint="eastAsia"/>
                    </w:rPr>
                    <w:t>/</w:t>
                  </w:r>
                </w:p>
              </w:tc>
              <w:tc>
                <w:tcPr>
                  <w:tcW w:w="1259" w:type="dxa"/>
                  <w:tcBorders>
                    <w:top w:val="single" w:sz="4" w:space="0" w:color="auto"/>
                  </w:tcBorders>
                  <w:vAlign w:val="center"/>
                </w:tcPr>
                <w:p w:rsidR="00EB4C56" w:rsidRDefault="00AB1010" w:rsidP="007506EA">
                  <w:pPr>
                    <w:spacing w:line="320" w:lineRule="exact"/>
                    <w:jc w:val="center"/>
                  </w:pPr>
                  <w:r>
                    <w:t>0.6</w:t>
                  </w:r>
                  <w:r w:rsidR="00EB4C56" w:rsidRPr="00C269E7">
                    <w:rPr>
                      <w:rFonts w:hint="eastAsia"/>
                    </w:rPr>
                    <w:t>t/a</w:t>
                  </w:r>
                </w:p>
              </w:tc>
              <w:tc>
                <w:tcPr>
                  <w:tcW w:w="1399" w:type="dxa"/>
                  <w:tcBorders>
                    <w:top w:val="single" w:sz="4" w:space="0" w:color="auto"/>
                  </w:tcBorders>
                  <w:vAlign w:val="center"/>
                </w:tcPr>
                <w:p w:rsidR="00EB4C56" w:rsidRDefault="00EB4C56" w:rsidP="007506EA">
                  <w:pPr>
                    <w:jc w:val="center"/>
                  </w:pPr>
                  <w:r>
                    <w:rPr>
                      <w:rFonts w:hint="eastAsia"/>
                    </w:rPr>
                    <w:t>/</w:t>
                  </w:r>
                </w:p>
              </w:tc>
              <w:tc>
                <w:tcPr>
                  <w:tcW w:w="1478" w:type="dxa"/>
                  <w:vMerge/>
                  <w:vAlign w:val="center"/>
                </w:tcPr>
                <w:p w:rsidR="00EB4C56" w:rsidRDefault="00EB4C56" w:rsidP="007506EA">
                  <w:pPr>
                    <w:adjustRightInd w:val="0"/>
                    <w:snapToGrid w:val="0"/>
                    <w:spacing w:line="320" w:lineRule="exact"/>
                    <w:jc w:val="center"/>
                  </w:pPr>
                </w:p>
              </w:tc>
            </w:tr>
            <w:tr w:rsidR="00EB4C56" w:rsidTr="00862DF0">
              <w:trPr>
                <w:trHeight w:val="447"/>
                <w:jc w:val="center"/>
              </w:trPr>
              <w:tc>
                <w:tcPr>
                  <w:tcW w:w="433" w:type="dxa"/>
                  <w:vMerge w:val="restart"/>
                  <w:vAlign w:val="center"/>
                </w:tcPr>
                <w:p w:rsidR="00EB4C56" w:rsidRDefault="00EB4C56" w:rsidP="007506EA">
                  <w:pPr>
                    <w:spacing w:line="320" w:lineRule="exact"/>
                    <w:jc w:val="center"/>
                  </w:pPr>
                  <w:r>
                    <w:t>废水</w:t>
                  </w:r>
                </w:p>
              </w:tc>
              <w:tc>
                <w:tcPr>
                  <w:tcW w:w="795" w:type="dxa"/>
                  <w:vMerge w:val="restart"/>
                  <w:vAlign w:val="center"/>
                </w:tcPr>
                <w:p w:rsidR="00EB4C56" w:rsidRDefault="00EB4C56" w:rsidP="007506EA">
                  <w:pPr>
                    <w:spacing w:line="320" w:lineRule="exact"/>
                    <w:jc w:val="center"/>
                    <w:rPr>
                      <w:kern w:val="0"/>
                    </w:rPr>
                  </w:pPr>
                  <w:r>
                    <w:rPr>
                      <w:kern w:val="0"/>
                    </w:rPr>
                    <w:t>生活污水</w:t>
                  </w:r>
                </w:p>
              </w:tc>
              <w:tc>
                <w:tcPr>
                  <w:tcW w:w="1425" w:type="dxa"/>
                  <w:gridSpan w:val="2"/>
                  <w:vAlign w:val="center"/>
                </w:tcPr>
                <w:p w:rsidR="00EB4C56" w:rsidRDefault="00EB4C56" w:rsidP="007506EA">
                  <w:pPr>
                    <w:spacing w:line="320" w:lineRule="exact"/>
                    <w:jc w:val="center"/>
                    <w:rPr>
                      <w:kern w:val="0"/>
                    </w:rPr>
                  </w:pPr>
                  <w:r>
                    <w:t>COD</w:t>
                  </w:r>
                </w:p>
              </w:tc>
              <w:tc>
                <w:tcPr>
                  <w:tcW w:w="1399" w:type="dxa"/>
                  <w:vAlign w:val="center"/>
                </w:tcPr>
                <w:p w:rsidR="00EB4C56" w:rsidRDefault="00EB4C56" w:rsidP="007506EA">
                  <w:pPr>
                    <w:spacing w:line="320" w:lineRule="exact"/>
                    <w:jc w:val="center"/>
                  </w:pPr>
                  <w:r>
                    <w:rPr>
                      <w:rFonts w:hint="eastAsia"/>
                    </w:rPr>
                    <w:t>400</w:t>
                  </w:r>
                  <w:r>
                    <w:t>mg/L</w:t>
                  </w:r>
                </w:p>
              </w:tc>
              <w:tc>
                <w:tcPr>
                  <w:tcW w:w="1259" w:type="dxa"/>
                  <w:vAlign w:val="center"/>
                </w:tcPr>
                <w:p w:rsidR="00EB4C56" w:rsidRDefault="00EB4C56" w:rsidP="00AB1010">
                  <w:pPr>
                    <w:spacing w:line="320" w:lineRule="exact"/>
                    <w:jc w:val="center"/>
                  </w:pPr>
                  <w:r>
                    <w:t>0.0</w:t>
                  </w:r>
                  <w:r w:rsidR="00AB1010">
                    <w:t>10</w:t>
                  </w:r>
                  <w:r>
                    <w:t>t/a</w:t>
                  </w:r>
                </w:p>
              </w:tc>
              <w:tc>
                <w:tcPr>
                  <w:tcW w:w="1399" w:type="dxa"/>
                  <w:vMerge w:val="restart"/>
                  <w:vAlign w:val="center"/>
                </w:tcPr>
                <w:p w:rsidR="00EB4C56" w:rsidRDefault="00EB4C56" w:rsidP="00606B15">
                  <w:pPr>
                    <w:pStyle w:val="xl26"/>
                    <w:widowControl w:val="0"/>
                    <w:spacing w:before="0" w:beforeAutospacing="0" w:after="0" w:afterAutospacing="0" w:line="320" w:lineRule="exact"/>
                    <w:textAlignment w:val="auto"/>
                    <w:rPr>
                      <w:rFonts w:ascii="Times New Roman" w:hAnsi="Times New Roman"/>
                      <w:sz w:val="21"/>
                      <w:szCs w:val="21"/>
                    </w:rPr>
                  </w:pPr>
                  <w:r>
                    <w:rPr>
                      <w:rFonts w:ascii="Times New Roman" w:hAnsi="Times New Roman"/>
                      <w:kern w:val="2"/>
                      <w:sz w:val="21"/>
                      <w:szCs w:val="21"/>
                    </w:rPr>
                    <w:t>项目生活污水</w:t>
                  </w:r>
                  <w:r w:rsidR="00606B15">
                    <w:rPr>
                      <w:rFonts w:ascii="Times New Roman" w:hAnsi="Times New Roman" w:hint="eastAsia"/>
                      <w:kern w:val="2"/>
                      <w:sz w:val="21"/>
                      <w:szCs w:val="21"/>
                    </w:rPr>
                    <w:t>排入防渗旱厕</w:t>
                  </w:r>
                  <w:r>
                    <w:rPr>
                      <w:rFonts w:ascii="Times New Roman" w:hAnsi="Times New Roman"/>
                      <w:kern w:val="2"/>
                      <w:sz w:val="21"/>
                      <w:szCs w:val="21"/>
                    </w:rPr>
                    <w:t>后外运肥田</w:t>
                  </w:r>
                </w:p>
              </w:tc>
              <w:tc>
                <w:tcPr>
                  <w:tcW w:w="1478" w:type="dxa"/>
                  <w:vMerge w:val="restart"/>
                  <w:vAlign w:val="center"/>
                </w:tcPr>
                <w:p w:rsidR="00EB4C56" w:rsidRDefault="00EB4C56" w:rsidP="007506EA">
                  <w:pPr>
                    <w:adjustRightInd w:val="0"/>
                    <w:spacing w:line="320" w:lineRule="exact"/>
                    <w:jc w:val="center"/>
                  </w:pPr>
                  <w:r>
                    <w:rPr>
                      <w:rFonts w:hint="eastAsia"/>
                    </w:rPr>
                    <w:t>/</w:t>
                  </w:r>
                </w:p>
              </w:tc>
            </w:tr>
            <w:tr w:rsidR="00EB4C56" w:rsidTr="00862DF0">
              <w:trPr>
                <w:trHeight w:val="512"/>
                <w:jc w:val="center"/>
              </w:trPr>
              <w:tc>
                <w:tcPr>
                  <w:tcW w:w="433" w:type="dxa"/>
                  <w:vMerge/>
                  <w:vAlign w:val="center"/>
                </w:tcPr>
                <w:p w:rsidR="00EB4C56" w:rsidRDefault="00EB4C56" w:rsidP="007506EA">
                  <w:pPr>
                    <w:spacing w:line="320" w:lineRule="exact"/>
                    <w:jc w:val="center"/>
                    <w:rPr>
                      <w:color w:val="000000"/>
                    </w:rPr>
                  </w:pPr>
                </w:p>
              </w:tc>
              <w:tc>
                <w:tcPr>
                  <w:tcW w:w="795" w:type="dxa"/>
                  <w:vMerge/>
                  <w:vAlign w:val="center"/>
                </w:tcPr>
                <w:p w:rsidR="00EB4C56" w:rsidRDefault="00EB4C56" w:rsidP="007506EA">
                  <w:pPr>
                    <w:spacing w:line="320" w:lineRule="exact"/>
                    <w:jc w:val="center"/>
                    <w:rPr>
                      <w:color w:val="000000"/>
                      <w:kern w:val="0"/>
                    </w:rPr>
                  </w:pPr>
                </w:p>
              </w:tc>
              <w:tc>
                <w:tcPr>
                  <w:tcW w:w="1425" w:type="dxa"/>
                  <w:gridSpan w:val="2"/>
                  <w:vAlign w:val="center"/>
                </w:tcPr>
                <w:p w:rsidR="00EB4C56" w:rsidRDefault="00EB4C56" w:rsidP="007506EA">
                  <w:pPr>
                    <w:spacing w:line="320" w:lineRule="exact"/>
                    <w:jc w:val="center"/>
                    <w:rPr>
                      <w:color w:val="000000"/>
                    </w:rPr>
                  </w:pPr>
                  <w:r>
                    <w:rPr>
                      <w:color w:val="000000"/>
                    </w:rPr>
                    <w:t>BOD</w:t>
                  </w:r>
                  <w:r>
                    <w:rPr>
                      <w:color w:val="000000"/>
                      <w:vertAlign w:val="subscript"/>
                    </w:rPr>
                    <w:t>5</w:t>
                  </w:r>
                </w:p>
              </w:tc>
              <w:tc>
                <w:tcPr>
                  <w:tcW w:w="1399" w:type="dxa"/>
                  <w:vAlign w:val="center"/>
                </w:tcPr>
                <w:p w:rsidR="00EB4C56" w:rsidRDefault="00EB4C56" w:rsidP="00EB4C56">
                  <w:pPr>
                    <w:spacing w:line="320" w:lineRule="exact"/>
                    <w:jc w:val="center"/>
                    <w:rPr>
                      <w:color w:val="000000"/>
                    </w:rPr>
                  </w:pPr>
                  <w:r>
                    <w:rPr>
                      <w:color w:val="000000"/>
                    </w:rPr>
                    <w:t>1</w:t>
                  </w:r>
                  <w:r>
                    <w:rPr>
                      <w:rFonts w:hint="eastAsia"/>
                      <w:color w:val="000000"/>
                    </w:rPr>
                    <w:t>8</w:t>
                  </w:r>
                  <w:r>
                    <w:rPr>
                      <w:color w:val="000000"/>
                    </w:rPr>
                    <w:t>0mg/L</w:t>
                  </w:r>
                </w:p>
              </w:tc>
              <w:tc>
                <w:tcPr>
                  <w:tcW w:w="1259" w:type="dxa"/>
                  <w:vAlign w:val="center"/>
                </w:tcPr>
                <w:p w:rsidR="00EB4C56" w:rsidRDefault="00EB4C56" w:rsidP="00AB1010">
                  <w:pPr>
                    <w:jc w:val="center"/>
                    <w:rPr>
                      <w:color w:val="000000"/>
                    </w:rPr>
                  </w:pPr>
                  <w:r>
                    <w:rPr>
                      <w:color w:val="000000"/>
                    </w:rPr>
                    <w:t>0.0</w:t>
                  </w:r>
                  <w:r w:rsidR="00AB1010">
                    <w:rPr>
                      <w:color w:val="000000"/>
                    </w:rPr>
                    <w:t>04</w:t>
                  </w:r>
                  <w:r>
                    <w:rPr>
                      <w:color w:val="000000"/>
                    </w:rPr>
                    <w:t>t/a</w:t>
                  </w:r>
                </w:p>
              </w:tc>
              <w:tc>
                <w:tcPr>
                  <w:tcW w:w="1399" w:type="dxa"/>
                  <w:vMerge/>
                  <w:vAlign w:val="center"/>
                </w:tcPr>
                <w:p w:rsidR="00EB4C56" w:rsidRDefault="00EB4C56" w:rsidP="007506EA">
                  <w:pPr>
                    <w:pStyle w:val="xl26"/>
                    <w:widowControl w:val="0"/>
                    <w:spacing w:before="0" w:beforeAutospacing="0" w:after="0" w:afterAutospacing="0" w:line="320" w:lineRule="exact"/>
                    <w:textAlignment w:val="auto"/>
                    <w:rPr>
                      <w:rFonts w:ascii="Times New Roman" w:hAnsi="Times New Roman"/>
                      <w:color w:val="000000"/>
                      <w:kern w:val="2"/>
                      <w:sz w:val="21"/>
                      <w:szCs w:val="21"/>
                    </w:rPr>
                  </w:pPr>
                </w:p>
              </w:tc>
              <w:tc>
                <w:tcPr>
                  <w:tcW w:w="1478" w:type="dxa"/>
                  <w:vMerge/>
                  <w:vAlign w:val="center"/>
                </w:tcPr>
                <w:p w:rsidR="00EB4C56" w:rsidRDefault="00EB4C56" w:rsidP="007506EA">
                  <w:pPr>
                    <w:adjustRightInd w:val="0"/>
                    <w:spacing w:line="320" w:lineRule="exact"/>
                    <w:jc w:val="center"/>
                    <w:rPr>
                      <w:color w:val="000000"/>
                    </w:rPr>
                  </w:pPr>
                </w:p>
              </w:tc>
            </w:tr>
            <w:tr w:rsidR="00EB4C56" w:rsidTr="00862DF0">
              <w:trPr>
                <w:trHeight w:val="458"/>
                <w:jc w:val="center"/>
              </w:trPr>
              <w:tc>
                <w:tcPr>
                  <w:tcW w:w="433" w:type="dxa"/>
                  <w:vMerge/>
                  <w:vAlign w:val="center"/>
                </w:tcPr>
                <w:p w:rsidR="00EB4C56" w:rsidRDefault="00EB4C56" w:rsidP="007506EA">
                  <w:pPr>
                    <w:spacing w:line="320" w:lineRule="exact"/>
                    <w:jc w:val="center"/>
                    <w:rPr>
                      <w:color w:val="000000"/>
                    </w:rPr>
                  </w:pPr>
                </w:p>
              </w:tc>
              <w:tc>
                <w:tcPr>
                  <w:tcW w:w="795" w:type="dxa"/>
                  <w:vMerge/>
                  <w:vAlign w:val="center"/>
                </w:tcPr>
                <w:p w:rsidR="00EB4C56" w:rsidRDefault="00EB4C56" w:rsidP="007506EA">
                  <w:pPr>
                    <w:spacing w:line="320" w:lineRule="exact"/>
                    <w:jc w:val="center"/>
                    <w:rPr>
                      <w:color w:val="000000"/>
                      <w:kern w:val="0"/>
                    </w:rPr>
                  </w:pPr>
                </w:p>
              </w:tc>
              <w:tc>
                <w:tcPr>
                  <w:tcW w:w="1425" w:type="dxa"/>
                  <w:gridSpan w:val="2"/>
                  <w:vAlign w:val="center"/>
                </w:tcPr>
                <w:p w:rsidR="00EB4C56" w:rsidRDefault="00EB4C56" w:rsidP="007506EA">
                  <w:pPr>
                    <w:spacing w:line="320" w:lineRule="exact"/>
                    <w:jc w:val="center"/>
                    <w:rPr>
                      <w:color w:val="000000"/>
                    </w:rPr>
                  </w:pPr>
                  <w:r>
                    <w:rPr>
                      <w:color w:val="000000"/>
                    </w:rPr>
                    <w:t>SS</w:t>
                  </w:r>
                </w:p>
              </w:tc>
              <w:tc>
                <w:tcPr>
                  <w:tcW w:w="1399" w:type="dxa"/>
                  <w:vAlign w:val="center"/>
                </w:tcPr>
                <w:p w:rsidR="00EB4C56" w:rsidRDefault="00EB4C56" w:rsidP="007506EA">
                  <w:pPr>
                    <w:spacing w:line="320" w:lineRule="exact"/>
                    <w:jc w:val="center"/>
                    <w:rPr>
                      <w:color w:val="000000"/>
                    </w:rPr>
                  </w:pPr>
                  <w:r>
                    <w:rPr>
                      <w:rFonts w:hint="eastAsia"/>
                      <w:color w:val="000000"/>
                    </w:rPr>
                    <w:t>175</w:t>
                  </w:r>
                  <w:r>
                    <w:rPr>
                      <w:color w:val="000000"/>
                    </w:rPr>
                    <w:t>mg/L</w:t>
                  </w:r>
                </w:p>
              </w:tc>
              <w:tc>
                <w:tcPr>
                  <w:tcW w:w="1259" w:type="dxa"/>
                  <w:vAlign w:val="center"/>
                </w:tcPr>
                <w:p w:rsidR="00EB4C56" w:rsidRDefault="00EB4C56" w:rsidP="00AB1010">
                  <w:pPr>
                    <w:jc w:val="center"/>
                    <w:rPr>
                      <w:color w:val="000000"/>
                    </w:rPr>
                  </w:pPr>
                  <w:r>
                    <w:rPr>
                      <w:color w:val="000000"/>
                    </w:rPr>
                    <w:t>0.0</w:t>
                  </w:r>
                  <w:r w:rsidR="00AB1010">
                    <w:rPr>
                      <w:color w:val="000000"/>
                    </w:rPr>
                    <w:t>04</w:t>
                  </w:r>
                  <w:r>
                    <w:rPr>
                      <w:color w:val="000000"/>
                    </w:rPr>
                    <w:t>t/a</w:t>
                  </w:r>
                </w:p>
              </w:tc>
              <w:tc>
                <w:tcPr>
                  <w:tcW w:w="1399" w:type="dxa"/>
                  <w:vMerge/>
                  <w:vAlign w:val="center"/>
                </w:tcPr>
                <w:p w:rsidR="00EB4C56" w:rsidRDefault="00EB4C56" w:rsidP="007506EA">
                  <w:pPr>
                    <w:pStyle w:val="xl26"/>
                    <w:widowControl w:val="0"/>
                    <w:spacing w:before="0" w:beforeAutospacing="0" w:after="0" w:afterAutospacing="0" w:line="320" w:lineRule="exact"/>
                    <w:textAlignment w:val="auto"/>
                    <w:rPr>
                      <w:rFonts w:ascii="Times New Roman" w:hAnsi="Times New Roman"/>
                      <w:color w:val="000000"/>
                      <w:kern w:val="2"/>
                      <w:sz w:val="21"/>
                      <w:szCs w:val="21"/>
                    </w:rPr>
                  </w:pPr>
                </w:p>
              </w:tc>
              <w:tc>
                <w:tcPr>
                  <w:tcW w:w="1478" w:type="dxa"/>
                  <w:vMerge/>
                  <w:vAlign w:val="center"/>
                </w:tcPr>
                <w:p w:rsidR="00EB4C56" w:rsidRDefault="00EB4C56" w:rsidP="007506EA">
                  <w:pPr>
                    <w:adjustRightInd w:val="0"/>
                    <w:spacing w:line="320" w:lineRule="exact"/>
                    <w:jc w:val="center"/>
                    <w:rPr>
                      <w:color w:val="000000"/>
                    </w:rPr>
                  </w:pPr>
                </w:p>
              </w:tc>
            </w:tr>
            <w:tr w:rsidR="00EB4C56" w:rsidTr="00862DF0">
              <w:trPr>
                <w:trHeight w:val="413"/>
                <w:jc w:val="center"/>
              </w:trPr>
              <w:tc>
                <w:tcPr>
                  <w:tcW w:w="433" w:type="dxa"/>
                  <w:vMerge/>
                  <w:vAlign w:val="center"/>
                </w:tcPr>
                <w:p w:rsidR="00EB4C56" w:rsidRDefault="00EB4C56" w:rsidP="007506EA">
                  <w:pPr>
                    <w:spacing w:line="320" w:lineRule="exact"/>
                    <w:jc w:val="center"/>
                    <w:rPr>
                      <w:color w:val="000000"/>
                    </w:rPr>
                  </w:pPr>
                </w:p>
              </w:tc>
              <w:tc>
                <w:tcPr>
                  <w:tcW w:w="795" w:type="dxa"/>
                  <w:vMerge/>
                  <w:vAlign w:val="center"/>
                </w:tcPr>
                <w:p w:rsidR="00EB4C56" w:rsidRDefault="00EB4C56" w:rsidP="007506EA">
                  <w:pPr>
                    <w:spacing w:line="320" w:lineRule="exact"/>
                    <w:jc w:val="center"/>
                    <w:rPr>
                      <w:color w:val="000000"/>
                      <w:kern w:val="0"/>
                    </w:rPr>
                  </w:pPr>
                </w:p>
              </w:tc>
              <w:tc>
                <w:tcPr>
                  <w:tcW w:w="1425" w:type="dxa"/>
                  <w:gridSpan w:val="2"/>
                  <w:vAlign w:val="center"/>
                </w:tcPr>
                <w:p w:rsidR="00EB4C56" w:rsidRDefault="00EB4C56" w:rsidP="007506EA">
                  <w:pPr>
                    <w:spacing w:line="320" w:lineRule="exact"/>
                    <w:jc w:val="center"/>
                    <w:rPr>
                      <w:color w:val="000000"/>
                    </w:rPr>
                  </w:pPr>
                  <w:r>
                    <w:rPr>
                      <w:color w:val="000000"/>
                    </w:rPr>
                    <w:t>氨氮</w:t>
                  </w:r>
                </w:p>
              </w:tc>
              <w:tc>
                <w:tcPr>
                  <w:tcW w:w="1399" w:type="dxa"/>
                  <w:vAlign w:val="center"/>
                </w:tcPr>
                <w:p w:rsidR="00EB4C56" w:rsidRDefault="00EB4C56" w:rsidP="007506EA">
                  <w:pPr>
                    <w:spacing w:line="320" w:lineRule="exact"/>
                    <w:jc w:val="center"/>
                    <w:rPr>
                      <w:color w:val="000000"/>
                    </w:rPr>
                  </w:pPr>
                  <w:r>
                    <w:rPr>
                      <w:color w:val="000000"/>
                    </w:rPr>
                    <w:t>25mg/L</w:t>
                  </w:r>
                </w:p>
              </w:tc>
              <w:tc>
                <w:tcPr>
                  <w:tcW w:w="1259" w:type="dxa"/>
                  <w:vAlign w:val="center"/>
                </w:tcPr>
                <w:p w:rsidR="00EB4C56" w:rsidRDefault="00EB4C56" w:rsidP="00EB4C56">
                  <w:pPr>
                    <w:spacing w:line="320" w:lineRule="exact"/>
                    <w:jc w:val="center"/>
                    <w:rPr>
                      <w:color w:val="000000"/>
                    </w:rPr>
                  </w:pPr>
                  <w:r>
                    <w:rPr>
                      <w:color w:val="000000"/>
                    </w:rPr>
                    <w:t>0.00</w:t>
                  </w:r>
                  <w:r>
                    <w:rPr>
                      <w:rFonts w:hint="eastAsia"/>
                      <w:color w:val="000000"/>
                    </w:rPr>
                    <w:t>04</w:t>
                  </w:r>
                  <w:r>
                    <w:rPr>
                      <w:color w:val="000000"/>
                    </w:rPr>
                    <w:t>t/a</w:t>
                  </w:r>
                </w:p>
              </w:tc>
              <w:tc>
                <w:tcPr>
                  <w:tcW w:w="1399" w:type="dxa"/>
                  <w:vMerge/>
                  <w:vAlign w:val="center"/>
                </w:tcPr>
                <w:p w:rsidR="00EB4C56" w:rsidRDefault="00EB4C56" w:rsidP="007506EA">
                  <w:pPr>
                    <w:pStyle w:val="xl26"/>
                    <w:widowControl w:val="0"/>
                    <w:spacing w:before="0" w:beforeAutospacing="0" w:after="0" w:afterAutospacing="0" w:line="320" w:lineRule="exact"/>
                    <w:textAlignment w:val="auto"/>
                    <w:rPr>
                      <w:rFonts w:ascii="Times New Roman" w:hAnsi="Times New Roman"/>
                      <w:color w:val="000000"/>
                      <w:kern w:val="2"/>
                      <w:sz w:val="21"/>
                      <w:szCs w:val="21"/>
                    </w:rPr>
                  </w:pPr>
                </w:p>
              </w:tc>
              <w:tc>
                <w:tcPr>
                  <w:tcW w:w="1478" w:type="dxa"/>
                  <w:vMerge/>
                  <w:vAlign w:val="center"/>
                </w:tcPr>
                <w:p w:rsidR="00EB4C56" w:rsidRDefault="00EB4C56" w:rsidP="007506EA">
                  <w:pPr>
                    <w:adjustRightInd w:val="0"/>
                    <w:spacing w:line="320" w:lineRule="exact"/>
                    <w:jc w:val="center"/>
                    <w:rPr>
                      <w:color w:val="000000"/>
                    </w:rPr>
                  </w:pPr>
                </w:p>
              </w:tc>
            </w:tr>
            <w:tr w:rsidR="00EB4C56" w:rsidTr="00862DF0">
              <w:trPr>
                <w:trHeight w:val="227"/>
                <w:jc w:val="center"/>
              </w:trPr>
              <w:tc>
                <w:tcPr>
                  <w:tcW w:w="433" w:type="dxa"/>
                  <w:vAlign w:val="center"/>
                </w:tcPr>
                <w:p w:rsidR="00EB4C56" w:rsidRDefault="00EB4C56" w:rsidP="007506EA">
                  <w:pPr>
                    <w:spacing w:line="320" w:lineRule="exact"/>
                    <w:jc w:val="center"/>
                    <w:rPr>
                      <w:color w:val="000000"/>
                    </w:rPr>
                  </w:pPr>
                  <w:r>
                    <w:rPr>
                      <w:color w:val="000000"/>
                    </w:rPr>
                    <w:t>噪声</w:t>
                  </w:r>
                </w:p>
              </w:tc>
              <w:tc>
                <w:tcPr>
                  <w:tcW w:w="2221" w:type="dxa"/>
                  <w:gridSpan w:val="3"/>
                  <w:vAlign w:val="center"/>
                </w:tcPr>
                <w:p w:rsidR="00EB4C56" w:rsidRDefault="00EB4C56" w:rsidP="007506EA">
                  <w:pPr>
                    <w:spacing w:line="320" w:lineRule="exact"/>
                    <w:jc w:val="center"/>
                    <w:rPr>
                      <w:color w:val="000000"/>
                      <w:kern w:val="0"/>
                    </w:rPr>
                  </w:pPr>
                  <w:r>
                    <w:rPr>
                      <w:color w:val="000000"/>
                      <w:kern w:val="0"/>
                    </w:rPr>
                    <w:t>生产设备噪声</w:t>
                  </w:r>
                </w:p>
              </w:tc>
              <w:tc>
                <w:tcPr>
                  <w:tcW w:w="1399" w:type="dxa"/>
                  <w:vAlign w:val="center"/>
                </w:tcPr>
                <w:p w:rsidR="00EB4C56" w:rsidRDefault="00EB4C56" w:rsidP="007506EA">
                  <w:pPr>
                    <w:spacing w:line="320" w:lineRule="exact"/>
                    <w:jc w:val="center"/>
                    <w:rPr>
                      <w:color w:val="000000"/>
                    </w:rPr>
                  </w:pPr>
                  <w:r>
                    <w:rPr>
                      <w:color w:val="000000"/>
                    </w:rPr>
                    <w:t>/</w:t>
                  </w:r>
                </w:p>
              </w:tc>
              <w:tc>
                <w:tcPr>
                  <w:tcW w:w="1259" w:type="dxa"/>
                  <w:vAlign w:val="center"/>
                </w:tcPr>
                <w:p w:rsidR="00EB4C56" w:rsidRDefault="00EB4C56" w:rsidP="007506EA">
                  <w:pPr>
                    <w:spacing w:line="320" w:lineRule="exact"/>
                    <w:jc w:val="center"/>
                    <w:rPr>
                      <w:color w:val="000000"/>
                    </w:rPr>
                  </w:pPr>
                  <w:r>
                    <w:rPr>
                      <w:color w:val="000000"/>
                    </w:rPr>
                    <w:t>/</w:t>
                  </w:r>
                </w:p>
              </w:tc>
              <w:tc>
                <w:tcPr>
                  <w:tcW w:w="1399" w:type="dxa"/>
                  <w:vAlign w:val="center"/>
                </w:tcPr>
                <w:p w:rsidR="00EB4C56" w:rsidRDefault="00EB4C56" w:rsidP="007506EA">
                  <w:pPr>
                    <w:pStyle w:val="xl26"/>
                    <w:widowControl w:val="0"/>
                    <w:spacing w:before="0" w:beforeAutospacing="0" w:after="0" w:afterAutospacing="0" w:line="320" w:lineRule="exact"/>
                    <w:textAlignment w:val="auto"/>
                    <w:rPr>
                      <w:rFonts w:ascii="Times New Roman" w:hAnsi="Times New Roman"/>
                      <w:color w:val="000000"/>
                      <w:sz w:val="21"/>
                      <w:szCs w:val="21"/>
                    </w:rPr>
                  </w:pPr>
                  <w:r>
                    <w:rPr>
                      <w:rFonts w:ascii="Times New Roman" w:hAnsi="Times New Roman"/>
                      <w:bCs/>
                      <w:color w:val="000000"/>
                      <w:sz w:val="21"/>
                      <w:szCs w:val="21"/>
                    </w:rPr>
                    <w:t>合理布局；隔音减振、距离衰减</w:t>
                  </w:r>
                </w:p>
              </w:tc>
              <w:tc>
                <w:tcPr>
                  <w:tcW w:w="1478" w:type="dxa"/>
                  <w:vAlign w:val="center"/>
                </w:tcPr>
                <w:p w:rsidR="00EB4C56" w:rsidRDefault="00EB4C56" w:rsidP="007506EA">
                  <w:pPr>
                    <w:spacing w:line="320" w:lineRule="exact"/>
                    <w:jc w:val="center"/>
                    <w:rPr>
                      <w:color w:val="000000"/>
                    </w:rPr>
                  </w:pPr>
                  <w:r>
                    <w:rPr>
                      <w:color w:val="000000"/>
                    </w:rPr>
                    <w:t>《工业企业厂界环境噪声排放标准》</w:t>
                  </w:r>
                  <w:r>
                    <w:rPr>
                      <w:color w:val="000000"/>
                    </w:rPr>
                    <w:t>(GB12348-2008)2</w:t>
                  </w:r>
                  <w:r>
                    <w:rPr>
                      <w:color w:val="000000"/>
                    </w:rPr>
                    <w:t>类标准</w:t>
                  </w:r>
                </w:p>
              </w:tc>
            </w:tr>
            <w:tr w:rsidR="00EB4C56" w:rsidTr="00862DF0">
              <w:trPr>
                <w:trHeight w:val="509"/>
                <w:jc w:val="center"/>
              </w:trPr>
              <w:tc>
                <w:tcPr>
                  <w:tcW w:w="433" w:type="dxa"/>
                  <w:vMerge w:val="restart"/>
                  <w:vAlign w:val="center"/>
                </w:tcPr>
                <w:p w:rsidR="00EB4C56" w:rsidRDefault="00EB4C56" w:rsidP="007506EA">
                  <w:pPr>
                    <w:spacing w:line="320" w:lineRule="exact"/>
                    <w:jc w:val="center"/>
                    <w:rPr>
                      <w:color w:val="000000"/>
                    </w:rPr>
                  </w:pPr>
                  <w:r>
                    <w:rPr>
                      <w:color w:val="000000"/>
                    </w:rPr>
                    <w:t>固</w:t>
                  </w:r>
                  <w:r>
                    <w:rPr>
                      <w:color w:val="000000"/>
                    </w:rPr>
                    <w:t xml:space="preserve"> </w:t>
                  </w:r>
                  <w:r>
                    <w:rPr>
                      <w:color w:val="000000"/>
                    </w:rPr>
                    <w:t>废</w:t>
                  </w:r>
                </w:p>
              </w:tc>
              <w:tc>
                <w:tcPr>
                  <w:tcW w:w="2221" w:type="dxa"/>
                  <w:gridSpan w:val="3"/>
                  <w:vAlign w:val="center"/>
                </w:tcPr>
                <w:p w:rsidR="00EB4C56" w:rsidRPr="00EB4C56" w:rsidRDefault="00EB4C56" w:rsidP="00EB4C56">
                  <w:pPr>
                    <w:spacing w:line="320" w:lineRule="exact"/>
                    <w:jc w:val="center"/>
                    <w:rPr>
                      <w:color w:val="000000"/>
                    </w:rPr>
                  </w:pPr>
                  <w:r w:rsidRPr="00EB4C56">
                    <w:rPr>
                      <w:color w:val="000000"/>
                    </w:rPr>
                    <w:t>不合格产品、</w:t>
                  </w:r>
                </w:p>
                <w:p w:rsidR="00EB4C56" w:rsidRDefault="00EB4C56" w:rsidP="00EB4C56">
                  <w:pPr>
                    <w:spacing w:line="320" w:lineRule="exact"/>
                    <w:ind w:leftChars="-50" w:left="-105" w:rightChars="-50" w:right="-105"/>
                    <w:jc w:val="center"/>
                    <w:rPr>
                      <w:color w:val="000000"/>
                    </w:rPr>
                  </w:pPr>
                  <w:r w:rsidRPr="00EB4C56">
                    <w:rPr>
                      <w:color w:val="000000"/>
                    </w:rPr>
                    <w:t>边角废料</w:t>
                  </w:r>
                  <w:r w:rsidRPr="00EB4C56">
                    <w:rPr>
                      <w:rFonts w:hint="eastAsia"/>
                      <w:color w:val="000000"/>
                    </w:rPr>
                    <w:t>、原料废包装</w:t>
                  </w:r>
                </w:p>
              </w:tc>
              <w:tc>
                <w:tcPr>
                  <w:tcW w:w="1399" w:type="dxa"/>
                  <w:vAlign w:val="center"/>
                </w:tcPr>
                <w:p w:rsidR="00EB4C56" w:rsidRDefault="00EB4C56" w:rsidP="007506EA">
                  <w:pPr>
                    <w:spacing w:line="320" w:lineRule="exact"/>
                    <w:jc w:val="center"/>
                    <w:rPr>
                      <w:color w:val="000000"/>
                    </w:rPr>
                  </w:pPr>
                  <w:r>
                    <w:rPr>
                      <w:color w:val="000000"/>
                    </w:rPr>
                    <w:t>/</w:t>
                  </w:r>
                </w:p>
              </w:tc>
              <w:tc>
                <w:tcPr>
                  <w:tcW w:w="1259" w:type="dxa"/>
                  <w:vAlign w:val="center"/>
                </w:tcPr>
                <w:p w:rsidR="00EB4C56" w:rsidRDefault="00EB4C56" w:rsidP="007506EA">
                  <w:pPr>
                    <w:spacing w:line="320" w:lineRule="exact"/>
                    <w:jc w:val="center"/>
                    <w:rPr>
                      <w:color w:val="000000"/>
                    </w:rPr>
                  </w:pPr>
                  <w:r>
                    <w:rPr>
                      <w:color w:val="000000"/>
                    </w:rPr>
                    <w:t>0</w:t>
                  </w:r>
                </w:p>
              </w:tc>
              <w:tc>
                <w:tcPr>
                  <w:tcW w:w="1399" w:type="dxa"/>
                  <w:vAlign w:val="center"/>
                </w:tcPr>
                <w:p w:rsidR="00EB4C56" w:rsidRDefault="00EB4C56" w:rsidP="007506EA">
                  <w:pPr>
                    <w:spacing w:line="320" w:lineRule="exact"/>
                    <w:jc w:val="center"/>
                    <w:rPr>
                      <w:color w:val="000000"/>
                    </w:rPr>
                  </w:pPr>
                  <w:r w:rsidRPr="00EB4C56">
                    <w:rPr>
                      <w:color w:val="000000"/>
                    </w:rPr>
                    <w:t>集中收集，定期外卖物资回收单位</w:t>
                  </w:r>
                  <w:r>
                    <w:rPr>
                      <w:color w:val="000000"/>
                    </w:rPr>
                    <w:t>，资源化利用</w:t>
                  </w:r>
                </w:p>
              </w:tc>
              <w:tc>
                <w:tcPr>
                  <w:tcW w:w="1478" w:type="dxa"/>
                  <w:vAlign w:val="center"/>
                </w:tcPr>
                <w:p w:rsidR="00EB4C56" w:rsidRDefault="00EB4C56" w:rsidP="007506EA">
                  <w:pPr>
                    <w:snapToGrid w:val="0"/>
                    <w:spacing w:line="320" w:lineRule="exact"/>
                    <w:jc w:val="center"/>
                    <w:rPr>
                      <w:snapToGrid w:val="0"/>
                      <w:color w:val="000000"/>
                      <w:kern w:val="0"/>
                    </w:rPr>
                  </w:pPr>
                  <w:r>
                    <w:rPr>
                      <w:snapToGrid w:val="0"/>
                      <w:color w:val="000000"/>
                      <w:kern w:val="0"/>
                    </w:rPr>
                    <w:t>《一般工业固体废物贮存、处置场污染控制标准》</w:t>
                  </w:r>
                  <w:r>
                    <w:rPr>
                      <w:snapToGrid w:val="0"/>
                      <w:color w:val="000000"/>
                      <w:kern w:val="0"/>
                    </w:rPr>
                    <w:t>(GB18599-2001)</w:t>
                  </w:r>
                </w:p>
                <w:p w:rsidR="00EB4C56" w:rsidRDefault="00EB4C56" w:rsidP="007506EA">
                  <w:pPr>
                    <w:spacing w:line="320" w:lineRule="exact"/>
                    <w:jc w:val="center"/>
                    <w:rPr>
                      <w:color w:val="000000"/>
                    </w:rPr>
                  </w:pPr>
                  <w:r>
                    <w:rPr>
                      <w:snapToGrid w:val="0"/>
                      <w:color w:val="000000"/>
                      <w:kern w:val="0"/>
                    </w:rPr>
                    <w:t>处置率</w:t>
                  </w:r>
                  <w:r>
                    <w:rPr>
                      <w:snapToGrid w:val="0"/>
                      <w:color w:val="000000"/>
                      <w:kern w:val="0"/>
                    </w:rPr>
                    <w:t>100%</w:t>
                  </w:r>
                </w:p>
              </w:tc>
            </w:tr>
            <w:tr w:rsidR="00EB4C56" w:rsidTr="00862DF0">
              <w:trPr>
                <w:trHeight w:val="509"/>
                <w:jc w:val="center"/>
              </w:trPr>
              <w:tc>
                <w:tcPr>
                  <w:tcW w:w="433" w:type="dxa"/>
                  <w:vMerge/>
                  <w:vAlign w:val="center"/>
                </w:tcPr>
                <w:p w:rsidR="00EB4C56" w:rsidRDefault="00EB4C56" w:rsidP="007506EA">
                  <w:pPr>
                    <w:spacing w:line="320" w:lineRule="exact"/>
                    <w:jc w:val="center"/>
                    <w:rPr>
                      <w:color w:val="000000"/>
                    </w:rPr>
                  </w:pPr>
                </w:p>
              </w:tc>
              <w:tc>
                <w:tcPr>
                  <w:tcW w:w="2221" w:type="dxa"/>
                  <w:gridSpan w:val="3"/>
                  <w:vAlign w:val="center"/>
                </w:tcPr>
                <w:p w:rsidR="00EB4C56" w:rsidRDefault="00EB4C56" w:rsidP="007506EA">
                  <w:pPr>
                    <w:spacing w:line="320" w:lineRule="exact"/>
                    <w:ind w:leftChars="-50" w:left="-105" w:rightChars="-50" w:right="-105"/>
                    <w:jc w:val="center"/>
                    <w:rPr>
                      <w:color w:val="000000"/>
                    </w:rPr>
                  </w:pPr>
                  <w:r>
                    <w:rPr>
                      <w:color w:val="000000"/>
                    </w:rPr>
                    <w:t>清洁废液、废油墨、废油墨桶、废活性炭、废机油、废润滑油</w:t>
                  </w:r>
                  <w:r>
                    <w:rPr>
                      <w:rFonts w:hint="eastAsia"/>
                      <w:color w:val="000000"/>
                    </w:rPr>
                    <w:t>、</w:t>
                  </w:r>
                  <w:r>
                    <w:rPr>
                      <w:color w:val="000000"/>
                    </w:rPr>
                    <w:t>废棉纱、废手套</w:t>
                  </w:r>
                </w:p>
              </w:tc>
              <w:tc>
                <w:tcPr>
                  <w:tcW w:w="1399" w:type="dxa"/>
                  <w:vAlign w:val="center"/>
                </w:tcPr>
                <w:p w:rsidR="00EB4C56" w:rsidRDefault="00EB4C56" w:rsidP="007506EA">
                  <w:pPr>
                    <w:spacing w:line="320" w:lineRule="exact"/>
                    <w:jc w:val="center"/>
                    <w:rPr>
                      <w:color w:val="000000"/>
                    </w:rPr>
                  </w:pPr>
                  <w:r>
                    <w:rPr>
                      <w:color w:val="000000"/>
                    </w:rPr>
                    <w:t>/</w:t>
                  </w:r>
                </w:p>
              </w:tc>
              <w:tc>
                <w:tcPr>
                  <w:tcW w:w="1259" w:type="dxa"/>
                  <w:vAlign w:val="center"/>
                </w:tcPr>
                <w:p w:rsidR="00EB4C56" w:rsidRDefault="00EB4C56" w:rsidP="007506EA">
                  <w:pPr>
                    <w:spacing w:line="320" w:lineRule="exact"/>
                    <w:jc w:val="center"/>
                    <w:rPr>
                      <w:color w:val="000000"/>
                    </w:rPr>
                  </w:pPr>
                  <w:r>
                    <w:rPr>
                      <w:color w:val="000000"/>
                    </w:rPr>
                    <w:t>0</w:t>
                  </w:r>
                </w:p>
              </w:tc>
              <w:tc>
                <w:tcPr>
                  <w:tcW w:w="1399" w:type="dxa"/>
                  <w:vAlign w:val="center"/>
                </w:tcPr>
                <w:p w:rsidR="00EB4C56" w:rsidRDefault="00EB4C56" w:rsidP="007506EA">
                  <w:pPr>
                    <w:spacing w:line="320" w:lineRule="exact"/>
                    <w:jc w:val="center"/>
                    <w:rPr>
                      <w:color w:val="000000"/>
                    </w:rPr>
                  </w:pPr>
                  <w:r>
                    <w:rPr>
                      <w:color w:val="000000"/>
                    </w:rPr>
                    <w:t>收集后交由专人负责拉运和处理</w:t>
                  </w:r>
                </w:p>
              </w:tc>
              <w:tc>
                <w:tcPr>
                  <w:tcW w:w="1478" w:type="dxa"/>
                  <w:vAlign w:val="center"/>
                </w:tcPr>
                <w:p w:rsidR="00EB4C56" w:rsidRDefault="00EB4C56" w:rsidP="007506EA">
                  <w:pPr>
                    <w:spacing w:line="320" w:lineRule="exact"/>
                    <w:jc w:val="center"/>
                    <w:rPr>
                      <w:snapToGrid w:val="0"/>
                      <w:color w:val="000000"/>
                      <w:kern w:val="0"/>
                    </w:rPr>
                  </w:pPr>
                  <w:r>
                    <w:rPr>
                      <w:snapToGrid w:val="0"/>
                      <w:color w:val="000000"/>
                      <w:kern w:val="0"/>
                    </w:rPr>
                    <w:t>《危险废物贮存污染控制标准》（</w:t>
                  </w:r>
                  <w:r>
                    <w:rPr>
                      <w:snapToGrid w:val="0"/>
                      <w:color w:val="000000"/>
                      <w:kern w:val="0"/>
                    </w:rPr>
                    <w:t>GB18597-2001</w:t>
                  </w:r>
                  <w:r>
                    <w:rPr>
                      <w:snapToGrid w:val="0"/>
                      <w:color w:val="000000"/>
                      <w:kern w:val="0"/>
                    </w:rPr>
                    <w:t>）的有关规定及修改</w:t>
                  </w:r>
                  <w:proofErr w:type="gramStart"/>
                  <w:r>
                    <w:rPr>
                      <w:snapToGrid w:val="0"/>
                      <w:color w:val="000000"/>
                      <w:kern w:val="0"/>
                    </w:rPr>
                    <w:t>单要求</w:t>
                  </w:r>
                  <w:proofErr w:type="gramEnd"/>
                </w:p>
              </w:tc>
            </w:tr>
            <w:tr w:rsidR="00EB4C56" w:rsidTr="00862DF0">
              <w:trPr>
                <w:trHeight w:val="509"/>
                <w:jc w:val="center"/>
              </w:trPr>
              <w:tc>
                <w:tcPr>
                  <w:tcW w:w="433" w:type="dxa"/>
                  <w:vMerge/>
                  <w:vAlign w:val="center"/>
                </w:tcPr>
                <w:p w:rsidR="00EB4C56" w:rsidRDefault="00EB4C56" w:rsidP="007506EA">
                  <w:pPr>
                    <w:spacing w:line="320" w:lineRule="exact"/>
                    <w:jc w:val="center"/>
                    <w:rPr>
                      <w:color w:val="000000"/>
                    </w:rPr>
                  </w:pPr>
                </w:p>
              </w:tc>
              <w:tc>
                <w:tcPr>
                  <w:tcW w:w="2221" w:type="dxa"/>
                  <w:gridSpan w:val="3"/>
                  <w:vAlign w:val="center"/>
                </w:tcPr>
                <w:p w:rsidR="00EB4C56" w:rsidRDefault="00EB4C56" w:rsidP="007506EA">
                  <w:pPr>
                    <w:spacing w:line="320" w:lineRule="exact"/>
                    <w:ind w:leftChars="-50" w:left="-105" w:rightChars="-50" w:right="-105"/>
                    <w:jc w:val="center"/>
                    <w:rPr>
                      <w:color w:val="000000"/>
                    </w:rPr>
                  </w:pPr>
                  <w:r>
                    <w:rPr>
                      <w:color w:val="000000"/>
                    </w:rPr>
                    <w:t>生活垃圾</w:t>
                  </w:r>
                </w:p>
              </w:tc>
              <w:tc>
                <w:tcPr>
                  <w:tcW w:w="1399" w:type="dxa"/>
                  <w:vAlign w:val="center"/>
                </w:tcPr>
                <w:p w:rsidR="00EB4C56" w:rsidRDefault="00EB4C56" w:rsidP="007506EA">
                  <w:pPr>
                    <w:spacing w:line="320" w:lineRule="exact"/>
                    <w:jc w:val="center"/>
                    <w:rPr>
                      <w:color w:val="000000"/>
                    </w:rPr>
                  </w:pPr>
                  <w:r>
                    <w:rPr>
                      <w:color w:val="000000"/>
                    </w:rPr>
                    <w:t>/</w:t>
                  </w:r>
                </w:p>
              </w:tc>
              <w:tc>
                <w:tcPr>
                  <w:tcW w:w="1259" w:type="dxa"/>
                  <w:vAlign w:val="center"/>
                </w:tcPr>
                <w:p w:rsidR="00EB4C56" w:rsidRDefault="00EB4C56" w:rsidP="007506EA">
                  <w:pPr>
                    <w:spacing w:line="320" w:lineRule="exact"/>
                    <w:jc w:val="center"/>
                    <w:rPr>
                      <w:color w:val="000000"/>
                    </w:rPr>
                  </w:pPr>
                  <w:r>
                    <w:rPr>
                      <w:color w:val="000000"/>
                    </w:rPr>
                    <w:t>0</w:t>
                  </w:r>
                </w:p>
              </w:tc>
              <w:tc>
                <w:tcPr>
                  <w:tcW w:w="1399" w:type="dxa"/>
                  <w:vAlign w:val="center"/>
                </w:tcPr>
                <w:p w:rsidR="00EB4C56" w:rsidRDefault="00EB4C56" w:rsidP="007506EA">
                  <w:pPr>
                    <w:spacing w:line="320" w:lineRule="exact"/>
                    <w:jc w:val="center"/>
                    <w:rPr>
                      <w:color w:val="000000"/>
                    </w:rPr>
                  </w:pPr>
                  <w:r>
                    <w:rPr>
                      <w:color w:val="000000"/>
                    </w:rPr>
                    <w:t>垃圾桶收集，</w:t>
                  </w:r>
                  <w:r w:rsidR="00606B15" w:rsidRPr="00606B15">
                    <w:rPr>
                      <w:color w:val="000000"/>
                    </w:rPr>
                    <w:t>环卫部门定期清运</w:t>
                  </w:r>
                </w:p>
              </w:tc>
              <w:tc>
                <w:tcPr>
                  <w:tcW w:w="1478" w:type="dxa"/>
                  <w:vAlign w:val="center"/>
                </w:tcPr>
                <w:p w:rsidR="00EB4C56" w:rsidRDefault="00EB4C56" w:rsidP="007506EA">
                  <w:pPr>
                    <w:spacing w:line="320" w:lineRule="exact"/>
                    <w:jc w:val="center"/>
                    <w:rPr>
                      <w:snapToGrid w:val="0"/>
                      <w:color w:val="000000"/>
                      <w:kern w:val="0"/>
                    </w:rPr>
                  </w:pPr>
                  <w:r>
                    <w:rPr>
                      <w:color w:val="000000"/>
                    </w:rPr>
                    <w:t>符合环保要求</w:t>
                  </w:r>
                </w:p>
              </w:tc>
            </w:tr>
            <w:bookmarkEnd w:id="13"/>
          </w:tbl>
          <w:p w:rsidR="000F32E5" w:rsidRDefault="000F32E5" w:rsidP="000F32E5">
            <w:pPr>
              <w:spacing w:line="480" w:lineRule="exact"/>
              <w:rPr>
                <w:b/>
                <w:color w:val="000000"/>
                <w:sz w:val="30"/>
                <w:szCs w:val="30"/>
              </w:rPr>
            </w:pPr>
          </w:p>
          <w:p w:rsidR="00362250" w:rsidRDefault="00362250" w:rsidP="000F32E5">
            <w:pPr>
              <w:spacing w:line="360" w:lineRule="auto"/>
              <w:ind w:firstLineChars="200" w:firstLine="480"/>
              <w:rPr>
                <w:rFonts w:ascii="Times New Roman" w:hAnsi="Times New Roman"/>
                <w:sz w:val="24"/>
              </w:rPr>
            </w:pPr>
          </w:p>
          <w:p w:rsidR="00362250" w:rsidRDefault="00362250">
            <w:pPr>
              <w:spacing w:line="360" w:lineRule="auto"/>
              <w:rPr>
                <w:rFonts w:ascii="Times New Roman" w:hAnsi="Times New Roman"/>
                <w:sz w:val="24"/>
              </w:rPr>
            </w:pPr>
          </w:p>
          <w:p w:rsidR="00362250" w:rsidRDefault="00362250">
            <w:pPr>
              <w:spacing w:line="360" w:lineRule="auto"/>
              <w:rPr>
                <w:rFonts w:ascii="Times New Roman" w:hAnsi="Times New Roman"/>
                <w:sz w:val="24"/>
              </w:rPr>
            </w:pPr>
          </w:p>
          <w:p w:rsidR="00362250" w:rsidRDefault="00362250">
            <w:pPr>
              <w:spacing w:line="360" w:lineRule="auto"/>
              <w:rPr>
                <w:rFonts w:ascii="Times New Roman" w:hAnsi="Times New Roman"/>
                <w:sz w:val="24"/>
              </w:rPr>
            </w:pPr>
          </w:p>
          <w:p w:rsidR="00362250" w:rsidRDefault="00362250">
            <w:pPr>
              <w:spacing w:line="360" w:lineRule="auto"/>
              <w:rPr>
                <w:rFonts w:ascii="Times New Roman" w:hAnsi="Times New Roman"/>
                <w:sz w:val="24"/>
              </w:rPr>
            </w:pPr>
          </w:p>
          <w:p w:rsidR="00362250" w:rsidRDefault="00362250">
            <w:pPr>
              <w:spacing w:line="360" w:lineRule="auto"/>
              <w:rPr>
                <w:rFonts w:ascii="Times New Roman" w:hAnsi="Times New Roman" w:hint="eastAsia"/>
                <w:sz w:val="24"/>
              </w:rPr>
            </w:pPr>
          </w:p>
        </w:tc>
      </w:tr>
    </w:tbl>
    <w:p w:rsidR="00362250" w:rsidRDefault="00362250">
      <w:pPr>
        <w:sectPr w:rsidR="00362250" w:rsidSect="003A6202">
          <w:pgSz w:w="11906" w:h="16838"/>
          <w:pgMar w:top="1440" w:right="1800" w:bottom="1440" w:left="1800" w:header="851" w:footer="992" w:gutter="0"/>
          <w:cols w:space="425"/>
          <w:docGrid w:type="lines" w:linePitch="312"/>
        </w:sectPr>
      </w:pPr>
    </w:p>
    <w:p w:rsidR="00606B15" w:rsidRPr="00606B15" w:rsidRDefault="007D3C22" w:rsidP="00606B15">
      <w:pPr>
        <w:pStyle w:val="1"/>
      </w:pPr>
      <w:r>
        <w:rPr>
          <w:rFonts w:hint="eastAsia"/>
        </w:rPr>
        <w:lastRenderedPageBreak/>
        <w:t>建设项目拟采取的防治措施及预期治理效果</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1355"/>
        <w:gridCol w:w="1820"/>
        <w:gridCol w:w="2685"/>
        <w:gridCol w:w="2541"/>
      </w:tblGrid>
      <w:tr w:rsidR="00606B15" w:rsidTr="00606B15">
        <w:trPr>
          <w:trHeight w:val="65"/>
          <w:jc w:val="center"/>
        </w:trPr>
        <w:tc>
          <w:tcPr>
            <w:tcW w:w="719" w:type="dxa"/>
            <w:vAlign w:val="center"/>
          </w:tcPr>
          <w:p w:rsidR="00606B15" w:rsidRPr="00606B15" w:rsidRDefault="00606B15" w:rsidP="00606B15">
            <w:pPr>
              <w:pStyle w:val="aff0"/>
              <w:spacing w:before="0" w:after="0" w:line="360" w:lineRule="auto"/>
              <w:rPr>
                <w:color w:val="000000"/>
              </w:rPr>
            </w:pPr>
            <w:r w:rsidRPr="00606B15">
              <w:rPr>
                <w:color w:val="000000"/>
              </w:rPr>
              <w:t>内容</w:t>
            </w:r>
          </w:p>
          <w:p w:rsidR="00606B15" w:rsidRPr="00606B15" w:rsidRDefault="00606B15" w:rsidP="00606B15">
            <w:pPr>
              <w:pStyle w:val="aff0"/>
              <w:spacing w:before="0" w:after="0" w:line="360" w:lineRule="auto"/>
              <w:rPr>
                <w:color w:val="000000"/>
              </w:rPr>
            </w:pPr>
            <w:r w:rsidRPr="00606B15">
              <w:rPr>
                <w:color w:val="000000"/>
              </w:rPr>
              <w:t>类型</w:t>
            </w:r>
          </w:p>
        </w:tc>
        <w:tc>
          <w:tcPr>
            <w:tcW w:w="1355" w:type="dxa"/>
            <w:vAlign w:val="center"/>
          </w:tcPr>
          <w:p w:rsidR="00606B15" w:rsidRPr="00606B15" w:rsidRDefault="00606B15" w:rsidP="00606B15">
            <w:pPr>
              <w:pStyle w:val="aff0"/>
              <w:spacing w:before="0" w:after="0" w:line="360" w:lineRule="auto"/>
              <w:rPr>
                <w:color w:val="000000"/>
              </w:rPr>
            </w:pPr>
            <w:r w:rsidRPr="00606B15">
              <w:rPr>
                <w:color w:val="000000"/>
              </w:rPr>
              <w:t>排</w:t>
            </w:r>
            <w:r w:rsidRPr="00606B15">
              <w:rPr>
                <w:color w:val="000000"/>
              </w:rPr>
              <w:t xml:space="preserve"> </w:t>
            </w:r>
            <w:r w:rsidRPr="00606B15">
              <w:rPr>
                <w:color w:val="000000"/>
              </w:rPr>
              <w:t>放</w:t>
            </w:r>
            <w:r w:rsidRPr="00606B15">
              <w:rPr>
                <w:color w:val="000000"/>
              </w:rPr>
              <w:t xml:space="preserve"> </w:t>
            </w:r>
            <w:r w:rsidRPr="00606B15">
              <w:rPr>
                <w:color w:val="000000"/>
              </w:rPr>
              <w:t>源</w:t>
            </w:r>
          </w:p>
          <w:p w:rsidR="00606B15" w:rsidRPr="00606B15" w:rsidRDefault="00606B15" w:rsidP="00606B15">
            <w:pPr>
              <w:pStyle w:val="aff0"/>
              <w:spacing w:before="0" w:after="0" w:line="360" w:lineRule="auto"/>
              <w:rPr>
                <w:color w:val="000000"/>
              </w:rPr>
            </w:pPr>
            <w:r w:rsidRPr="00606B15">
              <w:rPr>
                <w:color w:val="000000"/>
              </w:rPr>
              <w:t>（编号）</w:t>
            </w:r>
          </w:p>
        </w:tc>
        <w:tc>
          <w:tcPr>
            <w:tcW w:w="1820" w:type="dxa"/>
            <w:vAlign w:val="center"/>
          </w:tcPr>
          <w:p w:rsidR="00606B15" w:rsidRPr="00606B15" w:rsidRDefault="00606B15" w:rsidP="00606B15">
            <w:pPr>
              <w:pStyle w:val="aff0"/>
              <w:spacing w:before="0" w:after="0" w:line="360" w:lineRule="auto"/>
              <w:rPr>
                <w:color w:val="000000"/>
              </w:rPr>
            </w:pPr>
            <w:r w:rsidRPr="00606B15">
              <w:rPr>
                <w:color w:val="000000"/>
              </w:rPr>
              <w:t>污</w:t>
            </w:r>
            <w:r w:rsidRPr="00606B15">
              <w:rPr>
                <w:color w:val="000000"/>
              </w:rPr>
              <w:t xml:space="preserve"> </w:t>
            </w:r>
            <w:r w:rsidRPr="00606B15">
              <w:rPr>
                <w:color w:val="000000"/>
              </w:rPr>
              <w:t>染</w:t>
            </w:r>
            <w:r w:rsidRPr="00606B15">
              <w:rPr>
                <w:color w:val="000000"/>
              </w:rPr>
              <w:t xml:space="preserve"> </w:t>
            </w:r>
            <w:r w:rsidRPr="00606B15">
              <w:rPr>
                <w:color w:val="000000"/>
              </w:rPr>
              <w:t>物</w:t>
            </w:r>
          </w:p>
          <w:p w:rsidR="00606B15" w:rsidRPr="00606B15" w:rsidRDefault="00606B15" w:rsidP="00606B15">
            <w:pPr>
              <w:pStyle w:val="aff0"/>
              <w:spacing w:before="0" w:after="0" w:line="360" w:lineRule="auto"/>
              <w:rPr>
                <w:color w:val="000000"/>
              </w:rPr>
            </w:pPr>
            <w:r w:rsidRPr="00606B15">
              <w:rPr>
                <w:color w:val="000000"/>
              </w:rPr>
              <w:t>名</w:t>
            </w:r>
            <w:r w:rsidRPr="00606B15">
              <w:rPr>
                <w:color w:val="000000"/>
              </w:rPr>
              <w:t xml:space="preserve"> </w:t>
            </w:r>
            <w:r w:rsidRPr="00606B15">
              <w:rPr>
                <w:color w:val="000000"/>
              </w:rPr>
              <w:t>称</w:t>
            </w:r>
          </w:p>
        </w:tc>
        <w:tc>
          <w:tcPr>
            <w:tcW w:w="2685" w:type="dxa"/>
            <w:vAlign w:val="center"/>
          </w:tcPr>
          <w:p w:rsidR="00606B15" w:rsidRPr="00606B15" w:rsidRDefault="00606B15" w:rsidP="00606B15">
            <w:pPr>
              <w:pStyle w:val="aff0"/>
              <w:spacing w:line="360" w:lineRule="auto"/>
              <w:rPr>
                <w:color w:val="000000"/>
              </w:rPr>
            </w:pPr>
            <w:r w:rsidRPr="00606B15">
              <w:rPr>
                <w:color w:val="000000"/>
              </w:rPr>
              <w:t>防</w:t>
            </w:r>
            <w:r w:rsidRPr="00606B15">
              <w:rPr>
                <w:color w:val="000000"/>
              </w:rPr>
              <w:t xml:space="preserve"> </w:t>
            </w:r>
            <w:r w:rsidRPr="00606B15">
              <w:rPr>
                <w:color w:val="000000"/>
              </w:rPr>
              <w:t>治</w:t>
            </w:r>
            <w:r w:rsidRPr="00606B15">
              <w:rPr>
                <w:color w:val="000000"/>
              </w:rPr>
              <w:t xml:space="preserve"> </w:t>
            </w:r>
            <w:proofErr w:type="gramStart"/>
            <w:r w:rsidRPr="00606B15">
              <w:rPr>
                <w:color w:val="000000"/>
              </w:rPr>
              <w:t>措</w:t>
            </w:r>
            <w:proofErr w:type="gramEnd"/>
            <w:r w:rsidRPr="00606B15">
              <w:rPr>
                <w:color w:val="000000"/>
              </w:rPr>
              <w:t xml:space="preserve"> </w:t>
            </w:r>
            <w:r w:rsidRPr="00606B15">
              <w:rPr>
                <w:color w:val="000000"/>
              </w:rPr>
              <w:t>施</w:t>
            </w:r>
          </w:p>
        </w:tc>
        <w:tc>
          <w:tcPr>
            <w:tcW w:w="2541" w:type="dxa"/>
            <w:vAlign w:val="center"/>
          </w:tcPr>
          <w:p w:rsidR="00606B15" w:rsidRPr="00606B15" w:rsidRDefault="00606B15" w:rsidP="00606B15">
            <w:pPr>
              <w:pStyle w:val="aff0"/>
              <w:spacing w:line="360" w:lineRule="auto"/>
              <w:rPr>
                <w:color w:val="000000"/>
              </w:rPr>
            </w:pPr>
            <w:r w:rsidRPr="00606B15">
              <w:rPr>
                <w:color w:val="000000"/>
              </w:rPr>
              <w:t>预期治理效果</w:t>
            </w:r>
          </w:p>
        </w:tc>
      </w:tr>
      <w:tr w:rsidR="00606B15" w:rsidTr="00606B15">
        <w:trPr>
          <w:cantSplit/>
          <w:trHeight w:val="1022"/>
          <w:jc w:val="center"/>
        </w:trPr>
        <w:tc>
          <w:tcPr>
            <w:tcW w:w="719" w:type="dxa"/>
            <w:vAlign w:val="center"/>
          </w:tcPr>
          <w:p w:rsidR="00606B15" w:rsidRPr="00606B15" w:rsidRDefault="00606B15" w:rsidP="002B6465">
            <w:pPr>
              <w:pStyle w:val="aff0"/>
              <w:rPr>
                <w:color w:val="000000"/>
              </w:rPr>
            </w:pPr>
            <w:r w:rsidRPr="00606B15">
              <w:rPr>
                <w:color w:val="000000"/>
              </w:rPr>
              <w:t>大</w:t>
            </w:r>
          </w:p>
          <w:p w:rsidR="00606B15" w:rsidRPr="00606B15" w:rsidRDefault="00606B15" w:rsidP="002B6465">
            <w:pPr>
              <w:pStyle w:val="aff0"/>
              <w:rPr>
                <w:color w:val="000000"/>
              </w:rPr>
            </w:pPr>
            <w:r w:rsidRPr="00606B15">
              <w:rPr>
                <w:color w:val="000000"/>
              </w:rPr>
              <w:t>气</w:t>
            </w:r>
          </w:p>
          <w:p w:rsidR="00606B15" w:rsidRPr="00606B15" w:rsidRDefault="00606B15" w:rsidP="002B6465">
            <w:pPr>
              <w:pStyle w:val="aff0"/>
              <w:rPr>
                <w:color w:val="000000"/>
              </w:rPr>
            </w:pPr>
            <w:proofErr w:type="gramStart"/>
            <w:r w:rsidRPr="00606B15">
              <w:rPr>
                <w:color w:val="000000"/>
              </w:rPr>
              <w:t>污</w:t>
            </w:r>
            <w:proofErr w:type="gramEnd"/>
          </w:p>
          <w:p w:rsidR="00606B15" w:rsidRPr="00606B15" w:rsidRDefault="00606B15" w:rsidP="002B6465">
            <w:pPr>
              <w:pStyle w:val="aff0"/>
              <w:rPr>
                <w:color w:val="000000"/>
              </w:rPr>
            </w:pPr>
            <w:r w:rsidRPr="00606B15">
              <w:rPr>
                <w:color w:val="000000"/>
              </w:rPr>
              <w:t>染</w:t>
            </w:r>
          </w:p>
          <w:p w:rsidR="00606B15" w:rsidRPr="00606B15" w:rsidRDefault="00606B15" w:rsidP="002B6465">
            <w:pPr>
              <w:pStyle w:val="aff0"/>
              <w:rPr>
                <w:color w:val="000000"/>
              </w:rPr>
            </w:pPr>
            <w:r w:rsidRPr="00606B15">
              <w:rPr>
                <w:color w:val="000000"/>
              </w:rPr>
              <w:t>物</w:t>
            </w:r>
          </w:p>
        </w:tc>
        <w:tc>
          <w:tcPr>
            <w:tcW w:w="1355" w:type="dxa"/>
            <w:vAlign w:val="center"/>
          </w:tcPr>
          <w:p w:rsidR="00606B15" w:rsidRDefault="00606B15" w:rsidP="002B6465">
            <w:pPr>
              <w:jc w:val="center"/>
              <w:rPr>
                <w:color w:val="000000"/>
                <w:sz w:val="24"/>
              </w:rPr>
            </w:pPr>
            <w:r>
              <w:rPr>
                <w:color w:val="000000"/>
                <w:sz w:val="24"/>
              </w:rPr>
              <w:t>生产车间</w:t>
            </w:r>
          </w:p>
        </w:tc>
        <w:tc>
          <w:tcPr>
            <w:tcW w:w="1820" w:type="dxa"/>
            <w:vAlign w:val="center"/>
          </w:tcPr>
          <w:p w:rsidR="00606B15" w:rsidRDefault="00606B15" w:rsidP="002B6465">
            <w:pPr>
              <w:jc w:val="center"/>
              <w:rPr>
                <w:color w:val="000000"/>
                <w:sz w:val="24"/>
              </w:rPr>
            </w:pPr>
            <w:r>
              <w:rPr>
                <w:color w:val="000000"/>
                <w:sz w:val="24"/>
              </w:rPr>
              <w:t>非甲烷总烃</w:t>
            </w:r>
            <w:r>
              <w:rPr>
                <w:rFonts w:hint="eastAsia"/>
                <w:color w:val="000000"/>
                <w:sz w:val="24"/>
              </w:rPr>
              <w:t>、乙醇、乙酸乙酯</w:t>
            </w:r>
          </w:p>
        </w:tc>
        <w:tc>
          <w:tcPr>
            <w:tcW w:w="2685" w:type="dxa"/>
            <w:vAlign w:val="center"/>
          </w:tcPr>
          <w:p w:rsidR="00606B15" w:rsidRDefault="00606B15" w:rsidP="002B6465">
            <w:pPr>
              <w:jc w:val="center"/>
              <w:rPr>
                <w:color w:val="000000"/>
                <w:sz w:val="24"/>
              </w:rPr>
            </w:pPr>
            <w:r>
              <w:rPr>
                <w:color w:val="000000"/>
                <w:sz w:val="24"/>
              </w:rPr>
              <w:t>集气罩收集由</w:t>
            </w:r>
            <w:r>
              <w:rPr>
                <w:rFonts w:hint="eastAsia"/>
                <w:color w:val="000000"/>
                <w:sz w:val="24"/>
              </w:rPr>
              <w:t>UV</w:t>
            </w:r>
            <w:r>
              <w:rPr>
                <w:rFonts w:hint="eastAsia"/>
                <w:color w:val="000000"/>
                <w:sz w:val="24"/>
              </w:rPr>
              <w:t>光解</w:t>
            </w:r>
            <w:r>
              <w:rPr>
                <w:rFonts w:hint="eastAsia"/>
                <w:color w:val="000000"/>
                <w:sz w:val="24"/>
              </w:rPr>
              <w:t>+</w:t>
            </w:r>
            <w:r>
              <w:rPr>
                <w:color w:val="000000"/>
                <w:sz w:val="24"/>
              </w:rPr>
              <w:t>活性炭吸附装置处理后，经</w:t>
            </w:r>
            <w:r>
              <w:rPr>
                <w:color w:val="000000"/>
                <w:sz w:val="24"/>
              </w:rPr>
              <w:t>15m</w:t>
            </w:r>
            <w:r>
              <w:rPr>
                <w:color w:val="000000"/>
                <w:sz w:val="24"/>
              </w:rPr>
              <w:t>高排气筒排放，未被收集的以无组织形式排放</w:t>
            </w:r>
          </w:p>
        </w:tc>
        <w:tc>
          <w:tcPr>
            <w:tcW w:w="2541" w:type="dxa"/>
            <w:vAlign w:val="center"/>
          </w:tcPr>
          <w:p w:rsidR="00606B15" w:rsidRDefault="00606B15" w:rsidP="002B6465">
            <w:pPr>
              <w:adjustRightInd w:val="0"/>
              <w:snapToGrid w:val="0"/>
              <w:spacing w:line="320" w:lineRule="exact"/>
              <w:jc w:val="center"/>
              <w:rPr>
                <w:color w:val="000000"/>
                <w:sz w:val="24"/>
              </w:rPr>
            </w:pPr>
            <w:r>
              <w:rPr>
                <w:color w:val="000000"/>
                <w:sz w:val="24"/>
              </w:rPr>
              <w:t>达标排放</w:t>
            </w:r>
          </w:p>
        </w:tc>
      </w:tr>
      <w:tr w:rsidR="00606B15" w:rsidTr="00606B15">
        <w:trPr>
          <w:cantSplit/>
          <w:trHeight w:val="821"/>
          <w:jc w:val="center"/>
        </w:trPr>
        <w:tc>
          <w:tcPr>
            <w:tcW w:w="719" w:type="dxa"/>
            <w:vAlign w:val="center"/>
          </w:tcPr>
          <w:p w:rsidR="00606B15" w:rsidRPr="00606B15" w:rsidRDefault="00606B15" w:rsidP="002B6465">
            <w:pPr>
              <w:pStyle w:val="aff0"/>
              <w:rPr>
                <w:color w:val="000000"/>
              </w:rPr>
            </w:pPr>
            <w:r w:rsidRPr="00606B15">
              <w:rPr>
                <w:color w:val="000000"/>
              </w:rPr>
              <w:t>水</w:t>
            </w:r>
          </w:p>
          <w:p w:rsidR="00606B15" w:rsidRPr="00606B15" w:rsidRDefault="00606B15" w:rsidP="002B6465">
            <w:pPr>
              <w:pStyle w:val="aff0"/>
              <w:rPr>
                <w:color w:val="000000"/>
              </w:rPr>
            </w:pPr>
            <w:proofErr w:type="gramStart"/>
            <w:r w:rsidRPr="00606B15">
              <w:rPr>
                <w:color w:val="000000"/>
              </w:rPr>
              <w:t>污</w:t>
            </w:r>
            <w:proofErr w:type="gramEnd"/>
          </w:p>
          <w:p w:rsidR="00606B15" w:rsidRPr="00606B15" w:rsidRDefault="00606B15" w:rsidP="002B6465">
            <w:pPr>
              <w:pStyle w:val="aff0"/>
              <w:rPr>
                <w:color w:val="000000"/>
              </w:rPr>
            </w:pPr>
            <w:r w:rsidRPr="00606B15">
              <w:rPr>
                <w:color w:val="000000"/>
              </w:rPr>
              <w:t>染</w:t>
            </w:r>
          </w:p>
          <w:p w:rsidR="00606B15" w:rsidRPr="00606B15" w:rsidRDefault="00606B15" w:rsidP="002B6465">
            <w:pPr>
              <w:pStyle w:val="aff0"/>
              <w:rPr>
                <w:color w:val="000000"/>
              </w:rPr>
            </w:pPr>
            <w:r w:rsidRPr="00606B15">
              <w:rPr>
                <w:color w:val="000000"/>
              </w:rPr>
              <w:t>物</w:t>
            </w:r>
          </w:p>
        </w:tc>
        <w:tc>
          <w:tcPr>
            <w:tcW w:w="1355" w:type="dxa"/>
            <w:vAlign w:val="center"/>
          </w:tcPr>
          <w:p w:rsidR="00606B15" w:rsidRDefault="00606B15" w:rsidP="002B6465">
            <w:pPr>
              <w:adjustRightInd w:val="0"/>
              <w:snapToGrid w:val="0"/>
              <w:spacing w:line="320" w:lineRule="exact"/>
              <w:jc w:val="center"/>
              <w:rPr>
                <w:color w:val="000000"/>
                <w:sz w:val="24"/>
              </w:rPr>
            </w:pPr>
            <w:r>
              <w:rPr>
                <w:color w:val="000000"/>
                <w:sz w:val="24"/>
              </w:rPr>
              <w:t>职工生活</w:t>
            </w:r>
          </w:p>
        </w:tc>
        <w:tc>
          <w:tcPr>
            <w:tcW w:w="1820" w:type="dxa"/>
            <w:vAlign w:val="center"/>
          </w:tcPr>
          <w:p w:rsidR="00606B15" w:rsidRDefault="00606B15" w:rsidP="00606B15">
            <w:pPr>
              <w:jc w:val="center"/>
              <w:rPr>
                <w:color w:val="000000"/>
                <w:sz w:val="24"/>
              </w:rPr>
            </w:pPr>
            <w:r>
              <w:rPr>
                <w:color w:val="000000"/>
                <w:sz w:val="24"/>
              </w:rPr>
              <w:t>BOD</w:t>
            </w:r>
            <w:r>
              <w:rPr>
                <w:color w:val="000000"/>
                <w:sz w:val="24"/>
                <w:vertAlign w:val="subscript"/>
              </w:rPr>
              <w:t>5</w:t>
            </w:r>
            <w:r>
              <w:rPr>
                <w:color w:val="000000"/>
                <w:sz w:val="24"/>
              </w:rPr>
              <w:t>、</w:t>
            </w:r>
            <w:r>
              <w:rPr>
                <w:color w:val="000000"/>
                <w:sz w:val="24"/>
              </w:rPr>
              <w:t>COD</w:t>
            </w:r>
            <w:r>
              <w:rPr>
                <w:color w:val="000000"/>
                <w:sz w:val="24"/>
              </w:rPr>
              <w:t>、</w:t>
            </w:r>
            <w:r>
              <w:rPr>
                <w:color w:val="000000"/>
                <w:sz w:val="24"/>
              </w:rPr>
              <w:t>SS</w:t>
            </w:r>
            <w:r>
              <w:rPr>
                <w:color w:val="000000"/>
                <w:sz w:val="24"/>
              </w:rPr>
              <w:t>、</w:t>
            </w:r>
            <w:r>
              <w:rPr>
                <w:rFonts w:hint="eastAsia"/>
                <w:color w:val="000000"/>
                <w:sz w:val="24"/>
              </w:rPr>
              <w:t>氨氮</w:t>
            </w:r>
          </w:p>
        </w:tc>
        <w:tc>
          <w:tcPr>
            <w:tcW w:w="2685" w:type="dxa"/>
            <w:vAlign w:val="center"/>
          </w:tcPr>
          <w:p w:rsidR="00606B15" w:rsidRDefault="00606B15" w:rsidP="00606B15">
            <w:pPr>
              <w:pStyle w:val="xl26"/>
              <w:widowControl w:val="0"/>
              <w:spacing w:before="0" w:beforeAutospacing="0" w:after="0" w:afterAutospacing="0"/>
              <w:textAlignment w:val="auto"/>
              <w:rPr>
                <w:rFonts w:ascii="Times New Roman" w:hAnsi="Times New Roman"/>
                <w:color w:val="000000"/>
              </w:rPr>
            </w:pPr>
            <w:r>
              <w:rPr>
                <w:rFonts w:ascii="Times New Roman" w:hAnsi="Times New Roman"/>
                <w:color w:val="000000"/>
                <w:kern w:val="2"/>
              </w:rPr>
              <w:t>项目生活污水</w:t>
            </w:r>
            <w:r>
              <w:rPr>
                <w:rFonts w:ascii="Times New Roman" w:hAnsi="Times New Roman" w:hint="eastAsia"/>
                <w:color w:val="000000"/>
                <w:kern w:val="2"/>
              </w:rPr>
              <w:t>排入防渗旱厕</w:t>
            </w:r>
            <w:r>
              <w:rPr>
                <w:rFonts w:ascii="Times New Roman" w:hAnsi="Times New Roman"/>
                <w:color w:val="000000"/>
                <w:kern w:val="2"/>
              </w:rPr>
              <w:t>后外运肥田</w:t>
            </w:r>
          </w:p>
        </w:tc>
        <w:tc>
          <w:tcPr>
            <w:tcW w:w="2541" w:type="dxa"/>
            <w:vAlign w:val="center"/>
          </w:tcPr>
          <w:p w:rsidR="00606B15" w:rsidRDefault="00606B15" w:rsidP="002B6465">
            <w:pPr>
              <w:adjustRightInd w:val="0"/>
              <w:spacing w:line="320" w:lineRule="exact"/>
              <w:jc w:val="center"/>
              <w:rPr>
                <w:color w:val="000000"/>
                <w:sz w:val="24"/>
              </w:rPr>
            </w:pPr>
            <w:r>
              <w:rPr>
                <w:rFonts w:hint="eastAsia"/>
                <w:color w:val="000000"/>
                <w:sz w:val="24"/>
              </w:rPr>
              <w:t>不外排</w:t>
            </w:r>
          </w:p>
        </w:tc>
      </w:tr>
      <w:tr w:rsidR="00606B15" w:rsidTr="002B6465">
        <w:trPr>
          <w:cantSplit/>
          <w:trHeight w:val="925"/>
          <w:jc w:val="center"/>
        </w:trPr>
        <w:tc>
          <w:tcPr>
            <w:tcW w:w="719" w:type="dxa"/>
            <w:vMerge w:val="restart"/>
            <w:vAlign w:val="center"/>
          </w:tcPr>
          <w:p w:rsidR="00606B15" w:rsidRPr="00606B15" w:rsidRDefault="00606B15" w:rsidP="002B6465">
            <w:pPr>
              <w:pStyle w:val="aff0"/>
              <w:rPr>
                <w:color w:val="000000"/>
              </w:rPr>
            </w:pPr>
            <w:r w:rsidRPr="00606B15">
              <w:rPr>
                <w:color w:val="000000"/>
              </w:rPr>
              <w:t>固</w:t>
            </w:r>
          </w:p>
          <w:p w:rsidR="00606B15" w:rsidRPr="00606B15" w:rsidRDefault="00606B15" w:rsidP="002B6465">
            <w:pPr>
              <w:pStyle w:val="aff0"/>
              <w:rPr>
                <w:color w:val="000000"/>
              </w:rPr>
            </w:pPr>
            <w:r w:rsidRPr="00606B15">
              <w:rPr>
                <w:color w:val="000000"/>
              </w:rPr>
              <w:t>体</w:t>
            </w:r>
          </w:p>
          <w:p w:rsidR="00606B15" w:rsidRPr="00606B15" w:rsidRDefault="00606B15" w:rsidP="002B6465">
            <w:pPr>
              <w:pStyle w:val="aff0"/>
              <w:rPr>
                <w:color w:val="000000"/>
              </w:rPr>
            </w:pPr>
            <w:r w:rsidRPr="00606B15">
              <w:rPr>
                <w:color w:val="000000"/>
              </w:rPr>
              <w:t>废</w:t>
            </w:r>
          </w:p>
          <w:p w:rsidR="00606B15" w:rsidRPr="00606B15" w:rsidRDefault="00606B15" w:rsidP="002B6465">
            <w:pPr>
              <w:pStyle w:val="aff0"/>
              <w:rPr>
                <w:color w:val="000000"/>
              </w:rPr>
            </w:pPr>
            <w:r w:rsidRPr="00606B15">
              <w:rPr>
                <w:color w:val="000000"/>
              </w:rPr>
              <w:t>弃</w:t>
            </w:r>
          </w:p>
          <w:p w:rsidR="00606B15" w:rsidRPr="00606B15" w:rsidRDefault="00606B15" w:rsidP="002B6465">
            <w:pPr>
              <w:pStyle w:val="aff0"/>
              <w:rPr>
                <w:b w:val="0"/>
                <w:color w:val="000000"/>
              </w:rPr>
            </w:pPr>
            <w:r w:rsidRPr="00606B15">
              <w:rPr>
                <w:color w:val="000000"/>
              </w:rPr>
              <w:t>物</w:t>
            </w:r>
          </w:p>
        </w:tc>
        <w:tc>
          <w:tcPr>
            <w:tcW w:w="1355" w:type="dxa"/>
            <w:vAlign w:val="center"/>
          </w:tcPr>
          <w:p w:rsidR="00606B15" w:rsidRDefault="00606B15" w:rsidP="002B6465">
            <w:pPr>
              <w:jc w:val="center"/>
              <w:rPr>
                <w:color w:val="000000"/>
                <w:sz w:val="24"/>
              </w:rPr>
            </w:pPr>
            <w:r>
              <w:rPr>
                <w:color w:val="000000"/>
                <w:sz w:val="24"/>
              </w:rPr>
              <w:t>生活垃圾</w:t>
            </w:r>
          </w:p>
        </w:tc>
        <w:tc>
          <w:tcPr>
            <w:tcW w:w="1820" w:type="dxa"/>
            <w:vAlign w:val="center"/>
          </w:tcPr>
          <w:p w:rsidR="00606B15" w:rsidRDefault="00606B15" w:rsidP="002B6465">
            <w:pPr>
              <w:jc w:val="center"/>
              <w:rPr>
                <w:color w:val="000000"/>
                <w:sz w:val="24"/>
              </w:rPr>
            </w:pPr>
            <w:r>
              <w:rPr>
                <w:color w:val="000000"/>
                <w:sz w:val="24"/>
              </w:rPr>
              <w:t>生活垃圾</w:t>
            </w:r>
          </w:p>
        </w:tc>
        <w:tc>
          <w:tcPr>
            <w:tcW w:w="2685" w:type="dxa"/>
            <w:vAlign w:val="center"/>
          </w:tcPr>
          <w:p w:rsidR="00606B15" w:rsidRDefault="00606B15" w:rsidP="002B6465">
            <w:pPr>
              <w:jc w:val="center"/>
              <w:rPr>
                <w:color w:val="000000"/>
                <w:sz w:val="24"/>
              </w:rPr>
            </w:pPr>
            <w:r>
              <w:rPr>
                <w:color w:val="000000"/>
                <w:sz w:val="24"/>
              </w:rPr>
              <w:t>按照环卫部门要求外运处置</w:t>
            </w:r>
          </w:p>
        </w:tc>
        <w:tc>
          <w:tcPr>
            <w:tcW w:w="2541" w:type="dxa"/>
            <w:vMerge w:val="restart"/>
            <w:vAlign w:val="center"/>
          </w:tcPr>
          <w:p w:rsidR="00606B15" w:rsidRDefault="00606B15" w:rsidP="002B6465">
            <w:pPr>
              <w:spacing w:line="320" w:lineRule="exact"/>
              <w:jc w:val="center"/>
              <w:rPr>
                <w:color w:val="000000"/>
                <w:sz w:val="24"/>
              </w:rPr>
            </w:pPr>
            <w:r>
              <w:rPr>
                <w:color w:val="000000"/>
                <w:sz w:val="24"/>
              </w:rPr>
              <w:t>《一般工业固体废物贮存、处置场污染控制标准》</w:t>
            </w:r>
            <w:r>
              <w:rPr>
                <w:color w:val="000000"/>
                <w:sz w:val="24"/>
              </w:rPr>
              <w:t>(GB18599-2001)</w:t>
            </w:r>
          </w:p>
          <w:p w:rsidR="00606B15" w:rsidRDefault="00606B15" w:rsidP="002B6465">
            <w:pPr>
              <w:spacing w:line="320" w:lineRule="exact"/>
              <w:jc w:val="center"/>
              <w:rPr>
                <w:color w:val="000000"/>
                <w:sz w:val="24"/>
              </w:rPr>
            </w:pPr>
            <w:r>
              <w:rPr>
                <w:color w:val="000000"/>
                <w:sz w:val="24"/>
              </w:rPr>
              <w:t>处置率</w:t>
            </w:r>
            <w:r>
              <w:rPr>
                <w:color w:val="000000"/>
                <w:sz w:val="24"/>
              </w:rPr>
              <w:t>100%</w:t>
            </w:r>
          </w:p>
        </w:tc>
      </w:tr>
      <w:tr w:rsidR="00606B15" w:rsidTr="00606B15">
        <w:trPr>
          <w:cantSplit/>
          <w:trHeight w:val="438"/>
          <w:jc w:val="center"/>
        </w:trPr>
        <w:tc>
          <w:tcPr>
            <w:tcW w:w="719" w:type="dxa"/>
            <w:vMerge/>
            <w:vAlign w:val="center"/>
          </w:tcPr>
          <w:p w:rsidR="00606B15" w:rsidRPr="00606B15" w:rsidRDefault="00606B15" w:rsidP="002B6465">
            <w:pPr>
              <w:pStyle w:val="aff0"/>
              <w:rPr>
                <w:color w:val="000000"/>
              </w:rPr>
            </w:pPr>
          </w:p>
        </w:tc>
        <w:tc>
          <w:tcPr>
            <w:tcW w:w="1355" w:type="dxa"/>
            <w:vMerge w:val="restart"/>
            <w:vAlign w:val="center"/>
          </w:tcPr>
          <w:p w:rsidR="00606B15" w:rsidRDefault="00606B15" w:rsidP="002B6465">
            <w:pPr>
              <w:jc w:val="center"/>
              <w:rPr>
                <w:color w:val="000000"/>
                <w:sz w:val="24"/>
              </w:rPr>
            </w:pPr>
            <w:r>
              <w:rPr>
                <w:color w:val="000000"/>
                <w:sz w:val="24"/>
              </w:rPr>
              <w:t>生产固废</w:t>
            </w:r>
          </w:p>
        </w:tc>
        <w:tc>
          <w:tcPr>
            <w:tcW w:w="1820" w:type="dxa"/>
            <w:vAlign w:val="center"/>
          </w:tcPr>
          <w:p w:rsidR="00606B15" w:rsidRPr="00606B15" w:rsidRDefault="00606B15" w:rsidP="00606B15">
            <w:pPr>
              <w:jc w:val="center"/>
              <w:rPr>
                <w:color w:val="000000"/>
                <w:sz w:val="24"/>
              </w:rPr>
            </w:pPr>
            <w:r w:rsidRPr="00606B15">
              <w:rPr>
                <w:color w:val="000000"/>
                <w:sz w:val="24"/>
              </w:rPr>
              <w:t>不合格产品、</w:t>
            </w:r>
          </w:p>
          <w:p w:rsidR="00606B15" w:rsidRDefault="00606B15" w:rsidP="00606B15">
            <w:pPr>
              <w:jc w:val="center"/>
              <w:rPr>
                <w:color w:val="000000"/>
                <w:sz w:val="24"/>
              </w:rPr>
            </w:pPr>
            <w:r w:rsidRPr="00606B15">
              <w:rPr>
                <w:color w:val="000000"/>
                <w:sz w:val="24"/>
              </w:rPr>
              <w:t>边角废料</w:t>
            </w:r>
            <w:r w:rsidRPr="00606B15">
              <w:rPr>
                <w:rFonts w:hint="eastAsia"/>
                <w:color w:val="000000"/>
                <w:sz w:val="24"/>
              </w:rPr>
              <w:t>、原料废包装</w:t>
            </w:r>
          </w:p>
        </w:tc>
        <w:tc>
          <w:tcPr>
            <w:tcW w:w="2685" w:type="dxa"/>
            <w:vAlign w:val="center"/>
          </w:tcPr>
          <w:p w:rsidR="00606B15" w:rsidRDefault="00606B15" w:rsidP="00606B15">
            <w:pPr>
              <w:jc w:val="center"/>
              <w:rPr>
                <w:color w:val="000000"/>
                <w:sz w:val="24"/>
              </w:rPr>
            </w:pPr>
            <w:r>
              <w:rPr>
                <w:color w:val="000000"/>
                <w:sz w:val="24"/>
              </w:rPr>
              <w:t>集中收集，定期外售废品收购站</w:t>
            </w:r>
          </w:p>
        </w:tc>
        <w:tc>
          <w:tcPr>
            <w:tcW w:w="2541" w:type="dxa"/>
            <w:vMerge/>
            <w:vAlign w:val="center"/>
          </w:tcPr>
          <w:p w:rsidR="00606B15" w:rsidRDefault="00606B15" w:rsidP="002B6465">
            <w:pPr>
              <w:spacing w:line="320" w:lineRule="exact"/>
              <w:jc w:val="center"/>
              <w:rPr>
                <w:color w:val="000000"/>
                <w:kern w:val="0"/>
                <w:sz w:val="24"/>
              </w:rPr>
            </w:pPr>
          </w:p>
        </w:tc>
      </w:tr>
      <w:tr w:rsidR="00606B15" w:rsidTr="00606B15">
        <w:trPr>
          <w:cantSplit/>
          <w:trHeight w:val="381"/>
          <w:jc w:val="center"/>
        </w:trPr>
        <w:tc>
          <w:tcPr>
            <w:tcW w:w="719" w:type="dxa"/>
            <w:vMerge/>
            <w:vAlign w:val="center"/>
          </w:tcPr>
          <w:p w:rsidR="00606B15" w:rsidRPr="00606B15" w:rsidRDefault="00606B15" w:rsidP="002B6465">
            <w:pPr>
              <w:pStyle w:val="aff0"/>
              <w:rPr>
                <w:color w:val="000000"/>
              </w:rPr>
            </w:pPr>
          </w:p>
        </w:tc>
        <w:tc>
          <w:tcPr>
            <w:tcW w:w="1355" w:type="dxa"/>
            <w:vMerge/>
            <w:vAlign w:val="center"/>
          </w:tcPr>
          <w:p w:rsidR="00606B15" w:rsidRDefault="00606B15" w:rsidP="002B6465">
            <w:pPr>
              <w:jc w:val="center"/>
              <w:rPr>
                <w:color w:val="000000"/>
                <w:sz w:val="24"/>
              </w:rPr>
            </w:pPr>
          </w:p>
        </w:tc>
        <w:tc>
          <w:tcPr>
            <w:tcW w:w="1820" w:type="dxa"/>
            <w:vAlign w:val="center"/>
          </w:tcPr>
          <w:p w:rsidR="00606B15" w:rsidRDefault="00606B15" w:rsidP="002B6465">
            <w:pPr>
              <w:jc w:val="center"/>
              <w:rPr>
                <w:color w:val="000000"/>
                <w:sz w:val="24"/>
              </w:rPr>
            </w:pPr>
            <w:r>
              <w:rPr>
                <w:color w:val="000000"/>
                <w:sz w:val="24"/>
              </w:rPr>
              <w:t>清洁废液、废油墨（桶）、废机油、废活性炭、废润滑油</w:t>
            </w:r>
            <w:r>
              <w:rPr>
                <w:rFonts w:hint="eastAsia"/>
                <w:color w:val="000000"/>
                <w:sz w:val="24"/>
              </w:rPr>
              <w:t>、</w:t>
            </w:r>
            <w:r>
              <w:rPr>
                <w:color w:val="000000"/>
                <w:sz w:val="24"/>
              </w:rPr>
              <w:t>废棉纱、废手套等</w:t>
            </w:r>
          </w:p>
        </w:tc>
        <w:tc>
          <w:tcPr>
            <w:tcW w:w="2685" w:type="dxa"/>
            <w:vAlign w:val="center"/>
          </w:tcPr>
          <w:p w:rsidR="00606B15" w:rsidRDefault="00606B15" w:rsidP="002B6465">
            <w:pPr>
              <w:jc w:val="center"/>
              <w:rPr>
                <w:color w:val="000000"/>
                <w:sz w:val="24"/>
              </w:rPr>
            </w:pPr>
            <w:proofErr w:type="gramStart"/>
            <w:r>
              <w:rPr>
                <w:color w:val="000000"/>
                <w:sz w:val="24"/>
              </w:rPr>
              <w:t>暂存于危废暂存</w:t>
            </w:r>
            <w:proofErr w:type="gramEnd"/>
            <w:r>
              <w:rPr>
                <w:color w:val="000000"/>
                <w:sz w:val="24"/>
              </w:rPr>
              <w:t>间，定期委托有资质的单位进行处置</w:t>
            </w:r>
          </w:p>
        </w:tc>
        <w:tc>
          <w:tcPr>
            <w:tcW w:w="2541" w:type="dxa"/>
            <w:vAlign w:val="center"/>
          </w:tcPr>
          <w:p w:rsidR="00606B15" w:rsidRDefault="00606B15" w:rsidP="002B6465">
            <w:pPr>
              <w:spacing w:line="320" w:lineRule="exact"/>
              <w:jc w:val="center"/>
              <w:rPr>
                <w:color w:val="000000"/>
                <w:kern w:val="0"/>
                <w:sz w:val="24"/>
              </w:rPr>
            </w:pPr>
            <w:r>
              <w:rPr>
                <w:color w:val="000000"/>
                <w:sz w:val="24"/>
              </w:rPr>
              <w:t>《危险废物贮存污染控制标准》（</w:t>
            </w:r>
            <w:r>
              <w:rPr>
                <w:color w:val="000000"/>
                <w:sz w:val="24"/>
              </w:rPr>
              <w:t>GB18597-2001</w:t>
            </w:r>
            <w:r>
              <w:rPr>
                <w:color w:val="000000"/>
                <w:sz w:val="24"/>
              </w:rPr>
              <w:t>）有关规定及修改</w:t>
            </w:r>
            <w:proofErr w:type="gramStart"/>
            <w:r>
              <w:rPr>
                <w:color w:val="000000"/>
                <w:sz w:val="24"/>
              </w:rPr>
              <w:t>单要求</w:t>
            </w:r>
            <w:proofErr w:type="gramEnd"/>
          </w:p>
        </w:tc>
      </w:tr>
      <w:tr w:rsidR="00606B15" w:rsidTr="00606B15">
        <w:trPr>
          <w:cantSplit/>
          <w:trHeight w:val="708"/>
          <w:jc w:val="center"/>
        </w:trPr>
        <w:tc>
          <w:tcPr>
            <w:tcW w:w="719" w:type="dxa"/>
            <w:vAlign w:val="center"/>
          </w:tcPr>
          <w:p w:rsidR="00606B15" w:rsidRPr="00606B15" w:rsidRDefault="00606B15" w:rsidP="002B6465">
            <w:pPr>
              <w:pStyle w:val="aff1"/>
              <w:ind w:firstLineChars="0" w:firstLine="0"/>
              <w:jc w:val="center"/>
              <w:rPr>
                <w:color w:val="000000"/>
                <w:sz w:val="24"/>
              </w:rPr>
            </w:pPr>
            <w:r w:rsidRPr="00606B15">
              <w:rPr>
                <w:color w:val="000000"/>
                <w:sz w:val="24"/>
              </w:rPr>
              <w:t>噪声</w:t>
            </w:r>
          </w:p>
        </w:tc>
        <w:tc>
          <w:tcPr>
            <w:tcW w:w="1355" w:type="dxa"/>
            <w:vAlign w:val="center"/>
          </w:tcPr>
          <w:p w:rsidR="00606B15" w:rsidRDefault="00606B15" w:rsidP="002B6465">
            <w:pPr>
              <w:pStyle w:val="xl26"/>
              <w:widowControl w:val="0"/>
              <w:spacing w:before="0" w:beforeAutospacing="0" w:after="0" w:afterAutospacing="0"/>
              <w:textAlignment w:val="auto"/>
              <w:rPr>
                <w:rFonts w:ascii="Times New Roman" w:hAnsi="Times New Roman"/>
                <w:color w:val="000000"/>
                <w:kern w:val="2"/>
              </w:rPr>
            </w:pPr>
            <w:r>
              <w:rPr>
                <w:rFonts w:ascii="Times New Roman" w:hAnsi="Times New Roman"/>
                <w:color w:val="000000"/>
                <w:kern w:val="2"/>
              </w:rPr>
              <w:t>各类机械</w:t>
            </w:r>
          </w:p>
          <w:p w:rsidR="00606B15" w:rsidRDefault="00606B15" w:rsidP="002B6465">
            <w:pPr>
              <w:pStyle w:val="xl26"/>
              <w:widowControl w:val="0"/>
              <w:spacing w:before="0" w:beforeAutospacing="0" w:after="0" w:afterAutospacing="0"/>
              <w:textAlignment w:val="auto"/>
              <w:rPr>
                <w:rFonts w:ascii="Times New Roman" w:hAnsi="Times New Roman"/>
                <w:color w:val="000000"/>
                <w:kern w:val="2"/>
              </w:rPr>
            </w:pPr>
            <w:r>
              <w:rPr>
                <w:rFonts w:ascii="Times New Roman" w:hAnsi="Times New Roman"/>
                <w:color w:val="000000"/>
                <w:kern w:val="2"/>
              </w:rPr>
              <w:t>设备</w:t>
            </w:r>
          </w:p>
        </w:tc>
        <w:tc>
          <w:tcPr>
            <w:tcW w:w="1820" w:type="dxa"/>
            <w:vAlign w:val="center"/>
          </w:tcPr>
          <w:p w:rsidR="00606B15" w:rsidRDefault="00606B15" w:rsidP="002B6465">
            <w:pPr>
              <w:pStyle w:val="xl26"/>
              <w:widowControl w:val="0"/>
              <w:spacing w:before="0" w:beforeAutospacing="0" w:after="0" w:afterAutospacing="0"/>
              <w:textAlignment w:val="auto"/>
              <w:rPr>
                <w:rFonts w:ascii="Times New Roman" w:hAnsi="Times New Roman"/>
                <w:color w:val="000000"/>
                <w:kern w:val="2"/>
              </w:rPr>
            </w:pPr>
            <w:r>
              <w:rPr>
                <w:rFonts w:ascii="Times New Roman" w:hAnsi="Times New Roman"/>
                <w:color w:val="000000"/>
                <w:kern w:val="2"/>
              </w:rPr>
              <w:t>噪声</w:t>
            </w:r>
          </w:p>
        </w:tc>
        <w:tc>
          <w:tcPr>
            <w:tcW w:w="2685" w:type="dxa"/>
            <w:vAlign w:val="center"/>
          </w:tcPr>
          <w:p w:rsidR="00606B15" w:rsidRDefault="00606B15" w:rsidP="002B6465">
            <w:pPr>
              <w:pStyle w:val="xl26"/>
              <w:widowControl w:val="0"/>
              <w:spacing w:before="0" w:beforeAutospacing="0" w:after="0" w:afterAutospacing="0"/>
              <w:textAlignment w:val="auto"/>
              <w:rPr>
                <w:rFonts w:ascii="Times New Roman" w:hAnsi="Times New Roman"/>
                <w:color w:val="000000"/>
                <w:kern w:val="2"/>
              </w:rPr>
            </w:pPr>
            <w:r>
              <w:rPr>
                <w:rFonts w:ascii="Times New Roman" w:hAnsi="Times New Roman"/>
                <w:color w:val="000000"/>
                <w:kern w:val="2"/>
              </w:rPr>
              <w:t>合理布局；隔音减振、距离衰减</w:t>
            </w:r>
          </w:p>
        </w:tc>
        <w:tc>
          <w:tcPr>
            <w:tcW w:w="2541" w:type="dxa"/>
            <w:vAlign w:val="center"/>
          </w:tcPr>
          <w:p w:rsidR="00606B15" w:rsidRDefault="00606B15" w:rsidP="002B6465">
            <w:pPr>
              <w:pStyle w:val="xl26"/>
              <w:widowControl w:val="0"/>
              <w:spacing w:before="0" w:beforeAutospacing="0" w:after="0" w:afterAutospacing="0"/>
              <w:textAlignment w:val="auto"/>
              <w:rPr>
                <w:rFonts w:ascii="Times New Roman" w:hAnsi="Times New Roman"/>
                <w:color w:val="000000"/>
                <w:kern w:val="2"/>
              </w:rPr>
            </w:pPr>
            <w:r>
              <w:rPr>
                <w:rFonts w:ascii="Times New Roman" w:hAnsi="Times New Roman"/>
                <w:color w:val="000000"/>
                <w:kern w:val="2"/>
              </w:rPr>
              <w:t>厂界达标排放</w:t>
            </w:r>
          </w:p>
        </w:tc>
      </w:tr>
      <w:tr w:rsidR="00606B15" w:rsidTr="00606B15">
        <w:trPr>
          <w:trHeight w:val="1546"/>
          <w:jc w:val="center"/>
        </w:trPr>
        <w:tc>
          <w:tcPr>
            <w:tcW w:w="9120" w:type="dxa"/>
            <w:gridSpan w:val="5"/>
          </w:tcPr>
          <w:p w:rsidR="00606B15" w:rsidRPr="00606B15" w:rsidRDefault="00606B15" w:rsidP="00606B15">
            <w:pPr>
              <w:adjustRightInd w:val="0"/>
              <w:snapToGrid w:val="0"/>
              <w:spacing w:beforeLines="50" w:before="156" w:afterLines="50" w:after="156" w:line="520" w:lineRule="exact"/>
              <w:ind w:leftChars="-1" w:hangingChars="1" w:hanging="2"/>
              <w:rPr>
                <w:b/>
                <w:bCs/>
                <w:color w:val="000000"/>
                <w:sz w:val="24"/>
                <w:szCs w:val="24"/>
              </w:rPr>
            </w:pPr>
            <w:r w:rsidRPr="00606B15">
              <w:rPr>
                <w:b/>
                <w:bCs/>
                <w:color w:val="000000"/>
                <w:sz w:val="24"/>
                <w:szCs w:val="24"/>
              </w:rPr>
              <w:t>生态保护措施及预期效果：</w:t>
            </w:r>
          </w:p>
          <w:p w:rsidR="00606B15" w:rsidRDefault="00606B15" w:rsidP="00606B15">
            <w:pPr>
              <w:spacing w:line="520" w:lineRule="exact"/>
              <w:ind w:firstLineChars="196" w:firstLine="470"/>
              <w:rPr>
                <w:color w:val="000000"/>
                <w:sz w:val="24"/>
              </w:rPr>
            </w:pPr>
            <w:r w:rsidRPr="00606B15">
              <w:rPr>
                <w:color w:val="000000"/>
                <w:sz w:val="24"/>
              </w:rPr>
              <w:t>本项目租赁</w:t>
            </w:r>
            <w:r w:rsidRPr="00606B15">
              <w:rPr>
                <w:rFonts w:hint="eastAsia"/>
                <w:color w:val="000000"/>
                <w:sz w:val="24"/>
              </w:rPr>
              <w:t>咸阳泾渭新区永丰粮贸有限公司韩家湾分公司韩家湾粮站现有厂房、库房及办公设施</w:t>
            </w:r>
            <w:r w:rsidRPr="00606B15">
              <w:rPr>
                <w:color w:val="000000"/>
                <w:sz w:val="24"/>
              </w:rPr>
              <w:t>，</w:t>
            </w:r>
            <w:proofErr w:type="gramStart"/>
            <w:r w:rsidRPr="00606B15">
              <w:rPr>
                <w:color w:val="000000"/>
                <w:sz w:val="24"/>
              </w:rPr>
              <w:t>不</w:t>
            </w:r>
            <w:proofErr w:type="gramEnd"/>
            <w:r w:rsidRPr="00606B15">
              <w:rPr>
                <w:color w:val="000000"/>
                <w:sz w:val="24"/>
              </w:rPr>
              <w:t>新建构筑物，没有土建工程，施工期仅需建筑装修、安装及调试设备，建设周期短，不会影响到周围生态系统完整性，对生态环境环境影响小。</w:t>
            </w:r>
          </w:p>
          <w:p w:rsidR="00606B15" w:rsidRDefault="00606B15" w:rsidP="002B6465">
            <w:pPr>
              <w:spacing w:line="520" w:lineRule="exact"/>
              <w:ind w:firstLineChars="196" w:firstLine="470"/>
              <w:rPr>
                <w:color w:val="000000"/>
                <w:sz w:val="24"/>
              </w:rPr>
            </w:pPr>
          </w:p>
          <w:p w:rsidR="00606B15" w:rsidRDefault="00606B15" w:rsidP="002B6465">
            <w:pPr>
              <w:spacing w:line="520" w:lineRule="exact"/>
              <w:ind w:firstLineChars="196" w:firstLine="470"/>
              <w:rPr>
                <w:color w:val="000000"/>
                <w:sz w:val="24"/>
              </w:rPr>
            </w:pPr>
          </w:p>
          <w:p w:rsidR="00606B15" w:rsidRDefault="00606B15" w:rsidP="002B6465">
            <w:pPr>
              <w:spacing w:line="480" w:lineRule="exact"/>
              <w:rPr>
                <w:color w:val="000000"/>
              </w:rPr>
            </w:pPr>
          </w:p>
          <w:p w:rsidR="00606B15" w:rsidRDefault="00606B15" w:rsidP="002B6465">
            <w:pPr>
              <w:spacing w:line="480" w:lineRule="exact"/>
              <w:rPr>
                <w:color w:val="000000"/>
              </w:rPr>
            </w:pPr>
          </w:p>
        </w:tc>
      </w:tr>
    </w:tbl>
    <w:p w:rsidR="00362250" w:rsidRDefault="007D3C22">
      <w:pPr>
        <w:pStyle w:val="1"/>
      </w:pPr>
      <w:r>
        <w:lastRenderedPageBreak/>
        <w:t>结论与建议</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8"/>
      </w:tblGrid>
      <w:tr w:rsidR="00362250">
        <w:tc>
          <w:tcPr>
            <w:tcW w:w="8788" w:type="dxa"/>
            <w:tcBorders>
              <w:top w:val="single" w:sz="4" w:space="0" w:color="auto"/>
              <w:left w:val="single" w:sz="4" w:space="0" w:color="auto"/>
              <w:bottom w:val="single" w:sz="4" w:space="0" w:color="auto"/>
              <w:right w:val="single" w:sz="4" w:space="0" w:color="auto"/>
              <w:tl2br w:val="nil"/>
              <w:tr2bl w:val="nil"/>
            </w:tcBorders>
          </w:tcPr>
          <w:p w:rsidR="00D03A1A" w:rsidRDefault="00D03A1A" w:rsidP="001A6376">
            <w:pPr>
              <w:adjustRightInd w:val="0"/>
              <w:snapToGrid w:val="0"/>
              <w:spacing w:line="360" w:lineRule="auto"/>
              <w:ind w:firstLineChars="200" w:firstLine="560"/>
              <w:rPr>
                <w:rFonts w:eastAsia="黑体"/>
                <w:color w:val="000000"/>
                <w:sz w:val="28"/>
                <w:szCs w:val="28"/>
              </w:rPr>
            </w:pPr>
            <w:r>
              <w:rPr>
                <w:rFonts w:eastAsia="黑体"/>
                <w:color w:val="000000"/>
                <w:sz w:val="28"/>
                <w:szCs w:val="28"/>
              </w:rPr>
              <w:t>一、结论：</w:t>
            </w:r>
          </w:p>
          <w:p w:rsidR="00D03A1A" w:rsidRDefault="00D03A1A" w:rsidP="001A6376">
            <w:pPr>
              <w:adjustRightInd w:val="0"/>
              <w:snapToGrid w:val="0"/>
              <w:spacing w:line="360" w:lineRule="auto"/>
              <w:ind w:firstLineChars="200" w:firstLine="482"/>
              <w:rPr>
                <w:b/>
                <w:color w:val="000000"/>
                <w:sz w:val="24"/>
              </w:rPr>
            </w:pPr>
            <w:r>
              <w:rPr>
                <w:b/>
                <w:color w:val="000000"/>
                <w:sz w:val="24"/>
              </w:rPr>
              <w:t>1</w:t>
            </w:r>
            <w:r>
              <w:rPr>
                <w:b/>
                <w:color w:val="000000"/>
                <w:sz w:val="24"/>
              </w:rPr>
              <w:t>、项目概况</w:t>
            </w:r>
          </w:p>
          <w:p w:rsidR="00D03A1A" w:rsidRDefault="00D03A1A" w:rsidP="001A6376">
            <w:pPr>
              <w:adjustRightInd w:val="0"/>
              <w:snapToGrid w:val="0"/>
              <w:spacing w:line="360" w:lineRule="auto"/>
              <w:ind w:firstLineChars="200" w:firstLine="480"/>
              <w:rPr>
                <w:color w:val="000000"/>
                <w:sz w:val="24"/>
              </w:rPr>
            </w:pPr>
            <w:r>
              <w:rPr>
                <w:color w:val="000000"/>
                <w:sz w:val="24"/>
              </w:rPr>
              <w:t>本项目选址位于</w:t>
            </w:r>
            <w:r w:rsidR="001A6376" w:rsidRPr="001A6376">
              <w:rPr>
                <w:rFonts w:hint="eastAsia"/>
                <w:color w:val="000000"/>
                <w:sz w:val="24"/>
              </w:rPr>
              <w:t>陕西省西咸新区秦汉新城正阳街道办韩家湾街道</w:t>
            </w:r>
            <w:r w:rsidR="001A6376" w:rsidRPr="001A6376">
              <w:rPr>
                <w:rFonts w:hint="eastAsia"/>
                <w:color w:val="000000"/>
                <w:sz w:val="24"/>
              </w:rPr>
              <w:t>8</w:t>
            </w:r>
            <w:r w:rsidR="001A6376" w:rsidRPr="001A6376">
              <w:rPr>
                <w:rFonts w:hint="eastAsia"/>
                <w:color w:val="000000"/>
                <w:sz w:val="24"/>
              </w:rPr>
              <w:t>号</w:t>
            </w:r>
            <w:r w:rsidR="001A6376" w:rsidRPr="001A6376">
              <w:rPr>
                <w:color w:val="000000"/>
                <w:sz w:val="24"/>
              </w:rPr>
              <w:t>，租用</w:t>
            </w:r>
            <w:r w:rsidR="001A6376" w:rsidRPr="001A6376">
              <w:rPr>
                <w:rFonts w:hint="eastAsia"/>
                <w:color w:val="000000"/>
                <w:sz w:val="24"/>
              </w:rPr>
              <w:t>咸阳泾渭新区永丰粮贸有限公司韩家湾分公司韩家湾粮站厂房、库房及办公设施进行生产经营</w:t>
            </w:r>
            <w:r w:rsidR="001A6376" w:rsidRPr="001A6376">
              <w:rPr>
                <w:color w:val="000000"/>
                <w:sz w:val="24"/>
              </w:rPr>
              <w:t>，其中心坐标为东经</w:t>
            </w:r>
            <w:r w:rsidR="001A6376" w:rsidRPr="001A6376">
              <w:rPr>
                <w:rFonts w:hint="eastAsia"/>
                <w:color w:val="000000"/>
                <w:sz w:val="24"/>
              </w:rPr>
              <w:t>108.861066</w:t>
            </w:r>
            <w:r w:rsidR="001A6376" w:rsidRPr="001A6376">
              <w:rPr>
                <w:color w:val="000000"/>
                <w:sz w:val="24"/>
              </w:rPr>
              <w:t>，北纬</w:t>
            </w:r>
            <w:r w:rsidR="001A6376" w:rsidRPr="001A6376">
              <w:rPr>
                <w:rFonts w:hint="eastAsia"/>
                <w:color w:val="000000"/>
                <w:sz w:val="24"/>
              </w:rPr>
              <w:t>34.446036</w:t>
            </w:r>
            <w:r w:rsidR="001A6376" w:rsidRPr="001A6376">
              <w:rPr>
                <w:color w:val="000000"/>
                <w:sz w:val="24"/>
              </w:rPr>
              <w:t>。项目占地总面积为</w:t>
            </w:r>
            <w:r w:rsidR="001A6376" w:rsidRPr="001A6376">
              <w:rPr>
                <w:rFonts w:hint="eastAsia"/>
                <w:color w:val="000000"/>
                <w:sz w:val="24"/>
              </w:rPr>
              <w:t>6440.682</w:t>
            </w:r>
            <w:r w:rsidR="001A6376" w:rsidRPr="001A6376">
              <w:rPr>
                <w:color w:val="000000"/>
                <w:sz w:val="24"/>
              </w:rPr>
              <w:t>m</w:t>
            </w:r>
            <w:r w:rsidR="001A6376" w:rsidRPr="001A6376">
              <w:rPr>
                <w:color w:val="000000"/>
                <w:sz w:val="24"/>
                <w:vertAlign w:val="superscript"/>
              </w:rPr>
              <w:t>2</w:t>
            </w:r>
            <w:r w:rsidR="001A6376" w:rsidRPr="001A6376">
              <w:rPr>
                <w:color w:val="000000"/>
                <w:sz w:val="24"/>
              </w:rPr>
              <w:t>。项目总投资人民币</w:t>
            </w:r>
            <w:r w:rsidR="001A6376" w:rsidRPr="001A6376">
              <w:rPr>
                <w:rFonts w:hint="eastAsia"/>
                <w:color w:val="000000"/>
                <w:sz w:val="24"/>
              </w:rPr>
              <w:t>2500</w:t>
            </w:r>
            <w:r w:rsidR="001A6376" w:rsidRPr="001A6376">
              <w:rPr>
                <w:color w:val="000000"/>
                <w:sz w:val="24"/>
              </w:rPr>
              <w:t>万元，</w:t>
            </w:r>
            <w:r>
              <w:rPr>
                <w:color w:val="000000"/>
                <w:sz w:val="24"/>
              </w:rPr>
              <w:t>其中环保投资</w:t>
            </w:r>
            <w:r w:rsidR="001A6376">
              <w:rPr>
                <w:rFonts w:hint="eastAsia"/>
                <w:color w:val="000000"/>
                <w:sz w:val="24"/>
              </w:rPr>
              <w:t>29</w:t>
            </w:r>
            <w:r>
              <w:rPr>
                <w:rFonts w:hint="eastAsia"/>
                <w:color w:val="000000"/>
                <w:sz w:val="24"/>
              </w:rPr>
              <w:t>.5</w:t>
            </w:r>
            <w:r>
              <w:rPr>
                <w:color w:val="000000"/>
                <w:sz w:val="24"/>
              </w:rPr>
              <w:t>万元，占比</w:t>
            </w:r>
            <w:r w:rsidR="001A6376">
              <w:rPr>
                <w:rFonts w:hint="eastAsia"/>
                <w:color w:val="000000"/>
                <w:sz w:val="24"/>
              </w:rPr>
              <w:t>1.18</w:t>
            </w:r>
            <w:r>
              <w:rPr>
                <w:color w:val="000000"/>
                <w:sz w:val="24"/>
              </w:rPr>
              <w:t>%</w:t>
            </w:r>
            <w:r>
              <w:rPr>
                <w:color w:val="000000"/>
                <w:sz w:val="24"/>
              </w:rPr>
              <w:t>。</w:t>
            </w:r>
          </w:p>
          <w:p w:rsidR="00D03A1A" w:rsidRDefault="00D03A1A" w:rsidP="001A6376">
            <w:pPr>
              <w:adjustRightInd w:val="0"/>
              <w:snapToGrid w:val="0"/>
              <w:spacing w:line="360" w:lineRule="auto"/>
              <w:ind w:firstLineChars="200" w:firstLine="482"/>
              <w:rPr>
                <w:b/>
                <w:color w:val="000000"/>
                <w:sz w:val="24"/>
              </w:rPr>
            </w:pPr>
            <w:r>
              <w:rPr>
                <w:b/>
                <w:color w:val="000000"/>
                <w:sz w:val="24"/>
              </w:rPr>
              <w:t>2</w:t>
            </w:r>
            <w:r>
              <w:rPr>
                <w:b/>
                <w:color w:val="000000"/>
                <w:sz w:val="24"/>
              </w:rPr>
              <w:t>、产业政策符合性</w:t>
            </w:r>
          </w:p>
          <w:p w:rsidR="00D03A1A" w:rsidRPr="001A6376" w:rsidRDefault="00D03A1A" w:rsidP="001A6376">
            <w:pPr>
              <w:pStyle w:val="Default"/>
              <w:snapToGrid w:val="0"/>
              <w:spacing w:line="360" w:lineRule="auto"/>
              <w:ind w:firstLineChars="200" w:firstLine="480"/>
              <w:rPr>
                <w:rFonts w:hint="default"/>
              </w:rPr>
            </w:pPr>
            <w:r>
              <w:t>本项目属于印刷项目，根据中华人民共和国国家发展和改革委员会第9号令《产业结构调整指导目录（2011年本）2013修正》，本项目不属于鼓励类、限制类和淘汰类项目，属于允许类。</w:t>
            </w:r>
            <w:r w:rsidR="001A6376" w:rsidRPr="000E0B87">
              <w:t>项目的建设符合国家产业政策。</w:t>
            </w:r>
            <w:r w:rsidR="001A6376">
              <w:t>本项目已取得</w:t>
            </w:r>
            <w:r w:rsidR="001A6376" w:rsidRPr="006706B9">
              <w:t>秦汉新城行政审批与政务服务局</w:t>
            </w:r>
            <w:r w:rsidR="001A6376">
              <w:t>，并取得建设项目备案确认书，项目代码为</w:t>
            </w:r>
            <w:r w:rsidR="001A6376" w:rsidRPr="006706B9">
              <w:t>2018-611204-23-03-051178</w:t>
            </w:r>
            <w:r w:rsidR="001A6376">
              <w:t>。</w:t>
            </w:r>
          </w:p>
          <w:p w:rsidR="00D03A1A" w:rsidRDefault="00D03A1A" w:rsidP="001A6376">
            <w:pPr>
              <w:spacing w:line="360" w:lineRule="auto"/>
              <w:ind w:firstLineChars="200" w:firstLine="482"/>
              <w:rPr>
                <w:b/>
                <w:color w:val="000000"/>
                <w:sz w:val="24"/>
              </w:rPr>
            </w:pPr>
            <w:r>
              <w:rPr>
                <w:rFonts w:hint="eastAsia"/>
                <w:b/>
                <w:color w:val="000000"/>
                <w:sz w:val="24"/>
              </w:rPr>
              <w:t>3</w:t>
            </w:r>
            <w:r>
              <w:rPr>
                <w:b/>
                <w:color w:val="000000"/>
                <w:sz w:val="24"/>
              </w:rPr>
              <w:t>、环境质量现状</w:t>
            </w:r>
          </w:p>
          <w:p w:rsidR="00D03A1A" w:rsidRDefault="00D03A1A" w:rsidP="001A6376">
            <w:pPr>
              <w:spacing w:line="360" w:lineRule="auto"/>
              <w:ind w:firstLineChars="200" w:firstLine="480"/>
              <w:rPr>
                <w:color w:val="000000"/>
                <w:sz w:val="24"/>
              </w:rPr>
            </w:pPr>
            <w:r>
              <w:rPr>
                <w:color w:val="000000"/>
                <w:sz w:val="24"/>
              </w:rPr>
              <w:t>（</w:t>
            </w:r>
            <w:r>
              <w:rPr>
                <w:color w:val="000000"/>
                <w:sz w:val="24"/>
              </w:rPr>
              <w:t>1</w:t>
            </w:r>
            <w:r>
              <w:rPr>
                <w:color w:val="000000"/>
                <w:sz w:val="24"/>
              </w:rPr>
              <w:t>）环境空气：</w:t>
            </w:r>
            <w:r w:rsidR="001A6376" w:rsidRPr="001A6376">
              <w:rPr>
                <w:color w:val="000000"/>
                <w:sz w:val="24"/>
              </w:rPr>
              <w:t>项目所在地区域环境空气质量连续</w:t>
            </w:r>
            <w:r w:rsidR="001A6376" w:rsidRPr="001A6376">
              <w:rPr>
                <w:color w:val="000000"/>
                <w:sz w:val="24"/>
              </w:rPr>
              <w:t>7</w:t>
            </w:r>
            <w:r w:rsidR="001A6376" w:rsidRPr="001A6376">
              <w:rPr>
                <w:color w:val="000000"/>
                <w:sz w:val="24"/>
              </w:rPr>
              <w:t>个监测日中，</w:t>
            </w:r>
            <w:r w:rsidR="001A6376" w:rsidRPr="001A6376">
              <w:rPr>
                <w:color w:val="000000"/>
                <w:sz w:val="24"/>
              </w:rPr>
              <w:t>SO</w:t>
            </w:r>
            <w:r w:rsidR="001A6376" w:rsidRPr="001A6376">
              <w:rPr>
                <w:color w:val="000000"/>
                <w:sz w:val="24"/>
                <w:vertAlign w:val="subscript"/>
              </w:rPr>
              <w:t>2</w:t>
            </w:r>
            <w:r w:rsidR="001A6376" w:rsidRPr="001A6376">
              <w:rPr>
                <w:rFonts w:hint="eastAsia"/>
                <w:color w:val="000000"/>
                <w:sz w:val="24"/>
              </w:rPr>
              <w:t>、</w:t>
            </w:r>
            <w:r w:rsidR="001A6376" w:rsidRPr="001A6376">
              <w:rPr>
                <w:color w:val="000000"/>
                <w:sz w:val="24"/>
              </w:rPr>
              <w:t>NO</w:t>
            </w:r>
            <w:r w:rsidR="001A6376" w:rsidRPr="001A6376">
              <w:rPr>
                <w:color w:val="000000"/>
                <w:sz w:val="24"/>
                <w:vertAlign w:val="subscript"/>
              </w:rPr>
              <w:t>2</w:t>
            </w:r>
            <w:r w:rsidR="001A6376" w:rsidRPr="001A6376">
              <w:rPr>
                <w:rFonts w:hint="eastAsia"/>
                <w:color w:val="000000"/>
                <w:sz w:val="24"/>
              </w:rPr>
              <w:t>、</w:t>
            </w:r>
            <w:r w:rsidR="001A6376" w:rsidRPr="001A6376">
              <w:rPr>
                <w:color w:val="000000"/>
                <w:sz w:val="24"/>
              </w:rPr>
              <w:t>PM</w:t>
            </w:r>
            <w:r w:rsidR="001A6376" w:rsidRPr="001A6376">
              <w:rPr>
                <w:color w:val="000000"/>
                <w:sz w:val="24"/>
                <w:vertAlign w:val="subscript"/>
              </w:rPr>
              <w:t>10</w:t>
            </w:r>
            <w:r w:rsidR="001A6376" w:rsidRPr="001A6376">
              <w:rPr>
                <w:color w:val="000000"/>
                <w:sz w:val="24"/>
              </w:rPr>
              <w:t>浓度值均达到《环境空气质量标准》（</w:t>
            </w:r>
            <w:r w:rsidR="001A6376" w:rsidRPr="001A6376">
              <w:rPr>
                <w:color w:val="000000"/>
                <w:sz w:val="24"/>
              </w:rPr>
              <w:t>GB3095-2012</w:t>
            </w:r>
            <w:r w:rsidR="001A6376" w:rsidRPr="001A6376">
              <w:rPr>
                <w:color w:val="000000"/>
                <w:sz w:val="24"/>
              </w:rPr>
              <w:t>）二级标准要求</w:t>
            </w:r>
            <w:r w:rsidR="001A6376" w:rsidRPr="001A6376">
              <w:rPr>
                <w:rFonts w:hint="eastAsia"/>
                <w:color w:val="000000"/>
                <w:sz w:val="24"/>
              </w:rPr>
              <w:t>，甲苯、非甲烷总烃满足《大气污染物综合排放标准详解》中一次浓度要求，苯、二甲苯满足</w:t>
            </w:r>
            <w:r w:rsidR="00D24163" w:rsidRPr="00D24163">
              <w:rPr>
                <w:rFonts w:hint="eastAsia"/>
                <w:color w:val="000000"/>
                <w:sz w:val="24"/>
              </w:rPr>
              <w:t>《工业企业设计卫生标准》（</w:t>
            </w:r>
            <w:r w:rsidR="00D24163" w:rsidRPr="00D24163">
              <w:rPr>
                <w:rFonts w:hint="eastAsia"/>
                <w:color w:val="000000"/>
                <w:sz w:val="24"/>
              </w:rPr>
              <w:t>TJ36-79</w:t>
            </w:r>
            <w:r w:rsidR="00D24163" w:rsidRPr="00D24163">
              <w:rPr>
                <w:rFonts w:hint="eastAsia"/>
                <w:color w:val="000000"/>
                <w:sz w:val="24"/>
              </w:rPr>
              <w:t>）中居住区大气中有害物质的最高容许浓度要求</w:t>
            </w:r>
            <w:r w:rsidR="001A6376" w:rsidRPr="001A6376">
              <w:rPr>
                <w:rFonts w:hint="eastAsia"/>
                <w:color w:val="000000"/>
                <w:sz w:val="24"/>
              </w:rPr>
              <w:t>大气中有害物质的最高容许浓度要求。</w:t>
            </w:r>
          </w:p>
          <w:p w:rsidR="00D03A1A" w:rsidRDefault="00D03A1A" w:rsidP="001A6376">
            <w:pPr>
              <w:spacing w:line="360" w:lineRule="auto"/>
              <w:ind w:firstLineChars="200" w:firstLine="480"/>
              <w:textAlignment w:val="baseline"/>
              <w:rPr>
                <w:color w:val="000000"/>
                <w:sz w:val="24"/>
              </w:rPr>
            </w:pPr>
            <w:r>
              <w:rPr>
                <w:color w:val="000000"/>
                <w:sz w:val="24"/>
              </w:rPr>
              <w:t>（</w:t>
            </w:r>
            <w:r>
              <w:rPr>
                <w:color w:val="000000"/>
                <w:sz w:val="24"/>
              </w:rPr>
              <w:t>2</w:t>
            </w:r>
            <w:r>
              <w:rPr>
                <w:color w:val="000000"/>
                <w:sz w:val="24"/>
              </w:rPr>
              <w:t>）声环境：</w:t>
            </w:r>
            <w:r w:rsidR="001A6376" w:rsidRPr="001A6376">
              <w:rPr>
                <w:color w:val="000000"/>
                <w:sz w:val="24"/>
              </w:rPr>
              <w:t>项目东、南、西、北厂界噪声值</w:t>
            </w:r>
            <w:r w:rsidR="001A6376" w:rsidRPr="001A6376">
              <w:rPr>
                <w:rFonts w:hint="eastAsia"/>
                <w:color w:val="000000"/>
                <w:sz w:val="24"/>
              </w:rPr>
              <w:t>及敏感点声环境</w:t>
            </w:r>
            <w:r w:rsidR="001A6376" w:rsidRPr="001A6376">
              <w:rPr>
                <w:color w:val="000000"/>
                <w:sz w:val="24"/>
              </w:rPr>
              <w:t>均达到《声环境质量标准》（</w:t>
            </w:r>
            <w:r w:rsidR="001A6376" w:rsidRPr="001A6376">
              <w:rPr>
                <w:color w:val="000000"/>
                <w:sz w:val="24"/>
              </w:rPr>
              <w:t>GB3096-2008</w:t>
            </w:r>
            <w:r w:rsidR="001A6376" w:rsidRPr="001A6376">
              <w:rPr>
                <w:color w:val="000000"/>
                <w:sz w:val="24"/>
              </w:rPr>
              <w:t>）中的</w:t>
            </w:r>
            <w:r w:rsidR="001A6376" w:rsidRPr="001A6376">
              <w:rPr>
                <w:color w:val="000000"/>
                <w:sz w:val="24"/>
              </w:rPr>
              <w:t>2</w:t>
            </w:r>
            <w:r w:rsidR="001A6376" w:rsidRPr="001A6376">
              <w:rPr>
                <w:color w:val="000000"/>
                <w:sz w:val="24"/>
              </w:rPr>
              <w:t>类区标准要求。</w:t>
            </w:r>
          </w:p>
          <w:p w:rsidR="00D03A1A" w:rsidRDefault="001A6376" w:rsidP="001A6376">
            <w:pPr>
              <w:spacing w:line="360" w:lineRule="auto"/>
              <w:ind w:firstLineChars="200" w:firstLine="482"/>
              <w:rPr>
                <w:b/>
                <w:bCs/>
                <w:color w:val="000000"/>
                <w:sz w:val="24"/>
              </w:rPr>
            </w:pPr>
            <w:r>
              <w:rPr>
                <w:rFonts w:hint="eastAsia"/>
                <w:b/>
                <w:bCs/>
                <w:color w:val="000000"/>
                <w:sz w:val="24"/>
              </w:rPr>
              <w:t>4</w:t>
            </w:r>
            <w:r w:rsidR="00D03A1A">
              <w:rPr>
                <w:b/>
                <w:bCs/>
                <w:color w:val="000000"/>
                <w:kern w:val="0"/>
                <w:sz w:val="24"/>
              </w:rPr>
              <w:t>、运营期环境影响分析</w:t>
            </w:r>
          </w:p>
          <w:p w:rsidR="00D03A1A" w:rsidRDefault="00D03A1A" w:rsidP="001A6376">
            <w:pPr>
              <w:spacing w:line="360" w:lineRule="auto"/>
              <w:ind w:firstLineChars="200" w:firstLine="504"/>
              <w:jc w:val="left"/>
              <w:rPr>
                <w:color w:val="000000"/>
                <w:spacing w:val="6"/>
                <w:sz w:val="24"/>
              </w:rPr>
            </w:pPr>
            <w:r>
              <w:rPr>
                <w:color w:val="000000"/>
                <w:spacing w:val="6"/>
                <w:sz w:val="24"/>
              </w:rPr>
              <w:t>（</w:t>
            </w:r>
            <w:r>
              <w:rPr>
                <w:color w:val="000000"/>
                <w:spacing w:val="6"/>
                <w:sz w:val="24"/>
              </w:rPr>
              <w:t>1</w:t>
            </w:r>
            <w:r>
              <w:rPr>
                <w:color w:val="000000"/>
                <w:spacing w:val="6"/>
                <w:sz w:val="24"/>
              </w:rPr>
              <w:t>）环境空气影响分析</w:t>
            </w:r>
          </w:p>
          <w:p w:rsidR="001A6376" w:rsidRDefault="001A6376" w:rsidP="001A6376">
            <w:pPr>
              <w:spacing w:line="360" w:lineRule="auto"/>
              <w:ind w:firstLineChars="200" w:firstLine="504"/>
              <w:jc w:val="left"/>
              <w:rPr>
                <w:color w:val="000000"/>
                <w:spacing w:val="6"/>
                <w:sz w:val="24"/>
              </w:rPr>
            </w:pPr>
            <w:r w:rsidRPr="001A6376">
              <w:rPr>
                <w:rFonts w:hint="eastAsia"/>
                <w:color w:val="000000"/>
                <w:spacing w:val="6"/>
                <w:sz w:val="24"/>
              </w:rPr>
              <w:t>项目不设食堂，</w:t>
            </w:r>
            <w:proofErr w:type="gramStart"/>
            <w:r w:rsidRPr="001A6376">
              <w:rPr>
                <w:rFonts w:hint="eastAsia"/>
                <w:color w:val="000000"/>
                <w:spacing w:val="6"/>
                <w:sz w:val="24"/>
              </w:rPr>
              <w:t>故项目</w:t>
            </w:r>
            <w:proofErr w:type="gramEnd"/>
            <w:r w:rsidRPr="001A6376">
              <w:rPr>
                <w:rFonts w:hint="eastAsia"/>
                <w:color w:val="000000"/>
                <w:spacing w:val="6"/>
                <w:sz w:val="24"/>
              </w:rPr>
              <w:t>无厨房油烟排放，所排废气主要为有机废气。</w:t>
            </w:r>
          </w:p>
          <w:p w:rsidR="00D03A1A" w:rsidRDefault="001A6376" w:rsidP="001A6376">
            <w:pPr>
              <w:spacing w:line="360" w:lineRule="auto"/>
              <w:ind w:firstLineChars="200" w:firstLine="504"/>
              <w:jc w:val="left"/>
              <w:rPr>
                <w:color w:val="000000"/>
                <w:spacing w:val="6"/>
                <w:sz w:val="24"/>
              </w:rPr>
            </w:pPr>
            <w:r w:rsidRPr="001A6376">
              <w:rPr>
                <w:bCs/>
                <w:color w:val="000000"/>
                <w:spacing w:val="6"/>
                <w:sz w:val="24"/>
              </w:rPr>
              <w:t>本项目在</w:t>
            </w:r>
            <w:r w:rsidR="00FB6BB4">
              <w:rPr>
                <w:rFonts w:hint="eastAsia"/>
                <w:bCs/>
                <w:color w:val="000000"/>
                <w:spacing w:val="6"/>
                <w:sz w:val="24"/>
              </w:rPr>
              <w:t>复合</w:t>
            </w:r>
            <w:r w:rsidRPr="001A6376">
              <w:rPr>
                <w:rFonts w:hint="eastAsia"/>
                <w:bCs/>
                <w:color w:val="000000"/>
                <w:spacing w:val="6"/>
                <w:sz w:val="24"/>
              </w:rPr>
              <w:t>机及</w:t>
            </w:r>
            <w:r w:rsidRPr="001A6376">
              <w:rPr>
                <w:bCs/>
                <w:color w:val="000000"/>
                <w:spacing w:val="6"/>
                <w:sz w:val="24"/>
              </w:rPr>
              <w:t>印刷机上方</w:t>
            </w:r>
            <w:r w:rsidRPr="001A6376">
              <w:rPr>
                <w:rFonts w:hint="eastAsia"/>
                <w:bCs/>
                <w:color w:val="000000"/>
                <w:spacing w:val="6"/>
                <w:sz w:val="24"/>
              </w:rPr>
              <w:t>均</w:t>
            </w:r>
            <w:r w:rsidRPr="001A6376">
              <w:rPr>
                <w:bCs/>
                <w:color w:val="000000"/>
                <w:spacing w:val="6"/>
                <w:sz w:val="24"/>
              </w:rPr>
              <w:t>设集气罩，收集效率为</w:t>
            </w:r>
            <w:r w:rsidRPr="001A6376">
              <w:rPr>
                <w:rFonts w:hint="eastAsia"/>
                <w:bCs/>
                <w:color w:val="000000"/>
                <w:spacing w:val="6"/>
                <w:sz w:val="24"/>
              </w:rPr>
              <w:t>85</w:t>
            </w:r>
            <w:r w:rsidRPr="001A6376">
              <w:rPr>
                <w:bCs/>
                <w:color w:val="000000"/>
                <w:spacing w:val="6"/>
                <w:sz w:val="24"/>
              </w:rPr>
              <w:t>%</w:t>
            </w:r>
            <w:r w:rsidRPr="001A6376">
              <w:rPr>
                <w:bCs/>
                <w:color w:val="000000"/>
                <w:spacing w:val="6"/>
                <w:sz w:val="24"/>
              </w:rPr>
              <w:t>，采用负压抽风方式收集废气，废气收集后经</w:t>
            </w:r>
            <w:r w:rsidRPr="001A6376">
              <w:rPr>
                <w:rFonts w:hint="eastAsia"/>
                <w:bCs/>
                <w:color w:val="000000"/>
                <w:spacing w:val="6"/>
                <w:sz w:val="24"/>
              </w:rPr>
              <w:t>UV</w:t>
            </w:r>
            <w:r w:rsidRPr="001A6376">
              <w:rPr>
                <w:rFonts w:hint="eastAsia"/>
                <w:bCs/>
                <w:color w:val="000000"/>
                <w:spacing w:val="6"/>
                <w:sz w:val="24"/>
              </w:rPr>
              <w:t>光解</w:t>
            </w:r>
            <w:r w:rsidRPr="001A6376">
              <w:rPr>
                <w:rFonts w:hint="eastAsia"/>
                <w:bCs/>
                <w:color w:val="000000"/>
                <w:spacing w:val="6"/>
                <w:sz w:val="24"/>
              </w:rPr>
              <w:t>+</w:t>
            </w:r>
            <w:r w:rsidRPr="001A6376">
              <w:rPr>
                <w:bCs/>
                <w:color w:val="000000"/>
                <w:spacing w:val="6"/>
                <w:sz w:val="24"/>
              </w:rPr>
              <w:t>活性炭吸附装置净化后由</w:t>
            </w:r>
            <w:r w:rsidRPr="001A6376">
              <w:rPr>
                <w:bCs/>
                <w:color w:val="000000"/>
                <w:spacing w:val="6"/>
                <w:sz w:val="24"/>
              </w:rPr>
              <w:t>15</w:t>
            </w:r>
            <w:r w:rsidRPr="001A6376">
              <w:rPr>
                <w:bCs/>
                <w:color w:val="000000"/>
                <w:spacing w:val="6"/>
                <w:sz w:val="24"/>
              </w:rPr>
              <w:t>米高的排气筒排放。非甲烷总烃</w:t>
            </w:r>
            <w:r>
              <w:rPr>
                <w:rFonts w:hint="eastAsia"/>
                <w:bCs/>
                <w:color w:val="000000"/>
                <w:spacing w:val="6"/>
                <w:sz w:val="24"/>
              </w:rPr>
              <w:t>和</w:t>
            </w:r>
            <w:r w:rsidRPr="001A6376">
              <w:rPr>
                <w:rFonts w:hint="eastAsia"/>
                <w:bCs/>
                <w:color w:val="000000"/>
                <w:spacing w:val="6"/>
                <w:sz w:val="24"/>
              </w:rPr>
              <w:t>乙酸乙酯</w:t>
            </w:r>
            <w:r>
              <w:rPr>
                <w:rFonts w:hint="eastAsia"/>
                <w:bCs/>
                <w:color w:val="000000"/>
                <w:spacing w:val="6"/>
                <w:sz w:val="24"/>
              </w:rPr>
              <w:t>排放浓度均</w:t>
            </w:r>
            <w:r w:rsidRPr="001A6376">
              <w:rPr>
                <w:bCs/>
                <w:color w:val="000000"/>
                <w:spacing w:val="6"/>
                <w:sz w:val="24"/>
              </w:rPr>
              <w:t>满足陕西省地方标准《挥发性有机物排放控制标准》（</w:t>
            </w:r>
            <w:r w:rsidRPr="001A6376">
              <w:rPr>
                <w:bCs/>
                <w:color w:val="000000"/>
                <w:spacing w:val="6"/>
                <w:sz w:val="24"/>
              </w:rPr>
              <w:t>DB61/T 1061-2017</w:t>
            </w:r>
            <w:r w:rsidRPr="001A6376">
              <w:rPr>
                <w:bCs/>
                <w:color w:val="000000"/>
                <w:spacing w:val="6"/>
                <w:sz w:val="24"/>
              </w:rPr>
              <w:t>）标准要求（印刷行业非甲烷总烃</w:t>
            </w:r>
            <w:r w:rsidRPr="001A6376">
              <w:rPr>
                <w:bCs/>
                <w:color w:val="000000"/>
                <w:spacing w:val="6"/>
                <w:sz w:val="24"/>
              </w:rPr>
              <w:t>≤50mg/m</w:t>
            </w:r>
            <w:r w:rsidRPr="001A6376">
              <w:rPr>
                <w:bCs/>
                <w:color w:val="000000"/>
                <w:spacing w:val="6"/>
                <w:sz w:val="24"/>
                <w:vertAlign w:val="superscript"/>
              </w:rPr>
              <w:t>3</w:t>
            </w:r>
            <w:r w:rsidRPr="001A6376">
              <w:rPr>
                <w:rFonts w:hint="eastAsia"/>
                <w:bCs/>
                <w:color w:val="000000"/>
                <w:spacing w:val="6"/>
                <w:sz w:val="24"/>
              </w:rPr>
              <w:t>，乙酸酯类</w:t>
            </w:r>
            <w:r w:rsidRPr="001A6376">
              <w:rPr>
                <w:bCs/>
                <w:color w:val="000000"/>
                <w:spacing w:val="6"/>
                <w:sz w:val="24"/>
              </w:rPr>
              <w:t>≤50mg/m</w:t>
            </w:r>
            <w:r w:rsidRPr="001A6376">
              <w:rPr>
                <w:bCs/>
                <w:color w:val="000000"/>
                <w:spacing w:val="6"/>
                <w:sz w:val="24"/>
                <w:vertAlign w:val="superscript"/>
              </w:rPr>
              <w:t>3</w:t>
            </w:r>
            <w:r>
              <w:rPr>
                <w:bCs/>
                <w:color w:val="000000"/>
                <w:spacing w:val="6"/>
                <w:sz w:val="24"/>
              </w:rPr>
              <w:t>）</w:t>
            </w:r>
            <w:r w:rsidR="00D03A1A">
              <w:rPr>
                <w:color w:val="000000"/>
                <w:spacing w:val="6"/>
                <w:sz w:val="24"/>
              </w:rPr>
              <w:t>；未被集气罩收集的非甲烷总烃将以在车间</w:t>
            </w:r>
            <w:r w:rsidR="00D03A1A">
              <w:rPr>
                <w:color w:val="000000"/>
                <w:spacing w:val="6"/>
                <w:sz w:val="24"/>
              </w:rPr>
              <w:lastRenderedPageBreak/>
              <w:t>无组织形式排放</w:t>
            </w:r>
            <w:r w:rsidR="00D03A1A">
              <w:rPr>
                <w:rFonts w:hint="eastAsia"/>
                <w:color w:val="000000"/>
                <w:spacing w:val="6"/>
                <w:sz w:val="24"/>
              </w:rPr>
              <w:t>，</w:t>
            </w:r>
            <w:proofErr w:type="gramStart"/>
            <w:r w:rsidR="00D03A1A">
              <w:rPr>
                <w:rFonts w:hint="eastAsia"/>
                <w:color w:val="000000"/>
                <w:spacing w:val="6"/>
                <w:sz w:val="24"/>
              </w:rPr>
              <w:t>经预测</w:t>
            </w:r>
            <w:r w:rsidR="00D03A1A">
              <w:rPr>
                <w:sz w:val="24"/>
              </w:rPr>
              <w:t>非</w:t>
            </w:r>
            <w:proofErr w:type="gramEnd"/>
            <w:r w:rsidR="00D03A1A">
              <w:rPr>
                <w:sz w:val="24"/>
              </w:rPr>
              <w:t>甲烷总烃最大落地浓度出现在下风向</w:t>
            </w:r>
            <w:r w:rsidR="00CE2D1B">
              <w:rPr>
                <w:sz w:val="24"/>
              </w:rPr>
              <w:t>50</w:t>
            </w:r>
            <w:r w:rsidR="00D03A1A">
              <w:rPr>
                <w:sz w:val="24"/>
              </w:rPr>
              <w:t>m</w:t>
            </w:r>
            <w:r w:rsidR="00D03A1A">
              <w:rPr>
                <w:sz w:val="24"/>
              </w:rPr>
              <w:t>处，</w:t>
            </w:r>
            <w:r w:rsidRPr="001A6376">
              <w:rPr>
                <w:sz w:val="24"/>
              </w:rPr>
              <w:t>最大落地浓度为</w:t>
            </w:r>
            <w:r w:rsidR="00CE2D1B">
              <w:rPr>
                <w:sz w:val="24"/>
              </w:rPr>
              <w:t>0.1239</w:t>
            </w:r>
            <w:r w:rsidRPr="001A6376">
              <w:rPr>
                <w:sz w:val="24"/>
              </w:rPr>
              <w:t>mg/m</w:t>
            </w:r>
            <w:r w:rsidRPr="001A6376">
              <w:rPr>
                <w:sz w:val="24"/>
                <w:vertAlign w:val="superscript"/>
              </w:rPr>
              <w:t>3</w:t>
            </w:r>
            <w:r w:rsidRPr="001A6376">
              <w:rPr>
                <w:sz w:val="24"/>
              </w:rPr>
              <w:t>，最大浓度占标率</w:t>
            </w:r>
            <w:r w:rsidR="002A0430">
              <w:rPr>
                <w:sz w:val="24"/>
              </w:rPr>
              <w:t>6.2</w:t>
            </w:r>
            <w:r w:rsidRPr="001A6376">
              <w:rPr>
                <w:sz w:val="24"/>
              </w:rPr>
              <w:t>%</w:t>
            </w:r>
            <w:r w:rsidRPr="001A6376">
              <w:rPr>
                <w:sz w:val="24"/>
              </w:rPr>
              <w:t>，对周围环境影响</w:t>
            </w:r>
            <w:r w:rsidR="002A0430">
              <w:rPr>
                <w:rFonts w:hint="eastAsia"/>
                <w:sz w:val="24"/>
              </w:rPr>
              <w:t>较</w:t>
            </w:r>
            <w:r w:rsidRPr="001A6376">
              <w:rPr>
                <w:sz w:val="24"/>
              </w:rPr>
              <w:t>小。</w:t>
            </w:r>
          </w:p>
          <w:p w:rsidR="00D03A1A" w:rsidRDefault="00D03A1A" w:rsidP="001A6376">
            <w:pPr>
              <w:spacing w:line="360" w:lineRule="auto"/>
              <w:ind w:firstLineChars="200" w:firstLine="504"/>
              <w:jc w:val="left"/>
              <w:rPr>
                <w:color w:val="000000"/>
                <w:spacing w:val="6"/>
                <w:sz w:val="24"/>
              </w:rPr>
            </w:pPr>
            <w:r>
              <w:rPr>
                <w:color w:val="000000"/>
                <w:spacing w:val="6"/>
                <w:sz w:val="24"/>
              </w:rPr>
              <w:t>（</w:t>
            </w:r>
            <w:r>
              <w:rPr>
                <w:color w:val="000000"/>
                <w:spacing w:val="6"/>
                <w:sz w:val="24"/>
              </w:rPr>
              <w:t>2</w:t>
            </w:r>
            <w:r>
              <w:rPr>
                <w:color w:val="000000"/>
                <w:spacing w:val="6"/>
                <w:sz w:val="24"/>
              </w:rPr>
              <w:t>）水环境影响分析</w:t>
            </w:r>
          </w:p>
          <w:p w:rsidR="00D03A1A" w:rsidRDefault="00D03A1A" w:rsidP="001A6376">
            <w:pPr>
              <w:autoSpaceDE w:val="0"/>
              <w:autoSpaceDN w:val="0"/>
              <w:adjustRightInd w:val="0"/>
              <w:snapToGrid w:val="0"/>
              <w:spacing w:line="360" w:lineRule="auto"/>
              <w:ind w:firstLineChars="196" w:firstLine="470"/>
              <w:jc w:val="left"/>
              <w:rPr>
                <w:color w:val="000000"/>
                <w:sz w:val="24"/>
              </w:rPr>
            </w:pPr>
            <w:r>
              <w:rPr>
                <w:color w:val="000000"/>
                <w:sz w:val="24"/>
              </w:rPr>
              <w:t>本项目运营期废水</w:t>
            </w:r>
            <w:r w:rsidR="001A6376">
              <w:rPr>
                <w:rFonts w:hint="eastAsia"/>
                <w:color w:val="000000"/>
                <w:sz w:val="24"/>
              </w:rPr>
              <w:t>排入厂区内现有防渗旱厕</w:t>
            </w:r>
            <w:r>
              <w:rPr>
                <w:color w:val="000000"/>
                <w:sz w:val="24"/>
              </w:rPr>
              <w:t>后外运肥田，对环境影响较小。</w:t>
            </w:r>
          </w:p>
          <w:p w:rsidR="00D03A1A" w:rsidRDefault="00D03A1A" w:rsidP="001A6376">
            <w:pPr>
              <w:spacing w:line="360" w:lineRule="auto"/>
              <w:ind w:firstLineChars="200" w:firstLine="504"/>
              <w:jc w:val="left"/>
              <w:rPr>
                <w:color w:val="000000"/>
                <w:spacing w:val="6"/>
                <w:sz w:val="24"/>
              </w:rPr>
            </w:pPr>
            <w:r>
              <w:rPr>
                <w:color w:val="000000"/>
                <w:spacing w:val="6"/>
                <w:sz w:val="24"/>
              </w:rPr>
              <w:t>（</w:t>
            </w:r>
            <w:r>
              <w:rPr>
                <w:color w:val="000000"/>
                <w:spacing w:val="6"/>
                <w:sz w:val="24"/>
              </w:rPr>
              <w:t>3</w:t>
            </w:r>
            <w:r>
              <w:rPr>
                <w:color w:val="000000"/>
                <w:spacing w:val="6"/>
                <w:sz w:val="24"/>
              </w:rPr>
              <w:t>）噪声</w:t>
            </w:r>
          </w:p>
          <w:p w:rsidR="00D03A1A" w:rsidRPr="0093230B" w:rsidRDefault="00D03A1A" w:rsidP="0093230B">
            <w:pPr>
              <w:spacing w:line="360" w:lineRule="auto"/>
              <w:ind w:firstLineChars="200" w:firstLine="480"/>
              <w:jc w:val="left"/>
              <w:rPr>
                <w:color w:val="000000"/>
                <w:sz w:val="24"/>
              </w:rPr>
            </w:pPr>
            <w:r>
              <w:rPr>
                <w:color w:val="000000"/>
                <w:sz w:val="24"/>
                <w:lang w:val="en-GB"/>
              </w:rPr>
              <w:t>项目运营期间主要噪</w:t>
            </w:r>
            <w:r>
              <w:rPr>
                <w:color w:val="000000"/>
                <w:sz w:val="24"/>
              </w:rPr>
              <w:t>声主要来自于</w:t>
            </w:r>
            <w:r w:rsidR="001A6376" w:rsidRPr="001A6376">
              <w:rPr>
                <w:rFonts w:hint="eastAsia"/>
                <w:color w:val="000000"/>
                <w:sz w:val="24"/>
              </w:rPr>
              <w:t>印刷机、复合机、分切机、制袋机、空压</w:t>
            </w:r>
            <w:r w:rsidR="001A6376" w:rsidRPr="001A6376">
              <w:rPr>
                <w:color w:val="000000"/>
                <w:sz w:val="24"/>
              </w:rPr>
              <w:t>机</w:t>
            </w:r>
            <w:r w:rsidR="002A0430">
              <w:rPr>
                <w:rFonts w:hint="eastAsia"/>
                <w:color w:val="000000"/>
                <w:sz w:val="24"/>
              </w:rPr>
              <w:t>、</w:t>
            </w:r>
            <w:proofErr w:type="gramStart"/>
            <w:r w:rsidR="002A0430">
              <w:rPr>
                <w:rFonts w:hint="eastAsia"/>
                <w:color w:val="000000"/>
                <w:sz w:val="24"/>
              </w:rPr>
              <w:t>光氧</w:t>
            </w:r>
            <w:r w:rsidR="002A0430">
              <w:rPr>
                <w:color w:val="000000"/>
                <w:sz w:val="24"/>
              </w:rPr>
              <w:t>设备</w:t>
            </w:r>
            <w:proofErr w:type="gramEnd"/>
            <w:r w:rsidR="002A0430">
              <w:rPr>
                <w:color w:val="000000"/>
                <w:sz w:val="24"/>
              </w:rPr>
              <w:t>风机</w:t>
            </w:r>
            <w:r>
              <w:rPr>
                <w:color w:val="000000"/>
                <w:sz w:val="24"/>
              </w:rPr>
              <w:t>等设备，噪声值约</w:t>
            </w:r>
            <w:r w:rsidR="0093230B">
              <w:rPr>
                <w:rFonts w:hint="eastAsia"/>
                <w:color w:val="000000"/>
                <w:sz w:val="24"/>
              </w:rPr>
              <w:t>60</w:t>
            </w:r>
            <w:r>
              <w:rPr>
                <w:color w:val="000000"/>
                <w:sz w:val="24"/>
              </w:rPr>
              <w:t>～</w:t>
            </w:r>
            <w:r w:rsidR="002A0430">
              <w:rPr>
                <w:color w:val="000000"/>
                <w:sz w:val="24"/>
              </w:rPr>
              <w:t>8</w:t>
            </w:r>
            <w:r>
              <w:rPr>
                <w:color w:val="000000"/>
                <w:sz w:val="24"/>
              </w:rPr>
              <w:t>5dB(A)</w:t>
            </w:r>
            <w:r>
              <w:rPr>
                <w:color w:val="000000"/>
                <w:sz w:val="24"/>
              </w:rPr>
              <w:t>，所有</w:t>
            </w:r>
            <w:r w:rsidR="0093230B">
              <w:rPr>
                <w:rFonts w:hint="eastAsia"/>
                <w:color w:val="000000"/>
                <w:sz w:val="24"/>
              </w:rPr>
              <w:t>生产</w:t>
            </w:r>
            <w:r>
              <w:rPr>
                <w:color w:val="000000"/>
                <w:sz w:val="24"/>
              </w:rPr>
              <w:t>设备均放置在生产车间内，</w:t>
            </w:r>
            <w:r w:rsidR="0093230B">
              <w:rPr>
                <w:rFonts w:hint="eastAsia"/>
                <w:color w:val="000000"/>
                <w:sz w:val="24"/>
              </w:rPr>
              <w:t>空压机放置在空压机房内</w:t>
            </w:r>
            <w:r w:rsidR="002A0430">
              <w:rPr>
                <w:rFonts w:hint="eastAsia"/>
                <w:color w:val="000000"/>
                <w:sz w:val="24"/>
              </w:rPr>
              <w:t>，</w:t>
            </w:r>
            <w:r w:rsidR="002A0430">
              <w:rPr>
                <w:color w:val="000000"/>
                <w:sz w:val="24"/>
              </w:rPr>
              <w:t>风机</w:t>
            </w:r>
            <w:r w:rsidR="002A0430">
              <w:rPr>
                <w:rFonts w:hint="eastAsia"/>
                <w:color w:val="000000"/>
                <w:sz w:val="24"/>
              </w:rPr>
              <w:t>放入</w:t>
            </w:r>
            <w:r w:rsidR="002A0430">
              <w:rPr>
                <w:color w:val="000000"/>
                <w:sz w:val="24"/>
              </w:rPr>
              <w:t>风机房内</w:t>
            </w:r>
            <w:r w:rsidR="0093230B">
              <w:rPr>
                <w:rFonts w:hint="eastAsia"/>
                <w:color w:val="000000"/>
                <w:sz w:val="24"/>
              </w:rPr>
              <w:t>，</w:t>
            </w:r>
            <w:proofErr w:type="gramStart"/>
            <w:r w:rsidR="0093230B" w:rsidRPr="0093230B">
              <w:rPr>
                <w:color w:val="000000"/>
                <w:sz w:val="24"/>
              </w:rPr>
              <w:t>经预测</w:t>
            </w:r>
            <w:proofErr w:type="gramEnd"/>
            <w:r w:rsidR="0093230B" w:rsidRPr="0093230B">
              <w:rPr>
                <w:color w:val="000000"/>
                <w:sz w:val="24"/>
              </w:rPr>
              <w:t>项目厂界外</w:t>
            </w:r>
            <w:r w:rsidR="0093230B" w:rsidRPr="0093230B">
              <w:rPr>
                <w:color w:val="000000"/>
                <w:sz w:val="24"/>
              </w:rPr>
              <w:t>1m</w:t>
            </w:r>
            <w:proofErr w:type="gramStart"/>
            <w:r w:rsidR="0093230B" w:rsidRPr="0093230B">
              <w:rPr>
                <w:color w:val="000000"/>
                <w:sz w:val="24"/>
              </w:rPr>
              <w:t>处贡献</w:t>
            </w:r>
            <w:proofErr w:type="gramEnd"/>
            <w:r w:rsidR="0093230B" w:rsidRPr="0093230B">
              <w:rPr>
                <w:color w:val="000000"/>
                <w:sz w:val="24"/>
              </w:rPr>
              <w:t>值达到《工业企业厂界环境噪声排放标准》</w:t>
            </w:r>
            <w:r w:rsidR="0093230B" w:rsidRPr="0093230B">
              <w:rPr>
                <w:color w:val="000000"/>
                <w:sz w:val="24"/>
              </w:rPr>
              <w:t>(GB12348-2008)</w:t>
            </w:r>
            <w:r w:rsidR="0093230B" w:rsidRPr="0093230B">
              <w:rPr>
                <w:color w:val="000000"/>
                <w:sz w:val="24"/>
              </w:rPr>
              <w:t>中的</w:t>
            </w:r>
            <w:r w:rsidR="0093230B" w:rsidRPr="0093230B">
              <w:rPr>
                <w:rFonts w:hint="eastAsia"/>
                <w:color w:val="000000"/>
                <w:sz w:val="24"/>
              </w:rPr>
              <w:t>2</w:t>
            </w:r>
            <w:r w:rsidR="0093230B" w:rsidRPr="0093230B">
              <w:rPr>
                <w:color w:val="000000"/>
                <w:sz w:val="24"/>
              </w:rPr>
              <w:t>类区标准要求，</w:t>
            </w:r>
            <w:r w:rsidR="002A0430" w:rsidRPr="0093230B">
              <w:rPr>
                <w:rFonts w:hint="eastAsia"/>
                <w:color w:val="000000"/>
                <w:sz w:val="24"/>
              </w:rPr>
              <w:t>敏感点</w:t>
            </w:r>
            <w:r w:rsidR="00FE3E1B">
              <w:rPr>
                <w:rFonts w:hint="eastAsia"/>
                <w:color w:val="000000"/>
                <w:sz w:val="24"/>
              </w:rPr>
              <w:t>韩家湾社区服务中心</w:t>
            </w:r>
            <w:r w:rsidR="002A0430" w:rsidRPr="0093230B">
              <w:rPr>
                <w:rFonts w:hint="eastAsia"/>
                <w:color w:val="000000"/>
                <w:sz w:val="24"/>
              </w:rPr>
              <w:t>、韩家湾村</w:t>
            </w:r>
            <w:r w:rsidR="002A0430" w:rsidRPr="0093230B">
              <w:rPr>
                <w:color w:val="000000"/>
                <w:sz w:val="24"/>
              </w:rPr>
              <w:t>噪声</w:t>
            </w:r>
            <w:r w:rsidR="002A0430">
              <w:rPr>
                <w:rFonts w:hint="eastAsia"/>
                <w:color w:val="000000"/>
                <w:sz w:val="24"/>
              </w:rPr>
              <w:t>贡献值</w:t>
            </w:r>
            <w:r w:rsidR="0093230B" w:rsidRPr="0093230B">
              <w:rPr>
                <w:rFonts w:hint="eastAsia"/>
                <w:color w:val="000000"/>
                <w:sz w:val="24"/>
              </w:rPr>
              <w:t>与背景值叠加后预测值满足</w:t>
            </w:r>
            <w:r w:rsidR="0093230B" w:rsidRPr="0093230B">
              <w:rPr>
                <w:color w:val="000000"/>
                <w:sz w:val="24"/>
              </w:rPr>
              <w:t>《声环境质量标准》（</w:t>
            </w:r>
            <w:r w:rsidR="0093230B" w:rsidRPr="0093230B">
              <w:rPr>
                <w:color w:val="000000"/>
                <w:sz w:val="24"/>
              </w:rPr>
              <w:t>GB3096-2008</w:t>
            </w:r>
            <w:r w:rsidR="0093230B" w:rsidRPr="0093230B">
              <w:rPr>
                <w:color w:val="000000"/>
                <w:sz w:val="24"/>
              </w:rPr>
              <w:t>）中</w:t>
            </w:r>
            <w:r w:rsidR="0093230B" w:rsidRPr="0093230B">
              <w:rPr>
                <w:rFonts w:hint="eastAsia"/>
                <w:color w:val="000000"/>
                <w:sz w:val="24"/>
              </w:rPr>
              <w:t>2</w:t>
            </w:r>
            <w:r w:rsidR="0093230B" w:rsidRPr="0093230B">
              <w:rPr>
                <w:color w:val="000000"/>
                <w:sz w:val="24"/>
              </w:rPr>
              <w:t>类</w:t>
            </w:r>
            <w:r w:rsidR="0093230B" w:rsidRPr="0093230B">
              <w:rPr>
                <w:rFonts w:hint="eastAsia"/>
                <w:color w:val="000000"/>
                <w:sz w:val="24"/>
              </w:rPr>
              <w:t>区</w:t>
            </w:r>
            <w:r w:rsidR="0093230B" w:rsidRPr="0093230B">
              <w:rPr>
                <w:color w:val="000000"/>
                <w:sz w:val="24"/>
              </w:rPr>
              <w:t>标准</w:t>
            </w:r>
            <w:r w:rsidR="0093230B" w:rsidRPr="0093230B">
              <w:rPr>
                <w:rFonts w:hint="eastAsia"/>
                <w:color w:val="000000"/>
                <w:sz w:val="24"/>
              </w:rPr>
              <w:t>，</w:t>
            </w:r>
            <w:r w:rsidR="0093230B" w:rsidRPr="0093230B">
              <w:rPr>
                <w:color w:val="000000"/>
                <w:sz w:val="24"/>
              </w:rPr>
              <w:t>因此项目噪声可做到达标排放，</w:t>
            </w:r>
            <w:r>
              <w:rPr>
                <w:color w:val="000000"/>
                <w:sz w:val="24"/>
              </w:rPr>
              <w:t>且该印刷厂夜间不生产，故对周围环境产生的影响不大。</w:t>
            </w:r>
          </w:p>
          <w:p w:rsidR="00D03A1A" w:rsidRDefault="00D03A1A" w:rsidP="001A6376">
            <w:pPr>
              <w:spacing w:line="360" w:lineRule="auto"/>
              <w:ind w:firstLineChars="200" w:firstLine="504"/>
              <w:jc w:val="left"/>
              <w:rPr>
                <w:color w:val="000000"/>
                <w:spacing w:val="6"/>
                <w:sz w:val="24"/>
              </w:rPr>
            </w:pPr>
            <w:r>
              <w:rPr>
                <w:color w:val="000000"/>
                <w:spacing w:val="6"/>
                <w:sz w:val="24"/>
              </w:rPr>
              <w:t>（</w:t>
            </w:r>
            <w:r>
              <w:rPr>
                <w:color w:val="000000"/>
                <w:spacing w:val="6"/>
                <w:sz w:val="24"/>
              </w:rPr>
              <w:t>4</w:t>
            </w:r>
            <w:r>
              <w:rPr>
                <w:color w:val="000000"/>
                <w:spacing w:val="6"/>
                <w:sz w:val="24"/>
              </w:rPr>
              <w:t>）固体废物</w:t>
            </w:r>
          </w:p>
          <w:p w:rsidR="00D03A1A" w:rsidRDefault="00D03A1A" w:rsidP="001A6376">
            <w:pPr>
              <w:tabs>
                <w:tab w:val="left" w:pos="4404"/>
              </w:tabs>
              <w:autoSpaceDN w:val="0"/>
              <w:spacing w:line="360" w:lineRule="auto"/>
              <w:ind w:firstLineChars="200" w:firstLine="480"/>
              <w:rPr>
                <w:color w:val="000000"/>
                <w:sz w:val="24"/>
              </w:rPr>
            </w:pPr>
            <w:r>
              <w:rPr>
                <w:rFonts w:hint="eastAsia"/>
                <w:color w:val="000000"/>
                <w:sz w:val="24"/>
              </w:rPr>
              <w:t>项目</w:t>
            </w:r>
            <w:r>
              <w:rPr>
                <w:color w:val="000000"/>
                <w:sz w:val="24"/>
              </w:rPr>
              <w:t>不合格产品</w:t>
            </w:r>
            <w:r w:rsidR="0093230B">
              <w:rPr>
                <w:rFonts w:hint="eastAsia"/>
                <w:color w:val="000000"/>
                <w:sz w:val="24"/>
              </w:rPr>
              <w:t>、</w:t>
            </w:r>
            <w:r>
              <w:rPr>
                <w:color w:val="000000"/>
                <w:sz w:val="24"/>
              </w:rPr>
              <w:t>边角废料</w:t>
            </w:r>
            <w:r w:rsidR="0093230B">
              <w:rPr>
                <w:rFonts w:hint="eastAsia"/>
                <w:color w:val="000000"/>
                <w:sz w:val="24"/>
              </w:rPr>
              <w:t>、</w:t>
            </w:r>
            <w:r w:rsidR="0093230B" w:rsidRPr="0093230B">
              <w:rPr>
                <w:rFonts w:hint="eastAsia"/>
                <w:color w:val="000000"/>
                <w:sz w:val="24"/>
              </w:rPr>
              <w:t>原料废包装</w:t>
            </w:r>
            <w:r w:rsidR="0093230B" w:rsidRPr="0093230B">
              <w:rPr>
                <w:color w:val="000000"/>
                <w:sz w:val="24"/>
              </w:rPr>
              <w:t>集中收集，定期外卖物资回收单位</w:t>
            </w:r>
            <w:r>
              <w:rPr>
                <w:color w:val="000000"/>
                <w:sz w:val="24"/>
              </w:rPr>
              <w:t>；办公、生活垃圾，</w:t>
            </w:r>
            <w:r w:rsidR="0093230B" w:rsidRPr="0093230B">
              <w:rPr>
                <w:color w:val="000000"/>
                <w:sz w:val="24"/>
              </w:rPr>
              <w:t>环卫部门定期清运</w:t>
            </w:r>
            <w:r>
              <w:rPr>
                <w:color w:val="000000"/>
                <w:sz w:val="24"/>
              </w:rPr>
              <w:t>；废油墨桶、废油墨、废活性炭、设备清洗废液等危险废物统一收集并</w:t>
            </w:r>
            <w:proofErr w:type="gramStart"/>
            <w:r>
              <w:rPr>
                <w:color w:val="000000"/>
                <w:sz w:val="24"/>
              </w:rPr>
              <w:t>设置危废暂存</w:t>
            </w:r>
            <w:proofErr w:type="gramEnd"/>
            <w:r>
              <w:rPr>
                <w:color w:val="000000"/>
                <w:sz w:val="24"/>
              </w:rPr>
              <w:t>间暂存，设置废液收集桶收集，交由有资质单位处置。因此，项目运营固废对周围环境产生的影响不大。</w:t>
            </w:r>
          </w:p>
          <w:p w:rsidR="00D03A1A" w:rsidRDefault="0093230B" w:rsidP="001A6376">
            <w:pPr>
              <w:tabs>
                <w:tab w:val="left" w:pos="4404"/>
              </w:tabs>
              <w:autoSpaceDN w:val="0"/>
              <w:spacing w:line="360" w:lineRule="auto"/>
              <w:ind w:firstLineChars="200" w:firstLine="482"/>
              <w:rPr>
                <w:b/>
                <w:color w:val="000000"/>
                <w:sz w:val="24"/>
              </w:rPr>
            </w:pPr>
            <w:r>
              <w:rPr>
                <w:rFonts w:hint="eastAsia"/>
                <w:b/>
                <w:bCs/>
                <w:color w:val="000000"/>
                <w:kern w:val="0"/>
                <w:sz w:val="24"/>
              </w:rPr>
              <w:t>5</w:t>
            </w:r>
            <w:r w:rsidR="00D03A1A">
              <w:rPr>
                <w:b/>
                <w:bCs/>
                <w:color w:val="000000"/>
                <w:kern w:val="0"/>
                <w:sz w:val="24"/>
              </w:rPr>
              <w:t>、</w:t>
            </w:r>
            <w:r w:rsidR="00D03A1A">
              <w:rPr>
                <w:b/>
                <w:color w:val="000000"/>
                <w:sz w:val="24"/>
              </w:rPr>
              <w:t>环境管理与监测</w:t>
            </w:r>
          </w:p>
          <w:p w:rsidR="00D03A1A" w:rsidRDefault="00D03A1A" w:rsidP="001A6376">
            <w:pPr>
              <w:spacing w:line="360" w:lineRule="auto"/>
              <w:ind w:firstLineChars="200" w:firstLine="480"/>
              <w:rPr>
                <w:color w:val="000000"/>
                <w:sz w:val="24"/>
              </w:rPr>
            </w:pPr>
            <w:r>
              <w:rPr>
                <w:color w:val="000000"/>
                <w:kern w:val="0"/>
                <w:sz w:val="24"/>
              </w:rPr>
              <w:t>建设单位要</w:t>
            </w:r>
            <w:r>
              <w:rPr>
                <w:color w:val="000000"/>
                <w:sz w:val="24"/>
              </w:rPr>
              <w:t>自觉接受环保部门管理。项目建成后，设置环境管理机构及专职环保管理人员，负责项目的环境保护管理工作，并根据环境监测计划做好验收监测和污染源排放情况的常规监测。</w:t>
            </w:r>
          </w:p>
          <w:p w:rsidR="00D03A1A" w:rsidRDefault="0093230B" w:rsidP="001A6376">
            <w:pPr>
              <w:tabs>
                <w:tab w:val="left" w:pos="4404"/>
              </w:tabs>
              <w:autoSpaceDN w:val="0"/>
              <w:spacing w:line="360" w:lineRule="auto"/>
              <w:ind w:firstLineChars="200" w:firstLine="482"/>
              <w:rPr>
                <w:b/>
                <w:bCs/>
                <w:color w:val="000000"/>
                <w:kern w:val="0"/>
                <w:sz w:val="24"/>
              </w:rPr>
            </w:pPr>
            <w:r>
              <w:rPr>
                <w:rFonts w:hint="eastAsia"/>
                <w:b/>
                <w:bCs/>
                <w:color w:val="000000"/>
                <w:kern w:val="0"/>
                <w:sz w:val="24"/>
              </w:rPr>
              <w:t>6</w:t>
            </w:r>
            <w:r w:rsidR="00D03A1A">
              <w:rPr>
                <w:b/>
                <w:bCs/>
                <w:color w:val="000000"/>
                <w:kern w:val="0"/>
                <w:sz w:val="24"/>
              </w:rPr>
              <w:t>、总量控制</w:t>
            </w:r>
          </w:p>
          <w:p w:rsidR="00D03A1A" w:rsidRDefault="00D03A1A" w:rsidP="001A6376">
            <w:pPr>
              <w:spacing w:line="360" w:lineRule="auto"/>
              <w:ind w:firstLineChars="200" w:firstLine="480"/>
              <w:textAlignment w:val="baseline"/>
              <w:rPr>
                <w:b/>
                <w:kern w:val="0"/>
                <w:sz w:val="24"/>
              </w:rPr>
            </w:pPr>
            <w:r>
              <w:rPr>
                <w:color w:val="000000"/>
                <w:sz w:val="24"/>
              </w:rPr>
              <w:t>结合当地的环境质量现状及建设项目污染物排放特征，计算得本项目实施总量控制的污染物的量为：</w:t>
            </w:r>
            <w:r>
              <w:rPr>
                <w:color w:val="000000"/>
                <w:sz w:val="24"/>
              </w:rPr>
              <w:t>VOCs</w:t>
            </w:r>
            <w:r w:rsidR="005835E2">
              <w:rPr>
                <w:rFonts w:hint="eastAsia"/>
                <w:color w:val="000000"/>
                <w:sz w:val="24"/>
              </w:rPr>
              <w:t>2.755</w:t>
            </w:r>
            <w:r>
              <w:rPr>
                <w:color w:val="000000"/>
                <w:sz w:val="24"/>
              </w:rPr>
              <w:t>t/a</w:t>
            </w:r>
            <w:r>
              <w:rPr>
                <w:color w:val="000000"/>
                <w:sz w:val="24"/>
              </w:rPr>
              <w:t>。</w:t>
            </w:r>
          </w:p>
          <w:p w:rsidR="00D03A1A" w:rsidRDefault="0093230B" w:rsidP="001A6376">
            <w:pPr>
              <w:widowControl/>
              <w:tabs>
                <w:tab w:val="center" w:pos="4538"/>
              </w:tabs>
              <w:snapToGrid w:val="0"/>
              <w:spacing w:line="360" w:lineRule="auto"/>
              <w:ind w:firstLineChars="200" w:firstLine="482"/>
              <w:jc w:val="left"/>
              <w:rPr>
                <w:b/>
                <w:color w:val="000000"/>
                <w:kern w:val="0"/>
                <w:sz w:val="24"/>
              </w:rPr>
            </w:pPr>
            <w:r>
              <w:rPr>
                <w:rFonts w:hint="eastAsia"/>
                <w:b/>
                <w:color w:val="000000"/>
                <w:sz w:val="24"/>
              </w:rPr>
              <w:t>7</w:t>
            </w:r>
            <w:r w:rsidR="00D03A1A">
              <w:rPr>
                <w:b/>
                <w:color w:val="000000"/>
                <w:sz w:val="24"/>
              </w:rPr>
              <w:t>、</w:t>
            </w:r>
            <w:r w:rsidR="00D03A1A">
              <w:rPr>
                <w:b/>
                <w:color w:val="000000"/>
                <w:kern w:val="0"/>
                <w:sz w:val="24"/>
              </w:rPr>
              <w:t>总结论</w:t>
            </w:r>
          </w:p>
          <w:p w:rsidR="00D03A1A" w:rsidRDefault="0093230B" w:rsidP="001A6376">
            <w:pPr>
              <w:spacing w:line="360" w:lineRule="auto"/>
              <w:ind w:firstLineChars="200" w:firstLine="482"/>
              <w:rPr>
                <w:b/>
                <w:color w:val="000000"/>
                <w:sz w:val="24"/>
              </w:rPr>
            </w:pPr>
            <w:r>
              <w:rPr>
                <w:rFonts w:hint="eastAsia"/>
                <w:b/>
                <w:color w:val="000000"/>
                <w:sz w:val="24"/>
              </w:rPr>
              <w:t>本</w:t>
            </w:r>
            <w:r w:rsidR="00D03A1A">
              <w:rPr>
                <w:b/>
                <w:color w:val="000000"/>
                <w:sz w:val="24"/>
              </w:rPr>
              <w:t>项目</w:t>
            </w:r>
            <w:r>
              <w:rPr>
                <w:rFonts w:hint="eastAsia"/>
                <w:b/>
                <w:color w:val="000000"/>
                <w:sz w:val="24"/>
              </w:rPr>
              <w:t>的建设</w:t>
            </w:r>
            <w:r w:rsidR="00D03A1A">
              <w:rPr>
                <w:b/>
                <w:color w:val="000000"/>
                <w:sz w:val="24"/>
              </w:rPr>
              <w:t>符合国家产业政策，项目选址合理、场区平面布置可行，在采取</w:t>
            </w:r>
            <w:proofErr w:type="gramStart"/>
            <w:r w:rsidR="00D03A1A">
              <w:rPr>
                <w:b/>
                <w:color w:val="000000"/>
                <w:sz w:val="24"/>
              </w:rPr>
              <w:t>项目环评提出</w:t>
            </w:r>
            <w:proofErr w:type="gramEnd"/>
            <w:r w:rsidR="00D03A1A">
              <w:rPr>
                <w:b/>
                <w:color w:val="000000"/>
                <w:sz w:val="24"/>
              </w:rPr>
              <w:t>的污染防治措施和生态保护措施的前提下，对周围环境的影响较小，从满足环境质量目标要求分析，</w:t>
            </w:r>
            <w:r w:rsidR="0042607F">
              <w:rPr>
                <w:b/>
                <w:color w:val="000000"/>
                <w:sz w:val="24"/>
              </w:rPr>
              <w:t>建设</w:t>
            </w:r>
            <w:r w:rsidR="00D03A1A">
              <w:rPr>
                <w:b/>
                <w:color w:val="000000"/>
                <w:sz w:val="24"/>
              </w:rPr>
              <w:t>项目可行。</w:t>
            </w:r>
          </w:p>
          <w:p w:rsidR="00D03A1A" w:rsidRDefault="00D03A1A" w:rsidP="001A6376">
            <w:pPr>
              <w:adjustRightInd w:val="0"/>
              <w:snapToGrid w:val="0"/>
              <w:spacing w:line="360" w:lineRule="auto"/>
              <w:ind w:firstLineChars="200" w:firstLine="560"/>
              <w:rPr>
                <w:rFonts w:eastAsia="黑体"/>
                <w:color w:val="000000"/>
                <w:sz w:val="28"/>
                <w:szCs w:val="28"/>
              </w:rPr>
            </w:pPr>
            <w:r>
              <w:rPr>
                <w:rFonts w:eastAsia="黑体"/>
                <w:color w:val="000000"/>
                <w:sz w:val="28"/>
                <w:szCs w:val="28"/>
              </w:rPr>
              <w:t>二、目标要求</w:t>
            </w:r>
          </w:p>
          <w:p w:rsidR="00D03A1A" w:rsidRDefault="00D03A1A" w:rsidP="001A6376">
            <w:pPr>
              <w:pStyle w:val="aff3"/>
              <w:spacing w:line="360" w:lineRule="auto"/>
              <w:ind w:firstLine="480"/>
              <w:rPr>
                <w:color w:val="000000"/>
                <w:sz w:val="24"/>
              </w:rPr>
            </w:pPr>
            <w:r>
              <w:rPr>
                <w:color w:val="000000"/>
                <w:sz w:val="24"/>
              </w:rPr>
              <w:lastRenderedPageBreak/>
              <w:t>（</w:t>
            </w:r>
            <w:r>
              <w:rPr>
                <w:color w:val="000000"/>
                <w:sz w:val="24"/>
              </w:rPr>
              <w:t>1</w:t>
            </w:r>
            <w:r>
              <w:rPr>
                <w:color w:val="000000"/>
                <w:sz w:val="24"/>
              </w:rPr>
              <w:t>）对易燃物品单独存放，严格管理，加强消防要求，以保障生产安全。</w:t>
            </w:r>
          </w:p>
          <w:p w:rsidR="00D03A1A" w:rsidRDefault="00D03A1A" w:rsidP="001A6376">
            <w:pPr>
              <w:pStyle w:val="aff3"/>
              <w:spacing w:line="360" w:lineRule="auto"/>
              <w:ind w:firstLine="480"/>
              <w:rPr>
                <w:color w:val="000000"/>
                <w:sz w:val="24"/>
              </w:rPr>
            </w:pPr>
            <w:r>
              <w:rPr>
                <w:color w:val="000000"/>
                <w:sz w:val="24"/>
              </w:rPr>
              <w:t>（</w:t>
            </w:r>
            <w:r>
              <w:rPr>
                <w:color w:val="000000"/>
                <w:sz w:val="24"/>
              </w:rPr>
              <w:t>2</w:t>
            </w:r>
            <w:r>
              <w:rPr>
                <w:color w:val="000000"/>
                <w:sz w:val="24"/>
              </w:rPr>
              <w:t>）做好固废的处理措施，及时处理处置。</w:t>
            </w:r>
          </w:p>
          <w:p w:rsidR="00D03A1A" w:rsidRDefault="00D03A1A" w:rsidP="001A6376">
            <w:pPr>
              <w:pStyle w:val="aff3"/>
              <w:spacing w:line="360" w:lineRule="auto"/>
              <w:ind w:firstLine="480"/>
              <w:rPr>
                <w:color w:val="000000"/>
                <w:sz w:val="24"/>
              </w:rPr>
            </w:pPr>
            <w:r>
              <w:rPr>
                <w:color w:val="000000"/>
                <w:sz w:val="24"/>
              </w:rPr>
              <w:t>（</w:t>
            </w:r>
            <w:r>
              <w:rPr>
                <w:color w:val="000000"/>
                <w:sz w:val="24"/>
              </w:rPr>
              <w:t>3</w:t>
            </w:r>
            <w:r>
              <w:rPr>
                <w:color w:val="000000"/>
                <w:sz w:val="24"/>
              </w:rPr>
              <w:t>）对印刷机等主要噪声设备运行时，严禁开门、开窗，防止噪声泄露，以保证厂界噪声达标排放。</w:t>
            </w:r>
          </w:p>
          <w:p w:rsidR="00D03A1A" w:rsidRDefault="00D03A1A" w:rsidP="00D03A1A">
            <w:pPr>
              <w:pStyle w:val="aff3"/>
              <w:spacing w:line="520" w:lineRule="exact"/>
              <w:ind w:firstLine="480"/>
              <w:rPr>
                <w:color w:val="000000"/>
                <w:sz w:val="24"/>
                <w:szCs w:val="22"/>
              </w:rPr>
            </w:pPr>
          </w:p>
          <w:p w:rsidR="00362250" w:rsidRPr="00D03A1A"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pStyle w:val="Default"/>
              <w:rPr>
                <w:rFonts w:ascii="Times New Roman" w:eastAsia="Times New Roman" w:hAnsi="Times New Roman" w:hint="default"/>
              </w:rPr>
            </w:pPr>
          </w:p>
          <w:p w:rsidR="00362250" w:rsidRDefault="00362250">
            <w:pPr>
              <w:rPr>
                <w:rFonts w:ascii="Times New Roman" w:eastAsiaTheme="minorEastAsia" w:hAnsi="Times New Roman"/>
                <w:sz w:val="24"/>
              </w:rPr>
            </w:pPr>
          </w:p>
          <w:p w:rsidR="0093230B" w:rsidRDefault="0093230B">
            <w:pPr>
              <w:rPr>
                <w:rFonts w:ascii="Times New Roman" w:eastAsiaTheme="minorEastAsia" w:hAnsi="Times New Roman"/>
                <w:sz w:val="24"/>
              </w:rPr>
            </w:pPr>
          </w:p>
          <w:p w:rsidR="0093230B" w:rsidRDefault="0093230B">
            <w:pPr>
              <w:rPr>
                <w:rFonts w:ascii="Times New Roman" w:eastAsiaTheme="minorEastAsia" w:hAnsi="Times New Roman"/>
                <w:sz w:val="24"/>
              </w:rPr>
            </w:pPr>
          </w:p>
          <w:p w:rsidR="0093230B" w:rsidRPr="0093230B" w:rsidRDefault="0093230B">
            <w:pPr>
              <w:rPr>
                <w:rFonts w:ascii="Times New Roman" w:eastAsiaTheme="minorEastAsia" w:hAnsi="Times New Roman"/>
                <w:sz w:val="24"/>
              </w:rPr>
            </w:pPr>
          </w:p>
        </w:tc>
      </w:tr>
    </w:tbl>
    <w:p w:rsidR="00A6373F" w:rsidRDefault="00A6373F" w:rsidP="001E0AB9">
      <w:pPr>
        <w:adjustRightInd w:val="0"/>
        <w:snapToGrid w:val="0"/>
        <w:spacing w:line="384" w:lineRule="auto"/>
        <w:rPr>
          <w:rFonts w:ascii="宋体" w:hAnsi="宋体"/>
          <w:sz w:val="24"/>
          <w:szCs w:val="24"/>
        </w:rPr>
      </w:pPr>
    </w:p>
    <w:p w:rsidR="00A6373F" w:rsidRDefault="00A6373F">
      <w:pPr>
        <w:widowControl/>
        <w:jc w:val="left"/>
        <w:rPr>
          <w:rFonts w:ascii="宋体" w:hAnsi="宋体"/>
          <w:sz w:val="24"/>
          <w:szCs w:val="24"/>
        </w:rPr>
      </w:pPr>
    </w:p>
    <w:p w:rsidR="00A6373F" w:rsidRDefault="00A6373F">
      <w:pPr>
        <w:widowControl/>
        <w:jc w:val="left"/>
        <w:rPr>
          <w:rFonts w:ascii="宋体" w:hAnsi="宋体"/>
          <w:sz w:val="24"/>
          <w:szCs w:val="24"/>
        </w:rPr>
      </w:pPr>
    </w:p>
    <w:p w:rsidR="00A6373F" w:rsidRDefault="00A6373F">
      <w:pPr>
        <w:widowControl/>
        <w:jc w:val="left"/>
        <w:rPr>
          <w:rFonts w:ascii="宋体" w:hAnsi="宋体"/>
          <w:sz w:val="24"/>
          <w:szCs w:val="24"/>
        </w:rPr>
      </w:pPr>
      <w:r>
        <w:rPr>
          <w:rFonts w:ascii="宋体" w:hAnsi="宋体"/>
          <w:sz w:val="24"/>
          <w:szCs w:val="24"/>
        </w:rPr>
        <w:lastRenderedPageBreak/>
        <w:br w:type="page"/>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8"/>
      </w:tblGrid>
      <w:tr w:rsidR="00A6373F" w:rsidTr="00862DF0">
        <w:trPr>
          <w:trHeight w:val="13457"/>
        </w:trPr>
        <w:tc>
          <w:tcPr>
            <w:tcW w:w="8788" w:type="dxa"/>
            <w:tcBorders>
              <w:top w:val="single" w:sz="4" w:space="0" w:color="auto"/>
              <w:left w:val="single" w:sz="4" w:space="0" w:color="auto"/>
              <w:bottom w:val="single" w:sz="4" w:space="0" w:color="auto"/>
              <w:right w:val="single" w:sz="4" w:space="0" w:color="auto"/>
              <w:tl2br w:val="nil"/>
              <w:tr2bl w:val="nil"/>
            </w:tcBorders>
          </w:tcPr>
          <w:p w:rsidR="00A6373F" w:rsidRDefault="00A6373F" w:rsidP="00862DF0">
            <w:pPr>
              <w:ind w:firstLineChars="900" w:firstLine="3253"/>
              <w:rPr>
                <w:b/>
                <w:sz w:val="36"/>
              </w:rPr>
            </w:pPr>
            <w:r>
              <w:rPr>
                <w:rFonts w:hint="eastAsia"/>
                <w:b/>
                <w:sz w:val="36"/>
              </w:rPr>
              <w:lastRenderedPageBreak/>
              <w:t>注</w:t>
            </w:r>
            <w:r>
              <w:rPr>
                <w:rFonts w:hint="eastAsia"/>
                <w:b/>
                <w:sz w:val="36"/>
              </w:rPr>
              <w:t xml:space="preserve">      </w:t>
            </w:r>
            <w:r>
              <w:rPr>
                <w:rFonts w:hint="eastAsia"/>
                <w:b/>
                <w:sz w:val="36"/>
              </w:rPr>
              <w:t>释</w:t>
            </w:r>
          </w:p>
          <w:p w:rsidR="00A6373F" w:rsidRDefault="00A6373F" w:rsidP="00862DF0">
            <w:pPr>
              <w:adjustRightInd w:val="0"/>
              <w:snapToGrid w:val="0"/>
              <w:spacing w:line="384" w:lineRule="auto"/>
              <w:ind w:firstLine="560"/>
              <w:rPr>
                <w:sz w:val="28"/>
              </w:rPr>
            </w:pPr>
          </w:p>
          <w:p w:rsidR="00A6373F" w:rsidRDefault="00A6373F" w:rsidP="00862DF0">
            <w:pPr>
              <w:adjustRightInd w:val="0"/>
              <w:snapToGrid w:val="0"/>
              <w:spacing w:line="384" w:lineRule="auto"/>
              <w:ind w:firstLineChars="200" w:firstLine="482"/>
              <w:rPr>
                <w:b/>
                <w:sz w:val="24"/>
              </w:rPr>
            </w:pPr>
            <w:r>
              <w:rPr>
                <w:rFonts w:hint="eastAsia"/>
                <w:b/>
                <w:sz w:val="24"/>
              </w:rPr>
              <w:t>一、本报告表应</w:t>
            </w:r>
            <w:proofErr w:type="gramStart"/>
            <w:r>
              <w:rPr>
                <w:rFonts w:hint="eastAsia"/>
                <w:b/>
                <w:sz w:val="24"/>
              </w:rPr>
              <w:t>附以下</w:t>
            </w:r>
            <w:proofErr w:type="gramEnd"/>
            <w:r>
              <w:rPr>
                <w:rFonts w:hint="eastAsia"/>
                <w:b/>
                <w:sz w:val="24"/>
              </w:rPr>
              <w:t>附件、附图：</w:t>
            </w:r>
          </w:p>
          <w:p w:rsidR="00A6373F" w:rsidRDefault="00A6373F" w:rsidP="00862DF0">
            <w:pPr>
              <w:adjustRightInd w:val="0"/>
              <w:snapToGrid w:val="0"/>
              <w:spacing w:line="384" w:lineRule="auto"/>
              <w:ind w:firstLine="560"/>
              <w:rPr>
                <w:sz w:val="24"/>
              </w:rPr>
            </w:pPr>
            <w:r>
              <w:rPr>
                <w:rFonts w:hint="eastAsia"/>
                <w:sz w:val="24"/>
              </w:rPr>
              <w:t>附件一</w:t>
            </w:r>
            <w:r>
              <w:rPr>
                <w:rFonts w:hint="eastAsia"/>
                <w:sz w:val="24"/>
              </w:rPr>
              <w:t xml:space="preserve"> </w:t>
            </w:r>
            <w:r>
              <w:rPr>
                <w:rFonts w:hint="eastAsia"/>
                <w:sz w:val="24"/>
              </w:rPr>
              <w:t>委托书</w:t>
            </w:r>
          </w:p>
          <w:p w:rsidR="00A6373F" w:rsidRDefault="00A6373F" w:rsidP="00862DF0">
            <w:pPr>
              <w:adjustRightInd w:val="0"/>
              <w:snapToGrid w:val="0"/>
              <w:spacing w:line="384" w:lineRule="auto"/>
              <w:ind w:firstLine="560"/>
              <w:rPr>
                <w:sz w:val="24"/>
              </w:rPr>
            </w:pPr>
            <w:r>
              <w:rPr>
                <w:rFonts w:hint="eastAsia"/>
                <w:sz w:val="24"/>
              </w:rPr>
              <w:t>附件二</w:t>
            </w:r>
            <w:r>
              <w:rPr>
                <w:sz w:val="24"/>
              </w:rPr>
              <w:t xml:space="preserve"> </w:t>
            </w:r>
            <w:r>
              <w:rPr>
                <w:rFonts w:hint="eastAsia"/>
                <w:sz w:val="24"/>
              </w:rPr>
              <w:t>立项批复</w:t>
            </w:r>
          </w:p>
          <w:p w:rsidR="00A6373F" w:rsidRDefault="00A6373F" w:rsidP="00862DF0">
            <w:pPr>
              <w:adjustRightInd w:val="0"/>
              <w:snapToGrid w:val="0"/>
              <w:spacing w:line="384" w:lineRule="auto"/>
              <w:ind w:firstLine="560"/>
              <w:rPr>
                <w:sz w:val="24"/>
              </w:rPr>
            </w:pPr>
            <w:r>
              <w:rPr>
                <w:rFonts w:hint="eastAsia"/>
                <w:sz w:val="24"/>
              </w:rPr>
              <w:t>附件三</w:t>
            </w:r>
            <w:r>
              <w:rPr>
                <w:sz w:val="24"/>
              </w:rPr>
              <w:t xml:space="preserve"> </w:t>
            </w:r>
            <w:r>
              <w:rPr>
                <w:rFonts w:hint="eastAsia"/>
                <w:sz w:val="24"/>
              </w:rPr>
              <w:t>执行标准</w:t>
            </w:r>
          </w:p>
          <w:p w:rsidR="00A6373F" w:rsidRDefault="00A6373F" w:rsidP="00862DF0">
            <w:pPr>
              <w:adjustRightInd w:val="0"/>
              <w:snapToGrid w:val="0"/>
              <w:spacing w:line="384" w:lineRule="auto"/>
              <w:ind w:firstLine="560"/>
              <w:rPr>
                <w:sz w:val="24"/>
              </w:rPr>
            </w:pPr>
            <w:r>
              <w:rPr>
                <w:rFonts w:hint="eastAsia"/>
                <w:sz w:val="24"/>
              </w:rPr>
              <w:t>附件四</w:t>
            </w:r>
            <w:r>
              <w:rPr>
                <w:rFonts w:hint="eastAsia"/>
                <w:sz w:val="24"/>
              </w:rPr>
              <w:t xml:space="preserve"> </w:t>
            </w:r>
            <w:r>
              <w:rPr>
                <w:rFonts w:hint="eastAsia"/>
                <w:sz w:val="24"/>
              </w:rPr>
              <w:t>监测报告</w:t>
            </w:r>
          </w:p>
          <w:p w:rsidR="00A6373F" w:rsidRDefault="00A6373F" w:rsidP="00862DF0">
            <w:pPr>
              <w:adjustRightInd w:val="0"/>
              <w:snapToGrid w:val="0"/>
              <w:spacing w:line="384" w:lineRule="auto"/>
              <w:ind w:firstLine="560"/>
              <w:rPr>
                <w:sz w:val="24"/>
              </w:rPr>
            </w:pPr>
            <w:r>
              <w:rPr>
                <w:rFonts w:hint="eastAsia"/>
                <w:sz w:val="24"/>
              </w:rPr>
              <w:t>附件五</w:t>
            </w:r>
            <w:r>
              <w:rPr>
                <w:rFonts w:hint="eastAsia"/>
                <w:sz w:val="24"/>
              </w:rPr>
              <w:t xml:space="preserve"> </w:t>
            </w:r>
            <w:r>
              <w:rPr>
                <w:rFonts w:hint="eastAsia"/>
                <w:sz w:val="24"/>
              </w:rPr>
              <w:t>用地手续</w:t>
            </w:r>
          </w:p>
          <w:p w:rsidR="00A6373F" w:rsidRDefault="00A6373F" w:rsidP="00862DF0">
            <w:pPr>
              <w:adjustRightInd w:val="0"/>
              <w:snapToGrid w:val="0"/>
              <w:spacing w:line="384" w:lineRule="auto"/>
              <w:ind w:firstLine="560"/>
              <w:rPr>
                <w:sz w:val="24"/>
              </w:rPr>
            </w:pPr>
            <w:r>
              <w:rPr>
                <w:rFonts w:hint="eastAsia"/>
                <w:sz w:val="24"/>
              </w:rPr>
              <w:t>附件六</w:t>
            </w:r>
            <w:r>
              <w:rPr>
                <w:rFonts w:hint="eastAsia"/>
                <w:sz w:val="24"/>
              </w:rPr>
              <w:t xml:space="preserve"> </w:t>
            </w:r>
            <w:proofErr w:type="gramStart"/>
            <w:r>
              <w:rPr>
                <w:rFonts w:hint="eastAsia"/>
                <w:sz w:val="24"/>
              </w:rPr>
              <w:t>危废协议</w:t>
            </w:r>
            <w:proofErr w:type="gramEnd"/>
          </w:p>
          <w:p w:rsidR="00A6373F" w:rsidRDefault="00A6373F" w:rsidP="00862DF0">
            <w:pPr>
              <w:adjustRightInd w:val="0"/>
              <w:snapToGrid w:val="0"/>
              <w:spacing w:line="384" w:lineRule="auto"/>
              <w:ind w:firstLine="560"/>
              <w:rPr>
                <w:sz w:val="24"/>
              </w:rPr>
            </w:pPr>
            <w:r>
              <w:rPr>
                <w:rFonts w:hint="eastAsia"/>
                <w:sz w:val="24"/>
              </w:rPr>
              <w:t>附图</w:t>
            </w:r>
            <w:proofErr w:type="gramStart"/>
            <w:r>
              <w:rPr>
                <w:rFonts w:hint="eastAsia"/>
                <w:sz w:val="24"/>
              </w:rPr>
              <w:t>一</w:t>
            </w:r>
            <w:proofErr w:type="gramEnd"/>
            <w:r>
              <w:rPr>
                <w:sz w:val="24"/>
              </w:rPr>
              <w:t xml:space="preserve"> </w:t>
            </w:r>
            <w:r>
              <w:rPr>
                <w:rFonts w:hint="eastAsia"/>
                <w:sz w:val="24"/>
              </w:rPr>
              <w:t>项目地理位置图</w:t>
            </w:r>
          </w:p>
          <w:p w:rsidR="00A6373F" w:rsidRDefault="00A6373F" w:rsidP="00862DF0">
            <w:pPr>
              <w:adjustRightInd w:val="0"/>
              <w:snapToGrid w:val="0"/>
              <w:spacing w:line="384" w:lineRule="auto"/>
              <w:ind w:firstLine="560"/>
              <w:rPr>
                <w:sz w:val="24"/>
              </w:rPr>
            </w:pPr>
            <w:r>
              <w:rPr>
                <w:rFonts w:hint="eastAsia"/>
                <w:sz w:val="24"/>
              </w:rPr>
              <w:t>附图二</w:t>
            </w:r>
            <w:r>
              <w:rPr>
                <w:sz w:val="24"/>
              </w:rPr>
              <w:t xml:space="preserve"> </w:t>
            </w:r>
            <w:r>
              <w:rPr>
                <w:rFonts w:hint="eastAsia"/>
                <w:sz w:val="24"/>
              </w:rPr>
              <w:t>项目四邻关系图</w:t>
            </w:r>
          </w:p>
          <w:p w:rsidR="00A6373F" w:rsidRDefault="00A6373F" w:rsidP="00862DF0">
            <w:pPr>
              <w:adjustRightInd w:val="0"/>
              <w:snapToGrid w:val="0"/>
              <w:spacing w:line="384" w:lineRule="auto"/>
              <w:ind w:firstLine="560"/>
              <w:rPr>
                <w:sz w:val="24"/>
              </w:rPr>
            </w:pPr>
            <w:r>
              <w:rPr>
                <w:rFonts w:hint="eastAsia"/>
                <w:sz w:val="24"/>
              </w:rPr>
              <w:t>附图三</w:t>
            </w:r>
            <w:r>
              <w:rPr>
                <w:sz w:val="24"/>
              </w:rPr>
              <w:t xml:space="preserve"> </w:t>
            </w:r>
            <w:r>
              <w:rPr>
                <w:rFonts w:hint="eastAsia"/>
                <w:sz w:val="24"/>
              </w:rPr>
              <w:t>项目平面布置图</w:t>
            </w:r>
          </w:p>
          <w:p w:rsidR="00A6373F" w:rsidRDefault="00A6373F" w:rsidP="00862DF0">
            <w:pPr>
              <w:adjustRightInd w:val="0"/>
              <w:snapToGrid w:val="0"/>
              <w:spacing w:line="384" w:lineRule="auto"/>
              <w:ind w:firstLine="560"/>
              <w:rPr>
                <w:sz w:val="24"/>
              </w:rPr>
            </w:pPr>
            <w:r>
              <w:rPr>
                <w:rFonts w:hint="eastAsia"/>
                <w:sz w:val="24"/>
              </w:rPr>
              <w:t>附图四</w:t>
            </w:r>
            <w:r>
              <w:rPr>
                <w:sz w:val="24"/>
              </w:rPr>
              <w:t xml:space="preserve"> </w:t>
            </w:r>
            <w:r>
              <w:rPr>
                <w:rFonts w:hint="eastAsia"/>
                <w:sz w:val="24"/>
              </w:rPr>
              <w:t>敏感点分布图</w:t>
            </w:r>
          </w:p>
          <w:p w:rsidR="00A6373F" w:rsidRDefault="00A6373F" w:rsidP="00862DF0">
            <w:pPr>
              <w:adjustRightInd w:val="0"/>
              <w:snapToGrid w:val="0"/>
              <w:spacing w:line="360" w:lineRule="auto"/>
              <w:ind w:firstLineChars="200" w:firstLine="482"/>
              <w:rPr>
                <w:b/>
                <w:sz w:val="24"/>
              </w:rPr>
            </w:pPr>
            <w:r>
              <w:rPr>
                <w:rFonts w:hint="eastAsia"/>
                <w:b/>
                <w:sz w:val="24"/>
              </w:rPr>
              <w:t>二、如果本报告表不能说明项目产生的污染及对环境造成的影响，应进行专项评价。根据建设项目的特点和当地环境特征，应选下列</w:t>
            </w:r>
            <w:r>
              <w:rPr>
                <w:rFonts w:hint="eastAsia"/>
                <w:b/>
                <w:sz w:val="24"/>
              </w:rPr>
              <w:t>1</w:t>
            </w:r>
            <w:r>
              <w:rPr>
                <w:rFonts w:hint="eastAsia"/>
                <w:b/>
                <w:sz w:val="24"/>
              </w:rPr>
              <w:t>—</w:t>
            </w:r>
            <w:r>
              <w:rPr>
                <w:rFonts w:hint="eastAsia"/>
                <w:b/>
                <w:sz w:val="24"/>
              </w:rPr>
              <w:t>2</w:t>
            </w:r>
            <w:r>
              <w:rPr>
                <w:rFonts w:hint="eastAsia"/>
                <w:b/>
                <w:sz w:val="24"/>
              </w:rPr>
              <w:t>项进行专项评价：</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1.</w:t>
            </w:r>
            <w:r>
              <w:rPr>
                <w:rFonts w:ascii="Times New Roman" w:hAnsi="Times New Roman" w:hint="eastAsia"/>
                <w:sz w:val="24"/>
              </w:rPr>
              <w:t>大气环境影响专项评价</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2.</w:t>
            </w:r>
            <w:r>
              <w:rPr>
                <w:rFonts w:ascii="Times New Roman" w:hAnsi="Times New Roman" w:hint="eastAsia"/>
                <w:sz w:val="24"/>
              </w:rPr>
              <w:t>水环境影响专项评价（包括地表水和地下水）</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3.</w:t>
            </w:r>
            <w:r>
              <w:rPr>
                <w:rFonts w:ascii="Times New Roman" w:hAnsi="Times New Roman" w:hint="eastAsia"/>
                <w:sz w:val="24"/>
              </w:rPr>
              <w:t>生态环境影响专项评价</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4.</w:t>
            </w:r>
            <w:r>
              <w:rPr>
                <w:rFonts w:ascii="Times New Roman" w:hAnsi="Times New Roman" w:hint="eastAsia"/>
                <w:sz w:val="24"/>
              </w:rPr>
              <w:t>声环境影响专项评价</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5.</w:t>
            </w:r>
            <w:r>
              <w:rPr>
                <w:rFonts w:ascii="Times New Roman" w:hAnsi="Times New Roman" w:hint="eastAsia"/>
                <w:sz w:val="24"/>
              </w:rPr>
              <w:t>土壤影响专项评价</w:t>
            </w:r>
          </w:p>
          <w:p w:rsidR="00A6373F" w:rsidRDefault="00A6373F" w:rsidP="00862DF0">
            <w:pPr>
              <w:adjustRightInd w:val="0"/>
              <w:snapToGrid w:val="0"/>
              <w:spacing w:line="384" w:lineRule="auto"/>
              <w:ind w:firstLine="560"/>
              <w:rPr>
                <w:rFonts w:ascii="Times New Roman" w:eastAsia="Times New Roman" w:hAnsi="Times New Roman"/>
                <w:sz w:val="24"/>
              </w:rPr>
            </w:pPr>
            <w:r>
              <w:rPr>
                <w:rFonts w:ascii="Times New Roman" w:eastAsia="Times New Roman" w:hAnsi="Times New Roman" w:hint="eastAsia"/>
                <w:sz w:val="24"/>
              </w:rPr>
              <w:t>6.</w:t>
            </w:r>
            <w:r>
              <w:rPr>
                <w:rFonts w:ascii="Times New Roman" w:hAnsi="Times New Roman" w:hint="eastAsia"/>
                <w:sz w:val="24"/>
              </w:rPr>
              <w:t>固体废弃物影响专项评价</w:t>
            </w:r>
          </w:p>
          <w:p w:rsidR="00A6373F" w:rsidRDefault="00A6373F" w:rsidP="00862DF0">
            <w:pPr>
              <w:adjustRightInd w:val="0"/>
              <w:snapToGrid w:val="0"/>
              <w:spacing w:line="384" w:lineRule="auto"/>
              <w:ind w:firstLine="560"/>
              <w:rPr>
                <w:rFonts w:ascii="Times New Roman" w:eastAsia="Times New Roman" w:hAnsi="Times New Roman"/>
                <w:sz w:val="28"/>
              </w:rPr>
            </w:pPr>
            <w:r>
              <w:rPr>
                <w:rFonts w:ascii="Times New Roman" w:hAnsi="Times New Roman" w:hint="eastAsia"/>
                <w:sz w:val="24"/>
              </w:rPr>
              <w:t>以上专项评价未包括的可另列专项，专项评价按照《环境影响评价技术导则》中的要求进行</w:t>
            </w:r>
            <w:r>
              <w:rPr>
                <w:rFonts w:ascii="Times New Roman" w:hAnsi="Times New Roman" w:hint="eastAsia"/>
                <w:sz w:val="28"/>
              </w:rPr>
              <w:t>。</w:t>
            </w:r>
          </w:p>
          <w:p w:rsidR="00A6373F" w:rsidRDefault="00A6373F" w:rsidP="00862DF0">
            <w:pPr>
              <w:jc w:val="center"/>
              <w:rPr>
                <w:sz w:val="24"/>
              </w:rPr>
            </w:pPr>
          </w:p>
        </w:tc>
      </w:tr>
    </w:tbl>
    <w:p w:rsidR="00A6373F" w:rsidRDefault="00A6373F" w:rsidP="00A6373F">
      <w:pPr>
        <w:adjustRightInd w:val="0"/>
        <w:snapToGrid w:val="0"/>
        <w:spacing w:line="384" w:lineRule="auto"/>
        <w:rPr>
          <w:rFonts w:ascii="宋体" w:hAnsi="宋体"/>
          <w:sz w:val="24"/>
          <w:szCs w:val="24"/>
        </w:rPr>
      </w:pPr>
    </w:p>
    <w:p w:rsidR="00A6373F" w:rsidRDefault="00A6373F">
      <w:pPr>
        <w:widowControl/>
        <w:jc w:val="left"/>
        <w:rPr>
          <w:rFonts w:ascii="宋体" w:hAnsi="宋体"/>
          <w:sz w:val="24"/>
          <w:szCs w:val="24"/>
        </w:rPr>
      </w:pPr>
      <w:r>
        <w:rPr>
          <w:rFonts w:ascii="宋体" w:hAnsi="宋体"/>
          <w:sz w:val="24"/>
          <w:szCs w:val="24"/>
        </w:rPr>
        <w:lastRenderedPageBreak/>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20"/>
      </w:tblGrid>
      <w:tr w:rsidR="00A6373F" w:rsidRPr="006F2962" w:rsidTr="00862DF0">
        <w:trPr>
          <w:trHeight w:val="6840"/>
        </w:trPr>
        <w:tc>
          <w:tcPr>
            <w:tcW w:w="5000" w:type="pct"/>
          </w:tcPr>
          <w:p w:rsidR="00A6373F" w:rsidRPr="00BC1B49" w:rsidRDefault="00A6373F" w:rsidP="00862DF0">
            <w:pPr>
              <w:spacing w:line="480" w:lineRule="auto"/>
              <w:rPr>
                <w:sz w:val="24"/>
                <w:szCs w:val="24"/>
              </w:rPr>
            </w:pPr>
            <w:r w:rsidRPr="00BC1B49">
              <w:rPr>
                <w:sz w:val="24"/>
                <w:szCs w:val="24"/>
              </w:rPr>
              <w:lastRenderedPageBreak/>
              <w:t>预审意见：</w:t>
            </w: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wordWrap w:val="0"/>
              <w:jc w:val="right"/>
              <w:rPr>
                <w:sz w:val="24"/>
                <w:szCs w:val="24"/>
              </w:rPr>
            </w:pPr>
            <w:r w:rsidRPr="00BC1B49">
              <w:rPr>
                <w:sz w:val="24"/>
                <w:szCs w:val="24"/>
              </w:rPr>
              <w:t>公章</w:t>
            </w:r>
            <w:r w:rsidRPr="00BC1B49">
              <w:rPr>
                <w:sz w:val="24"/>
                <w:szCs w:val="24"/>
              </w:rPr>
              <w:t xml:space="preserve">     </w:t>
            </w:r>
          </w:p>
          <w:p w:rsidR="00A6373F" w:rsidRPr="00BC1B49" w:rsidRDefault="00A6373F" w:rsidP="00862DF0">
            <w:pPr>
              <w:rPr>
                <w:sz w:val="24"/>
                <w:szCs w:val="24"/>
              </w:rPr>
            </w:pPr>
          </w:p>
          <w:p w:rsidR="00A6373F" w:rsidRPr="006F2962" w:rsidRDefault="00A6373F" w:rsidP="00862DF0">
            <w:pPr>
              <w:wordWrap w:val="0"/>
              <w:jc w:val="right"/>
              <w:rPr>
                <w:szCs w:val="28"/>
              </w:rPr>
            </w:pPr>
            <w:r w:rsidRPr="00BC1B49">
              <w:rPr>
                <w:sz w:val="24"/>
                <w:szCs w:val="24"/>
              </w:rPr>
              <w:t>经办人：</w:t>
            </w:r>
            <w:r w:rsidRPr="00BC1B49">
              <w:rPr>
                <w:sz w:val="24"/>
                <w:szCs w:val="24"/>
              </w:rPr>
              <w:t xml:space="preserve">  </w:t>
            </w:r>
            <w:r w:rsidRPr="00BC1B49">
              <w:rPr>
                <w:sz w:val="24"/>
                <w:szCs w:val="24"/>
              </w:rPr>
              <w:t>年</w:t>
            </w:r>
            <w:r w:rsidRPr="00BC1B49">
              <w:rPr>
                <w:sz w:val="24"/>
                <w:szCs w:val="24"/>
              </w:rPr>
              <w:t xml:space="preserve">   </w:t>
            </w:r>
            <w:r w:rsidRPr="00BC1B49">
              <w:rPr>
                <w:sz w:val="24"/>
                <w:szCs w:val="24"/>
              </w:rPr>
              <w:t>月</w:t>
            </w:r>
            <w:r w:rsidRPr="00BC1B49">
              <w:rPr>
                <w:sz w:val="24"/>
                <w:szCs w:val="24"/>
              </w:rPr>
              <w:t xml:space="preserve">   </w:t>
            </w:r>
            <w:r w:rsidRPr="00BC1B49">
              <w:rPr>
                <w:sz w:val="24"/>
                <w:szCs w:val="24"/>
              </w:rPr>
              <w:t>日</w:t>
            </w:r>
            <w:r w:rsidRPr="00BC1B49">
              <w:rPr>
                <w:sz w:val="24"/>
                <w:szCs w:val="24"/>
              </w:rPr>
              <w:t xml:space="preserve">    </w:t>
            </w:r>
          </w:p>
        </w:tc>
      </w:tr>
      <w:tr w:rsidR="00A6373F" w:rsidRPr="006F2962" w:rsidTr="00862DF0">
        <w:trPr>
          <w:trHeight w:val="6535"/>
        </w:trPr>
        <w:tc>
          <w:tcPr>
            <w:tcW w:w="5000" w:type="pct"/>
          </w:tcPr>
          <w:p w:rsidR="00A6373F" w:rsidRPr="00BC1B49" w:rsidRDefault="00A6373F" w:rsidP="00862DF0">
            <w:pPr>
              <w:spacing w:line="480" w:lineRule="auto"/>
              <w:rPr>
                <w:sz w:val="24"/>
                <w:szCs w:val="24"/>
              </w:rPr>
            </w:pPr>
            <w:r w:rsidRPr="00BC1B49">
              <w:rPr>
                <w:sz w:val="24"/>
                <w:szCs w:val="24"/>
              </w:rPr>
              <w:t>下一级环境保护行政主管部门审查意见：</w:t>
            </w: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wordWrap w:val="0"/>
              <w:jc w:val="right"/>
              <w:rPr>
                <w:sz w:val="24"/>
                <w:szCs w:val="24"/>
              </w:rPr>
            </w:pPr>
            <w:r w:rsidRPr="00BC1B49">
              <w:rPr>
                <w:sz w:val="24"/>
                <w:szCs w:val="24"/>
              </w:rPr>
              <w:t>公章</w:t>
            </w:r>
            <w:r w:rsidRPr="00BC1B49">
              <w:rPr>
                <w:sz w:val="24"/>
                <w:szCs w:val="24"/>
              </w:rPr>
              <w:t xml:space="preserve">    </w:t>
            </w:r>
          </w:p>
          <w:p w:rsidR="00A6373F" w:rsidRPr="00BC1B49" w:rsidRDefault="00A6373F" w:rsidP="00862DF0">
            <w:pPr>
              <w:rPr>
                <w:sz w:val="24"/>
                <w:szCs w:val="24"/>
              </w:rPr>
            </w:pPr>
          </w:p>
          <w:p w:rsidR="00A6373F" w:rsidRPr="006F2962" w:rsidRDefault="00A6373F" w:rsidP="00862DF0">
            <w:pPr>
              <w:wordWrap w:val="0"/>
              <w:jc w:val="right"/>
              <w:rPr>
                <w:szCs w:val="28"/>
              </w:rPr>
            </w:pPr>
            <w:r w:rsidRPr="00BC1B49">
              <w:rPr>
                <w:sz w:val="24"/>
                <w:szCs w:val="24"/>
              </w:rPr>
              <w:t>经办人：</w:t>
            </w:r>
            <w:r w:rsidRPr="00BC1B49">
              <w:rPr>
                <w:sz w:val="24"/>
                <w:szCs w:val="24"/>
              </w:rPr>
              <w:t xml:space="preserve">   </w:t>
            </w:r>
            <w:r w:rsidRPr="00BC1B49">
              <w:rPr>
                <w:sz w:val="24"/>
                <w:szCs w:val="24"/>
              </w:rPr>
              <w:t>年</w:t>
            </w:r>
            <w:r w:rsidRPr="00BC1B49">
              <w:rPr>
                <w:sz w:val="24"/>
                <w:szCs w:val="24"/>
              </w:rPr>
              <w:t xml:space="preserve">   </w:t>
            </w:r>
            <w:r w:rsidRPr="00BC1B49">
              <w:rPr>
                <w:sz w:val="24"/>
                <w:szCs w:val="24"/>
              </w:rPr>
              <w:t>月</w:t>
            </w:r>
            <w:r w:rsidRPr="00BC1B49">
              <w:rPr>
                <w:sz w:val="24"/>
                <w:szCs w:val="24"/>
              </w:rPr>
              <w:t xml:space="preserve">   </w:t>
            </w:r>
            <w:r w:rsidRPr="00BC1B49">
              <w:rPr>
                <w:sz w:val="24"/>
                <w:szCs w:val="24"/>
              </w:rPr>
              <w:t>日</w:t>
            </w:r>
            <w:r w:rsidRPr="00BC1B49">
              <w:rPr>
                <w:sz w:val="24"/>
                <w:szCs w:val="24"/>
              </w:rPr>
              <w:t xml:space="preserve">    </w:t>
            </w:r>
          </w:p>
        </w:tc>
      </w:tr>
    </w:tbl>
    <w:p w:rsidR="00A6373F" w:rsidRPr="006F2962" w:rsidRDefault="00A6373F" w:rsidP="00A6373F"/>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20"/>
      </w:tblGrid>
      <w:tr w:rsidR="00A6373F" w:rsidRPr="006F2962" w:rsidTr="00862DF0">
        <w:tc>
          <w:tcPr>
            <w:tcW w:w="5000" w:type="pct"/>
          </w:tcPr>
          <w:p w:rsidR="00A6373F" w:rsidRPr="00BC1B49" w:rsidRDefault="00A6373F" w:rsidP="00862DF0">
            <w:pPr>
              <w:rPr>
                <w:sz w:val="24"/>
                <w:szCs w:val="24"/>
              </w:rPr>
            </w:pPr>
            <w:r w:rsidRPr="00BC1B49">
              <w:rPr>
                <w:sz w:val="24"/>
                <w:szCs w:val="24"/>
              </w:rPr>
              <w:lastRenderedPageBreak/>
              <w:t>审批意见：</w:t>
            </w: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spacing w:line="480" w:lineRule="auto"/>
              <w:rPr>
                <w:rFonts w:eastAsia="FangSong_GB2312falt"/>
                <w:sz w:val="24"/>
                <w:szCs w:val="24"/>
              </w:rPr>
            </w:pPr>
          </w:p>
          <w:p w:rsidR="00A6373F" w:rsidRPr="00BC1B49" w:rsidRDefault="00A6373F" w:rsidP="00862DF0">
            <w:pPr>
              <w:wordWrap w:val="0"/>
              <w:jc w:val="right"/>
              <w:rPr>
                <w:sz w:val="24"/>
                <w:szCs w:val="24"/>
              </w:rPr>
            </w:pPr>
            <w:r w:rsidRPr="00BC1B49">
              <w:rPr>
                <w:sz w:val="24"/>
                <w:szCs w:val="24"/>
              </w:rPr>
              <w:t>公章</w:t>
            </w:r>
            <w:r w:rsidRPr="00BC1B49">
              <w:rPr>
                <w:sz w:val="24"/>
                <w:szCs w:val="24"/>
              </w:rPr>
              <w:t xml:space="preserve">       </w:t>
            </w:r>
          </w:p>
          <w:p w:rsidR="00A6373F" w:rsidRPr="00BC1B49" w:rsidRDefault="00A6373F" w:rsidP="00862DF0">
            <w:pPr>
              <w:rPr>
                <w:sz w:val="24"/>
                <w:szCs w:val="24"/>
              </w:rPr>
            </w:pPr>
          </w:p>
          <w:p w:rsidR="00A6373F" w:rsidRPr="006F2962" w:rsidRDefault="00A6373F" w:rsidP="00862DF0">
            <w:pPr>
              <w:wordWrap w:val="0"/>
              <w:jc w:val="right"/>
              <w:rPr>
                <w:szCs w:val="28"/>
              </w:rPr>
            </w:pPr>
            <w:r w:rsidRPr="00BC1B49">
              <w:rPr>
                <w:sz w:val="24"/>
                <w:szCs w:val="24"/>
              </w:rPr>
              <w:t>经办人：</w:t>
            </w:r>
            <w:r w:rsidRPr="00BC1B49">
              <w:rPr>
                <w:sz w:val="24"/>
                <w:szCs w:val="24"/>
              </w:rPr>
              <w:t xml:space="preserve">  </w:t>
            </w:r>
            <w:r w:rsidRPr="00BC1B49">
              <w:rPr>
                <w:sz w:val="24"/>
                <w:szCs w:val="24"/>
              </w:rPr>
              <w:t>年</w:t>
            </w:r>
            <w:r w:rsidRPr="00BC1B49">
              <w:rPr>
                <w:sz w:val="24"/>
                <w:szCs w:val="24"/>
              </w:rPr>
              <w:t xml:space="preserve">  </w:t>
            </w:r>
            <w:r w:rsidRPr="00BC1B49">
              <w:rPr>
                <w:sz w:val="24"/>
                <w:szCs w:val="24"/>
              </w:rPr>
              <w:t>月</w:t>
            </w:r>
            <w:r w:rsidRPr="00BC1B49">
              <w:rPr>
                <w:sz w:val="24"/>
                <w:szCs w:val="24"/>
              </w:rPr>
              <w:t xml:space="preserve">  </w:t>
            </w:r>
            <w:r w:rsidRPr="00BC1B49">
              <w:rPr>
                <w:sz w:val="24"/>
                <w:szCs w:val="24"/>
              </w:rPr>
              <w:t>日</w:t>
            </w:r>
            <w:r w:rsidRPr="00BC1B49">
              <w:rPr>
                <w:sz w:val="24"/>
                <w:szCs w:val="24"/>
              </w:rPr>
              <w:t xml:space="preserve">   </w:t>
            </w:r>
          </w:p>
          <w:p w:rsidR="00A6373F" w:rsidRPr="006F2962" w:rsidRDefault="00A6373F" w:rsidP="00862DF0">
            <w:pPr>
              <w:jc w:val="right"/>
              <w:rPr>
                <w:szCs w:val="28"/>
              </w:rPr>
            </w:pPr>
          </w:p>
          <w:p w:rsidR="00A6373F" w:rsidRPr="006F2962" w:rsidRDefault="00A6373F" w:rsidP="00862DF0">
            <w:pPr>
              <w:jc w:val="right"/>
              <w:rPr>
                <w:szCs w:val="28"/>
              </w:rPr>
            </w:pPr>
          </w:p>
        </w:tc>
      </w:tr>
    </w:tbl>
    <w:p w:rsidR="0075064E" w:rsidRPr="00A6373F" w:rsidRDefault="0075064E" w:rsidP="001E0AB9">
      <w:pPr>
        <w:adjustRightInd w:val="0"/>
        <w:snapToGrid w:val="0"/>
        <w:spacing w:line="384" w:lineRule="auto"/>
        <w:rPr>
          <w:rFonts w:ascii="宋体" w:hAnsi="宋体" w:hint="eastAsia"/>
          <w:sz w:val="24"/>
          <w:szCs w:val="24"/>
        </w:rPr>
      </w:pPr>
    </w:p>
    <w:sectPr w:rsidR="0075064E" w:rsidRPr="00A6373F" w:rsidSect="001E0AB9">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3E8" w:rsidRDefault="005A13E8" w:rsidP="00592588">
      <w:r>
        <w:separator/>
      </w:r>
    </w:p>
  </w:endnote>
  <w:endnote w:type="continuationSeparator" w:id="0">
    <w:p w:rsidR="005A13E8" w:rsidRDefault="005A13E8" w:rsidP="00592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FangSong_GB2312falt">
    <w:altName w:val="微软雅黑"/>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DF0" w:rsidRDefault="00862DF0">
    <w:pPr>
      <w:pStyle w:val="ae"/>
      <w:jc w:val="center"/>
    </w:pPr>
  </w:p>
  <w:p w:rsidR="00862DF0" w:rsidRDefault="00862DF0">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261774"/>
      <w:docPartObj>
        <w:docPartGallery w:val="Page Numbers (Bottom of Page)"/>
        <w:docPartUnique/>
      </w:docPartObj>
    </w:sdtPr>
    <w:sdtContent>
      <w:p w:rsidR="00862DF0" w:rsidRDefault="00862DF0">
        <w:pPr>
          <w:pStyle w:val="ae"/>
          <w:jc w:val="center"/>
        </w:pPr>
        <w:r>
          <w:fldChar w:fldCharType="begin"/>
        </w:r>
        <w:r>
          <w:instrText>PAGE   \* MERGEFORMAT</w:instrText>
        </w:r>
        <w:r>
          <w:fldChar w:fldCharType="separate"/>
        </w:r>
        <w:r w:rsidR="00904DD8" w:rsidRPr="00904DD8">
          <w:rPr>
            <w:noProof/>
            <w:lang w:val="zh-CN"/>
          </w:rPr>
          <w:t>47</w:t>
        </w:r>
        <w:r>
          <w:fldChar w:fldCharType="end"/>
        </w:r>
      </w:p>
    </w:sdtContent>
  </w:sdt>
  <w:p w:rsidR="00862DF0" w:rsidRDefault="00862DF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3E8" w:rsidRDefault="005A13E8" w:rsidP="00592588">
      <w:r>
        <w:separator/>
      </w:r>
    </w:p>
  </w:footnote>
  <w:footnote w:type="continuationSeparator" w:id="0">
    <w:p w:rsidR="005A13E8" w:rsidRDefault="005A13E8" w:rsidP="00592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99349B"/>
    <w:multiLevelType w:val="singleLevel"/>
    <w:tmpl w:val="9899349B"/>
    <w:lvl w:ilvl="0">
      <w:start w:val="5"/>
      <w:numFmt w:val="decimal"/>
      <w:suff w:val="nothing"/>
      <w:lvlText w:val="%1、"/>
      <w:lvlJc w:val="left"/>
    </w:lvl>
  </w:abstractNum>
  <w:abstractNum w:abstractNumId="1" w15:restartNumberingAfterBreak="0">
    <w:nsid w:val="B8CC5D45"/>
    <w:multiLevelType w:val="singleLevel"/>
    <w:tmpl w:val="B8CC5D45"/>
    <w:lvl w:ilvl="0">
      <w:start w:val="1"/>
      <w:numFmt w:val="decimal"/>
      <w:suff w:val="nothing"/>
      <w:lvlText w:val="%1、"/>
      <w:lvlJc w:val="left"/>
    </w:lvl>
  </w:abstractNum>
  <w:abstractNum w:abstractNumId="2" w15:restartNumberingAfterBreak="0">
    <w:nsid w:val="DA034148"/>
    <w:multiLevelType w:val="singleLevel"/>
    <w:tmpl w:val="DA034148"/>
    <w:lvl w:ilvl="0">
      <w:start w:val="6"/>
      <w:numFmt w:val="decimal"/>
      <w:suff w:val="nothing"/>
      <w:lvlText w:val="（%1）"/>
      <w:lvlJc w:val="left"/>
    </w:lvl>
  </w:abstractNum>
  <w:abstractNum w:abstractNumId="3" w15:restartNumberingAfterBreak="0">
    <w:nsid w:val="00000001"/>
    <w:multiLevelType w:val="multilevel"/>
    <w:tmpl w:val="2D9C73C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0000002"/>
    <w:multiLevelType w:val="multilevel"/>
    <w:tmpl w:val="4F91397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77D09A7"/>
    <w:multiLevelType w:val="multilevel"/>
    <w:tmpl w:val="077D09A7"/>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6" w15:restartNumberingAfterBreak="0">
    <w:nsid w:val="1BA535F2"/>
    <w:multiLevelType w:val="singleLevel"/>
    <w:tmpl w:val="1BA535F2"/>
    <w:lvl w:ilvl="0">
      <w:start w:val="2"/>
      <w:numFmt w:val="decimal"/>
      <w:suff w:val="nothing"/>
      <w:lvlText w:val="（%1）"/>
      <w:lvlJc w:val="left"/>
    </w:lvl>
  </w:abstractNum>
  <w:abstractNum w:abstractNumId="7" w15:restartNumberingAfterBreak="0">
    <w:nsid w:val="567D2339"/>
    <w:multiLevelType w:val="singleLevel"/>
    <w:tmpl w:val="567D2339"/>
    <w:lvl w:ilvl="0">
      <w:start w:val="1"/>
      <w:numFmt w:val="decimal"/>
      <w:suff w:val="nothing"/>
      <w:lvlText w:val="（%1）"/>
      <w:lvlJc w:val="left"/>
    </w:lvl>
  </w:abstractNum>
  <w:abstractNum w:abstractNumId="8" w15:restartNumberingAfterBreak="0">
    <w:nsid w:val="5745937F"/>
    <w:multiLevelType w:val="singleLevel"/>
    <w:tmpl w:val="5745937F"/>
    <w:lvl w:ilvl="0">
      <w:start w:val="1"/>
      <w:numFmt w:val="decimal"/>
      <w:suff w:val="nothing"/>
      <w:lvlText w:val="%1、"/>
      <w:lvlJc w:val="left"/>
    </w:lvl>
  </w:abstractNum>
  <w:abstractNum w:abstractNumId="9" w15:restartNumberingAfterBreak="0">
    <w:nsid w:val="5AA9D7D2"/>
    <w:multiLevelType w:val="singleLevel"/>
    <w:tmpl w:val="5AA9D7D2"/>
    <w:lvl w:ilvl="0">
      <w:start w:val="1"/>
      <w:numFmt w:val="chineseCounting"/>
      <w:suff w:val="nothing"/>
      <w:lvlText w:val="%1、"/>
      <w:lvlJc w:val="left"/>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8"/>
  </w:num>
  <w:num w:numId="6">
    <w:abstractNumId w:val="2"/>
  </w:num>
  <w:num w:numId="7">
    <w:abstractNumId w:val="1"/>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7BB"/>
    <w:rsid w:val="0001048B"/>
    <w:rsid w:val="00013027"/>
    <w:rsid w:val="00015ED8"/>
    <w:rsid w:val="00017B89"/>
    <w:rsid w:val="00021C6B"/>
    <w:rsid w:val="0003314E"/>
    <w:rsid w:val="00036CDA"/>
    <w:rsid w:val="000406B7"/>
    <w:rsid w:val="00050144"/>
    <w:rsid w:val="00052F75"/>
    <w:rsid w:val="00067B82"/>
    <w:rsid w:val="00070C4C"/>
    <w:rsid w:val="0007232E"/>
    <w:rsid w:val="00073691"/>
    <w:rsid w:val="00074A4A"/>
    <w:rsid w:val="000754E8"/>
    <w:rsid w:val="00090622"/>
    <w:rsid w:val="0009599B"/>
    <w:rsid w:val="000A6F5A"/>
    <w:rsid w:val="000B2E87"/>
    <w:rsid w:val="000D56B1"/>
    <w:rsid w:val="000E0B87"/>
    <w:rsid w:val="000F32E5"/>
    <w:rsid w:val="000F4097"/>
    <w:rsid w:val="000F76F2"/>
    <w:rsid w:val="00124476"/>
    <w:rsid w:val="00153480"/>
    <w:rsid w:val="00162775"/>
    <w:rsid w:val="001678DC"/>
    <w:rsid w:val="00172A27"/>
    <w:rsid w:val="00173B49"/>
    <w:rsid w:val="00176D98"/>
    <w:rsid w:val="00182E43"/>
    <w:rsid w:val="00184B59"/>
    <w:rsid w:val="00186084"/>
    <w:rsid w:val="0018755D"/>
    <w:rsid w:val="001914FD"/>
    <w:rsid w:val="001A60C8"/>
    <w:rsid w:val="001A6376"/>
    <w:rsid w:val="001B4260"/>
    <w:rsid w:val="001D0763"/>
    <w:rsid w:val="001D74AA"/>
    <w:rsid w:val="001E0AB9"/>
    <w:rsid w:val="001E3A87"/>
    <w:rsid w:val="001E7391"/>
    <w:rsid w:val="001F181F"/>
    <w:rsid w:val="001F366F"/>
    <w:rsid w:val="001F7C7B"/>
    <w:rsid w:val="00200A03"/>
    <w:rsid w:val="00211281"/>
    <w:rsid w:val="00216513"/>
    <w:rsid w:val="00236E48"/>
    <w:rsid w:val="00240B38"/>
    <w:rsid w:val="002444C1"/>
    <w:rsid w:val="00251BF1"/>
    <w:rsid w:val="00254EDB"/>
    <w:rsid w:val="0025530A"/>
    <w:rsid w:val="00270FE3"/>
    <w:rsid w:val="00280DB7"/>
    <w:rsid w:val="00292C16"/>
    <w:rsid w:val="002A0430"/>
    <w:rsid w:val="002B2115"/>
    <w:rsid w:val="002B6465"/>
    <w:rsid w:val="002C0F24"/>
    <w:rsid w:val="002C5330"/>
    <w:rsid w:val="002E4620"/>
    <w:rsid w:val="002F2631"/>
    <w:rsid w:val="003023B7"/>
    <w:rsid w:val="00305204"/>
    <w:rsid w:val="00315C00"/>
    <w:rsid w:val="00321BD1"/>
    <w:rsid w:val="0033161A"/>
    <w:rsid w:val="00333354"/>
    <w:rsid w:val="00345AF2"/>
    <w:rsid w:val="0035490E"/>
    <w:rsid w:val="00355210"/>
    <w:rsid w:val="00355BD0"/>
    <w:rsid w:val="003608F1"/>
    <w:rsid w:val="00362250"/>
    <w:rsid w:val="003715CB"/>
    <w:rsid w:val="00372063"/>
    <w:rsid w:val="003770C5"/>
    <w:rsid w:val="00381098"/>
    <w:rsid w:val="0038667C"/>
    <w:rsid w:val="00391E29"/>
    <w:rsid w:val="0039262D"/>
    <w:rsid w:val="003A6202"/>
    <w:rsid w:val="003A7D65"/>
    <w:rsid w:val="003C137E"/>
    <w:rsid w:val="003C4AEB"/>
    <w:rsid w:val="003C625B"/>
    <w:rsid w:val="003C6B81"/>
    <w:rsid w:val="003D68C8"/>
    <w:rsid w:val="003F54D7"/>
    <w:rsid w:val="003F7C59"/>
    <w:rsid w:val="003F7E50"/>
    <w:rsid w:val="00414296"/>
    <w:rsid w:val="00416D91"/>
    <w:rsid w:val="0042607F"/>
    <w:rsid w:val="00452460"/>
    <w:rsid w:val="00457047"/>
    <w:rsid w:val="004738D9"/>
    <w:rsid w:val="00477BA3"/>
    <w:rsid w:val="00487622"/>
    <w:rsid w:val="00494034"/>
    <w:rsid w:val="00497BE5"/>
    <w:rsid w:val="004A6D08"/>
    <w:rsid w:val="004C4DC8"/>
    <w:rsid w:val="004D285D"/>
    <w:rsid w:val="004E1BAF"/>
    <w:rsid w:val="005113F5"/>
    <w:rsid w:val="00513152"/>
    <w:rsid w:val="005152A1"/>
    <w:rsid w:val="00520A2D"/>
    <w:rsid w:val="005352F7"/>
    <w:rsid w:val="00541882"/>
    <w:rsid w:val="00545DA7"/>
    <w:rsid w:val="00546E9D"/>
    <w:rsid w:val="00557061"/>
    <w:rsid w:val="00563CEA"/>
    <w:rsid w:val="00567B0F"/>
    <w:rsid w:val="00570E43"/>
    <w:rsid w:val="005835E2"/>
    <w:rsid w:val="00592588"/>
    <w:rsid w:val="00595AC7"/>
    <w:rsid w:val="00595B17"/>
    <w:rsid w:val="00597EFC"/>
    <w:rsid w:val="005A13E8"/>
    <w:rsid w:val="005A31E7"/>
    <w:rsid w:val="005B0112"/>
    <w:rsid w:val="005B2AB0"/>
    <w:rsid w:val="005C361C"/>
    <w:rsid w:val="005D517E"/>
    <w:rsid w:val="005E4931"/>
    <w:rsid w:val="005F02DF"/>
    <w:rsid w:val="006001A3"/>
    <w:rsid w:val="00603C34"/>
    <w:rsid w:val="00606B15"/>
    <w:rsid w:val="00614142"/>
    <w:rsid w:val="00616045"/>
    <w:rsid w:val="00617D87"/>
    <w:rsid w:val="006226D3"/>
    <w:rsid w:val="0062282C"/>
    <w:rsid w:val="00633704"/>
    <w:rsid w:val="00646326"/>
    <w:rsid w:val="00665E1C"/>
    <w:rsid w:val="006706B9"/>
    <w:rsid w:val="00672634"/>
    <w:rsid w:val="006758B4"/>
    <w:rsid w:val="00684284"/>
    <w:rsid w:val="00684A54"/>
    <w:rsid w:val="00691CC2"/>
    <w:rsid w:val="00695373"/>
    <w:rsid w:val="006A1596"/>
    <w:rsid w:val="006B484C"/>
    <w:rsid w:val="006D6076"/>
    <w:rsid w:val="006E75E8"/>
    <w:rsid w:val="006E77EF"/>
    <w:rsid w:val="006F02CB"/>
    <w:rsid w:val="006F11DD"/>
    <w:rsid w:val="00703A0A"/>
    <w:rsid w:val="0071015B"/>
    <w:rsid w:val="0071089B"/>
    <w:rsid w:val="007134F4"/>
    <w:rsid w:val="007201FD"/>
    <w:rsid w:val="00732D4C"/>
    <w:rsid w:val="007355C2"/>
    <w:rsid w:val="007378D5"/>
    <w:rsid w:val="00744047"/>
    <w:rsid w:val="0075064E"/>
    <w:rsid w:val="007506EA"/>
    <w:rsid w:val="00757D5F"/>
    <w:rsid w:val="00790957"/>
    <w:rsid w:val="00794584"/>
    <w:rsid w:val="00795AFF"/>
    <w:rsid w:val="007963D5"/>
    <w:rsid w:val="007B7885"/>
    <w:rsid w:val="007C349E"/>
    <w:rsid w:val="007C6F2E"/>
    <w:rsid w:val="007D3C22"/>
    <w:rsid w:val="007D3D73"/>
    <w:rsid w:val="007E39AE"/>
    <w:rsid w:val="007E6CE0"/>
    <w:rsid w:val="007F3FAD"/>
    <w:rsid w:val="0081326C"/>
    <w:rsid w:val="00820599"/>
    <w:rsid w:val="0082432D"/>
    <w:rsid w:val="0082528F"/>
    <w:rsid w:val="00846A5E"/>
    <w:rsid w:val="008568C1"/>
    <w:rsid w:val="008601DE"/>
    <w:rsid w:val="00862DF0"/>
    <w:rsid w:val="00863F3D"/>
    <w:rsid w:val="00864AF4"/>
    <w:rsid w:val="00864DCA"/>
    <w:rsid w:val="00877373"/>
    <w:rsid w:val="0089382C"/>
    <w:rsid w:val="00894048"/>
    <w:rsid w:val="00896386"/>
    <w:rsid w:val="008B68FF"/>
    <w:rsid w:val="008C1D35"/>
    <w:rsid w:val="008D5154"/>
    <w:rsid w:val="008D591F"/>
    <w:rsid w:val="008F6A1F"/>
    <w:rsid w:val="0090406B"/>
    <w:rsid w:val="009048C8"/>
    <w:rsid w:val="00904DD8"/>
    <w:rsid w:val="00911357"/>
    <w:rsid w:val="0093230B"/>
    <w:rsid w:val="00934F7D"/>
    <w:rsid w:val="00935A55"/>
    <w:rsid w:val="009363CD"/>
    <w:rsid w:val="0094645B"/>
    <w:rsid w:val="00951CA2"/>
    <w:rsid w:val="00951FD9"/>
    <w:rsid w:val="0096248D"/>
    <w:rsid w:val="009635D2"/>
    <w:rsid w:val="0097366D"/>
    <w:rsid w:val="00976987"/>
    <w:rsid w:val="009A3387"/>
    <w:rsid w:val="009B0DF6"/>
    <w:rsid w:val="009B4E16"/>
    <w:rsid w:val="009C1868"/>
    <w:rsid w:val="009C5998"/>
    <w:rsid w:val="009C7BD6"/>
    <w:rsid w:val="009D7D66"/>
    <w:rsid w:val="009E13F5"/>
    <w:rsid w:val="009E6F88"/>
    <w:rsid w:val="009F699E"/>
    <w:rsid w:val="00A16A8F"/>
    <w:rsid w:val="00A30160"/>
    <w:rsid w:val="00A33616"/>
    <w:rsid w:val="00A41F76"/>
    <w:rsid w:val="00A55456"/>
    <w:rsid w:val="00A6373F"/>
    <w:rsid w:val="00A70417"/>
    <w:rsid w:val="00A8206A"/>
    <w:rsid w:val="00A9163A"/>
    <w:rsid w:val="00A93D81"/>
    <w:rsid w:val="00A96771"/>
    <w:rsid w:val="00AA014C"/>
    <w:rsid w:val="00AA6E8B"/>
    <w:rsid w:val="00AB1010"/>
    <w:rsid w:val="00AE231F"/>
    <w:rsid w:val="00B063EA"/>
    <w:rsid w:val="00B07B1F"/>
    <w:rsid w:val="00B14984"/>
    <w:rsid w:val="00B24974"/>
    <w:rsid w:val="00B27705"/>
    <w:rsid w:val="00B27E3B"/>
    <w:rsid w:val="00B33FFE"/>
    <w:rsid w:val="00B4449D"/>
    <w:rsid w:val="00B47E29"/>
    <w:rsid w:val="00B5195C"/>
    <w:rsid w:val="00B55DC1"/>
    <w:rsid w:val="00B63735"/>
    <w:rsid w:val="00B73662"/>
    <w:rsid w:val="00B73D24"/>
    <w:rsid w:val="00B7783A"/>
    <w:rsid w:val="00B90CAC"/>
    <w:rsid w:val="00BA1CA6"/>
    <w:rsid w:val="00BA7CC1"/>
    <w:rsid w:val="00BB29F4"/>
    <w:rsid w:val="00BB3026"/>
    <w:rsid w:val="00BC1B49"/>
    <w:rsid w:val="00BE508B"/>
    <w:rsid w:val="00C20A11"/>
    <w:rsid w:val="00C20D19"/>
    <w:rsid w:val="00C2298F"/>
    <w:rsid w:val="00C269E7"/>
    <w:rsid w:val="00C30AE0"/>
    <w:rsid w:val="00C310F2"/>
    <w:rsid w:val="00C33760"/>
    <w:rsid w:val="00C37821"/>
    <w:rsid w:val="00C458A3"/>
    <w:rsid w:val="00C45A8B"/>
    <w:rsid w:val="00C475FD"/>
    <w:rsid w:val="00C52E0A"/>
    <w:rsid w:val="00C545C7"/>
    <w:rsid w:val="00C66702"/>
    <w:rsid w:val="00C72E13"/>
    <w:rsid w:val="00C73662"/>
    <w:rsid w:val="00C827D2"/>
    <w:rsid w:val="00C95BC9"/>
    <w:rsid w:val="00CA1A0C"/>
    <w:rsid w:val="00CA2AB7"/>
    <w:rsid w:val="00CA3282"/>
    <w:rsid w:val="00CB6700"/>
    <w:rsid w:val="00CB6CC5"/>
    <w:rsid w:val="00CD17C1"/>
    <w:rsid w:val="00CD5AD5"/>
    <w:rsid w:val="00CE0EB7"/>
    <w:rsid w:val="00CE1F9C"/>
    <w:rsid w:val="00CE2D1B"/>
    <w:rsid w:val="00CE72D8"/>
    <w:rsid w:val="00CF1D0F"/>
    <w:rsid w:val="00CF2CD6"/>
    <w:rsid w:val="00CF6B13"/>
    <w:rsid w:val="00D03A1A"/>
    <w:rsid w:val="00D046B5"/>
    <w:rsid w:val="00D110EE"/>
    <w:rsid w:val="00D1122C"/>
    <w:rsid w:val="00D12BF6"/>
    <w:rsid w:val="00D200F6"/>
    <w:rsid w:val="00D21480"/>
    <w:rsid w:val="00D24163"/>
    <w:rsid w:val="00D30073"/>
    <w:rsid w:val="00D43A69"/>
    <w:rsid w:val="00D44520"/>
    <w:rsid w:val="00D47765"/>
    <w:rsid w:val="00D52CA0"/>
    <w:rsid w:val="00D5583C"/>
    <w:rsid w:val="00D55A78"/>
    <w:rsid w:val="00D63B5F"/>
    <w:rsid w:val="00D66537"/>
    <w:rsid w:val="00D7045F"/>
    <w:rsid w:val="00D7626C"/>
    <w:rsid w:val="00D909E8"/>
    <w:rsid w:val="00D95C07"/>
    <w:rsid w:val="00D9700C"/>
    <w:rsid w:val="00DB1565"/>
    <w:rsid w:val="00DC023B"/>
    <w:rsid w:val="00DC03D2"/>
    <w:rsid w:val="00DE74D3"/>
    <w:rsid w:val="00DF6983"/>
    <w:rsid w:val="00E07CBB"/>
    <w:rsid w:val="00E118F0"/>
    <w:rsid w:val="00E13224"/>
    <w:rsid w:val="00E254C2"/>
    <w:rsid w:val="00E275A4"/>
    <w:rsid w:val="00E32B5F"/>
    <w:rsid w:val="00E44458"/>
    <w:rsid w:val="00E61B4F"/>
    <w:rsid w:val="00E632F8"/>
    <w:rsid w:val="00E65730"/>
    <w:rsid w:val="00E732D3"/>
    <w:rsid w:val="00E761DB"/>
    <w:rsid w:val="00E76496"/>
    <w:rsid w:val="00E76798"/>
    <w:rsid w:val="00E77744"/>
    <w:rsid w:val="00E87344"/>
    <w:rsid w:val="00E90CA3"/>
    <w:rsid w:val="00E92F00"/>
    <w:rsid w:val="00E97981"/>
    <w:rsid w:val="00EA12BA"/>
    <w:rsid w:val="00EA3AB1"/>
    <w:rsid w:val="00EB4C56"/>
    <w:rsid w:val="00EC2CDA"/>
    <w:rsid w:val="00EE228A"/>
    <w:rsid w:val="00EE2527"/>
    <w:rsid w:val="00EE2DB0"/>
    <w:rsid w:val="00EE6049"/>
    <w:rsid w:val="00EF4091"/>
    <w:rsid w:val="00F00139"/>
    <w:rsid w:val="00F0600F"/>
    <w:rsid w:val="00F14E10"/>
    <w:rsid w:val="00F16CE0"/>
    <w:rsid w:val="00F24059"/>
    <w:rsid w:val="00F26B7A"/>
    <w:rsid w:val="00F3727A"/>
    <w:rsid w:val="00F46DE0"/>
    <w:rsid w:val="00F502D9"/>
    <w:rsid w:val="00F5104F"/>
    <w:rsid w:val="00F61CEA"/>
    <w:rsid w:val="00F917C7"/>
    <w:rsid w:val="00F97EF7"/>
    <w:rsid w:val="00FA1512"/>
    <w:rsid w:val="00FB6BB4"/>
    <w:rsid w:val="00FE3E1B"/>
    <w:rsid w:val="00FE615A"/>
    <w:rsid w:val="00FF7A1C"/>
    <w:rsid w:val="014B5E67"/>
    <w:rsid w:val="089B5919"/>
    <w:rsid w:val="0A7808BB"/>
    <w:rsid w:val="0B7047D9"/>
    <w:rsid w:val="0D6E1732"/>
    <w:rsid w:val="0EF71D6D"/>
    <w:rsid w:val="1B0711DF"/>
    <w:rsid w:val="1C787FCB"/>
    <w:rsid w:val="1D800906"/>
    <w:rsid w:val="27670A96"/>
    <w:rsid w:val="29381051"/>
    <w:rsid w:val="2BA20912"/>
    <w:rsid w:val="2BCA3B33"/>
    <w:rsid w:val="30D12487"/>
    <w:rsid w:val="32772D5A"/>
    <w:rsid w:val="32C56B12"/>
    <w:rsid w:val="3422301D"/>
    <w:rsid w:val="3BFF3D47"/>
    <w:rsid w:val="3D8D5D6E"/>
    <w:rsid w:val="3F102619"/>
    <w:rsid w:val="442B3CEA"/>
    <w:rsid w:val="474940E5"/>
    <w:rsid w:val="478B3467"/>
    <w:rsid w:val="4A1274AC"/>
    <w:rsid w:val="4A3B5BA4"/>
    <w:rsid w:val="4CBA4398"/>
    <w:rsid w:val="4E386EF1"/>
    <w:rsid w:val="4F16584C"/>
    <w:rsid w:val="4F87133A"/>
    <w:rsid w:val="507C460E"/>
    <w:rsid w:val="56E256B2"/>
    <w:rsid w:val="573A704D"/>
    <w:rsid w:val="5C753F4C"/>
    <w:rsid w:val="5D011F07"/>
    <w:rsid w:val="5D561629"/>
    <w:rsid w:val="5DDA0250"/>
    <w:rsid w:val="5DE0123E"/>
    <w:rsid w:val="5DF347DE"/>
    <w:rsid w:val="61635677"/>
    <w:rsid w:val="61C3762C"/>
    <w:rsid w:val="62134238"/>
    <w:rsid w:val="62D6282F"/>
    <w:rsid w:val="65AE7FED"/>
    <w:rsid w:val="66CF55CC"/>
    <w:rsid w:val="6799691F"/>
    <w:rsid w:val="6AF40632"/>
    <w:rsid w:val="6B0D1FA7"/>
    <w:rsid w:val="6C865434"/>
    <w:rsid w:val="712D7350"/>
    <w:rsid w:val="71D66F70"/>
    <w:rsid w:val="74B90631"/>
    <w:rsid w:val="770F7EE3"/>
    <w:rsid w:val="7784775B"/>
    <w:rsid w:val="79307C7D"/>
    <w:rsid w:val="7BAB654C"/>
    <w:rsid w:val="7D6A7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CB2506"/>
  <w15:docId w15:val="{AE0B1B1F-8F51-426B-8B2D-523E7C7D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C56"/>
    <w:pPr>
      <w:widowControl w:val="0"/>
      <w:jc w:val="both"/>
    </w:pPr>
    <w:rPr>
      <w:rFonts w:ascii="Calibri" w:hAnsi="Calibri"/>
      <w:kern w:val="2"/>
      <w:sz w:val="21"/>
      <w:szCs w:val="21"/>
    </w:rPr>
  </w:style>
  <w:style w:type="paragraph" w:styleId="1">
    <w:name w:val="heading 1"/>
    <w:basedOn w:val="a"/>
    <w:next w:val="a"/>
    <w:qFormat/>
    <w:pPr>
      <w:keepNext/>
      <w:keepLines/>
      <w:spacing w:line="240" w:lineRule="atLeast"/>
      <w:jc w:val="left"/>
      <w:outlineLvl w:val="0"/>
    </w:pPr>
    <w:rPr>
      <w:rFonts w:ascii="宋体" w:hAnsi="宋体"/>
      <w:b/>
      <w:bCs/>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nhideWhenUsed/>
    <w:qFormat/>
    <w:pPr>
      <w:widowControl w:val="0"/>
      <w:autoSpaceDE w:val="0"/>
      <w:autoSpaceDN w:val="0"/>
      <w:adjustRightInd w:val="0"/>
    </w:pPr>
    <w:rPr>
      <w:rFonts w:ascii="宋体" w:hAnsi="宋体" w:hint="eastAsia"/>
      <w:color w:val="000000"/>
      <w:sz w:val="24"/>
    </w:rPr>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nhideWhenUsed/>
    <w:qFormat/>
    <w:pPr>
      <w:keepNext/>
      <w:spacing w:line="360" w:lineRule="auto"/>
      <w:jc w:val="center"/>
    </w:pPr>
    <w:rPr>
      <w:b/>
      <w:bCs/>
      <w:sz w:val="24"/>
      <w:szCs w:val="24"/>
    </w:rPr>
  </w:style>
  <w:style w:type="paragraph" w:styleId="a8">
    <w:name w:val="Document Map"/>
    <w:basedOn w:val="a"/>
    <w:link w:val="a9"/>
    <w:qFormat/>
    <w:rPr>
      <w:rFonts w:ascii="宋体"/>
      <w:sz w:val="18"/>
      <w:szCs w:val="18"/>
    </w:rPr>
  </w:style>
  <w:style w:type="paragraph" w:styleId="aa">
    <w:name w:val="Body Text Indent"/>
    <w:basedOn w:val="a"/>
    <w:link w:val="ab"/>
    <w:qFormat/>
    <w:pPr>
      <w:spacing w:after="120"/>
      <w:ind w:leftChars="200" w:left="420"/>
    </w:pPr>
    <w:rPr>
      <w:sz w:val="24"/>
    </w:r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rPr>
  </w:style>
  <w:style w:type="paragraph" w:styleId="af0">
    <w:name w:val="List"/>
    <w:basedOn w:val="a"/>
    <w:qFormat/>
    <w:pPr>
      <w:ind w:left="200" w:hangingChars="200" w:hanging="200"/>
    </w:pPr>
  </w:style>
  <w:style w:type="paragraph" w:styleId="af1">
    <w:name w:val="Normal (Web)"/>
    <w:basedOn w:val="a"/>
    <w:qFormat/>
    <w:rPr>
      <w:sz w:val="24"/>
    </w:rPr>
  </w:style>
  <w:style w:type="character" w:styleId="af2">
    <w:name w:val="Hyperlink"/>
    <w:basedOn w:val="a0"/>
    <w:qFormat/>
    <w:rPr>
      <w:color w:val="0000FF"/>
      <w:u w:val="single"/>
    </w:rPr>
  </w:style>
  <w:style w:type="character" w:styleId="af3">
    <w:name w:val="annotation reference"/>
    <w:basedOn w:val="a0"/>
    <w:qFormat/>
    <w:rPr>
      <w:sz w:val="21"/>
      <w:szCs w:val="21"/>
    </w:rPr>
  </w:style>
  <w:style w:type="table" w:styleId="af4">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表格 32"/>
    <w:basedOn w:val="a"/>
    <w:qFormat/>
    <w:pPr>
      <w:autoSpaceDE w:val="0"/>
      <w:autoSpaceDN w:val="0"/>
      <w:adjustRightInd w:val="0"/>
      <w:jc w:val="center"/>
      <w:textAlignment w:val="baseline"/>
    </w:pPr>
    <w:rPr>
      <w:rFonts w:ascii="宋体" w:hAnsi="Impact"/>
      <w:kern w:val="24"/>
      <w:sz w:val="24"/>
      <w:szCs w:val="24"/>
    </w:rPr>
  </w:style>
  <w:style w:type="paragraph" w:customStyle="1" w:styleId="10">
    <w:name w:val="表格1"/>
    <w:basedOn w:val="a"/>
    <w:next w:val="a"/>
    <w:qFormat/>
    <w:pPr>
      <w:topLinePunct/>
      <w:autoSpaceDE w:val="0"/>
      <w:autoSpaceDN w:val="0"/>
      <w:adjustRightInd w:val="0"/>
      <w:jc w:val="center"/>
      <w:textAlignment w:val="baseline"/>
    </w:pPr>
    <w:rPr>
      <w:rFonts w:ascii="宋体" w:hAnsi="Impact"/>
      <w:kern w:val="24"/>
      <w:sz w:val="28"/>
      <w:szCs w:val="28"/>
    </w:rPr>
  </w:style>
  <w:style w:type="paragraph" w:customStyle="1" w:styleId="af5">
    <w:name w:val="缩进"/>
    <w:basedOn w:val="a"/>
    <w:qFormat/>
    <w:pPr>
      <w:autoSpaceDE w:val="0"/>
      <w:autoSpaceDN w:val="0"/>
      <w:adjustRightInd w:val="0"/>
      <w:spacing w:line="400" w:lineRule="atLeast"/>
      <w:ind w:firstLineChars="200" w:firstLine="480"/>
    </w:pPr>
    <w:rPr>
      <w:rFonts w:ascii="Times New Roman" w:hAnsi="Times New Roman"/>
      <w:sz w:val="24"/>
    </w:rPr>
  </w:style>
  <w:style w:type="paragraph" w:customStyle="1" w:styleId="TableParagraph">
    <w:name w:val="Table Paragraph"/>
    <w:basedOn w:val="a"/>
    <w:qFormat/>
  </w:style>
  <w:style w:type="paragraph" w:customStyle="1" w:styleId="af6">
    <w:name w:val="表格标题"/>
    <w:basedOn w:val="000"/>
    <w:unhideWhenUsed/>
    <w:qFormat/>
    <w:rPr>
      <w:rFonts w:ascii="Times New Roman" w:eastAsia="Times New Roman" w:hAnsi="Times New Roman" w:hint="eastAsia"/>
    </w:rPr>
  </w:style>
  <w:style w:type="paragraph" w:customStyle="1" w:styleId="000">
    <w:name w:val="表格000"/>
    <w:basedOn w:val="a"/>
    <w:unhideWhenUsed/>
    <w:qFormat/>
    <w:pPr>
      <w:jc w:val="center"/>
    </w:pPr>
    <w:rPr>
      <w:kern w:val="11"/>
    </w:rPr>
  </w:style>
  <w:style w:type="paragraph" w:customStyle="1" w:styleId="af7">
    <w:name w:val="表格"/>
    <w:basedOn w:val="af0"/>
    <w:next w:val="a"/>
    <w:uiPriority w:val="99"/>
    <w:unhideWhenUsed/>
    <w:qFormat/>
    <w:pPr>
      <w:spacing w:line="360" w:lineRule="atLeast"/>
      <w:ind w:firstLineChars="0" w:firstLine="0"/>
      <w:jc w:val="center"/>
    </w:pPr>
    <w:rPr>
      <w:spacing w:val="10"/>
      <w:kern w:val="18"/>
    </w:rPr>
  </w:style>
  <w:style w:type="character" w:customStyle="1" w:styleId="a9">
    <w:name w:val="文档结构图 字符"/>
    <w:basedOn w:val="a0"/>
    <w:link w:val="a8"/>
    <w:qFormat/>
    <w:rPr>
      <w:rFonts w:ascii="宋体" w:hAnsi="Calibri"/>
      <w:kern w:val="2"/>
      <w:sz w:val="18"/>
      <w:szCs w:val="18"/>
    </w:rPr>
  </w:style>
  <w:style w:type="character" w:customStyle="1" w:styleId="a6">
    <w:name w:val="批注文字 字符"/>
    <w:basedOn w:val="a0"/>
    <w:link w:val="a4"/>
    <w:qFormat/>
    <w:rPr>
      <w:rFonts w:ascii="Calibri" w:hAnsi="Calibri"/>
      <w:kern w:val="2"/>
      <w:sz w:val="21"/>
      <w:szCs w:val="21"/>
    </w:rPr>
  </w:style>
  <w:style w:type="character" w:customStyle="1" w:styleId="a5">
    <w:name w:val="批注主题 字符"/>
    <w:basedOn w:val="a6"/>
    <w:link w:val="a3"/>
    <w:qFormat/>
    <w:rPr>
      <w:rFonts w:ascii="Calibri" w:hAnsi="Calibri"/>
      <w:kern w:val="2"/>
      <w:sz w:val="21"/>
      <w:szCs w:val="21"/>
    </w:rPr>
  </w:style>
  <w:style w:type="character" w:customStyle="1" w:styleId="ad">
    <w:name w:val="批注框文本 字符"/>
    <w:basedOn w:val="a0"/>
    <w:link w:val="ac"/>
    <w:qFormat/>
    <w:rPr>
      <w:rFonts w:ascii="Calibri" w:hAnsi="Calibri"/>
      <w:kern w:val="2"/>
      <w:sz w:val="18"/>
      <w:szCs w:val="18"/>
    </w:rPr>
  </w:style>
  <w:style w:type="paragraph" w:customStyle="1" w:styleId="af8">
    <w:name w:val="表格格式"/>
    <w:basedOn w:val="a"/>
    <w:qFormat/>
    <w:pPr>
      <w:jc w:val="center"/>
    </w:pPr>
    <w:rPr>
      <w:szCs w:val="22"/>
    </w:rPr>
  </w:style>
  <w:style w:type="paragraph" w:customStyle="1" w:styleId="af9">
    <w:name w:val="表格文字"/>
    <w:basedOn w:val="a"/>
    <w:qFormat/>
    <w:pPr>
      <w:adjustRightInd w:val="0"/>
      <w:snapToGrid w:val="0"/>
      <w:jc w:val="center"/>
      <w:textAlignment w:val="center"/>
    </w:pPr>
    <w:rPr>
      <w:rFonts w:asciiTheme="minorHAnsi" w:eastAsiaTheme="minorEastAsia" w:hAnsiTheme="minorHAnsi" w:cstheme="minorBidi"/>
      <w:szCs w:val="18"/>
    </w:rPr>
  </w:style>
  <w:style w:type="character" w:customStyle="1" w:styleId="CharCharChar">
    <w:name w:val="Char Char Char"/>
    <w:rsid w:val="00CE72D8"/>
    <w:rPr>
      <w:rFonts w:ascii="Arial" w:eastAsia="宋体" w:hAnsi="Arial"/>
      <w:kern w:val="2"/>
      <w:sz w:val="24"/>
      <w:szCs w:val="24"/>
      <w:lang w:val="en-US" w:eastAsia="zh-CN" w:bidi="ar-SA"/>
    </w:rPr>
  </w:style>
  <w:style w:type="paragraph" w:styleId="afa">
    <w:name w:val="header"/>
    <w:basedOn w:val="a"/>
    <w:link w:val="afb"/>
    <w:rsid w:val="00592588"/>
    <w:pPr>
      <w:pBdr>
        <w:bottom w:val="single" w:sz="6" w:space="1" w:color="auto"/>
      </w:pBdr>
      <w:tabs>
        <w:tab w:val="center" w:pos="4153"/>
        <w:tab w:val="right" w:pos="8306"/>
      </w:tabs>
      <w:snapToGrid w:val="0"/>
      <w:jc w:val="center"/>
    </w:pPr>
    <w:rPr>
      <w:sz w:val="18"/>
      <w:szCs w:val="18"/>
    </w:rPr>
  </w:style>
  <w:style w:type="character" w:customStyle="1" w:styleId="afb">
    <w:name w:val="页眉 字符"/>
    <w:basedOn w:val="a0"/>
    <w:link w:val="afa"/>
    <w:rsid w:val="00592588"/>
    <w:rPr>
      <w:rFonts w:ascii="Calibri" w:hAnsi="Calibri"/>
      <w:kern w:val="2"/>
      <w:sz w:val="18"/>
      <w:szCs w:val="18"/>
    </w:rPr>
  </w:style>
  <w:style w:type="character" w:customStyle="1" w:styleId="af">
    <w:name w:val="页脚 字符"/>
    <w:basedOn w:val="a0"/>
    <w:link w:val="ae"/>
    <w:uiPriority w:val="99"/>
    <w:rsid w:val="00592588"/>
    <w:rPr>
      <w:rFonts w:ascii="Calibri" w:hAnsi="Calibri"/>
      <w:kern w:val="2"/>
      <w:sz w:val="18"/>
      <w:szCs w:val="21"/>
    </w:rPr>
  </w:style>
  <w:style w:type="paragraph" w:styleId="2">
    <w:name w:val="Body Text First Indent 2"/>
    <w:basedOn w:val="aa"/>
    <w:link w:val="20"/>
    <w:rsid w:val="00592588"/>
    <w:pPr>
      <w:ind w:firstLineChars="200" w:firstLine="420"/>
    </w:pPr>
    <w:rPr>
      <w:sz w:val="21"/>
    </w:rPr>
  </w:style>
  <w:style w:type="character" w:customStyle="1" w:styleId="ab">
    <w:name w:val="正文文本缩进 字符"/>
    <w:basedOn w:val="a0"/>
    <w:link w:val="aa"/>
    <w:rsid w:val="00592588"/>
    <w:rPr>
      <w:rFonts w:ascii="Calibri" w:hAnsi="Calibri"/>
      <w:kern w:val="2"/>
      <w:sz w:val="24"/>
      <w:szCs w:val="21"/>
    </w:rPr>
  </w:style>
  <w:style w:type="character" w:customStyle="1" w:styleId="20">
    <w:name w:val="正文首行缩进 2 字符"/>
    <w:basedOn w:val="ab"/>
    <w:link w:val="2"/>
    <w:rsid w:val="00592588"/>
    <w:rPr>
      <w:rFonts w:ascii="Calibri" w:hAnsi="Calibri"/>
      <w:kern w:val="2"/>
      <w:sz w:val="21"/>
      <w:szCs w:val="21"/>
    </w:rPr>
  </w:style>
  <w:style w:type="character" w:customStyle="1" w:styleId="afc">
    <w:name w:val="纯文本 字符"/>
    <w:link w:val="afd"/>
    <w:rsid w:val="0089382C"/>
    <w:rPr>
      <w:rFonts w:ascii="宋体" w:hAnsi="Courier New"/>
      <w:kern w:val="2"/>
      <w:sz w:val="21"/>
    </w:rPr>
  </w:style>
  <w:style w:type="paragraph" w:styleId="afd">
    <w:name w:val="Plain Text"/>
    <w:basedOn w:val="a"/>
    <w:link w:val="afc"/>
    <w:rsid w:val="0089382C"/>
    <w:rPr>
      <w:rFonts w:ascii="宋体" w:hAnsi="Courier New"/>
      <w:szCs w:val="20"/>
    </w:rPr>
  </w:style>
  <w:style w:type="character" w:customStyle="1" w:styleId="Char1">
    <w:name w:val="纯文本 Char1"/>
    <w:basedOn w:val="a0"/>
    <w:rsid w:val="0089382C"/>
    <w:rPr>
      <w:rFonts w:ascii="宋体" w:hAnsi="Courier New" w:cs="Courier New"/>
      <w:kern w:val="2"/>
      <w:sz w:val="21"/>
      <w:szCs w:val="21"/>
    </w:rPr>
  </w:style>
  <w:style w:type="paragraph" w:customStyle="1" w:styleId="11">
    <w:name w:val="列出段落1"/>
    <w:basedOn w:val="a"/>
    <w:uiPriority w:val="99"/>
    <w:qFormat/>
    <w:rsid w:val="003F54D7"/>
    <w:pPr>
      <w:ind w:firstLineChars="200" w:firstLine="420"/>
    </w:pPr>
    <w:rPr>
      <w:rFonts w:ascii="Times New Roman" w:hAnsi="Times New Roman"/>
      <w:szCs w:val="24"/>
    </w:rPr>
  </w:style>
  <w:style w:type="paragraph" w:customStyle="1" w:styleId="afe">
    <w:name w:val="表中文字"/>
    <w:basedOn w:val="a"/>
    <w:rsid w:val="00F5104F"/>
    <w:pPr>
      <w:spacing w:line="300" w:lineRule="exact"/>
      <w:jc w:val="center"/>
    </w:pPr>
    <w:rPr>
      <w:rFonts w:ascii="Times New Roman" w:hAnsi="Times New Roman"/>
      <w:color w:val="000000"/>
      <w:szCs w:val="24"/>
    </w:rPr>
  </w:style>
  <w:style w:type="paragraph" w:customStyle="1" w:styleId="aff">
    <w:name w:val="填表内容"/>
    <w:basedOn w:val="a"/>
    <w:rsid w:val="00D95C07"/>
    <w:pPr>
      <w:adjustRightInd w:val="0"/>
      <w:spacing w:line="480" w:lineRule="exact"/>
      <w:ind w:firstLineChars="200" w:firstLine="560"/>
      <w:jc w:val="left"/>
      <w:textAlignment w:val="baseline"/>
    </w:pPr>
    <w:rPr>
      <w:rFonts w:ascii="楷体_GB2312" w:eastAsia="楷体_GB2312" w:hAnsi="Times New Roman"/>
      <w:sz w:val="28"/>
      <w:szCs w:val="20"/>
    </w:rPr>
  </w:style>
  <w:style w:type="paragraph" w:customStyle="1" w:styleId="p15">
    <w:name w:val="p15"/>
    <w:basedOn w:val="a"/>
    <w:rsid w:val="000F32E5"/>
    <w:pPr>
      <w:widowControl/>
      <w:jc w:val="left"/>
    </w:pPr>
    <w:rPr>
      <w:rFonts w:ascii="Times New Roman" w:hAnsi="Times New Roman"/>
      <w:kern w:val="0"/>
      <w:sz w:val="20"/>
      <w:szCs w:val="20"/>
    </w:rPr>
  </w:style>
  <w:style w:type="paragraph" w:customStyle="1" w:styleId="xl26">
    <w:name w:val="xl26"/>
    <w:basedOn w:val="a"/>
    <w:qFormat/>
    <w:rsid w:val="000F32E5"/>
    <w:pPr>
      <w:widowControl/>
      <w:spacing w:before="100" w:beforeAutospacing="1" w:after="100" w:afterAutospacing="1"/>
      <w:jc w:val="center"/>
      <w:textAlignment w:val="top"/>
    </w:pPr>
    <w:rPr>
      <w:rFonts w:ascii="宋体" w:hAnsi="宋体"/>
      <w:kern w:val="0"/>
      <w:sz w:val="24"/>
      <w:szCs w:val="24"/>
    </w:rPr>
  </w:style>
  <w:style w:type="paragraph" w:customStyle="1" w:styleId="p0">
    <w:name w:val="p0"/>
    <w:basedOn w:val="a"/>
    <w:rsid w:val="000F32E5"/>
    <w:pPr>
      <w:widowControl/>
    </w:pPr>
    <w:rPr>
      <w:rFonts w:ascii="宋体" w:hAnsi="Times New Roman"/>
      <w:kern w:val="0"/>
    </w:rPr>
  </w:style>
  <w:style w:type="paragraph" w:customStyle="1" w:styleId="aff0">
    <w:name w:val="已有表格"/>
    <w:basedOn w:val="a"/>
    <w:rsid w:val="00606B15"/>
    <w:pPr>
      <w:adjustRightInd w:val="0"/>
      <w:spacing w:before="40" w:after="40"/>
      <w:jc w:val="center"/>
      <w:textAlignment w:val="baseline"/>
    </w:pPr>
    <w:rPr>
      <w:rFonts w:ascii="Times New Roman" w:hAnsi="Times New Roman"/>
      <w:b/>
      <w:kern w:val="0"/>
      <w:sz w:val="24"/>
      <w:szCs w:val="24"/>
    </w:rPr>
  </w:style>
  <w:style w:type="paragraph" w:customStyle="1" w:styleId="aff1">
    <w:name w:val="图表标题"/>
    <w:basedOn w:val="a"/>
    <w:next w:val="a"/>
    <w:rsid w:val="00606B15"/>
    <w:pPr>
      <w:autoSpaceDE w:val="0"/>
      <w:autoSpaceDN w:val="0"/>
      <w:adjustRightInd w:val="0"/>
      <w:snapToGrid w:val="0"/>
      <w:ind w:firstLineChars="1300" w:firstLine="2733"/>
    </w:pPr>
    <w:rPr>
      <w:rFonts w:ascii="Times New Roman" w:hAnsi="Times New Roman"/>
      <w:b/>
      <w:kern w:val="0"/>
      <w:szCs w:val="24"/>
    </w:rPr>
  </w:style>
  <w:style w:type="character" w:customStyle="1" w:styleId="aff2">
    <w:name w:val="正文缩进 字符"/>
    <w:link w:val="aff3"/>
    <w:rsid w:val="00D03A1A"/>
    <w:rPr>
      <w:kern w:val="2"/>
      <w:sz w:val="28"/>
      <w:szCs w:val="28"/>
    </w:rPr>
  </w:style>
  <w:style w:type="paragraph" w:styleId="aff3">
    <w:name w:val="Normal Indent"/>
    <w:basedOn w:val="a"/>
    <w:link w:val="aff2"/>
    <w:rsid w:val="00D03A1A"/>
    <w:pPr>
      <w:adjustRightInd w:val="0"/>
      <w:snapToGrid w:val="0"/>
      <w:spacing w:line="460" w:lineRule="atLeast"/>
      <w:ind w:firstLineChars="200" w:firstLine="200"/>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5106">
      <w:bodyDiv w:val="1"/>
      <w:marLeft w:val="0"/>
      <w:marRight w:val="0"/>
      <w:marTop w:val="0"/>
      <w:marBottom w:val="0"/>
      <w:divBdr>
        <w:top w:val="none" w:sz="0" w:space="0" w:color="auto"/>
        <w:left w:val="none" w:sz="0" w:space="0" w:color="auto"/>
        <w:bottom w:val="none" w:sz="0" w:space="0" w:color="auto"/>
        <w:right w:val="none" w:sz="0" w:space="0" w:color="auto"/>
      </w:divBdr>
    </w:div>
    <w:div w:id="647173462">
      <w:bodyDiv w:val="1"/>
      <w:marLeft w:val="0"/>
      <w:marRight w:val="0"/>
      <w:marTop w:val="0"/>
      <w:marBottom w:val="0"/>
      <w:divBdr>
        <w:top w:val="none" w:sz="0" w:space="0" w:color="auto"/>
        <w:left w:val="none" w:sz="0" w:space="0" w:color="auto"/>
        <w:bottom w:val="none" w:sz="0" w:space="0" w:color="auto"/>
        <w:right w:val="none" w:sz="0" w:space="0" w:color="auto"/>
      </w:divBdr>
      <w:divsChild>
        <w:div w:id="1836073273">
          <w:marLeft w:val="0"/>
          <w:marRight w:val="0"/>
          <w:marTop w:val="0"/>
          <w:marBottom w:val="0"/>
          <w:divBdr>
            <w:top w:val="none" w:sz="0" w:space="0" w:color="auto"/>
            <w:left w:val="none" w:sz="0" w:space="0" w:color="auto"/>
            <w:bottom w:val="none" w:sz="0" w:space="0" w:color="auto"/>
            <w:right w:val="none" w:sz="0" w:space="0" w:color="auto"/>
          </w:divBdr>
          <w:divsChild>
            <w:div w:id="647630471">
              <w:marLeft w:val="0"/>
              <w:marRight w:val="0"/>
              <w:marTop w:val="0"/>
              <w:marBottom w:val="150"/>
              <w:divBdr>
                <w:top w:val="none" w:sz="0" w:space="0" w:color="auto"/>
                <w:left w:val="none" w:sz="0" w:space="0" w:color="auto"/>
                <w:bottom w:val="none" w:sz="0" w:space="0" w:color="auto"/>
                <w:right w:val="none" w:sz="0" w:space="0" w:color="auto"/>
              </w:divBdr>
              <w:divsChild>
                <w:div w:id="13153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4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sogou.com/lemma/ShowInnerLink.htm?lemmaId=356205"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s://baike.sogou.com/lemma/ShowInnerLink.htm?lemmaId=73805909"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s://baike.sogou.com/lemma/ShowInnerLink.htm?lemmaId=2369651" TargetMode="External"/><Relationship Id="rId14" Type="http://schemas.openxmlformats.org/officeDocument/2006/relationships/image" Target="media/image2.w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52</Pages>
  <Words>5056</Words>
  <Characters>28821</Characters>
  <Application>Microsoft Office Word</Application>
  <DocSecurity>0</DocSecurity>
  <Lines>240</Lines>
  <Paragraphs>67</Paragraphs>
  <ScaleCrop>false</ScaleCrop>
  <Company>Microsoft</Company>
  <LinksUpToDate>false</LinksUpToDate>
  <CharactersWithSpaces>33810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Windows</cp:lastModifiedBy>
  <cp:revision>6</cp:revision>
  <cp:lastPrinted>2018-12-17T04:21:00Z</cp:lastPrinted>
  <dcterms:created xsi:type="dcterms:W3CDTF">2018-12-17T04:18:00Z</dcterms:created>
  <dcterms:modified xsi:type="dcterms:W3CDTF">2018-12-17T05:55:00Z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