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74" w:rsidRPr="00B85ECC" w:rsidRDefault="009D7674" w:rsidP="009D7674">
      <w:pPr>
        <w:spacing w:line="360" w:lineRule="auto"/>
        <w:rPr>
          <w:rFonts w:ascii="Times New Roman" w:hAnsi="Times New Roman"/>
          <w:spacing w:val="60"/>
          <w:szCs w:val="21"/>
        </w:rPr>
      </w:pPr>
    </w:p>
    <w:p w:rsidR="009D7674" w:rsidRPr="00B85ECC" w:rsidRDefault="009D7674" w:rsidP="009D7674">
      <w:pPr>
        <w:spacing w:line="360" w:lineRule="auto"/>
        <w:rPr>
          <w:rFonts w:ascii="Times New Roman" w:hAnsi="Times New Roman"/>
          <w:spacing w:val="60"/>
          <w:szCs w:val="21"/>
        </w:rPr>
      </w:pPr>
    </w:p>
    <w:p w:rsidR="008704A7" w:rsidRPr="00B85ECC" w:rsidRDefault="008704A7" w:rsidP="002952C0">
      <w:pPr>
        <w:spacing w:line="360" w:lineRule="auto"/>
        <w:ind w:left="221" w:hangingChars="50" w:hanging="221"/>
        <w:jc w:val="center"/>
        <w:rPr>
          <w:rFonts w:asciiTheme="minorEastAsia" w:eastAsiaTheme="minorEastAsia" w:hAnsiTheme="minorEastAsia"/>
          <w:b/>
          <w:sz w:val="44"/>
          <w:szCs w:val="44"/>
        </w:rPr>
      </w:pPr>
      <w:r w:rsidRPr="00B85ECC">
        <w:rPr>
          <w:rFonts w:asciiTheme="minorEastAsia" w:eastAsiaTheme="minorEastAsia" w:hAnsiTheme="minorEastAsia" w:hint="eastAsia"/>
          <w:b/>
          <w:bCs/>
          <w:sz w:val="44"/>
          <w:szCs w:val="44"/>
        </w:rPr>
        <w:t>长庆石化天然气供气</w:t>
      </w:r>
      <w:r w:rsidR="00844E57" w:rsidRPr="00B85ECC">
        <w:rPr>
          <w:rFonts w:asciiTheme="minorEastAsia" w:eastAsiaTheme="minorEastAsia" w:hAnsiTheme="minorEastAsia"/>
          <w:b/>
          <w:bCs/>
          <w:sz w:val="44"/>
          <w:szCs w:val="44"/>
        </w:rPr>
        <w:t>项目</w:t>
      </w:r>
      <w:r w:rsidR="009D7674" w:rsidRPr="00B85ECC">
        <w:rPr>
          <w:rFonts w:asciiTheme="minorEastAsia" w:eastAsiaTheme="minorEastAsia" w:hAnsiTheme="minorEastAsia"/>
          <w:b/>
          <w:sz w:val="44"/>
          <w:szCs w:val="44"/>
        </w:rPr>
        <w:t>竣工环境保护</w:t>
      </w:r>
    </w:p>
    <w:p w:rsidR="009D7674" w:rsidRPr="00B85ECC" w:rsidRDefault="009D7674" w:rsidP="007F772D">
      <w:pPr>
        <w:spacing w:line="360" w:lineRule="auto"/>
        <w:ind w:left="221" w:hangingChars="50" w:hanging="221"/>
        <w:jc w:val="center"/>
        <w:rPr>
          <w:rFonts w:asciiTheme="minorEastAsia" w:eastAsiaTheme="minorEastAsia" w:hAnsiTheme="minorEastAsia"/>
          <w:b/>
          <w:sz w:val="44"/>
          <w:szCs w:val="44"/>
        </w:rPr>
      </w:pPr>
      <w:r w:rsidRPr="00B85ECC">
        <w:rPr>
          <w:rFonts w:asciiTheme="minorEastAsia" w:eastAsiaTheme="minorEastAsia" w:hAnsiTheme="minorEastAsia"/>
          <w:b/>
          <w:sz w:val="44"/>
          <w:szCs w:val="44"/>
        </w:rPr>
        <w:t>验</w:t>
      </w:r>
      <w:r w:rsidR="008704A7" w:rsidRPr="00B85ECC">
        <w:rPr>
          <w:rFonts w:asciiTheme="minorEastAsia" w:eastAsiaTheme="minorEastAsia" w:hAnsiTheme="minorEastAsia" w:hint="eastAsia"/>
          <w:b/>
          <w:sz w:val="44"/>
          <w:szCs w:val="44"/>
        </w:rPr>
        <w:t>收调查</w:t>
      </w:r>
      <w:r w:rsidR="00E07E72" w:rsidRPr="00B85ECC">
        <w:rPr>
          <w:rFonts w:asciiTheme="minorEastAsia" w:eastAsiaTheme="minorEastAsia" w:hAnsiTheme="minorEastAsia"/>
          <w:b/>
          <w:sz w:val="44"/>
          <w:szCs w:val="44"/>
        </w:rPr>
        <w:t>表</w:t>
      </w:r>
      <w:r w:rsidRPr="00B85ECC">
        <w:rPr>
          <w:rFonts w:asciiTheme="minorEastAsia" w:eastAsiaTheme="minorEastAsia" w:hAnsiTheme="minorEastAsia"/>
          <w:b/>
          <w:sz w:val="44"/>
          <w:szCs w:val="44"/>
        </w:rPr>
        <w:t>（</w:t>
      </w:r>
      <w:r w:rsidR="00E15882" w:rsidRPr="00B85ECC">
        <w:rPr>
          <w:rFonts w:asciiTheme="minorEastAsia" w:eastAsiaTheme="minorEastAsia" w:hAnsiTheme="minorEastAsia" w:hint="eastAsia"/>
          <w:b/>
          <w:sz w:val="44"/>
          <w:szCs w:val="44"/>
        </w:rPr>
        <w:t>固废</w:t>
      </w:r>
      <w:r w:rsidRPr="00B85ECC">
        <w:rPr>
          <w:rFonts w:asciiTheme="minorEastAsia" w:eastAsiaTheme="minorEastAsia" w:hAnsiTheme="minorEastAsia"/>
          <w:b/>
          <w:sz w:val="44"/>
          <w:szCs w:val="44"/>
        </w:rPr>
        <w:t>部分）</w:t>
      </w: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2952C0" w:rsidRPr="00B85ECC" w:rsidRDefault="002952C0" w:rsidP="009D7674">
      <w:pPr>
        <w:jc w:val="center"/>
        <w:rPr>
          <w:rFonts w:asciiTheme="minorEastAsia" w:eastAsiaTheme="minorEastAsia" w:hAnsiTheme="minorEastAsia"/>
          <w:b/>
          <w:szCs w:val="21"/>
        </w:rPr>
      </w:pPr>
    </w:p>
    <w:p w:rsidR="002952C0" w:rsidRPr="00B85ECC" w:rsidRDefault="002952C0" w:rsidP="009D7674">
      <w:pPr>
        <w:jc w:val="center"/>
        <w:rPr>
          <w:rFonts w:asciiTheme="minorEastAsia" w:eastAsiaTheme="minorEastAsia" w:hAnsiTheme="minorEastAsia"/>
          <w:b/>
          <w:szCs w:val="21"/>
        </w:rPr>
      </w:pPr>
    </w:p>
    <w:p w:rsidR="002952C0" w:rsidRPr="00B85ECC" w:rsidRDefault="002952C0" w:rsidP="009D7674">
      <w:pPr>
        <w:jc w:val="center"/>
        <w:rPr>
          <w:rFonts w:asciiTheme="minorEastAsia" w:eastAsiaTheme="minorEastAsia" w:hAnsiTheme="minorEastAsia"/>
          <w:b/>
          <w:szCs w:val="21"/>
        </w:rPr>
      </w:pPr>
    </w:p>
    <w:p w:rsidR="002952C0" w:rsidRPr="00B85ECC" w:rsidRDefault="002952C0"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Cs w:val="21"/>
        </w:rPr>
      </w:pPr>
    </w:p>
    <w:p w:rsidR="009D7674" w:rsidRPr="00B85ECC" w:rsidRDefault="008704A7" w:rsidP="009D7674">
      <w:pPr>
        <w:tabs>
          <w:tab w:val="left" w:pos="2700"/>
        </w:tabs>
        <w:spacing w:line="360" w:lineRule="auto"/>
        <w:jc w:val="center"/>
        <w:rPr>
          <w:rFonts w:asciiTheme="minorEastAsia" w:eastAsiaTheme="minorEastAsia" w:hAnsiTheme="minorEastAsia"/>
          <w:sz w:val="32"/>
          <w:szCs w:val="32"/>
          <w:u w:val="single"/>
        </w:rPr>
      </w:pPr>
      <w:r w:rsidRPr="00B85ECC">
        <w:rPr>
          <w:rFonts w:asciiTheme="minorEastAsia" w:eastAsiaTheme="minorEastAsia" w:hAnsiTheme="minorEastAsia" w:hint="eastAsia"/>
          <w:sz w:val="32"/>
          <w:szCs w:val="32"/>
        </w:rPr>
        <w:t>项目名称</w:t>
      </w:r>
      <w:r w:rsidR="009D7674" w:rsidRPr="00B85ECC">
        <w:rPr>
          <w:rFonts w:asciiTheme="minorEastAsia" w:eastAsiaTheme="minorEastAsia" w:hAnsiTheme="minorEastAsia"/>
          <w:sz w:val="32"/>
          <w:szCs w:val="32"/>
        </w:rPr>
        <w:t>：</w:t>
      </w:r>
      <w:r w:rsidRPr="00B85ECC">
        <w:rPr>
          <w:rFonts w:asciiTheme="minorEastAsia" w:eastAsiaTheme="minorEastAsia" w:hAnsiTheme="minorEastAsia" w:hint="eastAsia"/>
          <w:bCs/>
          <w:kern w:val="0"/>
          <w:sz w:val="32"/>
          <w:szCs w:val="32"/>
          <w:u w:val="single"/>
        </w:rPr>
        <w:t>长庆石化天然气供气项目</w:t>
      </w:r>
    </w:p>
    <w:p w:rsidR="009D7674" w:rsidRPr="00B85ECC" w:rsidRDefault="008704A7" w:rsidP="009D7674">
      <w:pPr>
        <w:spacing w:line="360" w:lineRule="auto"/>
        <w:jc w:val="center"/>
        <w:rPr>
          <w:rFonts w:asciiTheme="minorEastAsia" w:eastAsiaTheme="minorEastAsia" w:hAnsiTheme="minorEastAsia"/>
          <w:sz w:val="32"/>
          <w:szCs w:val="32"/>
        </w:rPr>
      </w:pPr>
      <w:r w:rsidRPr="00B85ECC">
        <w:rPr>
          <w:rFonts w:asciiTheme="minorEastAsia" w:eastAsiaTheme="minorEastAsia" w:hAnsiTheme="minorEastAsia" w:hint="eastAsia"/>
          <w:sz w:val="32"/>
          <w:szCs w:val="32"/>
        </w:rPr>
        <w:t>委托</w:t>
      </w:r>
      <w:r w:rsidR="009D7674" w:rsidRPr="00B85ECC">
        <w:rPr>
          <w:rFonts w:asciiTheme="minorEastAsia" w:eastAsiaTheme="minorEastAsia" w:hAnsiTheme="minorEastAsia"/>
          <w:sz w:val="32"/>
          <w:szCs w:val="32"/>
        </w:rPr>
        <w:t>单位：</w:t>
      </w:r>
      <w:r w:rsidRPr="00B85ECC">
        <w:rPr>
          <w:rFonts w:asciiTheme="minorEastAsia" w:eastAsiaTheme="minorEastAsia" w:hAnsiTheme="minorEastAsia" w:hint="eastAsia"/>
          <w:bCs/>
          <w:sz w:val="32"/>
          <w:szCs w:val="32"/>
          <w:u w:val="single"/>
        </w:rPr>
        <w:t>中国石油天然气股份有限公司长庆石化分公司</w:t>
      </w:r>
    </w:p>
    <w:p w:rsidR="009D7674" w:rsidRPr="00B85ECC" w:rsidRDefault="009D7674" w:rsidP="002952C0">
      <w:pPr>
        <w:tabs>
          <w:tab w:val="left" w:pos="2700"/>
        </w:tabs>
        <w:spacing w:line="360" w:lineRule="auto"/>
        <w:ind w:left="1303" w:hangingChars="618" w:hanging="1303"/>
        <w:rPr>
          <w:rFonts w:asciiTheme="minorEastAsia" w:eastAsiaTheme="minorEastAsia" w:hAnsiTheme="minorEastAsia"/>
          <w:b/>
          <w:szCs w:val="21"/>
        </w:rPr>
      </w:pPr>
    </w:p>
    <w:p w:rsidR="009D7674" w:rsidRPr="00B85ECC" w:rsidRDefault="009D7674" w:rsidP="009D7674">
      <w:pPr>
        <w:jc w:val="center"/>
        <w:rPr>
          <w:rFonts w:asciiTheme="minorEastAsia" w:eastAsiaTheme="minorEastAsia" w:hAnsiTheme="minorEastAsia"/>
          <w:b/>
          <w:sz w:val="30"/>
        </w:rPr>
      </w:pPr>
    </w:p>
    <w:p w:rsidR="009D7674" w:rsidRPr="00B85ECC" w:rsidRDefault="009D7674" w:rsidP="009D7674">
      <w:pPr>
        <w:rPr>
          <w:rFonts w:asciiTheme="minorEastAsia" w:eastAsiaTheme="minorEastAsia" w:hAnsiTheme="minorEastAsia"/>
          <w:b/>
          <w:sz w:val="30"/>
        </w:rPr>
      </w:pPr>
    </w:p>
    <w:p w:rsidR="009D7674" w:rsidRPr="00B85ECC" w:rsidRDefault="009D7674" w:rsidP="009D7674">
      <w:pPr>
        <w:spacing w:line="453" w:lineRule="atLeast"/>
        <w:jc w:val="center"/>
        <w:rPr>
          <w:rFonts w:asciiTheme="minorEastAsia" w:eastAsiaTheme="minorEastAsia" w:hAnsiTheme="minorEastAsia"/>
          <w:sz w:val="32"/>
          <w:szCs w:val="32"/>
        </w:rPr>
      </w:pPr>
      <w:r w:rsidRPr="00B85ECC">
        <w:rPr>
          <w:rFonts w:asciiTheme="minorEastAsia" w:eastAsiaTheme="minorEastAsia" w:hAnsiTheme="minorEastAsia"/>
          <w:sz w:val="32"/>
          <w:szCs w:val="32"/>
        </w:rPr>
        <w:t>编制</w:t>
      </w:r>
      <w:r w:rsidR="008704A7" w:rsidRPr="00B85ECC">
        <w:rPr>
          <w:rFonts w:asciiTheme="minorEastAsia" w:eastAsiaTheme="minorEastAsia" w:hAnsiTheme="minorEastAsia" w:hint="eastAsia"/>
          <w:sz w:val="32"/>
          <w:szCs w:val="32"/>
        </w:rPr>
        <w:t>单位</w:t>
      </w:r>
      <w:r w:rsidRPr="00B85ECC">
        <w:rPr>
          <w:rFonts w:asciiTheme="minorEastAsia" w:eastAsiaTheme="minorEastAsia" w:hAnsiTheme="minorEastAsia"/>
          <w:sz w:val="32"/>
          <w:szCs w:val="32"/>
        </w:rPr>
        <w:t>：</w:t>
      </w:r>
      <w:r w:rsidR="002952C0" w:rsidRPr="00B85ECC">
        <w:rPr>
          <w:rFonts w:asciiTheme="minorEastAsia" w:eastAsiaTheme="minorEastAsia" w:hAnsiTheme="minorEastAsia" w:hint="eastAsia"/>
          <w:sz w:val="32"/>
          <w:szCs w:val="32"/>
        </w:rPr>
        <w:t>陕西至善环境工程有限公司</w:t>
      </w:r>
    </w:p>
    <w:p w:rsidR="00954A33" w:rsidRPr="00B85ECC" w:rsidRDefault="008704A7" w:rsidP="002952C0">
      <w:pPr>
        <w:spacing w:line="453" w:lineRule="atLeast"/>
        <w:jc w:val="center"/>
        <w:rPr>
          <w:rFonts w:asciiTheme="minorEastAsia" w:eastAsiaTheme="minorEastAsia" w:hAnsiTheme="minorEastAsia"/>
          <w:sz w:val="32"/>
          <w:szCs w:val="32"/>
        </w:rPr>
      </w:pPr>
      <w:r w:rsidRPr="00B85ECC">
        <w:rPr>
          <w:rFonts w:asciiTheme="minorEastAsia" w:eastAsiaTheme="minorEastAsia" w:hAnsiTheme="minorEastAsia"/>
          <w:sz w:val="32"/>
          <w:szCs w:val="32"/>
        </w:rPr>
        <w:t>二O一九年</w:t>
      </w:r>
      <w:r w:rsidR="000041D8">
        <w:rPr>
          <w:rFonts w:asciiTheme="minorEastAsia" w:eastAsiaTheme="minorEastAsia" w:hAnsiTheme="minorEastAsia" w:hint="eastAsia"/>
          <w:sz w:val="32"/>
          <w:szCs w:val="32"/>
        </w:rPr>
        <w:t>五</w:t>
      </w:r>
      <w:r w:rsidRPr="00B85ECC">
        <w:rPr>
          <w:rFonts w:asciiTheme="minorEastAsia" w:eastAsiaTheme="minorEastAsia" w:hAnsiTheme="minorEastAsia"/>
          <w:sz w:val="32"/>
          <w:szCs w:val="32"/>
        </w:rPr>
        <w:t>月</w:t>
      </w:r>
    </w:p>
    <w:p w:rsidR="00954A33" w:rsidRPr="00B85ECC" w:rsidRDefault="00954A33" w:rsidP="008704A7">
      <w:pPr>
        <w:spacing w:line="480" w:lineRule="auto"/>
        <w:ind w:leftChars="66" w:left="2357" w:hangingChars="792" w:hanging="2218"/>
        <w:rPr>
          <w:rFonts w:asciiTheme="minorEastAsia" w:eastAsiaTheme="minorEastAsia" w:hAnsiTheme="minorEastAsia"/>
          <w:sz w:val="28"/>
        </w:rPr>
      </w:pPr>
      <w:r w:rsidRPr="00B85ECC">
        <w:rPr>
          <w:rFonts w:asciiTheme="minorEastAsia" w:eastAsiaTheme="minorEastAsia" w:hAnsiTheme="minorEastAsia"/>
          <w:sz w:val="28"/>
        </w:rPr>
        <w:lastRenderedPageBreak/>
        <w:t>编制单位：</w:t>
      </w:r>
      <w:bookmarkStart w:id="0" w:name="_GoBack"/>
      <w:bookmarkEnd w:id="0"/>
      <w:r w:rsidR="000041D8" w:rsidRPr="000041D8">
        <w:rPr>
          <w:rFonts w:asciiTheme="minorEastAsia" w:eastAsiaTheme="minorEastAsia" w:hAnsiTheme="minorEastAsia" w:hint="eastAsia"/>
          <w:sz w:val="28"/>
        </w:rPr>
        <w:t>陕西至善环境工程有限公司</w:t>
      </w:r>
    </w:p>
    <w:p w:rsidR="008704A7" w:rsidRPr="00B85ECC" w:rsidRDefault="008704A7" w:rsidP="008704A7">
      <w:pPr>
        <w:spacing w:line="480" w:lineRule="auto"/>
        <w:ind w:leftChars="66" w:left="2357" w:hangingChars="792" w:hanging="2218"/>
        <w:rPr>
          <w:rFonts w:asciiTheme="minorEastAsia" w:eastAsiaTheme="minorEastAsia" w:hAnsiTheme="minorEastAsia"/>
          <w:sz w:val="28"/>
        </w:rPr>
      </w:pPr>
      <w:r w:rsidRPr="00B85ECC">
        <w:rPr>
          <w:rFonts w:asciiTheme="minorEastAsia" w:eastAsiaTheme="minorEastAsia" w:hAnsiTheme="minorEastAsia" w:hint="eastAsia"/>
          <w:sz w:val="28"/>
        </w:rPr>
        <w:t>法人：</w:t>
      </w:r>
      <w:r w:rsidR="000041D8">
        <w:rPr>
          <w:rFonts w:asciiTheme="minorEastAsia" w:eastAsiaTheme="minorEastAsia" w:hAnsiTheme="minorEastAsia" w:hint="eastAsia"/>
          <w:sz w:val="28"/>
        </w:rPr>
        <w:t>乔志博</w:t>
      </w:r>
    </w:p>
    <w:p w:rsidR="008704A7" w:rsidRPr="00B85ECC" w:rsidRDefault="008704A7" w:rsidP="008704A7">
      <w:pPr>
        <w:spacing w:line="480" w:lineRule="auto"/>
        <w:ind w:leftChars="66" w:left="2357" w:hangingChars="792" w:hanging="2218"/>
        <w:rPr>
          <w:rFonts w:asciiTheme="minorEastAsia" w:eastAsiaTheme="minorEastAsia" w:hAnsiTheme="minorEastAsia"/>
          <w:sz w:val="28"/>
        </w:rPr>
      </w:pPr>
      <w:r w:rsidRPr="00B85ECC">
        <w:rPr>
          <w:rFonts w:asciiTheme="minorEastAsia" w:eastAsiaTheme="minorEastAsia" w:hAnsiTheme="minorEastAsia" w:hint="eastAsia"/>
          <w:sz w:val="28"/>
        </w:rPr>
        <w:t>技术负责人：</w:t>
      </w:r>
    </w:p>
    <w:p w:rsidR="00954A33" w:rsidRPr="00B85ECC" w:rsidRDefault="00954A33" w:rsidP="008704A7">
      <w:pPr>
        <w:spacing w:line="480" w:lineRule="auto"/>
        <w:ind w:leftChars="66" w:left="2357" w:hangingChars="792" w:hanging="2218"/>
        <w:rPr>
          <w:rFonts w:asciiTheme="minorEastAsia" w:eastAsiaTheme="minorEastAsia" w:hAnsiTheme="minorEastAsia"/>
          <w:sz w:val="28"/>
        </w:rPr>
      </w:pPr>
      <w:r w:rsidRPr="00B85ECC">
        <w:rPr>
          <w:rFonts w:asciiTheme="minorEastAsia" w:eastAsiaTheme="minorEastAsia" w:hAnsiTheme="minorEastAsia"/>
          <w:sz w:val="28"/>
        </w:rPr>
        <w:t>项目负责人：</w:t>
      </w:r>
    </w:p>
    <w:p w:rsidR="00954A33" w:rsidRPr="00B85ECC" w:rsidRDefault="008704A7" w:rsidP="008704A7">
      <w:pPr>
        <w:spacing w:line="480" w:lineRule="auto"/>
        <w:ind w:leftChars="66" w:left="2357" w:hangingChars="792" w:hanging="2218"/>
        <w:rPr>
          <w:rFonts w:asciiTheme="minorEastAsia" w:eastAsiaTheme="minorEastAsia" w:hAnsiTheme="minorEastAsia"/>
          <w:sz w:val="28"/>
        </w:rPr>
      </w:pPr>
      <w:r w:rsidRPr="00B85ECC">
        <w:rPr>
          <w:rFonts w:asciiTheme="minorEastAsia" w:eastAsiaTheme="minorEastAsia" w:hAnsiTheme="minorEastAsia" w:hint="eastAsia"/>
          <w:sz w:val="28"/>
        </w:rPr>
        <w:t>编制人员</w:t>
      </w:r>
      <w:r w:rsidR="00954A33" w:rsidRPr="00B85ECC">
        <w:rPr>
          <w:rFonts w:asciiTheme="minorEastAsia" w:eastAsiaTheme="minorEastAsia" w:hAnsiTheme="minorEastAsia"/>
          <w:sz w:val="28"/>
        </w:rPr>
        <w:t>：</w:t>
      </w:r>
    </w:p>
    <w:p w:rsidR="00954A33" w:rsidRPr="00B85ECC" w:rsidRDefault="00954A33" w:rsidP="00954A33">
      <w:pPr>
        <w:spacing w:line="500" w:lineRule="exact"/>
        <w:rPr>
          <w:rFonts w:asciiTheme="minorEastAsia" w:eastAsiaTheme="minorEastAsia" w:hAnsiTheme="minorEastAsia"/>
          <w:sz w:val="28"/>
        </w:rPr>
      </w:pPr>
    </w:p>
    <w:p w:rsidR="00954A33" w:rsidRPr="00B85ECC" w:rsidRDefault="00954A33" w:rsidP="00954A33">
      <w:pPr>
        <w:spacing w:line="500" w:lineRule="exact"/>
        <w:ind w:firstLineChars="100" w:firstLine="280"/>
        <w:rPr>
          <w:rFonts w:asciiTheme="minorEastAsia" w:eastAsiaTheme="minorEastAsia" w:hAnsiTheme="minorEastAsia"/>
          <w:sz w:val="28"/>
        </w:rPr>
      </w:pPr>
    </w:p>
    <w:p w:rsidR="00954A33" w:rsidRPr="00B85ECC" w:rsidRDefault="00954A33" w:rsidP="00954A33">
      <w:pPr>
        <w:spacing w:line="500" w:lineRule="exact"/>
        <w:ind w:firstLineChars="100" w:firstLine="280"/>
        <w:rPr>
          <w:rFonts w:asciiTheme="minorEastAsia" w:eastAsiaTheme="minorEastAsia" w:hAnsiTheme="minorEastAsia"/>
          <w:sz w:val="28"/>
        </w:rPr>
      </w:pPr>
    </w:p>
    <w:p w:rsidR="00954A33" w:rsidRPr="00B85ECC" w:rsidRDefault="00954A33" w:rsidP="00954A33">
      <w:pPr>
        <w:spacing w:line="480" w:lineRule="auto"/>
        <w:ind w:leftChars="66" w:left="2357" w:hangingChars="792" w:hanging="2218"/>
        <w:rPr>
          <w:rFonts w:asciiTheme="minorEastAsia" w:eastAsiaTheme="minorEastAsia" w:hAnsiTheme="minorEastAsia"/>
          <w:sz w:val="28"/>
        </w:rPr>
      </w:pPr>
    </w:p>
    <w:p w:rsidR="008704A7" w:rsidRPr="00B85ECC" w:rsidRDefault="008704A7" w:rsidP="00954A33">
      <w:pPr>
        <w:spacing w:line="500" w:lineRule="exact"/>
        <w:ind w:firstLineChars="100" w:firstLine="280"/>
        <w:rPr>
          <w:rFonts w:asciiTheme="minorEastAsia" w:eastAsiaTheme="minorEastAsia" w:hAnsiTheme="minorEastAsia"/>
          <w:sz w:val="28"/>
        </w:rPr>
      </w:pPr>
      <w:r w:rsidRPr="00B85ECC">
        <w:rPr>
          <w:rFonts w:asciiTheme="minorEastAsia" w:eastAsiaTheme="minorEastAsia" w:hAnsiTheme="minorEastAsia" w:hint="eastAsia"/>
          <w:sz w:val="28"/>
        </w:rPr>
        <w:t>监测单位：</w:t>
      </w:r>
      <w:r w:rsidR="000041D8" w:rsidRPr="000041D8">
        <w:rPr>
          <w:rFonts w:asciiTheme="minorEastAsia" w:eastAsiaTheme="minorEastAsia" w:hAnsiTheme="minorEastAsia" w:hint="eastAsia"/>
          <w:bCs/>
          <w:sz w:val="28"/>
        </w:rPr>
        <w:t>西安普惠环境检测技术有限公司</w:t>
      </w:r>
    </w:p>
    <w:p w:rsidR="00954A33" w:rsidRPr="00B85ECC" w:rsidRDefault="008704A7" w:rsidP="00954A33">
      <w:pPr>
        <w:spacing w:line="500" w:lineRule="exact"/>
        <w:ind w:firstLineChars="100" w:firstLine="280"/>
        <w:rPr>
          <w:rFonts w:asciiTheme="minorEastAsia" w:eastAsiaTheme="minorEastAsia" w:hAnsiTheme="minorEastAsia"/>
          <w:sz w:val="28"/>
        </w:rPr>
      </w:pPr>
      <w:r w:rsidRPr="00B85ECC">
        <w:rPr>
          <w:rFonts w:asciiTheme="minorEastAsia" w:eastAsiaTheme="minorEastAsia" w:hAnsiTheme="minorEastAsia" w:hint="eastAsia"/>
          <w:sz w:val="28"/>
        </w:rPr>
        <w:t>参加人员：</w:t>
      </w:r>
    </w:p>
    <w:p w:rsidR="00954A33" w:rsidRPr="00B85ECC" w:rsidRDefault="00954A33" w:rsidP="00954A33">
      <w:pPr>
        <w:spacing w:line="500" w:lineRule="exact"/>
        <w:ind w:firstLineChars="100" w:firstLine="280"/>
        <w:rPr>
          <w:rFonts w:ascii="Times New Roman" w:hAnsi="Times New Roman"/>
          <w:sz w:val="28"/>
          <w:highlight w:val="green"/>
        </w:rPr>
      </w:pPr>
    </w:p>
    <w:p w:rsidR="00954A33" w:rsidRPr="00B85ECC" w:rsidRDefault="00954A33" w:rsidP="00954A33">
      <w:pPr>
        <w:spacing w:line="500" w:lineRule="exact"/>
        <w:ind w:firstLineChars="100" w:firstLine="280"/>
        <w:rPr>
          <w:rFonts w:ascii="Times New Roman" w:hAnsi="Times New Roman"/>
          <w:sz w:val="28"/>
          <w:highlight w:val="green"/>
        </w:rPr>
      </w:pPr>
    </w:p>
    <w:p w:rsidR="00954A33" w:rsidRPr="00B85ECC" w:rsidRDefault="00954A33" w:rsidP="00954A33">
      <w:pPr>
        <w:spacing w:line="500" w:lineRule="exact"/>
        <w:ind w:firstLineChars="100" w:firstLine="280"/>
        <w:rPr>
          <w:rFonts w:ascii="Times New Roman" w:hAnsi="Times New Roman"/>
          <w:sz w:val="28"/>
          <w:highlight w:val="green"/>
        </w:rPr>
      </w:pPr>
    </w:p>
    <w:p w:rsidR="00954A33" w:rsidRPr="00B85ECC" w:rsidRDefault="00954A33" w:rsidP="00954A33">
      <w:pPr>
        <w:spacing w:line="500" w:lineRule="exact"/>
        <w:ind w:firstLineChars="100" w:firstLine="280"/>
        <w:rPr>
          <w:rFonts w:ascii="Times New Roman" w:hAnsi="Times New Roman"/>
          <w:sz w:val="28"/>
          <w:highlight w:val="green"/>
        </w:rPr>
      </w:pPr>
    </w:p>
    <w:p w:rsidR="00954A33" w:rsidRPr="00B85ECC" w:rsidRDefault="00954A33" w:rsidP="00954A33">
      <w:pPr>
        <w:spacing w:line="500" w:lineRule="exact"/>
        <w:ind w:firstLineChars="100" w:firstLine="280"/>
        <w:rPr>
          <w:rFonts w:ascii="Times New Roman" w:hAnsi="Times New Roman"/>
          <w:sz w:val="28"/>
          <w:highlight w:val="green"/>
        </w:rPr>
      </w:pPr>
    </w:p>
    <w:p w:rsidR="00954A33" w:rsidRPr="00B85ECC" w:rsidRDefault="00954A33" w:rsidP="009522CA">
      <w:pPr>
        <w:spacing w:line="500" w:lineRule="exact"/>
        <w:ind w:firstLineChars="100" w:firstLine="280"/>
        <w:rPr>
          <w:rFonts w:ascii="Times New Roman" w:hAnsi="Times New Roman"/>
          <w:sz w:val="28"/>
          <w:highlight w:val="green"/>
        </w:rPr>
      </w:pPr>
    </w:p>
    <w:p w:rsidR="00954A33" w:rsidRPr="00B85ECC" w:rsidRDefault="00954A33" w:rsidP="00954A33">
      <w:pPr>
        <w:spacing w:line="500" w:lineRule="exact"/>
        <w:ind w:firstLineChars="100" w:firstLine="280"/>
        <w:rPr>
          <w:rFonts w:ascii="Times New Roman" w:hAnsi="Times New Roman"/>
          <w:sz w:val="28"/>
          <w:highlight w:val="green"/>
        </w:rPr>
      </w:pPr>
    </w:p>
    <w:p w:rsidR="00954A33" w:rsidRPr="00B85ECC" w:rsidRDefault="00954A33" w:rsidP="008704A7">
      <w:pPr>
        <w:spacing w:line="500" w:lineRule="exact"/>
        <w:ind w:firstLineChars="100" w:firstLine="280"/>
        <w:rPr>
          <w:rFonts w:ascii="Times New Roman" w:hAnsi="Times New Roman"/>
          <w:sz w:val="28"/>
          <w:highlight w:val="green"/>
        </w:rPr>
      </w:pPr>
    </w:p>
    <w:p w:rsidR="00954A33" w:rsidRPr="00B85ECC" w:rsidRDefault="00E15882" w:rsidP="008704A7">
      <w:pPr>
        <w:spacing w:line="500" w:lineRule="exact"/>
        <w:ind w:firstLineChars="100" w:firstLine="280"/>
        <w:rPr>
          <w:rFonts w:ascii="Times New Roman" w:hAnsi="Times New Roman"/>
          <w:sz w:val="28"/>
        </w:rPr>
      </w:pPr>
      <w:r w:rsidRPr="00B85ECC">
        <w:rPr>
          <w:rFonts w:ascii="Times New Roman" w:hAnsi="Times New Roman" w:hint="eastAsia"/>
          <w:sz w:val="28"/>
        </w:rPr>
        <w:t>编制单位联系方式</w:t>
      </w:r>
    </w:p>
    <w:p w:rsidR="00E15882" w:rsidRPr="00B85ECC" w:rsidRDefault="00E15882" w:rsidP="00E15882">
      <w:pPr>
        <w:spacing w:line="500" w:lineRule="exact"/>
        <w:ind w:firstLineChars="100" w:firstLine="280"/>
        <w:rPr>
          <w:rFonts w:ascii="Times New Roman" w:hAnsi="Times New Roman"/>
          <w:sz w:val="28"/>
        </w:rPr>
      </w:pPr>
      <w:r w:rsidRPr="00B85ECC">
        <w:rPr>
          <w:rFonts w:ascii="Times New Roman" w:hAnsi="Times New Roman" w:hint="eastAsia"/>
          <w:sz w:val="28"/>
        </w:rPr>
        <w:t>电话：</w:t>
      </w:r>
      <w:r w:rsidRPr="00B85ECC">
        <w:rPr>
          <w:rFonts w:ascii="Times New Roman" w:hAnsi="Times New Roman"/>
          <w:sz w:val="28"/>
        </w:rPr>
        <w:t>02933176678</w:t>
      </w:r>
    </w:p>
    <w:p w:rsidR="00E15882" w:rsidRPr="00B85ECC" w:rsidRDefault="00E15882" w:rsidP="00E15882">
      <w:pPr>
        <w:spacing w:line="500" w:lineRule="exact"/>
        <w:ind w:firstLineChars="100" w:firstLine="280"/>
        <w:rPr>
          <w:rFonts w:ascii="Times New Roman" w:hAnsi="Times New Roman"/>
          <w:sz w:val="28"/>
        </w:rPr>
      </w:pPr>
      <w:r w:rsidRPr="00B85ECC">
        <w:rPr>
          <w:rFonts w:ascii="Times New Roman" w:hAnsi="Times New Roman" w:hint="eastAsia"/>
          <w:sz w:val="28"/>
        </w:rPr>
        <w:t>地址：陕西省咸阳市秦都区西兰路金奎嘉苑</w:t>
      </w:r>
      <w:r w:rsidRPr="00B85ECC">
        <w:rPr>
          <w:rFonts w:ascii="Times New Roman" w:hAnsi="Times New Roman"/>
          <w:sz w:val="28"/>
        </w:rPr>
        <w:t>3</w:t>
      </w:r>
      <w:r w:rsidRPr="00B85ECC">
        <w:rPr>
          <w:rFonts w:ascii="Times New Roman" w:hAnsi="Times New Roman" w:hint="eastAsia"/>
          <w:sz w:val="28"/>
        </w:rPr>
        <w:t>号楼</w:t>
      </w:r>
      <w:r w:rsidRPr="00B85ECC">
        <w:rPr>
          <w:rFonts w:ascii="Times New Roman" w:hAnsi="Times New Roman"/>
          <w:sz w:val="28"/>
        </w:rPr>
        <w:t>1</w:t>
      </w:r>
      <w:r w:rsidRPr="00B85ECC">
        <w:rPr>
          <w:rFonts w:ascii="Times New Roman" w:hAnsi="Times New Roman" w:hint="eastAsia"/>
          <w:sz w:val="28"/>
        </w:rPr>
        <w:t>单元</w:t>
      </w:r>
      <w:r w:rsidRPr="00B85ECC">
        <w:rPr>
          <w:rFonts w:ascii="Times New Roman" w:hAnsi="Times New Roman"/>
          <w:sz w:val="28"/>
        </w:rPr>
        <w:t>6</w:t>
      </w:r>
      <w:r w:rsidRPr="00B85ECC">
        <w:rPr>
          <w:rFonts w:ascii="Times New Roman" w:hAnsi="Times New Roman" w:hint="eastAsia"/>
          <w:sz w:val="28"/>
        </w:rPr>
        <w:t>层</w:t>
      </w:r>
      <w:r w:rsidRPr="00B85ECC">
        <w:rPr>
          <w:rFonts w:ascii="Times New Roman" w:hAnsi="Times New Roman"/>
          <w:sz w:val="28"/>
        </w:rPr>
        <w:t>1</w:t>
      </w:r>
      <w:r w:rsidRPr="00B85ECC">
        <w:rPr>
          <w:rFonts w:ascii="Times New Roman" w:hAnsi="Times New Roman" w:hint="eastAsia"/>
          <w:sz w:val="28"/>
        </w:rPr>
        <w:t>号</w:t>
      </w:r>
    </w:p>
    <w:p w:rsidR="00E15882" w:rsidRPr="00B85ECC" w:rsidRDefault="00E15882" w:rsidP="00E15882">
      <w:pPr>
        <w:spacing w:line="500" w:lineRule="exact"/>
        <w:ind w:firstLineChars="100" w:firstLine="280"/>
        <w:rPr>
          <w:rFonts w:ascii="Times New Roman" w:hAnsi="Times New Roman"/>
          <w:sz w:val="28"/>
        </w:rPr>
      </w:pPr>
      <w:r w:rsidRPr="00B85ECC">
        <w:rPr>
          <w:rFonts w:ascii="Times New Roman" w:hAnsi="Times New Roman" w:hint="eastAsia"/>
          <w:sz w:val="28"/>
        </w:rPr>
        <w:t>邮编：</w:t>
      </w:r>
      <w:r w:rsidRPr="00B85ECC">
        <w:rPr>
          <w:rFonts w:ascii="Times New Roman" w:hAnsi="Times New Roman"/>
          <w:sz w:val="28"/>
        </w:rPr>
        <w:t>712000</w:t>
      </w:r>
    </w:p>
    <w:p w:rsidR="00D61D3B" w:rsidRPr="00B85ECC" w:rsidRDefault="00D61D3B" w:rsidP="009D7674">
      <w:pPr>
        <w:spacing w:line="500" w:lineRule="exact"/>
        <w:ind w:firstLineChars="100" w:firstLine="280"/>
        <w:rPr>
          <w:rFonts w:ascii="Times New Roman" w:hAnsi="Times New Roman"/>
          <w:sz w:val="28"/>
          <w:highlight w:val="green"/>
        </w:rPr>
        <w:sectPr w:rsidR="00D61D3B" w:rsidRPr="00B85ECC" w:rsidSect="004730AD">
          <w:pgSz w:w="11906" w:h="16838"/>
          <w:pgMar w:top="1440" w:right="1800" w:bottom="1440" w:left="1800" w:header="851" w:footer="992" w:gutter="0"/>
          <w:cols w:space="425"/>
          <w:docGrid w:type="lines" w:linePitch="312"/>
        </w:sectPr>
      </w:pPr>
    </w:p>
    <w:p w:rsidR="00D61D3B" w:rsidRPr="00B85ECC" w:rsidRDefault="00D61D3B" w:rsidP="00D61D3B">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表一</w:t>
      </w:r>
      <w:r w:rsidR="008704A7" w:rsidRPr="00B85ECC">
        <w:rPr>
          <w:rFonts w:ascii="Times New Roman" w:eastAsiaTheme="minorEastAsia" w:hAnsi="Times New Roman" w:hint="eastAsia"/>
          <w:b/>
          <w:sz w:val="32"/>
          <w:szCs w:val="32"/>
        </w:rPr>
        <w:t xml:space="preserve"> </w:t>
      </w:r>
      <w:r w:rsidR="008704A7" w:rsidRPr="00B85ECC">
        <w:rPr>
          <w:rFonts w:ascii="Times New Roman" w:eastAsiaTheme="minorEastAsia" w:hAnsi="Times New Roman" w:hint="eastAsia"/>
          <w:b/>
          <w:sz w:val="32"/>
          <w:szCs w:val="32"/>
        </w:rPr>
        <w:t>项目总体情况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661"/>
        <w:gridCol w:w="987"/>
        <w:gridCol w:w="281"/>
        <w:gridCol w:w="285"/>
        <w:gridCol w:w="430"/>
        <w:gridCol w:w="574"/>
        <w:gridCol w:w="136"/>
        <w:gridCol w:w="281"/>
        <w:gridCol w:w="712"/>
        <w:gridCol w:w="140"/>
        <w:gridCol w:w="281"/>
        <w:gridCol w:w="26"/>
        <w:gridCol w:w="406"/>
        <w:gridCol w:w="281"/>
        <w:gridCol w:w="286"/>
        <w:gridCol w:w="755"/>
      </w:tblGrid>
      <w:tr w:rsidR="00EF4162" w:rsidRPr="00B85ECC" w:rsidTr="00642F6F">
        <w:trPr>
          <w:trHeight w:val="482"/>
          <w:jc w:val="center"/>
        </w:trPr>
        <w:tc>
          <w:tcPr>
            <w:tcW w:w="1561" w:type="pct"/>
            <w:tcBorders>
              <w:top w:val="single" w:sz="8" w:space="0" w:color="auto"/>
              <w:bottom w:val="single" w:sz="4" w:space="0" w:color="auto"/>
            </w:tcBorders>
            <w:shd w:val="clear" w:color="auto" w:fill="auto"/>
            <w:vAlign w:val="center"/>
          </w:tcPr>
          <w:p w:rsidR="002952C0" w:rsidRPr="00B85ECC" w:rsidRDefault="002952C0" w:rsidP="00F77816">
            <w:pPr>
              <w:jc w:val="center"/>
              <w:rPr>
                <w:rFonts w:ascii="Times New Roman" w:hAnsi="Times New Roman"/>
                <w:sz w:val="24"/>
                <w:szCs w:val="24"/>
              </w:rPr>
            </w:pPr>
            <w:r w:rsidRPr="00B85ECC">
              <w:rPr>
                <w:rFonts w:ascii="Times New Roman" w:hAnsi="Times New Roman"/>
                <w:sz w:val="24"/>
                <w:szCs w:val="24"/>
              </w:rPr>
              <w:t>建设项目名称</w:t>
            </w:r>
          </w:p>
        </w:tc>
        <w:tc>
          <w:tcPr>
            <w:tcW w:w="3439" w:type="pct"/>
            <w:gridSpan w:val="15"/>
            <w:vAlign w:val="center"/>
          </w:tcPr>
          <w:p w:rsidR="002952C0" w:rsidRPr="00B85ECC" w:rsidRDefault="002952C0">
            <w:pPr>
              <w:pStyle w:val="aa"/>
              <w:spacing w:line="360" w:lineRule="auto"/>
              <w:ind w:left="425" w:firstLineChars="0" w:firstLine="0"/>
              <w:jc w:val="center"/>
              <w:rPr>
                <w:sz w:val="24"/>
              </w:rPr>
            </w:pPr>
            <w:r w:rsidRPr="00B85ECC">
              <w:rPr>
                <w:rFonts w:hint="eastAsia"/>
                <w:sz w:val="24"/>
              </w:rPr>
              <w:t>长庆石化天然气供气项目</w:t>
            </w:r>
          </w:p>
        </w:tc>
      </w:tr>
      <w:tr w:rsidR="00EF4162"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2952C0" w:rsidRPr="00B85ECC" w:rsidRDefault="002952C0" w:rsidP="00F77816">
            <w:pPr>
              <w:jc w:val="center"/>
              <w:rPr>
                <w:rFonts w:ascii="Times New Roman" w:hAnsi="Times New Roman"/>
                <w:sz w:val="24"/>
                <w:szCs w:val="24"/>
              </w:rPr>
            </w:pPr>
            <w:r w:rsidRPr="00B85ECC">
              <w:rPr>
                <w:rFonts w:ascii="Times New Roman" w:hAnsi="Times New Roman"/>
                <w:sz w:val="24"/>
                <w:szCs w:val="24"/>
              </w:rPr>
              <w:t>建设单位</w:t>
            </w:r>
          </w:p>
        </w:tc>
        <w:tc>
          <w:tcPr>
            <w:tcW w:w="3439" w:type="pct"/>
            <w:gridSpan w:val="15"/>
            <w:vAlign w:val="center"/>
          </w:tcPr>
          <w:p w:rsidR="002952C0" w:rsidRPr="00B85ECC" w:rsidRDefault="002952C0">
            <w:pPr>
              <w:pStyle w:val="aa"/>
              <w:spacing w:line="360" w:lineRule="auto"/>
              <w:ind w:left="425" w:firstLineChars="0" w:firstLine="0"/>
              <w:jc w:val="center"/>
              <w:rPr>
                <w:sz w:val="24"/>
              </w:rPr>
            </w:pPr>
            <w:r w:rsidRPr="00B85ECC">
              <w:rPr>
                <w:rFonts w:hint="eastAsia"/>
                <w:sz w:val="24"/>
              </w:rPr>
              <w:t>中国石油天然气股份有限公司长庆石化分公司</w:t>
            </w:r>
          </w:p>
        </w:tc>
      </w:tr>
      <w:tr w:rsidR="00957F1A" w:rsidRPr="00B85ECC" w:rsidTr="00EF4162">
        <w:trPr>
          <w:trHeight w:val="482"/>
          <w:jc w:val="center"/>
        </w:trPr>
        <w:tc>
          <w:tcPr>
            <w:tcW w:w="1561" w:type="pct"/>
            <w:tcBorders>
              <w:top w:val="single" w:sz="4" w:space="0" w:color="auto"/>
              <w:bottom w:val="single" w:sz="4" w:space="0" w:color="auto"/>
            </w:tcBorders>
            <w:shd w:val="clear" w:color="auto" w:fill="auto"/>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法人代表</w:t>
            </w:r>
          </w:p>
        </w:tc>
        <w:tc>
          <w:tcPr>
            <w:tcW w:w="911" w:type="pct"/>
            <w:gridSpan w:val="3"/>
            <w:vAlign w:val="center"/>
          </w:tcPr>
          <w:p w:rsidR="00700333" w:rsidRPr="00B85ECC" w:rsidRDefault="002952C0" w:rsidP="008D132E">
            <w:pPr>
              <w:jc w:val="center"/>
              <w:rPr>
                <w:rFonts w:ascii="Times New Roman" w:hAnsi="Times New Roman"/>
                <w:sz w:val="24"/>
                <w:szCs w:val="24"/>
              </w:rPr>
            </w:pPr>
            <w:r w:rsidRPr="00B85ECC">
              <w:rPr>
                <w:rFonts w:hint="eastAsia"/>
                <w:sz w:val="24"/>
              </w:rPr>
              <w:t>李汝新</w:t>
            </w:r>
          </w:p>
        </w:tc>
        <w:tc>
          <w:tcPr>
            <w:tcW w:w="1514" w:type="pct"/>
            <w:gridSpan w:val="8"/>
            <w:vAlign w:val="center"/>
          </w:tcPr>
          <w:p w:rsidR="00700333" w:rsidRPr="00B85ECC" w:rsidRDefault="00700333" w:rsidP="008D132E">
            <w:pPr>
              <w:jc w:val="center"/>
              <w:rPr>
                <w:rFonts w:ascii="Times New Roman" w:hAnsi="Times New Roman"/>
                <w:sz w:val="24"/>
                <w:szCs w:val="24"/>
              </w:rPr>
            </w:pPr>
            <w:r w:rsidRPr="00B85ECC">
              <w:rPr>
                <w:rFonts w:ascii="Times New Roman" w:hAnsi="Times New Roman" w:hint="eastAsia"/>
                <w:sz w:val="24"/>
                <w:szCs w:val="24"/>
              </w:rPr>
              <w:t>联系人</w:t>
            </w:r>
          </w:p>
        </w:tc>
        <w:tc>
          <w:tcPr>
            <w:tcW w:w="1014" w:type="pct"/>
            <w:gridSpan w:val="4"/>
            <w:vAlign w:val="center"/>
          </w:tcPr>
          <w:p w:rsidR="00700333" w:rsidRPr="00B85ECC" w:rsidRDefault="008A70C9" w:rsidP="008D132E">
            <w:pPr>
              <w:jc w:val="center"/>
              <w:rPr>
                <w:rFonts w:ascii="Times New Roman" w:hAnsi="Times New Roman"/>
                <w:sz w:val="24"/>
                <w:szCs w:val="24"/>
              </w:rPr>
            </w:pPr>
            <w:r w:rsidRPr="00B85ECC">
              <w:rPr>
                <w:rFonts w:ascii="Times New Roman" w:hAnsi="Times New Roman" w:hint="eastAsia"/>
                <w:sz w:val="24"/>
                <w:szCs w:val="24"/>
              </w:rPr>
              <w:t>李晶</w:t>
            </w:r>
          </w:p>
        </w:tc>
      </w:tr>
      <w:tr w:rsidR="00EF4162"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D61D3B"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通讯地址</w:t>
            </w:r>
          </w:p>
        </w:tc>
        <w:tc>
          <w:tcPr>
            <w:tcW w:w="3439" w:type="pct"/>
            <w:gridSpan w:val="15"/>
            <w:vAlign w:val="center"/>
          </w:tcPr>
          <w:p w:rsidR="00D61D3B" w:rsidRPr="00B85ECC" w:rsidRDefault="001F07CE" w:rsidP="001F07CE">
            <w:pPr>
              <w:jc w:val="center"/>
              <w:rPr>
                <w:rFonts w:ascii="Times New Roman" w:hAnsi="Times New Roman"/>
                <w:sz w:val="24"/>
                <w:szCs w:val="24"/>
              </w:rPr>
            </w:pPr>
            <w:r w:rsidRPr="00B85ECC">
              <w:rPr>
                <w:rFonts w:ascii="Times New Roman" w:hint="eastAsia"/>
                <w:kern w:val="0"/>
                <w:sz w:val="24"/>
              </w:rPr>
              <w:t>陕西</w:t>
            </w:r>
            <w:r w:rsidR="00700333" w:rsidRPr="00B85ECC">
              <w:rPr>
                <w:rFonts w:ascii="Times New Roman" w:hint="eastAsia"/>
                <w:kern w:val="0"/>
                <w:sz w:val="24"/>
              </w:rPr>
              <w:t>省（自治区、直辖市）</w:t>
            </w:r>
            <w:r w:rsidRPr="00B85ECC">
              <w:rPr>
                <w:rFonts w:ascii="Times New Roman" w:hint="eastAsia"/>
                <w:kern w:val="0"/>
                <w:sz w:val="24"/>
              </w:rPr>
              <w:t>咸阳</w:t>
            </w:r>
            <w:r w:rsidR="00700333" w:rsidRPr="00B85ECC">
              <w:rPr>
                <w:rFonts w:ascii="Times New Roman" w:hint="eastAsia"/>
                <w:kern w:val="0"/>
                <w:sz w:val="24"/>
              </w:rPr>
              <w:t>市（县）</w:t>
            </w:r>
          </w:p>
        </w:tc>
      </w:tr>
      <w:tr w:rsidR="00E86F52" w:rsidRPr="00B85ECC" w:rsidTr="00EF4162">
        <w:trPr>
          <w:trHeight w:val="482"/>
          <w:jc w:val="center"/>
        </w:trPr>
        <w:tc>
          <w:tcPr>
            <w:tcW w:w="1561" w:type="pct"/>
            <w:tcBorders>
              <w:top w:val="single" w:sz="4" w:space="0" w:color="auto"/>
              <w:bottom w:val="single" w:sz="4" w:space="0" w:color="auto"/>
            </w:tcBorders>
            <w:shd w:val="clear" w:color="auto" w:fill="auto"/>
            <w:vAlign w:val="center"/>
          </w:tcPr>
          <w:p w:rsidR="00E86F52" w:rsidRPr="00B85ECC" w:rsidRDefault="00E86F52" w:rsidP="00F77816">
            <w:pPr>
              <w:jc w:val="center"/>
              <w:rPr>
                <w:rFonts w:ascii="Times New Roman" w:hAnsi="Times New Roman"/>
                <w:sz w:val="24"/>
                <w:szCs w:val="24"/>
              </w:rPr>
            </w:pPr>
            <w:r w:rsidRPr="00B85ECC">
              <w:rPr>
                <w:rFonts w:ascii="Times New Roman" w:hAnsi="Times New Roman" w:hint="eastAsia"/>
                <w:sz w:val="24"/>
                <w:szCs w:val="24"/>
              </w:rPr>
              <w:t>联系电话</w:t>
            </w:r>
          </w:p>
        </w:tc>
        <w:tc>
          <w:tcPr>
            <w:tcW w:w="744" w:type="pct"/>
            <w:gridSpan w:val="2"/>
            <w:vAlign w:val="center"/>
          </w:tcPr>
          <w:p w:rsidR="00E86F52" w:rsidRPr="00B85ECC" w:rsidRDefault="008A70C9">
            <w:pPr>
              <w:jc w:val="center"/>
              <w:rPr>
                <w:rFonts w:ascii="Times New Roman"/>
                <w:kern w:val="0"/>
                <w:sz w:val="24"/>
              </w:rPr>
            </w:pPr>
            <w:r w:rsidRPr="00B85ECC">
              <w:rPr>
                <w:rFonts w:ascii="Times New Roman"/>
                <w:kern w:val="0"/>
                <w:sz w:val="24"/>
              </w:rPr>
              <w:t>13369116921</w:t>
            </w:r>
          </w:p>
        </w:tc>
        <w:tc>
          <w:tcPr>
            <w:tcW w:w="756" w:type="pct"/>
            <w:gridSpan w:val="3"/>
            <w:vAlign w:val="center"/>
          </w:tcPr>
          <w:p w:rsidR="00E86F52" w:rsidRPr="00B85ECC" w:rsidRDefault="00E86F52">
            <w:pPr>
              <w:jc w:val="center"/>
              <w:rPr>
                <w:rFonts w:ascii="Times New Roman"/>
                <w:kern w:val="0"/>
                <w:sz w:val="24"/>
              </w:rPr>
            </w:pPr>
            <w:r w:rsidRPr="00B85ECC">
              <w:rPr>
                <w:rFonts w:ascii="Times New Roman" w:hint="eastAsia"/>
                <w:kern w:val="0"/>
                <w:sz w:val="24"/>
              </w:rPr>
              <w:t>传真</w:t>
            </w:r>
          </w:p>
        </w:tc>
        <w:tc>
          <w:tcPr>
            <w:tcW w:w="745" w:type="pct"/>
            <w:gridSpan w:val="4"/>
            <w:vAlign w:val="center"/>
          </w:tcPr>
          <w:p w:rsidR="00E86F52" w:rsidRPr="00B85ECC" w:rsidRDefault="00E86F52">
            <w:pPr>
              <w:jc w:val="center"/>
              <w:rPr>
                <w:rFonts w:ascii="Times New Roman"/>
                <w:kern w:val="0"/>
                <w:sz w:val="24"/>
              </w:rPr>
            </w:pPr>
            <w:r w:rsidRPr="00B85ECC">
              <w:rPr>
                <w:rFonts w:ascii="Times New Roman"/>
                <w:kern w:val="0"/>
                <w:sz w:val="24"/>
              </w:rPr>
              <w:t>/</w:t>
            </w:r>
          </w:p>
        </w:tc>
        <w:tc>
          <w:tcPr>
            <w:tcW w:w="418" w:type="pct"/>
            <w:gridSpan w:val="3"/>
            <w:vAlign w:val="center"/>
          </w:tcPr>
          <w:p w:rsidR="00E86F52" w:rsidRPr="00B85ECC" w:rsidRDefault="00E86F52" w:rsidP="00F77816">
            <w:pPr>
              <w:jc w:val="center"/>
              <w:rPr>
                <w:rFonts w:ascii="Times New Roman"/>
                <w:kern w:val="0"/>
                <w:sz w:val="24"/>
              </w:rPr>
            </w:pPr>
            <w:r w:rsidRPr="00B85ECC">
              <w:rPr>
                <w:rFonts w:ascii="Times New Roman" w:hint="eastAsia"/>
                <w:kern w:val="0"/>
                <w:sz w:val="24"/>
              </w:rPr>
              <w:t>邮编</w:t>
            </w:r>
          </w:p>
        </w:tc>
        <w:tc>
          <w:tcPr>
            <w:tcW w:w="776" w:type="pct"/>
            <w:gridSpan w:val="3"/>
            <w:vAlign w:val="center"/>
          </w:tcPr>
          <w:p w:rsidR="00E86F52" w:rsidRPr="00B85ECC" w:rsidRDefault="00E86F52" w:rsidP="00F77816">
            <w:pPr>
              <w:jc w:val="center"/>
              <w:rPr>
                <w:rFonts w:ascii="Times New Roman"/>
                <w:kern w:val="0"/>
                <w:sz w:val="24"/>
              </w:rPr>
            </w:pPr>
            <w:r w:rsidRPr="00B85ECC">
              <w:rPr>
                <w:rFonts w:ascii="Times New Roman"/>
                <w:kern w:val="0"/>
                <w:sz w:val="24"/>
              </w:rPr>
              <w:t>712000</w:t>
            </w:r>
          </w:p>
        </w:tc>
      </w:tr>
      <w:tr w:rsidR="00700333"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建设地点</w:t>
            </w:r>
          </w:p>
        </w:tc>
        <w:tc>
          <w:tcPr>
            <w:tcW w:w="3439" w:type="pct"/>
            <w:gridSpan w:val="15"/>
            <w:vAlign w:val="center"/>
          </w:tcPr>
          <w:p w:rsidR="00700333" w:rsidRPr="00B85ECC" w:rsidRDefault="002952C0" w:rsidP="00F77816">
            <w:pPr>
              <w:jc w:val="center"/>
              <w:rPr>
                <w:rFonts w:ascii="Times New Roman"/>
                <w:kern w:val="0"/>
                <w:sz w:val="24"/>
              </w:rPr>
            </w:pPr>
            <w:r w:rsidRPr="00B85ECC">
              <w:rPr>
                <w:rFonts w:hint="eastAsia"/>
                <w:sz w:val="24"/>
                <w:lang w:val="zh-CN"/>
              </w:rPr>
              <w:t>陕西省咸阳市渭城区金旭路</w:t>
            </w:r>
          </w:p>
        </w:tc>
      </w:tr>
      <w:tr w:rsidR="00642F6F" w:rsidRPr="00B85ECC" w:rsidTr="00E15882">
        <w:trPr>
          <w:trHeight w:val="482"/>
          <w:jc w:val="center"/>
        </w:trPr>
        <w:tc>
          <w:tcPr>
            <w:tcW w:w="1561" w:type="pct"/>
            <w:tcBorders>
              <w:top w:val="single" w:sz="4" w:space="0" w:color="auto"/>
              <w:bottom w:val="single" w:sz="4" w:space="0" w:color="auto"/>
            </w:tcBorders>
            <w:shd w:val="clear" w:color="auto" w:fill="auto"/>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项目性质</w:t>
            </w:r>
          </w:p>
        </w:tc>
        <w:tc>
          <w:tcPr>
            <w:tcW w:w="1500" w:type="pct"/>
            <w:gridSpan w:val="5"/>
            <w:vAlign w:val="center"/>
          </w:tcPr>
          <w:p w:rsidR="00700333" w:rsidRPr="00B85ECC" w:rsidRDefault="00700333" w:rsidP="00F77816">
            <w:pPr>
              <w:jc w:val="center"/>
              <w:rPr>
                <w:rFonts w:ascii="Times New Roman"/>
                <w:kern w:val="0"/>
                <w:sz w:val="24"/>
              </w:rPr>
            </w:pPr>
            <w:r w:rsidRPr="00B85ECC">
              <w:rPr>
                <w:rFonts w:ascii="Times New Roman" w:hAnsi="Times New Roman"/>
                <w:sz w:val="24"/>
                <w:szCs w:val="24"/>
              </w:rPr>
              <w:t>新建</w:t>
            </w:r>
            <w:r w:rsidRPr="00B85ECC">
              <w:rPr>
                <w:rFonts w:ascii="Times New Roman" w:hAnsi="宋体"/>
                <w:sz w:val="24"/>
              </w:rPr>
              <w:t>▇</w:t>
            </w:r>
            <w:r w:rsidRPr="00B85ECC">
              <w:rPr>
                <w:rFonts w:ascii="Times New Roman" w:hAnsi="Times New Roman"/>
                <w:sz w:val="24"/>
                <w:szCs w:val="24"/>
              </w:rPr>
              <w:t xml:space="preserve">  </w:t>
            </w:r>
            <w:r w:rsidRPr="00B85ECC">
              <w:rPr>
                <w:rFonts w:ascii="Times New Roman" w:hAnsi="Times New Roman"/>
                <w:sz w:val="24"/>
                <w:szCs w:val="24"/>
              </w:rPr>
              <w:t>改扩建</w:t>
            </w:r>
            <w:r w:rsidRPr="00B85ECC">
              <w:rPr>
                <w:rFonts w:ascii="Times New Roman" w:hAnsi="Times New Roman"/>
                <w:sz w:val="24"/>
                <w:szCs w:val="24"/>
              </w:rPr>
              <w:t xml:space="preserve">  </w:t>
            </w:r>
            <w:r w:rsidRPr="00B85ECC">
              <w:rPr>
                <w:rFonts w:ascii="Times New Roman" w:hAnsi="Times New Roman"/>
                <w:sz w:val="24"/>
                <w:szCs w:val="24"/>
              </w:rPr>
              <w:t>技改</w:t>
            </w:r>
          </w:p>
        </w:tc>
        <w:tc>
          <w:tcPr>
            <w:tcW w:w="745" w:type="pct"/>
            <w:gridSpan w:val="4"/>
            <w:vAlign w:val="center"/>
          </w:tcPr>
          <w:p w:rsidR="00700333" w:rsidRPr="00B85ECC" w:rsidRDefault="00700333" w:rsidP="00F77816">
            <w:pPr>
              <w:jc w:val="center"/>
              <w:rPr>
                <w:rFonts w:ascii="Times New Roman"/>
                <w:kern w:val="0"/>
                <w:sz w:val="24"/>
              </w:rPr>
            </w:pPr>
            <w:r w:rsidRPr="00B85ECC">
              <w:rPr>
                <w:rFonts w:ascii="Times New Roman" w:hint="eastAsia"/>
                <w:kern w:val="0"/>
                <w:sz w:val="24"/>
              </w:rPr>
              <w:t>行业类别</w:t>
            </w:r>
          </w:p>
        </w:tc>
        <w:tc>
          <w:tcPr>
            <w:tcW w:w="1194" w:type="pct"/>
            <w:gridSpan w:val="6"/>
            <w:vAlign w:val="center"/>
          </w:tcPr>
          <w:p w:rsidR="00700333" w:rsidRPr="00B85ECC" w:rsidRDefault="002952C0" w:rsidP="00F77816">
            <w:pPr>
              <w:jc w:val="center"/>
              <w:rPr>
                <w:rFonts w:ascii="Times New Roman"/>
                <w:kern w:val="0"/>
                <w:sz w:val="24"/>
              </w:rPr>
            </w:pPr>
            <w:r w:rsidRPr="00B85ECC">
              <w:rPr>
                <w:rFonts w:ascii="Times New Roman"/>
                <w:kern w:val="0"/>
                <w:sz w:val="24"/>
              </w:rPr>
              <w:t>5700</w:t>
            </w:r>
            <w:r w:rsidRPr="00B85ECC">
              <w:rPr>
                <w:rFonts w:ascii="Times New Roman" w:hint="eastAsia"/>
                <w:kern w:val="0"/>
                <w:sz w:val="24"/>
              </w:rPr>
              <w:t>管道输送业</w:t>
            </w:r>
          </w:p>
        </w:tc>
      </w:tr>
      <w:tr w:rsidR="00D61D3B"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D61D3B"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环境影响报告表名称</w:t>
            </w:r>
          </w:p>
        </w:tc>
        <w:tc>
          <w:tcPr>
            <w:tcW w:w="3439" w:type="pct"/>
            <w:gridSpan w:val="15"/>
            <w:vAlign w:val="center"/>
          </w:tcPr>
          <w:p w:rsidR="00D61D3B" w:rsidRPr="00B85ECC" w:rsidRDefault="002952C0" w:rsidP="00F77816">
            <w:pPr>
              <w:jc w:val="center"/>
              <w:rPr>
                <w:rFonts w:ascii="Times New Roman" w:hAnsi="Times New Roman"/>
                <w:sz w:val="24"/>
                <w:szCs w:val="24"/>
              </w:rPr>
            </w:pPr>
            <w:r w:rsidRPr="00B85ECC">
              <w:rPr>
                <w:rFonts w:hint="eastAsia"/>
                <w:sz w:val="24"/>
              </w:rPr>
              <w:t>长庆石化天然气供气项目</w:t>
            </w:r>
          </w:p>
        </w:tc>
      </w:tr>
      <w:tr w:rsidR="00700333"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环境影响评价单位</w:t>
            </w:r>
          </w:p>
        </w:tc>
        <w:tc>
          <w:tcPr>
            <w:tcW w:w="3439" w:type="pct"/>
            <w:gridSpan w:val="15"/>
            <w:vAlign w:val="center"/>
          </w:tcPr>
          <w:p w:rsidR="00700333" w:rsidRPr="00B85ECC" w:rsidRDefault="002952C0" w:rsidP="00F77816">
            <w:pPr>
              <w:jc w:val="center"/>
              <w:rPr>
                <w:rFonts w:ascii="Times New Roman" w:hAnsi="Times New Roman"/>
                <w:sz w:val="24"/>
                <w:szCs w:val="24"/>
              </w:rPr>
            </w:pPr>
            <w:r w:rsidRPr="00B85ECC">
              <w:rPr>
                <w:rFonts w:ascii="Times New Roman" w:hAnsi="Times New Roman" w:hint="eastAsia"/>
                <w:sz w:val="24"/>
                <w:szCs w:val="24"/>
              </w:rPr>
              <w:t>中圣环境科技发展有限公司</w:t>
            </w:r>
          </w:p>
        </w:tc>
      </w:tr>
      <w:tr w:rsidR="00700333"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初步设计单位</w:t>
            </w:r>
          </w:p>
        </w:tc>
        <w:tc>
          <w:tcPr>
            <w:tcW w:w="3439" w:type="pct"/>
            <w:gridSpan w:val="15"/>
            <w:vAlign w:val="center"/>
          </w:tcPr>
          <w:p w:rsidR="00700333" w:rsidRPr="00B85ECC" w:rsidRDefault="00E15882" w:rsidP="00F77816">
            <w:pPr>
              <w:jc w:val="center"/>
              <w:rPr>
                <w:rFonts w:ascii="Times New Roman" w:hAnsi="Times New Roman"/>
                <w:sz w:val="24"/>
                <w:szCs w:val="24"/>
              </w:rPr>
            </w:pPr>
            <w:r w:rsidRPr="00B85ECC">
              <w:rPr>
                <w:rFonts w:hint="eastAsia"/>
                <w:kern w:val="0"/>
                <w:sz w:val="24"/>
                <w:szCs w:val="24"/>
              </w:rPr>
              <w:t>中国石油管道局工程有限公司设计分公司</w:t>
            </w:r>
          </w:p>
        </w:tc>
      </w:tr>
      <w:tr w:rsidR="00EF4162" w:rsidRPr="00B85ECC" w:rsidTr="00E15882">
        <w:trPr>
          <w:trHeight w:val="482"/>
          <w:jc w:val="center"/>
        </w:trPr>
        <w:tc>
          <w:tcPr>
            <w:tcW w:w="1561" w:type="pct"/>
            <w:tcBorders>
              <w:top w:val="single" w:sz="4" w:space="0" w:color="auto"/>
              <w:bottom w:val="single" w:sz="4" w:space="0" w:color="auto"/>
            </w:tcBorders>
            <w:shd w:val="clear" w:color="auto" w:fill="auto"/>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环境影响评价审批部门</w:t>
            </w:r>
          </w:p>
        </w:tc>
        <w:tc>
          <w:tcPr>
            <w:tcW w:w="1163" w:type="pct"/>
            <w:gridSpan w:val="4"/>
            <w:vAlign w:val="center"/>
          </w:tcPr>
          <w:p w:rsidR="00700333" w:rsidRPr="00B85ECC" w:rsidRDefault="00642F6F" w:rsidP="00F77816">
            <w:pPr>
              <w:jc w:val="center"/>
              <w:rPr>
                <w:rFonts w:ascii="Times New Roman" w:hAnsi="Times New Roman"/>
                <w:sz w:val="24"/>
                <w:szCs w:val="24"/>
              </w:rPr>
            </w:pPr>
            <w:r w:rsidRPr="00B85ECC">
              <w:rPr>
                <w:rFonts w:ascii="Times New Roman" w:hAnsi="Times New Roman" w:hint="eastAsia"/>
                <w:sz w:val="24"/>
                <w:szCs w:val="24"/>
              </w:rPr>
              <w:t>陕西省西咸新区秦汉新城行政审批与政务服务局</w:t>
            </w:r>
          </w:p>
        </w:tc>
        <w:tc>
          <w:tcPr>
            <w:tcW w:w="417" w:type="pct"/>
            <w:gridSpan w:val="2"/>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文号</w:t>
            </w:r>
          </w:p>
        </w:tc>
        <w:tc>
          <w:tcPr>
            <w:tcW w:w="830" w:type="pct"/>
            <w:gridSpan w:val="4"/>
            <w:vAlign w:val="center"/>
          </w:tcPr>
          <w:p w:rsidR="00700333" w:rsidRPr="00B85ECC" w:rsidRDefault="00642F6F" w:rsidP="00F77816">
            <w:pPr>
              <w:jc w:val="center"/>
              <w:rPr>
                <w:rFonts w:ascii="Times New Roman" w:hAnsi="Times New Roman"/>
                <w:sz w:val="24"/>
                <w:szCs w:val="24"/>
              </w:rPr>
            </w:pPr>
            <w:r w:rsidRPr="00B85ECC">
              <w:rPr>
                <w:rFonts w:ascii="Times New Roman" w:hAnsi="Times New Roman" w:hint="eastAsia"/>
                <w:sz w:val="24"/>
                <w:szCs w:val="24"/>
              </w:rPr>
              <w:t>秦汉审服准</w:t>
            </w:r>
            <w:r w:rsidRPr="00B85ECC">
              <w:rPr>
                <w:rFonts w:ascii="Times New Roman" w:hAnsi="Times New Roman" w:hint="eastAsia"/>
                <w:sz w:val="24"/>
                <w:szCs w:val="24"/>
              </w:rPr>
              <w:t>[2018]36</w:t>
            </w:r>
            <w:r w:rsidRPr="00B85ECC">
              <w:rPr>
                <w:rFonts w:ascii="Times New Roman" w:hAnsi="Times New Roman" w:hint="eastAsia"/>
                <w:sz w:val="24"/>
                <w:szCs w:val="24"/>
              </w:rPr>
              <w:t>号</w:t>
            </w:r>
          </w:p>
        </w:tc>
        <w:tc>
          <w:tcPr>
            <w:tcW w:w="418" w:type="pct"/>
            <w:gridSpan w:val="3"/>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时间</w:t>
            </w:r>
          </w:p>
        </w:tc>
        <w:tc>
          <w:tcPr>
            <w:tcW w:w="611" w:type="pct"/>
            <w:gridSpan w:val="2"/>
            <w:vAlign w:val="center"/>
          </w:tcPr>
          <w:p w:rsidR="00700333" w:rsidRPr="00B85ECC" w:rsidRDefault="00642F6F" w:rsidP="00F77816">
            <w:pPr>
              <w:jc w:val="center"/>
              <w:rPr>
                <w:rFonts w:ascii="Times New Roman" w:hAnsi="Times New Roman"/>
                <w:sz w:val="24"/>
                <w:szCs w:val="24"/>
              </w:rPr>
            </w:pPr>
            <w:r w:rsidRPr="00B85ECC">
              <w:rPr>
                <w:rFonts w:ascii="Times New Roman" w:hAnsi="Times New Roman" w:hint="eastAsia"/>
                <w:sz w:val="24"/>
                <w:szCs w:val="24"/>
              </w:rPr>
              <w:t>2018.8.17</w:t>
            </w:r>
          </w:p>
        </w:tc>
      </w:tr>
      <w:tr w:rsidR="00642F6F" w:rsidRPr="00B85ECC" w:rsidTr="00E15882">
        <w:trPr>
          <w:trHeight w:val="482"/>
          <w:jc w:val="center"/>
        </w:trPr>
        <w:tc>
          <w:tcPr>
            <w:tcW w:w="1561" w:type="pct"/>
            <w:tcBorders>
              <w:top w:val="single" w:sz="4" w:space="0" w:color="auto"/>
              <w:bottom w:val="single" w:sz="4" w:space="0" w:color="auto"/>
            </w:tcBorders>
            <w:shd w:val="clear" w:color="auto" w:fill="auto"/>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初步设计审批部门</w:t>
            </w:r>
          </w:p>
        </w:tc>
        <w:tc>
          <w:tcPr>
            <w:tcW w:w="1163" w:type="pct"/>
            <w:gridSpan w:val="4"/>
            <w:vAlign w:val="center"/>
          </w:tcPr>
          <w:p w:rsidR="00700333" w:rsidRPr="00B85ECC" w:rsidRDefault="00DF4933" w:rsidP="00F77816">
            <w:pPr>
              <w:jc w:val="center"/>
              <w:rPr>
                <w:rFonts w:ascii="Times New Roman" w:hAnsi="Times New Roman"/>
                <w:sz w:val="24"/>
                <w:szCs w:val="24"/>
              </w:rPr>
            </w:pPr>
            <w:r w:rsidRPr="00B85ECC">
              <w:rPr>
                <w:rFonts w:ascii="Times New Roman" w:hAnsi="Times New Roman" w:hint="eastAsia"/>
                <w:sz w:val="24"/>
                <w:szCs w:val="24"/>
              </w:rPr>
              <w:t>/</w:t>
            </w:r>
          </w:p>
        </w:tc>
        <w:tc>
          <w:tcPr>
            <w:tcW w:w="417" w:type="pct"/>
            <w:gridSpan w:val="2"/>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文号</w:t>
            </w:r>
          </w:p>
        </w:tc>
        <w:tc>
          <w:tcPr>
            <w:tcW w:w="830" w:type="pct"/>
            <w:gridSpan w:val="4"/>
            <w:vAlign w:val="center"/>
          </w:tcPr>
          <w:p w:rsidR="00700333" w:rsidRPr="00B85ECC" w:rsidRDefault="00DF4933" w:rsidP="00F77816">
            <w:pPr>
              <w:jc w:val="center"/>
              <w:rPr>
                <w:rFonts w:ascii="Times New Roman" w:hAnsi="Times New Roman"/>
                <w:sz w:val="24"/>
                <w:szCs w:val="24"/>
              </w:rPr>
            </w:pPr>
            <w:r w:rsidRPr="00B85ECC">
              <w:rPr>
                <w:rFonts w:ascii="Times New Roman" w:hAnsi="Times New Roman" w:hint="eastAsia"/>
                <w:sz w:val="24"/>
                <w:szCs w:val="24"/>
              </w:rPr>
              <w:t>/</w:t>
            </w:r>
          </w:p>
        </w:tc>
        <w:tc>
          <w:tcPr>
            <w:tcW w:w="418" w:type="pct"/>
            <w:gridSpan w:val="3"/>
            <w:vAlign w:val="center"/>
          </w:tcPr>
          <w:p w:rsidR="00700333" w:rsidRPr="00B85ECC" w:rsidRDefault="00700333" w:rsidP="00F77816">
            <w:pPr>
              <w:jc w:val="center"/>
              <w:rPr>
                <w:rFonts w:ascii="Times New Roman" w:hAnsi="Times New Roman"/>
                <w:sz w:val="24"/>
                <w:szCs w:val="24"/>
              </w:rPr>
            </w:pPr>
            <w:r w:rsidRPr="00B85ECC">
              <w:rPr>
                <w:rFonts w:ascii="Times New Roman" w:hAnsi="Times New Roman" w:hint="eastAsia"/>
                <w:sz w:val="24"/>
                <w:szCs w:val="24"/>
              </w:rPr>
              <w:t>时间</w:t>
            </w:r>
          </w:p>
        </w:tc>
        <w:tc>
          <w:tcPr>
            <w:tcW w:w="611" w:type="pct"/>
            <w:gridSpan w:val="2"/>
            <w:vAlign w:val="center"/>
          </w:tcPr>
          <w:p w:rsidR="00700333" w:rsidRPr="00B85ECC" w:rsidRDefault="00DF4933" w:rsidP="00F77816">
            <w:pPr>
              <w:jc w:val="center"/>
              <w:rPr>
                <w:rFonts w:ascii="Times New Roman" w:hAnsi="Times New Roman"/>
                <w:sz w:val="24"/>
                <w:szCs w:val="24"/>
              </w:rPr>
            </w:pPr>
            <w:r w:rsidRPr="00B85ECC">
              <w:rPr>
                <w:rFonts w:ascii="Times New Roman" w:hAnsi="Times New Roman" w:hint="eastAsia"/>
                <w:sz w:val="24"/>
                <w:szCs w:val="24"/>
              </w:rPr>
              <w:t>/</w:t>
            </w:r>
          </w:p>
        </w:tc>
      </w:tr>
      <w:tr w:rsidR="00700333"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700333" w:rsidRPr="00B85ECC" w:rsidRDefault="00957F1A" w:rsidP="00F77816">
            <w:pPr>
              <w:jc w:val="center"/>
              <w:rPr>
                <w:rFonts w:ascii="Times New Roman" w:hAnsi="Times New Roman"/>
                <w:sz w:val="24"/>
                <w:szCs w:val="24"/>
              </w:rPr>
            </w:pPr>
            <w:r w:rsidRPr="00B85ECC">
              <w:rPr>
                <w:rFonts w:ascii="Times New Roman" w:hAnsi="Times New Roman" w:hint="eastAsia"/>
                <w:sz w:val="24"/>
                <w:szCs w:val="24"/>
              </w:rPr>
              <w:t>环境保护设施设计单位</w:t>
            </w:r>
          </w:p>
        </w:tc>
        <w:tc>
          <w:tcPr>
            <w:tcW w:w="3439" w:type="pct"/>
            <w:gridSpan w:val="15"/>
            <w:vAlign w:val="center"/>
          </w:tcPr>
          <w:p w:rsidR="00700333" w:rsidRPr="00B85ECC" w:rsidRDefault="00E15882" w:rsidP="00F77816">
            <w:pPr>
              <w:jc w:val="center"/>
              <w:rPr>
                <w:rFonts w:ascii="Times New Roman" w:hAnsi="Times New Roman"/>
                <w:sz w:val="24"/>
                <w:szCs w:val="24"/>
              </w:rPr>
            </w:pPr>
            <w:r w:rsidRPr="00B85ECC">
              <w:rPr>
                <w:rFonts w:hint="eastAsia"/>
                <w:kern w:val="0"/>
                <w:sz w:val="24"/>
                <w:szCs w:val="24"/>
              </w:rPr>
              <w:t>中国石油管道局工程有限公司设计分公司</w:t>
            </w:r>
          </w:p>
        </w:tc>
      </w:tr>
      <w:tr w:rsidR="00957F1A"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957F1A" w:rsidRPr="00B85ECC" w:rsidRDefault="00957F1A" w:rsidP="00957F1A">
            <w:pPr>
              <w:jc w:val="center"/>
              <w:rPr>
                <w:rFonts w:ascii="Times New Roman" w:hAnsi="Times New Roman"/>
                <w:sz w:val="24"/>
                <w:szCs w:val="24"/>
              </w:rPr>
            </w:pPr>
            <w:r w:rsidRPr="00B85ECC">
              <w:rPr>
                <w:rFonts w:ascii="Times New Roman" w:hAnsi="Times New Roman" w:hint="eastAsia"/>
                <w:sz w:val="24"/>
                <w:szCs w:val="24"/>
              </w:rPr>
              <w:t>环境保护设施施工单位</w:t>
            </w:r>
          </w:p>
        </w:tc>
        <w:tc>
          <w:tcPr>
            <w:tcW w:w="3439" w:type="pct"/>
            <w:gridSpan w:val="15"/>
            <w:vAlign w:val="center"/>
          </w:tcPr>
          <w:p w:rsidR="00957F1A" w:rsidRPr="00B85ECC" w:rsidRDefault="00E15882" w:rsidP="00F77816">
            <w:pPr>
              <w:jc w:val="center"/>
              <w:rPr>
                <w:rFonts w:ascii="Times New Roman" w:hAnsi="Times New Roman"/>
                <w:sz w:val="24"/>
                <w:szCs w:val="24"/>
              </w:rPr>
            </w:pPr>
            <w:r w:rsidRPr="00B85ECC">
              <w:rPr>
                <w:rFonts w:ascii="Times New Roman" w:hAnsi="Times New Roman" w:hint="eastAsia"/>
                <w:kern w:val="0"/>
                <w:sz w:val="24"/>
                <w:szCs w:val="24"/>
              </w:rPr>
              <w:t>西安西北石油管道有限公司</w:t>
            </w:r>
          </w:p>
        </w:tc>
      </w:tr>
      <w:tr w:rsidR="00957F1A"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957F1A" w:rsidRPr="00B85ECC" w:rsidRDefault="00957F1A" w:rsidP="00F77816">
            <w:pPr>
              <w:jc w:val="center"/>
              <w:rPr>
                <w:rFonts w:ascii="Times New Roman" w:hAnsi="Times New Roman"/>
                <w:sz w:val="24"/>
                <w:szCs w:val="24"/>
              </w:rPr>
            </w:pPr>
            <w:r w:rsidRPr="00B85ECC">
              <w:rPr>
                <w:rFonts w:ascii="Times New Roman" w:hAnsi="Times New Roman" w:hint="eastAsia"/>
                <w:sz w:val="24"/>
                <w:szCs w:val="24"/>
              </w:rPr>
              <w:t>环境保护设施监测单位</w:t>
            </w:r>
          </w:p>
        </w:tc>
        <w:tc>
          <w:tcPr>
            <w:tcW w:w="3439" w:type="pct"/>
            <w:gridSpan w:val="15"/>
            <w:vAlign w:val="center"/>
          </w:tcPr>
          <w:p w:rsidR="00957F1A" w:rsidRPr="00B85ECC" w:rsidRDefault="00E15882" w:rsidP="00F77816">
            <w:pPr>
              <w:jc w:val="center"/>
              <w:rPr>
                <w:rFonts w:ascii="Times New Roman" w:hAnsi="Times New Roman"/>
                <w:sz w:val="24"/>
                <w:szCs w:val="24"/>
              </w:rPr>
            </w:pPr>
            <w:r w:rsidRPr="00B85ECC">
              <w:rPr>
                <w:rFonts w:ascii="Times New Roman" w:hAnsi="Times New Roman" w:hint="eastAsia"/>
                <w:bCs/>
                <w:sz w:val="24"/>
                <w:szCs w:val="24"/>
              </w:rPr>
              <w:t>西安普惠环境检测技术有限公司</w:t>
            </w:r>
          </w:p>
        </w:tc>
      </w:tr>
      <w:tr w:rsidR="00957F1A" w:rsidRPr="00B85ECC" w:rsidTr="00E15882">
        <w:trPr>
          <w:trHeight w:val="482"/>
          <w:jc w:val="center"/>
        </w:trPr>
        <w:tc>
          <w:tcPr>
            <w:tcW w:w="1561" w:type="pct"/>
            <w:tcBorders>
              <w:top w:val="single" w:sz="4" w:space="0" w:color="auto"/>
              <w:bottom w:val="single" w:sz="4" w:space="0" w:color="auto"/>
            </w:tcBorders>
            <w:shd w:val="clear" w:color="auto" w:fill="auto"/>
            <w:vAlign w:val="center"/>
          </w:tcPr>
          <w:p w:rsidR="00957F1A" w:rsidRPr="00B85ECC" w:rsidRDefault="00957F1A" w:rsidP="00F77816">
            <w:pPr>
              <w:jc w:val="center"/>
              <w:rPr>
                <w:rFonts w:ascii="Times New Roman" w:hAnsi="Times New Roman"/>
                <w:sz w:val="24"/>
                <w:szCs w:val="24"/>
              </w:rPr>
            </w:pPr>
            <w:r w:rsidRPr="00B85ECC">
              <w:rPr>
                <w:rFonts w:ascii="Times New Roman" w:hAnsi="Times New Roman"/>
                <w:sz w:val="24"/>
                <w:szCs w:val="24"/>
              </w:rPr>
              <w:t>投资总概算</w:t>
            </w:r>
            <w:r w:rsidRPr="00B85ECC">
              <w:rPr>
                <w:rFonts w:ascii="Times New Roman" w:hAnsi="Times New Roman" w:hint="eastAsia"/>
                <w:sz w:val="24"/>
                <w:szCs w:val="24"/>
              </w:rPr>
              <w:t>（万元）</w:t>
            </w:r>
          </w:p>
        </w:tc>
        <w:tc>
          <w:tcPr>
            <w:tcW w:w="579" w:type="pct"/>
            <w:vAlign w:val="center"/>
          </w:tcPr>
          <w:p w:rsidR="00957F1A" w:rsidRPr="00B85ECC" w:rsidRDefault="00EF4162" w:rsidP="00F77816">
            <w:pPr>
              <w:jc w:val="center"/>
              <w:rPr>
                <w:rFonts w:ascii="Times New Roman" w:hAnsi="Times New Roman"/>
                <w:sz w:val="24"/>
                <w:szCs w:val="24"/>
              </w:rPr>
            </w:pPr>
            <w:r w:rsidRPr="00B85ECC">
              <w:rPr>
                <w:rFonts w:ascii="Times New Roman" w:hAnsi="Times New Roman" w:hint="eastAsia"/>
                <w:sz w:val="24"/>
                <w:szCs w:val="24"/>
              </w:rPr>
              <w:t>3657</w:t>
            </w:r>
          </w:p>
        </w:tc>
        <w:tc>
          <w:tcPr>
            <w:tcW w:w="1166" w:type="pct"/>
            <w:gridSpan w:val="6"/>
            <w:tcBorders>
              <w:top w:val="single" w:sz="4" w:space="0" w:color="auto"/>
              <w:bottom w:val="single" w:sz="4" w:space="0" w:color="auto"/>
            </w:tcBorders>
            <w:shd w:val="clear" w:color="auto" w:fill="auto"/>
            <w:vAlign w:val="center"/>
          </w:tcPr>
          <w:p w:rsidR="00957F1A" w:rsidRPr="00B85ECC" w:rsidRDefault="00957F1A" w:rsidP="00957F1A">
            <w:pPr>
              <w:jc w:val="center"/>
              <w:rPr>
                <w:rFonts w:ascii="Times New Roman" w:hAnsi="Times New Roman"/>
                <w:sz w:val="24"/>
                <w:szCs w:val="24"/>
              </w:rPr>
            </w:pPr>
            <w:r w:rsidRPr="00B85ECC">
              <w:rPr>
                <w:rFonts w:ascii="Times New Roman" w:hAnsi="Times New Roman" w:hint="eastAsia"/>
                <w:sz w:val="24"/>
                <w:szCs w:val="24"/>
              </w:rPr>
              <w:t>其中：环境保护投资（万元）</w:t>
            </w:r>
          </w:p>
        </w:tc>
        <w:tc>
          <w:tcPr>
            <w:tcW w:w="418" w:type="pct"/>
            <w:vAlign w:val="center"/>
          </w:tcPr>
          <w:p w:rsidR="00957F1A" w:rsidRPr="00B85ECC" w:rsidRDefault="00EF4162">
            <w:pPr>
              <w:jc w:val="center"/>
              <w:rPr>
                <w:rFonts w:ascii="Times New Roman" w:hAnsi="Times New Roman"/>
                <w:sz w:val="24"/>
                <w:szCs w:val="24"/>
              </w:rPr>
            </w:pPr>
            <w:r w:rsidRPr="00B85ECC">
              <w:rPr>
                <w:rFonts w:ascii="Times New Roman" w:hAnsi="Times New Roman" w:hint="eastAsia"/>
                <w:sz w:val="24"/>
                <w:szCs w:val="24"/>
              </w:rPr>
              <w:t>35</w:t>
            </w:r>
          </w:p>
        </w:tc>
        <w:tc>
          <w:tcPr>
            <w:tcW w:w="833" w:type="pct"/>
            <w:gridSpan w:val="6"/>
            <w:vMerge w:val="restart"/>
            <w:tcBorders>
              <w:top w:val="single" w:sz="4" w:space="0" w:color="auto"/>
            </w:tcBorders>
            <w:shd w:val="clear" w:color="auto" w:fill="auto"/>
            <w:vAlign w:val="center"/>
          </w:tcPr>
          <w:p w:rsidR="00957F1A" w:rsidRPr="00B85ECC" w:rsidRDefault="00957F1A" w:rsidP="00822832">
            <w:pPr>
              <w:jc w:val="center"/>
              <w:rPr>
                <w:rFonts w:ascii="Times New Roman" w:hAnsi="Times New Roman"/>
                <w:sz w:val="24"/>
                <w:szCs w:val="24"/>
              </w:rPr>
            </w:pPr>
            <w:r w:rsidRPr="00B85ECC">
              <w:rPr>
                <w:rFonts w:ascii="Times New Roman" w:hAnsi="Times New Roman" w:hint="eastAsia"/>
                <w:sz w:val="24"/>
                <w:szCs w:val="24"/>
              </w:rPr>
              <w:t>实际环境保护投资占总投资</w:t>
            </w:r>
            <w:r w:rsidRPr="00B85ECC">
              <w:rPr>
                <w:rFonts w:ascii="Times New Roman" w:hAnsi="Times New Roman"/>
                <w:sz w:val="24"/>
                <w:szCs w:val="24"/>
              </w:rPr>
              <w:t>比例</w:t>
            </w:r>
          </w:p>
        </w:tc>
        <w:tc>
          <w:tcPr>
            <w:tcW w:w="443" w:type="pct"/>
            <w:vAlign w:val="center"/>
          </w:tcPr>
          <w:p w:rsidR="00957F1A" w:rsidRPr="00B85ECC" w:rsidRDefault="00EF4162" w:rsidP="00957F1A">
            <w:pPr>
              <w:jc w:val="center"/>
              <w:rPr>
                <w:rFonts w:ascii="Times New Roman" w:hAnsi="Times New Roman"/>
                <w:sz w:val="24"/>
                <w:szCs w:val="24"/>
              </w:rPr>
            </w:pPr>
            <w:r w:rsidRPr="00B85ECC">
              <w:rPr>
                <w:rFonts w:ascii="Times New Roman" w:hAnsi="Times New Roman" w:hint="eastAsia"/>
                <w:sz w:val="24"/>
                <w:szCs w:val="24"/>
              </w:rPr>
              <w:t>0.96</w:t>
            </w:r>
          </w:p>
        </w:tc>
      </w:tr>
      <w:tr w:rsidR="00957F1A" w:rsidRPr="00B85ECC" w:rsidTr="00E15882">
        <w:trPr>
          <w:trHeight w:val="482"/>
          <w:jc w:val="center"/>
        </w:trPr>
        <w:tc>
          <w:tcPr>
            <w:tcW w:w="1561" w:type="pct"/>
            <w:tcBorders>
              <w:top w:val="single" w:sz="4" w:space="0" w:color="auto"/>
              <w:bottom w:val="single" w:sz="4" w:space="0" w:color="auto"/>
            </w:tcBorders>
            <w:shd w:val="clear" w:color="auto" w:fill="auto"/>
            <w:vAlign w:val="center"/>
          </w:tcPr>
          <w:p w:rsidR="00957F1A" w:rsidRPr="00B85ECC" w:rsidRDefault="00957F1A" w:rsidP="00957F1A">
            <w:pPr>
              <w:jc w:val="center"/>
              <w:rPr>
                <w:rFonts w:ascii="Times New Roman" w:hAnsi="Times New Roman"/>
                <w:sz w:val="24"/>
                <w:szCs w:val="24"/>
              </w:rPr>
            </w:pPr>
            <w:r w:rsidRPr="00B85ECC">
              <w:rPr>
                <w:rFonts w:ascii="Times New Roman" w:hAnsi="Times New Roman"/>
                <w:sz w:val="24"/>
                <w:szCs w:val="24"/>
              </w:rPr>
              <w:t>实际总</w:t>
            </w:r>
            <w:r w:rsidRPr="00B85ECC">
              <w:rPr>
                <w:rFonts w:ascii="Times New Roman" w:hAnsi="Times New Roman" w:hint="eastAsia"/>
                <w:sz w:val="24"/>
                <w:szCs w:val="24"/>
              </w:rPr>
              <w:t>投资（万元）</w:t>
            </w:r>
          </w:p>
        </w:tc>
        <w:tc>
          <w:tcPr>
            <w:tcW w:w="579" w:type="pct"/>
            <w:vAlign w:val="center"/>
          </w:tcPr>
          <w:p w:rsidR="00957F1A" w:rsidRPr="00B85ECC" w:rsidRDefault="00E15882">
            <w:pPr>
              <w:jc w:val="center"/>
              <w:rPr>
                <w:rFonts w:ascii="Times New Roman" w:hAnsi="Times New Roman"/>
                <w:sz w:val="24"/>
                <w:szCs w:val="24"/>
              </w:rPr>
            </w:pPr>
            <w:r w:rsidRPr="00B85ECC">
              <w:rPr>
                <w:rFonts w:ascii="Times New Roman" w:hAnsi="Times New Roman" w:hint="eastAsia"/>
                <w:sz w:val="24"/>
                <w:szCs w:val="24"/>
              </w:rPr>
              <w:t>3657</w:t>
            </w:r>
          </w:p>
        </w:tc>
        <w:tc>
          <w:tcPr>
            <w:tcW w:w="1166" w:type="pct"/>
            <w:gridSpan w:val="6"/>
            <w:tcBorders>
              <w:top w:val="single" w:sz="4" w:space="0" w:color="auto"/>
              <w:bottom w:val="single" w:sz="4" w:space="0" w:color="auto"/>
            </w:tcBorders>
            <w:shd w:val="clear" w:color="auto" w:fill="auto"/>
            <w:vAlign w:val="center"/>
          </w:tcPr>
          <w:p w:rsidR="00957F1A" w:rsidRPr="00B85ECC" w:rsidRDefault="00957F1A">
            <w:pPr>
              <w:jc w:val="center"/>
              <w:rPr>
                <w:rFonts w:ascii="Times New Roman" w:hAnsi="Times New Roman"/>
                <w:sz w:val="24"/>
                <w:szCs w:val="24"/>
              </w:rPr>
            </w:pPr>
            <w:r w:rsidRPr="00B85ECC">
              <w:rPr>
                <w:rFonts w:ascii="Times New Roman" w:hAnsi="Times New Roman" w:hint="eastAsia"/>
                <w:sz w:val="24"/>
                <w:szCs w:val="24"/>
              </w:rPr>
              <w:t>其中：环境保护投资（万元）</w:t>
            </w:r>
          </w:p>
        </w:tc>
        <w:tc>
          <w:tcPr>
            <w:tcW w:w="418" w:type="pct"/>
            <w:vAlign w:val="center"/>
          </w:tcPr>
          <w:p w:rsidR="00957F1A" w:rsidRPr="00B85ECC" w:rsidRDefault="000D3FF9">
            <w:pPr>
              <w:jc w:val="center"/>
              <w:rPr>
                <w:rFonts w:ascii="Times New Roman" w:hAnsi="Times New Roman"/>
                <w:sz w:val="24"/>
                <w:szCs w:val="24"/>
              </w:rPr>
            </w:pPr>
            <w:r w:rsidRPr="00B85ECC">
              <w:rPr>
                <w:rFonts w:ascii="Times New Roman" w:hAnsi="Times New Roman" w:hint="eastAsia"/>
                <w:sz w:val="24"/>
                <w:szCs w:val="24"/>
              </w:rPr>
              <w:t>3</w:t>
            </w:r>
            <w:r w:rsidR="00DF4933" w:rsidRPr="00B85ECC">
              <w:rPr>
                <w:rFonts w:ascii="Times New Roman" w:hAnsi="Times New Roman" w:hint="eastAsia"/>
                <w:sz w:val="24"/>
                <w:szCs w:val="24"/>
              </w:rPr>
              <w:t>5</w:t>
            </w:r>
          </w:p>
        </w:tc>
        <w:tc>
          <w:tcPr>
            <w:tcW w:w="833" w:type="pct"/>
            <w:gridSpan w:val="6"/>
            <w:vMerge/>
            <w:tcBorders>
              <w:bottom w:val="single" w:sz="4" w:space="0" w:color="auto"/>
            </w:tcBorders>
            <w:shd w:val="clear" w:color="auto" w:fill="auto"/>
            <w:vAlign w:val="center"/>
          </w:tcPr>
          <w:p w:rsidR="00957F1A" w:rsidRPr="00B85ECC" w:rsidRDefault="00957F1A">
            <w:pPr>
              <w:jc w:val="center"/>
              <w:rPr>
                <w:rFonts w:ascii="Times New Roman" w:hAnsi="Times New Roman"/>
                <w:sz w:val="24"/>
                <w:szCs w:val="24"/>
              </w:rPr>
            </w:pPr>
          </w:p>
        </w:tc>
        <w:tc>
          <w:tcPr>
            <w:tcW w:w="443" w:type="pct"/>
            <w:vAlign w:val="center"/>
          </w:tcPr>
          <w:p w:rsidR="00957F1A" w:rsidRPr="00B85ECC" w:rsidRDefault="00175EA8">
            <w:pPr>
              <w:jc w:val="center"/>
              <w:rPr>
                <w:rFonts w:ascii="Times New Roman" w:hAnsi="Times New Roman"/>
                <w:sz w:val="24"/>
                <w:szCs w:val="24"/>
              </w:rPr>
            </w:pPr>
            <w:r w:rsidRPr="00B85ECC">
              <w:rPr>
                <w:rFonts w:ascii="Times New Roman" w:hAnsi="Times New Roman" w:hint="eastAsia"/>
                <w:sz w:val="24"/>
                <w:szCs w:val="24"/>
              </w:rPr>
              <w:t>0.</w:t>
            </w:r>
            <w:r w:rsidR="00DF4933" w:rsidRPr="00B85ECC">
              <w:rPr>
                <w:rFonts w:ascii="Times New Roman" w:hAnsi="Times New Roman" w:hint="eastAsia"/>
                <w:sz w:val="24"/>
                <w:szCs w:val="24"/>
              </w:rPr>
              <w:t>96</w:t>
            </w:r>
          </w:p>
        </w:tc>
      </w:tr>
      <w:tr w:rsidR="00E15882" w:rsidRPr="00B85ECC" w:rsidTr="00E15882">
        <w:trPr>
          <w:trHeight w:val="482"/>
          <w:jc w:val="center"/>
        </w:trPr>
        <w:tc>
          <w:tcPr>
            <w:tcW w:w="1561" w:type="pct"/>
            <w:tcBorders>
              <w:top w:val="single" w:sz="4" w:space="0" w:color="auto"/>
              <w:bottom w:val="single" w:sz="4" w:space="0" w:color="auto"/>
            </w:tcBorders>
            <w:shd w:val="clear" w:color="auto" w:fill="auto"/>
            <w:vAlign w:val="center"/>
          </w:tcPr>
          <w:p w:rsidR="00E15882" w:rsidRPr="00B85ECC" w:rsidRDefault="00E15882" w:rsidP="00F77816">
            <w:pPr>
              <w:jc w:val="center"/>
              <w:rPr>
                <w:rFonts w:ascii="Times New Roman" w:hAnsi="Times New Roman"/>
                <w:sz w:val="24"/>
                <w:szCs w:val="24"/>
              </w:rPr>
            </w:pPr>
            <w:r w:rsidRPr="00B85ECC">
              <w:rPr>
                <w:rFonts w:ascii="Times New Roman" w:hAnsi="Times New Roman" w:hint="eastAsia"/>
                <w:sz w:val="24"/>
                <w:szCs w:val="24"/>
              </w:rPr>
              <w:t>设计生产能力（交通量）</w:t>
            </w:r>
          </w:p>
        </w:tc>
        <w:tc>
          <w:tcPr>
            <w:tcW w:w="1500" w:type="pct"/>
            <w:gridSpan w:val="5"/>
            <w:vAlign w:val="center"/>
          </w:tcPr>
          <w:p w:rsidR="00E15882" w:rsidRPr="00B85ECC" w:rsidRDefault="00E15882">
            <w:pPr>
              <w:jc w:val="center"/>
              <w:rPr>
                <w:rFonts w:ascii="Times New Roman" w:hAnsi="Times New Roman"/>
                <w:sz w:val="24"/>
                <w:szCs w:val="24"/>
              </w:rPr>
            </w:pPr>
            <w:r w:rsidRPr="00B85ECC">
              <w:rPr>
                <w:rFonts w:ascii="Times New Roman" w:hAnsi="Times New Roman" w:hint="eastAsia"/>
                <w:sz w:val="24"/>
                <w:szCs w:val="24"/>
              </w:rPr>
              <w:t>输气量：</w:t>
            </w:r>
            <w:r w:rsidRPr="00B85ECC">
              <w:rPr>
                <w:rFonts w:ascii="Times New Roman" w:hAnsi="Times New Roman" w:hint="eastAsia"/>
                <w:sz w:val="24"/>
                <w:szCs w:val="24"/>
              </w:rPr>
              <w:t>45</w:t>
            </w:r>
            <w:r w:rsidRPr="00B85ECC">
              <w:rPr>
                <w:rFonts w:ascii="Times New Roman" w:hAnsi="Times New Roman" w:hint="eastAsia"/>
                <w:sz w:val="24"/>
                <w:szCs w:val="24"/>
              </w:rPr>
              <w:t>×</w:t>
            </w:r>
            <w:r w:rsidRPr="00B85ECC">
              <w:rPr>
                <w:rFonts w:ascii="Times New Roman" w:hAnsi="Times New Roman" w:hint="eastAsia"/>
                <w:sz w:val="24"/>
                <w:szCs w:val="24"/>
              </w:rPr>
              <w:t>10</w:t>
            </w:r>
            <w:r w:rsidRPr="00B85ECC">
              <w:rPr>
                <w:rFonts w:ascii="Times New Roman" w:hAnsi="Times New Roman" w:hint="eastAsia"/>
                <w:sz w:val="24"/>
                <w:szCs w:val="24"/>
                <w:vertAlign w:val="superscript"/>
              </w:rPr>
              <w:t>4</w:t>
            </w:r>
            <w:r w:rsidRPr="00B85ECC">
              <w:rPr>
                <w:rFonts w:ascii="Times New Roman" w:hAnsi="Times New Roman" w:hint="eastAsia"/>
                <w:sz w:val="24"/>
                <w:szCs w:val="24"/>
              </w:rPr>
              <w:t>m</w:t>
            </w:r>
            <w:r w:rsidRPr="00B85ECC">
              <w:rPr>
                <w:rFonts w:ascii="Times New Roman" w:hAnsi="Times New Roman" w:hint="eastAsia"/>
                <w:sz w:val="24"/>
                <w:szCs w:val="24"/>
                <w:vertAlign w:val="superscript"/>
              </w:rPr>
              <w:t>3</w:t>
            </w:r>
            <w:r w:rsidRPr="00B85ECC">
              <w:rPr>
                <w:rFonts w:ascii="Times New Roman" w:hAnsi="Times New Roman" w:hint="eastAsia"/>
                <w:sz w:val="24"/>
                <w:szCs w:val="24"/>
              </w:rPr>
              <w:t>/d</w:t>
            </w:r>
          </w:p>
        </w:tc>
        <w:tc>
          <w:tcPr>
            <w:tcW w:w="1328" w:type="pct"/>
            <w:gridSpan w:val="8"/>
            <w:tcBorders>
              <w:top w:val="single" w:sz="4" w:space="0" w:color="auto"/>
              <w:bottom w:val="single" w:sz="4" w:space="0" w:color="auto"/>
            </w:tcBorders>
            <w:shd w:val="clear" w:color="auto" w:fill="auto"/>
            <w:vAlign w:val="center"/>
          </w:tcPr>
          <w:p w:rsidR="00E15882" w:rsidRPr="00B85ECC" w:rsidRDefault="00E15882">
            <w:pPr>
              <w:jc w:val="center"/>
              <w:rPr>
                <w:rFonts w:ascii="Times New Roman" w:hAnsi="Times New Roman"/>
                <w:sz w:val="24"/>
                <w:szCs w:val="24"/>
              </w:rPr>
            </w:pPr>
            <w:r w:rsidRPr="00B85ECC">
              <w:rPr>
                <w:rFonts w:ascii="Times New Roman" w:hAnsi="Times New Roman" w:hint="eastAsia"/>
                <w:sz w:val="24"/>
                <w:szCs w:val="24"/>
              </w:rPr>
              <w:t>建设项目开工日期</w:t>
            </w:r>
          </w:p>
        </w:tc>
        <w:tc>
          <w:tcPr>
            <w:tcW w:w="611" w:type="pct"/>
            <w:gridSpan w:val="2"/>
            <w:tcBorders>
              <w:top w:val="single" w:sz="4" w:space="0" w:color="auto"/>
              <w:bottom w:val="single" w:sz="4" w:space="0" w:color="auto"/>
            </w:tcBorders>
            <w:shd w:val="clear" w:color="auto" w:fill="auto"/>
            <w:vAlign w:val="center"/>
          </w:tcPr>
          <w:p w:rsidR="00E15882" w:rsidRPr="00B85ECC" w:rsidRDefault="00E15882">
            <w:pPr>
              <w:jc w:val="center"/>
              <w:rPr>
                <w:rFonts w:ascii="Times New Roman" w:hAnsi="Times New Roman"/>
                <w:sz w:val="24"/>
                <w:szCs w:val="24"/>
              </w:rPr>
            </w:pPr>
            <w:r w:rsidRPr="00B85ECC">
              <w:rPr>
                <w:rFonts w:ascii="Times New Roman" w:hAnsi="Times New Roman"/>
                <w:sz w:val="24"/>
                <w:szCs w:val="24"/>
              </w:rPr>
              <w:t>2018.</w:t>
            </w:r>
            <w:r w:rsidR="00770109" w:rsidRPr="00B85ECC">
              <w:rPr>
                <w:rFonts w:ascii="Times New Roman" w:hAnsi="Times New Roman" w:hint="eastAsia"/>
                <w:sz w:val="24"/>
                <w:szCs w:val="24"/>
              </w:rPr>
              <w:t>9</w:t>
            </w:r>
          </w:p>
        </w:tc>
      </w:tr>
      <w:tr w:rsidR="00E15882" w:rsidRPr="00B85ECC" w:rsidTr="00E15882">
        <w:trPr>
          <w:trHeight w:val="482"/>
          <w:jc w:val="center"/>
        </w:trPr>
        <w:tc>
          <w:tcPr>
            <w:tcW w:w="1561" w:type="pct"/>
            <w:tcBorders>
              <w:top w:val="single" w:sz="4" w:space="0" w:color="auto"/>
              <w:bottom w:val="single" w:sz="4" w:space="0" w:color="auto"/>
            </w:tcBorders>
            <w:shd w:val="clear" w:color="auto" w:fill="auto"/>
            <w:vAlign w:val="center"/>
          </w:tcPr>
          <w:p w:rsidR="00E15882" w:rsidRPr="00B85ECC" w:rsidRDefault="00E15882" w:rsidP="00F77816">
            <w:pPr>
              <w:jc w:val="center"/>
              <w:rPr>
                <w:rFonts w:ascii="Times New Roman" w:hAnsi="Times New Roman"/>
                <w:sz w:val="24"/>
                <w:szCs w:val="24"/>
              </w:rPr>
            </w:pPr>
            <w:r w:rsidRPr="00B85ECC">
              <w:rPr>
                <w:rFonts w:ascii="Times New Roman" w:hAnsi="Times New Roman" w:hint="eastAsia"/>
                <w:sz w:val="24"/>
                <w:szCs w:val="24"/>
              </w:rPr>
              <w:t>实际生产能力（交通量）</w:t>
            </w:r>
          </w:p>
        </w:tc>
        <w:tc>
          <w:tcPr>
            <w:tcW w:w="1500" w:type="pct"/>
            <w:gridSpan w:val="5"/>
            <w:vAlign w:val="center"/>
          </w:tcPr>
          <w:p w:rsidR="00E15882" w:rsidRPr="00B85ECC" w:rsidRDefault="00E15882" w:rsidP="00E15882">
            <w:pPr>
              <w:jc w:val="center"/>
              <w:rPr>
                <w:rFonts w:ascii="Times New Roman" w:hAnsi="Times New Roman"/>
                <w:sz w:val="24"/>
                <w:szCs w:val="24"/>
              </w:rPr>
            </w:pPr>
            <w:r w:rsidRPr="00B85ECC">
              <w:rPr>
                <w:rFonts w:ascii="Times New Roman" w:hAnsi="Times New Roman" w:hint="eastAsia"/>
                <w:sz w:val="24"/>
                <w:szCs w:val="24"/>
              </w:rPr>
              <w:t>输气量：</w:t>
            </w:r>
            <w:r w:rsidRPr="00B85ECC">
              <w:rPr>
                <w:rFonts w:ascii="Times New Roman" w:hAnsi="Times New Roman" w:hint="eastAsia"/>
                <w:sz w:val="24"/>
                <w:szCs w:val="24"/>
              </w:rPr>
              <w:t>45</w:t>
            </w:r>
            <w:r w:rsidRPr="00B85ECC">
              <w:rPr>
                <w:rFonts w:ascii="Times New Roman" w:hAnsi="Times New Roman" w:hint="eastAsia"/>
                <w:sz w:val="24"/>
                <w:szCs w:val="24"/>
              </w:rPr>
              <w:t>×</w:t>
            </w:r>
            <w:r w:rsidRPr="00B85ECC">
              <w:rPr>
                <w:rFonts w:ascii="Times New Roman" w:hAnsi="Times New Roman" w:hint="eastAsia"/>
                <w:sz w:val="24"/>
                <w:szCs w:val="24"/>
              </w:rPr>
              <w:t>10</w:t>
            </w:r>
            <w:r w:rsidRPr="00B85ECC">
              <w:rPr>
                <w:rFonts w:ascii="Times New Roman" w:hAnsi="Times New Roman" w:hint="eastAsia"/>
                <w:sz w:val="24"/>
                <w:szCs w:val="24"/>
                <w:vertAlign w:val="superscript"/>
              </w:rPr>
              <w:t>4</w:t>
            </w:r>
            <w:r w:rsidRPr="00B85ECC">
              <w:rPr>
                <w:rFonts w:ascii="Times New Roman" w:hAnsi="Times New Roman" w:hint="eastAsia"/>
                <w:sz w:val="24"/>
                <w:szCs w:val="24"/>
              </w:rPr>
              <w:t>m</w:t>
            </w:r>
            <w:r w:rsidRPr="00B85ECC">
              <w:rPr>
                <w:rFonts w:ascii="Times New Roman" w:hAnsi="Times New Roman" w:hint="eastAsia"/>
                <w:sz w:val="24"/>
                <w:szCs w:val="24"/>
                <w:vertAlign w:val="superscript"/>
              </w:rPr>
              <w:t>3</w:t>
            </w:r>
            <w:r w:rsidRPr="00B85ECC">
              <w:rPr>
                <w:rFonts w:ascii="Times New Roman" w:hAnsi="Times New Roman" w:hint="eastAsia"/>
                <w:sz w:val="24"/>
                <w:szCs w:val="24"/>
              </w:rPr>
              <w:t>/d</w:t>
            </w:r>
          </w:p>
        </w:tc>
        <w:tc>
          <w:tcPr>
            <w:tcW w:w="1328" w:type="pct"/>
            <w:gridSpan w:val="8"/>
            <w:tcBorders>
              <w:top w:val="single" w:sz="4" w:space="0" w:color="auto"/>
              <w:bottom w:val="single" w:sz="4" w:space="0" w:color="auto"/>
            </w:tcBorders>
            <w:shd w:val="clear" w:color="auto" w:fill="auto"/>
            <w:vAlign w:val="center"/>
          </w:tcPr>
          <w:p w:rsidR="00E15882" w:rsidRPr="00B85ECC" w:rsidRDefault="00E15882">
            <w:pPr>
              <w:jc w:val="center"/>
              <w:rPr>
                <w:rFonts w:ascii="Times New Roman" w:hAnsi="Times New Roman"/>
                <w:sz w:val="24"/>
                <w:szCs w:val="24"/>
              </w:rPr>
            </w:pPr>
            <w:r w:rsidRPr="00B85ECC">
              <w:rPr>
                <w:rFonts w:ascii="Times New Roman" w:hAnsi="Times New Roman" w:hint="eastAsia"/>
                <w:sz w:val="24"/>
                <w:szCs w:val="24"/>
              </w:rPr>
              <w:t>投入试运行日期</w:t>
            </w:r>
          </w:p>
        </w:tc>
        <w:tc>
          <w:tcPr>
            <w:tcW w:w="611" w:type="pct"/>
            <w:gridSpan w:val="2"/>
            <w:tcBorders>
              <w:top w:val="single" w:sz="4" w:space="0" w:color="auto"/>
              <w:bottom w:val="single" w:sz="4" w:space="0" w:color="auto"/>
            </w:tcBorders>
            <w:shd w:val="clear" w:color="auto" w:fill="auto"/>
            <w:vAlign w:val="center"/>
          </w:tcPr>
          <w:p w:rsidR="00E15882" w:rsidRPr="00B85ECC" w:rsidRDefault="00E15882">
            <w:pPr>
              <w:jc w:val="center"/>
              <w:rPr>
                <w:rFonts w:ascii="Times New Roman" w:hAnsi="Times New Roman"/>
                <w:sz w:val="24"/>
                <w:szCs w:val="24"/>
              </w:rPr>
            </w:pPr>
            <w:r w:rsidRPr="00B85ECC">
              <w:rPr>
                <w:rFonts w:ascii="Times New Roman" w:hAnsi="Times New Roman"/>
                <w:sz w:val="24"/>
                <w:szCs w:val="24"/>
              </w:rPr>
              <w:t>201</w:t>
            </w:r>
            <w:r w:rsidR="00770109" w:rsidRPr="00B85ECC">
              <w:rPr>
                <w:rFonts w:ascii="Times New Roman" w:hAnsi="Times New Roman" w:hint="eastAsia"/>
                <w:sz w:val="24"/>
                <w:szCs w:val="24"/>
              </w:rPr>
              <w:t>9.</w:t>
            </w:r>
            <w:r w:rsidR="00E66A65" w:rsidRPr="00B85ECC">
              <w:rPr>
                <w:rFonts w:ascii="Times New Roman" w:hAnsi="Times New Roman" w:hint="eastAsia"/>
                <w:sz w:val="24"/>
                <w:szCs w:val="24"/>
              </w:rPr>
              <w:t>3</w:t>
            </w:r>
          </w:p>
        </w:tc>
      </w:tr>
      <w:tr w:rsidR="00957F1A" w:rsidRPr="00B85ECC" w:rsidTr="00642F6F">
        <w:trPr>
          <w:trHeight w:val="482"/>
          <w:jc w:val="center"/>
        </w:trPr>
        <w:tc>
          <w:tcPr>
            <w:tcW w:w="1561" w:type="pct"/>
            <w:tcBorders>
              <w:top w:val="single" w:sz="4" w:space="0" w:color="auto"/>
              <w:bottom w:val="single" w:sz="4" w:space="0" w:color="auto"/>
            </w:tcBorders>
            <w:shd w:val="clear" w:color="auto" w:fill="auto"/>
            <w:vAlign w:val="center"/>
          </w:tcPr>
          <w:p w:rsidR="00957F1A" w:rsidRPr="00B85ECC" w:rsidRDefault="00957F1A" w:rsidP="00F77816">
            <w:pPr>
              <w:jc w:val="center"/>
              <w:rPr>
                <w:rFonts w:ascii="Times New Roman" w:hAnsi="Times New Roman"/>
                <w:sz w:val="24"/>
                <w:szCs w:val="24"/>
              </w:rPr>
            </w:pPr>
            <w:r w:rsidRPr="00B85ECC">
              <w:rPr>
                <w:rFonts w:ascii="Times New Roman" w:hAnsi="Times New Roman" w:hint="eastAsia"/>
                <w:sz w:val="24"/>
                <w:szCs w:val="24"/>
              </w:rPr>
              <w:t>调查经费</w:t>
            </w:r>
          </w:p>
        </w:tc>
        <w:tc>
          <w:tcPr>
            <w:tcW w:w="3439" w:type="pct"/>
            <w:gridSpan w:val="15"/>
            <w:vAlign w:val="center"/>
          </w:tcPr>
          <w:p w:rsidR="00957F1A" w:rsidRPr="00B85ECC" w:rsidRDefault="00E15882">
            <w:pPr>
              <w:jc w:val="center"/>
              <w:rPr>
                <w:rFonts w:ascii="Times New Roman" w:hAnsi="Times New Roman"/>
                <w:sz w:val="24"/>
                <w:szCs w:val="24"/>
              </w:rPr>
            </w:pPr>
            <w:r w:rsidRPr="00B85ECC">
              <w:rPr>
                <w:rFonts w:ascii="Times New Roman" w:hAnsi="Times New Roman" w:hint="eastAsia"/>
                <w:sz w:val="24"/>
                <w:szCs w:val="24"/>
              </w:rPr>
              <w:t>/</w:t>
            </w:r>
          </w:p>
        </w:tc>
      </w:tr>
      <w:tr w:rsidR="00D61D3B" w:rsidRPr="00B85ECC" w:rsidTr="00642F6F">
        <w:trPr>
          <w:trHeight w:val="2533"/>
          <w:jc w:val="center"/>
        </w:trPr>
        <w:tc>
          <w:tcPr>
            <w:tcW w:w="1561" w:type="pct"/>
            <w:tcBorders>
              <w:top w:val="single" w:sz="4" w:space="0" w:color="auto"/>
            </w:tcBorders>
            <w:vAlign w:val="center"/>
          </w:tcPr>
          <w:p w:rsidR="00D61D3B" w:rsidRPr="00B85ECC" w:rsidRDefault="00957F1A" w:rsidP="00F77816">
            <w:pPr>
              <w:jc w:val="center"/>
              <w:rPr>
                <w:rFonts w:ascii="Times New Roman" w:hAnsi="Times New Roman"/>
                <w:sz w:val="24"/>
                <w:szCs w:val="24"/>
              </w:rPr>
            </w:pPr>
            <w:r w:rsidRPr="00B85ECC">
              <w:rPr>
                <w:rFonts w:ascii="Times New Roman" w:hAnsi="Times New Roman" w:hint="eastAsia"/>
                <w:sz w:val="24"/>
                <w:szCs w:val="24"/>
              </w:rPr>
              <w:lastRenderedPageBreak/>
              <w:t>项目建设过程简述（项目立项至试运行）</w:t>
            </w:r>
          </w:p>
        </w:tc>
        <w:tc>
          <w:tcPr>
            <w:tcW w:w="3439" w:type="pct"/>
            <w:gridSpan w:val="15"/>
            <w:vAlign w:val="center"/>
          </w:tcPr>
          <w:p w:rsidR="00E15882" w:rsidRPr="00B85ECC" w:rsidRDefault="00E15882" w:rsidP="00E15882">
            <w:pPr>
              <w:spacing w:line="360" w:lineRule="auto"/>
              <w:jc w:val="left"/>
              <w:rPr>
                <w:rFonts w:ascii="Times New Roman" w:hAnsi="Times New Roman"/>
                <w:sz w:val="24"/>
              </w:rPr>
            </w:pPr>
            <w:r w:rsidRPr="00B85ECC">
              <w:rPr>
                <w:rFonts w:ascii="Times New Roman" w:hAnsi="Times New Roman" w:hint="eastAsia"/>
                <w:sz w:val="24"/>
              </w:rPr>
              <w:t>（</w:t>
            </w:r>
            <w:r w:rsidRPr="00B85ECC">
              <w:rPr>
                <w:rFonts w:ascii="Times New Roman" w:hAnsi="Times New Roman"/>
                <w:sz w:val="24"/>
              </w:rPr>
              <w:t>1</w:t>
            </w:r>
            <w:r w:rsidRPr="00B85ECC">
              <w:rPr>
                <w:rFonts w:ascii="Times New Roman" w:hAnsi="Times New Roman" w:hint="eastAsia"/>
                <w:sz w:val="24"/>
              </w:rPr>
              <w:t>）</w:t>
            </w:r>
            <w:r w:rsidRPr="00B85ECC">
              <w:rPr>
                <w:rFonts w:ascii="Times New Roman" w:hAnsi="Times New Roman"/>
                <w:sz w:val="24"/>
              </w:rPr>
              <w:t>2018</w:t>
            </w:r>
            <w:r w:rsidRPr="00B85ECC">
              <w:rPr>
                <w:rFonts w:ascii="Times New Roman" w:hAnsi="Times New Roman" w:hint="eastAsia"/>
                <w:sz w:val="24"/>
              </w:rPr>
              <w:t>年</w:t>
            </w:r>
            <w:r w:rsidRPr="00B85ECC">
              <w:rPr>
                <w:rFonts w:ascii="Times New Roman" w:hAnsi="Times New Roman"/>
                <w:sz w:val="24"/>
              </w:rPr>
              <w:t>6</w:t>
            </w:r>
            <w:r w:rsidRPr="00B85ECC">
              <w:rPr>
                <w:rFonts w:ascii="Times New Roman" w:hAnsi="Times New Roman" w:hint="eastAsia"/>
                <w:sz w:val="24"/>
              </w:rPr>
              <w:t>月</w:t>
            </w:r>
            <w:r w:rsidRPr="00B85ECC">
              <w:rPr>
                <w:rFonts w:ascii="Times New Roman" w:hAnsi="Times New Roman"/>
                <w:sz w:val="24"/>
              </w:rPr>
              <w:t>12</w:t>
            </w:r>
            <w:r w:rsidRPr="00B85ECC">
              <w:rPr>
                <w:rFonts w:ascii="Times New Roman" w:hAnsi="Times New Roman" w:hint="eastAsia"/>
                <w:sz w:val="24"/>
              </w:rPr>
              <w:t>日陕西省西咸新区秦汉新城行政审批与政务服务局对本项目进行了备案确认，同意项目建设。</w:t>
            </w:r>
          </w:p>
          <w:p w:rsidR="00E15882" w:rsidRPr="00B85ECC" w:rsidRDefault="00E15882" w:rsidP="00E15882">
            <w:pPr>
              <w:spacing w:line="360" w:lineRule="auto"/>
              <w:jc w:val="left"/>
              <w:rPr>
                <w:rFonts w:ascii="Times New Roman" w:hAnsi="Times New Roman"/>
                <w:sz w:val="24"/>
              </w:rPr>
            </w:pPr>
            <w:r w:rsidRPr="00B85ECC">
              <w:rPr>
                <w:rFonts w:ascii="Times New Roman" w:hAnsi="Times New Roman" w:hint="eastAsia"/>
                <w:sz w:val="24"/>
              </w:rPr>
              <w:t>（</w:t>
            </w:r>
            <w:r w:rsidRPr="00B85ECC">
              <w:rPr>
                <w:rFonts w:ascii="Times New Roman" w:hAnsi="Times New Roman"/>
                <w:sz w:val="24"/>
              </w:rPr>
              <w:t>2</w:t>
            </w:r>
            <w:r w:rsidRPr="00B85ECC">
              <w:rPr>
                <w:rFonts w:ascii="Times New Roman" w:hAnsi="Times New Roman" w:hint="eastAsia"/>
                <w:sz w:val="24"/>
              </w:rPr>
              <w:t>）</w:t>
            </w:r>
            <w:r w:rsidRPr="00B85ECC">
              <w:rPr>
                <w:rFonts w:ascii="Times New Roman" w:hAnsi="Times New Roman"/>
                <w:sz w:val="24"/>
              </w:rPr>
              <w:t>2018</w:t>
            </w:r>
            <w:r w:rsidRPr="00B85ECC">
              <w:rPr>
                <w:rFonts w:ascii="Times New Roman" w:hAnsi="Times New Roman" w:hint="eastAsia"/>
                <w:sz w:val="24"/>
              </w:rPr>
              <w:t>年</w:t>
            </w:r>
            <w:r w:rsidRPr="00B85ECC">
              <w:rPr>
                <w:rFonts w:ascii="Times New Roman" w:hAnsi="Times New Roman"/>
                <w:sz w:val="24"/>
              </w:rPr>
              <w:t>8</w:t>
            </w:r>
            <w:r w:rsidRPr="00B85ECC">
              <w:rPr>
                <w:rFonts w:ascii="Times New Roman" w:hAnsi="Times New Roman" w:hint="eastAsia"/>
                <w:sz w:val="24"/>
              </w:rPr>
              <w:t>月</w:t>
            </w:r>
            <w:r w:rsidRPr="00B85ECC">
              <w:rPr>
                <w:rFonts w:ascii="Times New Roman" w:hAnsi="Times New Roman"/>
                <w:sz w:val="24"/>
              </w:rPr>
              <w:t>17</w:t>
            </w:r>
            <w:r w:rsidRPr="00B85ECC">
              <w:rPr>
                <w:rFonts w:ascii="Times New Roman" w:hAnsi="Times New Roman" w:hint="eastAsia"/>
                <w:sz w:val="24"/>
              </w:rPr>
              <w:t>日，陕西省西咸新区秦汉新城行政审批与政务服务局以秦汉审服准</w:t>
            </w:r>
            <w:r w:rsidRPr="00B85ECC">
              <w:rPr>
                <w:rFonts w:ascii="Times New Roman" w:hAnsi="Times New Roman"/>
                <w:sz w:val="24"/>
              </w:rPr>
              <w:t>[2018]36</w:t>
            </w:r>
            <w:r w:rsidRPr="00B85ECC">
              <w:rPr>
                <w:rFonts w:ascii="Times New Roman" w:hAnsi="Times New Roman" w:hint="eastAsia"/>
                <w:sz w:val="24"/>
              </w:rPr>
              <w:t>号对本项目进行了批复</w:t>
            </w:r>
            <w:r w:rsidR="00E66A65" w:rsidRPr="00B85ECC">
              <w:rPr>
                <w:rFonts w:ascii="Times New Roman" w:hAnsi="Times New Roman" w:hint="eastAsia"/>
                <w:sz w:val="24"/>
              </w:rPr>
              <w:t>。</w:t>
            </w:r>
          </w:p>
          <w:p w:rsidR="00E15882" w:rsidRPr="00B85ECC" w:rsidRDefault="00E15882" w:rsidP="00E15882">
            <w:pPr>
              <w:spacing w:line="360" w:lineRule="auto"/>
              <w:jc w:val="left"/>
              <w:rPr>
                <w:rFonts w:ascii="Times New Roman" w:hAnsi="Times New Roman"/>
                <w:sz w:val="24"/>
              </w:rPr>
            </w:pPr>
            <w:r w:rsidRPr="00B85ECC">
              <w:rPr>
                <w:rFonts w:ascii="Times New Roman" w:hAnsi="Times New Roman" w:hint="eastAsia"/>
                <w:sz w:val="24"/>
              </w:rPr>
              <w:t>（</w:t>
            </w:r>
            <w:r w:rsidRPr="00B85ECC">
              <w:rPr>
                <w:rFonts w:ascii="Times New Roman" w:hAnsi="Times New Roman"/>
                <w:sz w:val="24"/>
              </w:rPr>
              <w:t>3</w:t>
            </w:r>
            <w:r w:rsidRPr="00B85ECC">
              <w:rPr>
                <w:rFonts w:ascii="Times New Roman" w:hAnsi="Times New Roman" w:hint="eastAsia"/>
                <w:sz w:val="24"/>
              </w:rPr>
              <w:t>）</w:t>
            </w:r>
            <w:r w:rsidR="00E66A65" w:rsidRPr="00B85ECC">
              <w:rPr>
                <w:rFonts w:ascii="Times New Roman" w:hAnsi="Times New Roman" w:hint="eastAsia"/>
                <w:kern w:val="0"/>
                <w:sz w:val="24"/>
              </w:rPr>
              <w:t>项目于</w:t>
            </w:r>
            <w:r w:rsidR="00E66A65" w:rsidRPr="00B85ECC">
              <w:rPr>
                <w:rFonts w:ascii="Times New Roman" w:hAnsi="Times New Roman"/>
                <w:kern w:val="0"/>
                <w:sz w:val="24"/>
              </w:rPr>
              <w:t>2018</w:t>
            </w:r>
            <w:r w:rsidR="00E66A65" w:rsidRPr="00B85ECC">
              <w:rPr>
                <w:rFonts w:ascii="Times New Roman" w:hAnsi="Times New Roman" w:hint="eastAsia"/>
                <w:kern w:val="0"/>
                <w:sz w:val="24"/>
              </w:rPr>
              <w:t>年</w:t>
            </w:r>
            <w:r w:rsidR="00E66A65" w:rsidRPr="00B85ECC">
              <w:rPr>
                <w:rFonts w:ascii="Times New Roman" w:hAnsi="Times New Roman"/>
                <w:kern w:val="0"/>
                <w:sz w:val="24"/>
              </w:rPr>
              <w:t>12</w:t>
            </w:r>
            <w:r w:rsidR="00E66A65" w:rsidRPr="00B85ECC">
              <w:rPr>
                <w:rFonts w:ascii="Times New Roman" w:hAnsi="Times New Roman" w:hint="eastAsia"/>
                <w:kern w:val="0"/>
                <w:sz w:val="24"/>
              </w:rPr>
              <w:t>月管线敷设完成并调试，</w:t>
            </w:r>
            <w:r w:rsidR="00E66A65" w:rsidRPr="00B85ECC">
              <w:rPr>
                <w:rFonts w:ascii="Times New Roman" w:hAnsi="Times New Roman"/>
                <w:kern w:val="0"/>
                <w:sz w:val="24"/>
              </w:rPr>
              <w:t>2019</w:t>
            </w:r>
            <w:r w:rsidR="00E66A65" w:rsidRPr="00B85ECC">
              <w:rPr>
                <w:rFonts w:ascii="Times New Roman" w:hAnsi="Times New Roman" w:hint="eastAsia"/>
                <w:kern w:val="0"/>
                <w:sz w:val="24"/>
              </w:rPr>
              <w:t>年</w:t>
            </w:r>
            <w:r w:rsidR="00E66A65" w:rsidRPr="00B85ECC">
              <w:rPr>
                <w:rFonts w:ascii="Times New Roman" w:hAnsi="Times New Roman"/>
                <w:kern w:val="0"/>
                <w:sz w:val="24"/>
              </w:rPr>
              <w:t>3</w:t>
            </w:r>
            <w:r w:rsidR="00E66A65" w:rsidRPr="00B85ECC">
              <w:rPr>
                <w:rFonts w:ascii="Times New Roman" w:hAnsi="Times New Roman" w:hint="eastAsia"/>
                <w:kern w:val="0"/>
                <w:sz w:val="24"/>
              </w:rPr>
              <w:t>月建设完成开始试运行。</w:t>
            </w:r>
          </w:p>
          <w:p w:rsidR="008D132E" w:rsidRPr="00B85ECC" w:rsidRDefault="008D132E" w:rsidP="008D132E">
            <w:pPr>
              <w:spacing w:line="360" w:lineRule="auto"/>
              <w:jc w:val="left"/>
              <w:rPr>
                <w:rFonts w:ascii="Times New Roman" w:hAnsi="Times New Roman"/>
                <w:sz w:val="24"/>
              </w:rPr>
            </w:pPr>
          </w:p>
          <w:p w:rsidR="00D61D3B" w:rsidRPr="00B85ECC" w:rsidRDefault="008D132E" w:rsidP="008D132E">
            <w:pPr>
              <w:jc w:val="center"/>
              <w:rPr>
                <w:rFonts w:ascii="Times New Roman" w:hAnsi="Times New Roman"/>
                <w:sz w:val="24"/>
                <w:szCs w:val="24"/>
              </w:rPr>
            </w:pPr>
            <w:r w:rsidRPr="00B85ECC">
              <w:rPr>
                <w:rFonts w:ascii="Times New Roman" w:hAnsi="Times New Roman"/>
                <w:sz w:val="24"/>
                <w:szCs w:val="24"/>
              </w:rPr>
              <w:t xml:space="preserve"> </w:t>
            </w:r>
          </w:p>
          <w:p w:rsidR="00D61D3B" w:rsidRPr="00B85ECC" w:rsidRDefault="00D61D3B"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E66A65" w:rsidRPr="00B85ECC" w:rsidRDefault="00E66A65" w:rsidP="00F77816">
            <w:pPr>
              <w:jc w:val="center"/>
              <w:rPr>
                <w:rFonts w:ascii="Times New Roman" w:hAnsi="Times New Roman"/>
                <w:sz w:val="24"/>
                <w:szCs w:val="24"/>
              </w:rPr>
            </w:pPr>
          </w:p>
          <w:p w:rsidR="00D61D3B" w:rsidRPr="00B85ECC" w:rsidRDefault="00D61D3B" w:rsidP="00F77816">
            <w:pPr>
              <w:jc w:val="center"/>
              <w:rPr>
                <w:rFonts w:ascii="Times New Roman" w:hAnsi="Times New Roman"/>
                <w:sz w:val="24"/>
                <w:szCs w:val="24"/>
              </w:rPr>
            </w:pPr>
          </w:p>
        </w:tc>
      </w:tr>
    </w:tbl>
    <w:p w:rsidR="00D61D3B" w:rsidRPr="00B85ECC" w:rsidRDefault="00D61D3B" w:rsidP="00D61D3B">
      <w:pPr>
        <w:spacing w:line="360" w:lineRule="auto"/>
        <w:rPr>
          <w:rFonts w:ascii="Times New Roman" w:eastAsia="仿宋_GB2312" w:hAnsi="Times New Roman"/>
          <w:b/>
          <w:szCs w:val="21"/>
        </w:rPr>
      </w:pPr>
    </w:p>
    <w:p w:rsidR="00D61D3B" w:rsidRPr="00B85ECC" w:rsidRDefault="00D61D3B" w:rsidP="009D7674">
      <w:pPr>
        <w:spacing w:line="500" w:lineRule="exact"/>
        <w:ind w:firstLineChars="100" w:firstLine="280"/>
        <w:rPr>
          <w:rFonts w:ascii="Times New Roman" w:hAnsi="Times New Roman"/>
          <w:sz w:val="28"/>
          <w:highlight w:val="green"/>
        </w:rPr>
        <w:sectPr w:rsidR="00D61D3B" w:rsidRPr="00B85ECC" w:rsidSect="006F72BE">
          <w:footerReference w:type="default" r:id="rId7"/>
          <w:pgSz w:w="11906" w:h="16838"/>
          <w:pgMar w:top="1440" w:right="1800" w:bottom="1440" w:left="1800" w:header="851" w:footer="992" w:gutter="0"/>
          <w:pgNumType w:start="1"/>
          <w:cols w:space="425"/>
          <w:docGrid w:type="lines" w:linePitch="312"/>
        </w:sectPr>
      </w:pPr>
    </w:p>
    <w:p w:rsidR="00D61D3B" w:rsidRPr="00B85ECC" w:rsidRDefault="00D61D3B" w:rsidP="00D61D3B">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表二</w:t>
      </w:r>
      <w:r w:rsidR="00957F1A" w:rsidRPr="00B85ECC">
        <w:rPr>
          <w:rFonts w:ascii="Times New Roman" w:eastAsiaTheme="minorEastAsia" w:hAnsi="Times New Roman" w:hint="eastAsia"/>
          <w:b/>
          <w:sz w:val="32"/>
          <w:szCs w:val="32"/>
        </w:rPr>
        <w:t xml:space="preserve"> </w:t>
      </w:r>
      <w:r w:rsidR="00957F1A" w:rsidRPr="00B85ECC">
        <w:rPr>
          <w:rFonts w:ascii="Times New Roman" w:eastAsiaTheme="minorEastAsia" w:hAnsi="Times New Roman" w:hint="eastAsia"/>
          <w:b/>
          <w:sz w:val="32"/>
          <w:szCs w:val="32"/>
        </w:rPr>
        <w:t>调查范围、因子、目标、重点</w:t>
      </w:r>
    </w:p>
    <w:tbl>
      <w:tblPr>
        <w:tblStyle w:val="a4"/>
        <w:tblW w:w="5000" w:type="pct"/>
        <w:tblLook w:val="04A0"/>
      </w:tblPr>
      <w:tblGrid>
        <w:gridCol w:w="1243"/>
        <w:gridCol w:w="7279"/>
      </w:tblGrid>
      <w:tr w:rsidR="00F215F2" w:rsidRPr="00B85ECC" w:rsidTr="00F215F2">
        <w:trPr>
          <w:trHeight w:val="2542"/>
        </w:trPr>
        <w:tc>
          <w:tcPr>
            <w:tcW w:w="729" w:type="pct"/>
            <w:vAlign w:val="center"/>
          </w:tcPr>
          <w:p w:rsidR="00F215F2" w:rsidRPr="00B85ECC" w:rsidRDefault="00F215F2" w:rsidP="00F215F2">
            <w:pPr>
              <w:pStyle w:val="a5"/>
              <w:spacing w:after="0" w:line="360" w:lineRule="auto"/>
              <w:ind w:leftChars="0" w:left="0"/>
              <w:jc w:val="center"/>
              <w:rPr>
                <w:szCs w:val="24"/>
              </w:rPr>
            </w:pPr>
            <w:r w:rsidRPr="00B85ECC">
              <w:rPr>
                <w:rFonts w:hint="eastAsia"/>
                <w:szCs w:val="24"/>
              </w:rPr>
              <w:t>调查范围</w:t>
            </w:r>
          </w:p>
        </w:tc>
        <w:tc>
          <w:tcPr>
            <w:tcW w:w="4271" w:type="pct"/>
            <w:vAlign w:val="center"/>
          </w:tcPr>
          <w:p w:rsidR="00F215F2" w:rsidRPr="00B85ECC" w:rsidRDefault="00EF4162" w:rsidP="005A2F08">
            <w:pPr>
              <w:pStyle w:val="a5"/>
              <w:spacing w:after="0" w:line="360" w:lineRule="auto"/>
              <w:ind w:leftChars="0" w:left="0"/>
              <w:jc w:val="left"/>
              <w:rPr>
                <w:szCs w:val="24"/>
              </w:rPr>
            </w:pPr>
            <w:r w:rsidRPr="00B85ECC">
              <w:rPr>
                <w:rFonts w:hint="eastAsia"/>
                <w:szCs w:val="24"/>
              </w:rPr>
              <w:t>（</w:t>
            </w:r>
            <w:r w:rsidRPr="00B85ECC">
              <w:rPr>
                <w:rFonts w:hint="eastAsia"/>
                <w:szCs w:val="24"/>
              </w:rPr>
              <w:t>1</w:t>
            </w:r>
            <w:r w:rsidRPr="00B85ECC">
              <w:rPr>
                <w:rFonts w:hint="eastAsia"/>
                <w:szCs w:val="24"/>
              </w:rPr>
              <w:t>）生态环境：管线开挖、临时占地、站场及绿化工程等实施区域。</w:t>
            </w:r>
          </w:p>
          <w:p w:rsidR="00EF4162" w:rsidRPr="00B85ECC" w:rsidRDefault="00EF4162" w:rsidP="005A2F08">
            <w:pPr>
              <w:pStyle w:val="a5"/>
              <w:spacing w:after="0" w:line="360" w:lineRule="auto"/>
              <w:ind w:leftChars="0" w:left="0"/>
              <w:jc w:val="left"/>
              <w:rPr>
                <w:szCs w:val="24"/>
              </w:rPr>
            </w:pPr>
            <w:r w:rsidRPr="00B85ECC">
              <w:rPr>
                <w:rFonts w:hint="eastAsia"/>
                <w:szCs w:val="24"/>
              </w:rPr>
              <w:t>（</w:t>
            </w:r>
            <w:r w:rsidRPr="00B85ECC">
              <w:rPr>
                <w:rFonts w:hint="eastAsia"/>
                <w:szCs w:val="24"/>
              </w:rPr>
              <w:t>2</w:t>
            </w:r>
            <w:r w:rsidRPr="00B85ECC">
              <w:rPr>
                <w:rFonts w:hint="eastAsia"/>
                <w:szCs w:val="24"/>
              </w:rPr>
              <w:t>）声环境：管线两侧及站场周边</w:t>
            </w:r>
            <w:r w:rsidRPr="00B85ECC">
              <w:rPr>
                <w:rFonts w:hint="eastAsia"/>
                <w:szCs w:val="24"/>
              </w:rPr>
              <w:t>200m</w:t>
            </w:r>
            <w:r w:rsidRPr="00B85ECC">
              <w:rPr>
                <w:rFonts w:hint="eastAsia"/>
                <w:szCs w:val="24"/>
              </w:rPr>
              <w:t>范围内主要声环境敏感点。</w:t>
            </w:r>
          </w:p>
          <w:p w:rsidR="00EF4162" w:rsidRPr="00B85ECC" w:rsidRDefault="00EF4162" w:rsidP="005A2F08">
            <w:pPr>
              <w:pStyle w:val="a5"/>
              <w:spacing w:after="0" w:line="360" w:lineRule="auto"/>
              <w:ind w:leftChars="0" w:left="0"/>
              <w:jc w:val="left"/>
              <w:rPr>
                <w:szCs w:val="24"/>
              </w:rPr>
            </w:pPr>
            <w:r w:rsidRPr="00B85ECC">
              <w:rPr>
                <w:rFonts w:hint="eastAsia"/>
                <w:szCs w:val="24"/>
              </w:rPr>
              <w:t>（</w:t>
            </w:r>
            <w:r w:rsidRPr="00B85ECC">
              <w:rPr>
                <w:rFonts w:hint="eastAsia"/>
                <w:szCs w:val="24"/>
              </w:rPr>
              <w:t>3</w:t>
            </w:r>
            <w:r w:rsidRPr="00B85ECC">
              <w:rPr>
                <w:rFonts w:hint="eastAsia"/>
                <w:szCs w:val="24"/>
              </w:rPr>
              <w:t>）环境空气：管线两侧及站场周边。</w:t>
            </w:r>
          </w:p>
          <w:p w:rsidR="00EF4162" w:rsidRPr="00B85ECC" w:rsidRDefault="00EF4162" w:rsidP="005A2F08">
            <w:pPr>
              <w:pStyle w:val="a5"/>
              <w:spacing w:after="0" w:line="360" w:lineRule="auto"/>
              <w:ind w:leftChars="0" w:left="0"/>
              <w:jc w:val="left"/>
              <w:rPr>
                <w:szCs w:val="24"/>
              </w:rPr>
            </w:pPr>
            <w:r w:rsidRPr="00B85ECC">
              <w:rPr>
                <w:rFonts w:hint="eastAsia"/>
                <w:szCs w:val="24"/>
              </w:rPr>
              <w:t>（</w:t>
            </w:r>
            <w:r w:rsidRPr="00B85ECC">
              <w:rPr>
                <w:rFonts w:hint="eastAsia"/>
                <w:szCs w:val="24"/>
              </w:rPr>
              <w:t>4</w:t>
            </w:r>
            <w:r w:rsidRPr="00B85ECC">
              <w:rPr>
                <w:rFonts w:hint="eastAsia"/>
                <w:szCs w:val="24"/>
              </w:rPr>
              <w:t>）风险：风险防护措施落实情况。</w:t>
            </w:r>
          </w:p>
          <w:p w:rsidR="00EF4162" w:rsidRPr="00B85ECC" w:rsidRDefault="00EF4162" w:rsidP="00394F8F">
            <w:pPr>
              <w:pStyle w:val="a5"/>
              <w:spacing w:after="0" w:line="360" w:lineRule="auto"/>
              <w:ind w:leftChars="0" w:left="0" w:firstLineChars="200" w:firstLine="480"/>
              <w:jc w:val="left"/>
              <w:rPr>
                <w:szCs w:val="24"/>
              </w:rPr>
            </w:pPr>
            <w:r w:rsidRPr="00B85ECC">
              <w:rPr>
                <w:rFonts w:hint="eastAsia"/>
                <w:szCs w:val="24"/>
              </w:rPr>
              <w:t>本次调查施工期主要以管线敷设对生态影响为主，运营期侧重于风险影响和本次天然气输气管线工程站场噪声、大气影响。</w:t>
            </w:r>
          </w:p>
        </w:tc>
      </w:tr>
      <w:tr w:rsidR="00F215F2" w:rsidRPr="00B85ECC" w:rsidTr="00F215F2">
        <w:tc>
          <w:tcPr>
            <w:tcW w:w="729" w:type="pct"/>
            <w:vAlign w:val="center"/>
          </w:tcPr>
          <w:p w:rsidR="00F215F2" w:rsidRPr="00B85ECC" w:rsidRDefault="00F215F2" w:rsidP="00F215F2">
            <w:pPr>
              <w:spacing w:line="360" w:lineRule="auto"/>
              <w:jc w:val="center"/>
              <w:rPr>
                <w:rFonts w:ascii="Times New Roman" w:hAnsi="Times New Roman"/>
                <w:sz w:val="24"/>
                <w:szCs w:val="24"/>
              </w:rPr>
            </w:pPr>
            <w:r w:rsidRPr="00B85ECC">
              <w:rPr>
                <w:rFonts w:ascii="Times New Roman" w:hAnsi="Times New Roman" w:hint="eastAsia"/>
                <w:sz w:val="24"/>
                <w:szCs w:val="24"/>
              </w:rPr>
              <w:t>调查因子</w:t>
            </w:r>
          </w:p>
        </w:tc>
        <w:tc>
          <w:tcPr>
            <w:tcW w:w="4271" w:type="pct"/>
            <w:vAlign w:val="center"/>
          </w:tcPr>
          <w:p w:rsidR="00F215F2" w:rsidRPr="00B85ECC" w:rsidRDefault="005A2F08" w:rsidP="005A2F08">
            <w:pPr>
              <w:spacing w:line="360" w:lineRule="auto"/>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1</w:t>
            </w:r>
            <w:r w:rsidRPr="00B85ECC">
              <w:rPr>
                <w:rFonts w:ascii="Times New Roman" w:hAnsi="Times New Roman" w:hint="eastAsia"/>
                <w:sz w:val="24"/>
                <w:szCs w:val="24"/>
              </w:rPr>
              <w:t>）声环境：调查调压站、末站厂界环境噪声。</w:t>
            </w:r>
          </w:p>
          <w:p w:rsidR="005A2F08" w:rsidRPr="00B85ECC" w:rsidRDefault="005A2F08" w:rsidP="005A2F08">
            <w:pPr>
              <w:spacing w:line="360" w:lineRule="auto"/>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2</w:t>
            </w:r>
            <w:r w:rsidRPr="00B85ECC">
              <w:rPr>
                <w:rFonts w:ascii="Times New Roman" w:hAnsi="Times New Roman" w:hint="eastAsia"/>
                <w:sz w:val="24"/>
                <w:szCs w:val="24"/>
              </w:rPr>
              <w:t>）生态环境：调查站场及管道施工中植被遭到破坏和恢复的情况、土地占用的实际情况、临时占地的恢复情况。调查因子为扰动土地整治、水土流失治理、土壤流失控制、植被恢复等。</w:t>
            </w:r>
          </w:p>
          <w:p w:rsidR="005A2F08" w:rsidRPr="00B85ECC" w:rsidRDefault="005A2F08" w:rsidP="005A2F08">
            <w:pPr>
              <w:spacing w:line="360" w:lineRule="auto"/>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3</w:t>
            </w:r>
            <w:r w:rsidRPr="00B85ECC">
              <w:rPr>
                <w:rFonts w:ascii="Times New Roman" w:hAnsi="Times New Roman" w:hint="eastAsia"/>
                <w:sz w:val="24"/>
                <w:szCs w:val="24"/>
              </w:rPr>
              <w:t>）环境风险：环境风险事故预防措施以及应急预案。</w:t>
            </w:r>
          </w:p>
        </w:tc>
      </w:tr>
      <w:tr w:rsidR="00F215F2" w:rsidRPr="00B85ECC" w:rsidTr="00F215F2">
        <w:tc>
          <w:tcPr>
            <w:tcW w:w="729" w:type="pct"/>
            <w:vAlign w:val="center"/>
          </w:tcPr>
          <w:p w:rsidR="00F215F2" w:rsidRPr="00B85ECC" w:rsidRDefault="00F215F2" w:rsidP="00F215F2">
            <w:pPr>
              <w:spacing w:line="360" w:lineRule="auto"/>
              <w:jc w:val="center"/>
              <w:rPr>
                <w:rFonts w:ascii="Times New Roman" w:hAnsi="Times New Roman"/>
                <w:sz w:val="24"/>
                <w:szCs w:val="24"/>
              </w:rPr>
            </w:pPr>
            <w:r w:rsidRPr="00B85ECC">
              <w:rPr>
                <w:rFonts w:ascii="Times New Roman" w:hAnsi="Times New Roman" w:hint="eastAsia"/>
                <w:sz w:val="24"/>
                <w:szCs w:val="24"/>
              </w:rPr>
              <w:t>环境敏感目标</w:t>
            </w:r>
          </w:p>
        </w:tc>
        <w:tc>
          <w:tcPr>
            <w:tcW w:w="4271" w:type="pct"/>
            <w:vAlign w:val="center"/>
          </w:tcPr>
          <w:p w:rsidR="00C914DC" w:rsidRPr="00B85ECC" w:rsidRDefault="00C914DC" w:rsidP="00F312EF">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根据本工程环评报告、工程初步设计资料，</w:t>
            </w:r>
            <w:r w:rsidRPr="00B85ECC">
              <w:rPr>
                <w:rFonts w:hint="eastAsia"/>
                <w:sz w:val="24"/>
              </w:rPr>
              <w:t>项目所在区域环境特点、周边环境状况及项目排污特点，</w:t>
            </w:r>
            <w:r w:rsidRPr="00B85ECC">
              <w:rPr>
                <w:rFonts w:ascii="Times New Roman" w:hAnsi="Times New Roman" w:hint="eastAsia"/>
                <w:sz w:val="24"/>
                <w:szCs w:val="24"/>
              </w:rPr>
              <w:t>并结合现场勘察结果，本工程涉及的环境敏感目标见下表</w:t>
            </w:r>
            <w:r w:rsidRPr="00B85ECC">
              <w:rPr>
                <w:rFonts w:ascii="Times New Roman" w:hAnsi="Times New Roman"/>
                <w:sz w:val="24"/>
                <w:szCs w:val="24"/>
              </w:rPr>
              <w:t>1</w:t>
            </w:r>
            <w:r w:rsidRPr="00B85ECC">
              <w:rPr>
                <w:rFonts w:ascii="Times New Roman" w:hAnsi="Times New Roman" w:hint="eastAsia"/>
                <w:sz w:val="24"/>
                <w:szCs w:val="24"/>
              </w:rPr>
              <w:t>。</w:t>
            </w:r>
          </w:p>
          <w:p w:rsidR="00C914DC" w:rsidRPr="00B85ECC" w:rsidRDefault="00C914DC" w:rsidP="00C914DC">
            <w:pPr>
              <w:jc w:val="center"/>
              <w:rPr>
                <w:rFonts w:ascii="Times New Roman" w:hAnsi="Times New Roman"/>
                <w:b/>
                <w:sz w:val="24"/>
                <w:szCs w:val="24"/>
              </w:rPr>
            </w:pPr>
            <w:r w:rsidRPr="00B85ECC">
              <w:rPr>
                <w:rFonts w:ascii="Times New Roman" w:hAnsi="Times New Roman" w:hint="eastAsia"/>
                <w:b/>
                <w:sz w:val="24"/>
                <w:szCs w:val="24"/>
              </w:rPr>
              <w:t>表</w:t>
            </w:r>
            <w:r w:rsidRPr="00B85ECC">
              <w:rPr>
                <w:rFonts w:ascii="Times New Roman" w:hAnsi="Times New Roman"/>
                <w:b/>
                <w:sz w:val="24"/>
                <w:szCs w:val="24"/>
              </w:rPr>
              <w:t xml:space="preserve">1  </w:t>
            </w:r>
            <w:r w:rsidRPr="00B85ECC">
              <w:rPr>
                <w:rFonts w:ascii="Times New Roman" w:hAnsi="Times New Roman" w:hint="eastAsia"/>
                <w:b/>
                <w:sz w:val="24"/>
                <w:szCs w:val="24"/>
              </w:rPr>
              <w:t>厂址周围环境保护目标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
              <w:gridCol w:w="695"/>
              <w:gridCol w:w="1289"/>
              <w:gridCol w:w="991"/>
              <w:gridCol w:w="30"/>
              <w:gridCol w:w="1218"/>
              <w:gridCol w:w="24"/>
              <w:gridCol w:w="924"/>
              <w:gridCol w:w="1050"/>
            </w:tblGrid>
            <w:tr w:rsidR="00C914DC" w:rsidRPr="00B85ECC" w:rsidTr="00C914DC">
              <w:trPr>
                <w:trHeight w:val="558"/>
              </w:trPr>
              <w:tc>
                <w:tcPr>
                  <w:tcW w:w="60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14DC" w:rsidRPr="00B85ECC" w:rsidRDefault="00C914DC">
                  <w:pPr>
                    <w:snapToGrid w:val="0"/>
                    <w:jc w:val="center"/>
                    <w:rPr>
                      <w:rFonts w:ascii="Times New Roman" w:hAnsi="Times New Roman"/>
                      <w:b/>
                      <w:szCs w:val="21"/>
                    </w:rPr>
                  </w:pPr>
                  <w:r w:rsidRPr="00B85ECC">
                    <w:rPr>
                      <w:rFonts w:ascii="Times New Roman" w:hint="eastAsia"/>
                      <w:b/>
                      <w:szCs w:val="21"/>
                    </w:rPr>
                    <w:t>要素</w:t>
                  </w:r>
                </w:p>
              </w:tc>
              <w:tc>
                <w:tcPr>
                  <w:tcW w:w="131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914DC" w:rsidRPr="00B85ECC" w:rsidRDefault="00C914DC">
                  <w:pPr>
                    <w:snapToGrid w:val="0"/>
                    <w:jc w:val="center"/>
                    <w:rPr>
                      <w:rFonts w:ascii="Times New Roman" w:hAnsi="Times New Roman"/>
                      <w:b/>
                      <w:szCs w:val="21"/>
                    </w:rPr>
                  </w:pPr>
                  <w:r w:rsidRPr="00B85ECC">
                    <w:rPr>
                      <w:rFonts w:ascii="Times New Roman" w:hint="eastAsia"/>
                      <w:b/>
                      <w:szCs w:val="21"/>
                    </w:rPr>
                    <w:t>环境敏感目标</w:t>
                  </w:r>
                </w:p>
              </w:tc>
              <w:tc>
                <w:tcPr>
                  <w:tcW w:w="71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14DC" w:rsidRPr="00B85ECC" w:rsidRDefault="00C914DC">
                  <w:pPr>
                    <w:snapToGrid w:val="0"/>
                    <w:jc w:val="center"/>
                    <w:rPr>
                      <w:rFonts w:ascii="Times New Roman" w:hAnsi="Times New Roman"/>
                      <w:b/>
                      <w:szCs w:val="21"/>
                    </w:rPr>
                  </w:pPr>
                  <w:r w:rsidRPr="00B85ECC">
                    <w:rPr>
                      <w:rFonts w:ascii="Times New Roman" w:hint="eastAsia"/>
                      <w:b/>
                      <w:szCs w:val="21"/>
                    </w:rPr>
                    <w:t>所在方位</w:t>
                  </w:r>
                </w:p>
              </w:tc>
              <w:tc>
                <w:tcPr>
                  <w:tcW w:w="91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914DC" w:rsidRPr="00B85ECC" w:rsidRDefault="00C914DC">
                  <w:pPr>
                    <w:snapToGrid w:val="0"/>
                    <w:jc w:val="center"/>
                    <w:rPr>
                      <w:rFonts w:ascii="Times New Roman" w:hAnsi="Times New Roman"/>
                      <w:b/>
                      <w:szCs w:val="21"/>
                    </w:rPr>
                  </w:pPr>
                  <w:r w:rsidRPr="00B85ECC">
                    <w:rPr>
                      <w:rFonts w:ascii="Times New Roman" w:hint="eastAsia"/>
                      <w:b/>
                      <w:szCs w:val="21"/>
                    </w:rPr>
                    <w:t>距厂界距离</w:t>
                  </w:r>
                </w:p>
                <w:p w:rsidR="00C914DC" w:rsidRPr="00B85ECC" w:rsidRDefault="00C914DC">
                  <w:pPr>
                    <w:snapToGrid w:val="0"/>
                    <w:jc w:val="center"/>
                    <w:rPr>
                      <w:rFonts w:ascii="Times New Roman" w:hAnsi="Times New Roman"/>
                      <w:b/>
                      <w:szCs w:val="21"/>
                    </w:rPr>
                  </w:pPr>
                  <w:r w:rsidRPr="00B85ECC">
                    <w:rPr>
                      <w:rFonts w:ascii="Times New Roman" w:hint="eastAsia"/>
                      <w:b/>
                      <w:szCs w:val="21"/>
                    </w:rPr>
                    <w:t>（</w:t>
                  </w:r>
                  <w:r w:rsidRPr="00B85ECC">
                    <w:rPr>
                      <w:rFonts w:ascii="Times New Roman" w:hAnsi="Times New Roman"/>
                      <w:b/>
                      <w:szCs w:val="21"/>
                    </w:rPr>
                    <w:t>km</w:t>
                  </w:r>
                  <w:r w:rsidRPr="00B85ECC">
                    <w:rPr>
                      <w:rFonts w:ascii="Times New Roman" w:hint="eastAsia"/>
                      <w:b/>
                      <w:szCs w:val="21"/>
                    </w:rPr>
                    <w:t>）</w:t>
                  </w:r>
                </w:p>
              </w:tc>
              <w:tc>
                <w:tcPr>
                  <w:tcW w:w="697"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914DC" w:rsidRPr="00B85ECC" w:rsidRDefault="00C914DC">
                  <w:pPr>
                    <w:snapToGrid w:val="0"/>
                    <w:jc w:val="center"/>
                    <w:rPr>
                      <w:rFonts w:ascii="Times New Roman" w:hAnsi="Times New Roman"/>
                      <w:b/>
                      <w:szCs w:val="21"/>
                    </w:rPr>
                  </w:pPr>
                  <w:r w:rsidRPr="00B85ECC">
                    <w:rPr>
                      <w:rFonts w:ascii="Times New Roman" w:hint="eastAsia"/>
                      <w:b/>
                      <w:szCs w:val="21"/>
                    </w:rPr>
                    <w:t>人数</w:t>
                  </w:r>
                </w:p>
              </w:tc>
              <w:tc>
                <w:tcPr>
                  <w:tcW w:w="75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914DC" w:rsidRPr="00B85ECC" w:rsidRDefault="00C914DC">
                  <w:pPr>
                    <w:snapToGrid w:val="0"/>
                    <w:jc w:val="center"/>
                    <w:rPr>
                      <w:rFonts w:ascii="Times New Roman" w:hAnsi="Times New Roman"/>
                      <w:b/>
                      <w:szCs w:val="21"/>
                    </w:rPr>
                  </w:pPr>
                  <w:r w:rsidRPr="00B85ECC">
                    <w:rPr>
                      <w:rFonts w:ascii="Times New Roman" w:hint="eastAsia"/>
                      <w:b/>
                      <w:szCs w:val="21"/>
                    </w:rPr>
                    <w:t>保护目标或保护对策</w:t>
                  </w:r>
                </w:p>
              </w:tc>
            </w:tr>
            <w:tr w:rsidR="00C914DC" w:rsidRPr="00B85ECC" w:rsidTr="00C914DC">
              <w:trPr>
                <w:cantSplit/>
                <w:trHeight w:val="92"/>
              </w:trPr>
              <w:tc>
                <w:tcPr>
                  <w:tcW w:w="603" w:type="pct"/>
                  <w:vMerge w:val="restar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rsidP="00646F54">
                  <w:pPr>
                    <w:adjustRightInd w:val="0"/>
                    <w:snapToGrid w:val="0"/>
                    <w:rPr>
                      <w:rFonts w:ascii="Times New Roman" w:hAnsi="Times New Roman"/>
                      <w:szCs w:val="21"/>
                    </w:rPr>
                  </w:pPr>
                  <w:r w:rsidRPr="00B85ECC">
                    <w:rPr>
                      <w:rFonts w:ascii="Times New Roman" w:hint="eastAsia"/>
                      <w:szCs w:val="21"/>
                    </w:rPr>
                    <w:t>环境空气（站场）</w:t>
                  </w: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羊角寨</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kern w:val="0"/>
                      <w:szCs w:val="21"/>
                    </w:rPr>
                  </w:pPr>
                  <w:r w:rsidRPr="00B85ECC">
                    <w:rPr>
                      <w:rFonts w:ascii="Times New Roman" w:hAnsi="Times New Roman"/>
                      <w:kern w:val="0"/>
                      <w:szCs w:val="21"/>
                    </w:rPr>
                    <w:t>NW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kern w:val="0"/>
                      <w:szCs w:val="21"/>
                    </w:rPr>
                  </w:pPr>
                  <w:r w:rsidRPr="00B85ECC">
                    <w:rPr>
                      <w:rFonts w:ascii="Times New Roman" w:hAnsi="Times New Roman"/>
                      <w:kern w:val="0"/>
                      <w:szCs w:val="21"/>
                    </w:rPr>
                    <w:t>2.5</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kern w:val="0"/>
                      <w:szCs w:val="21"/>
                    </w:rPr>
                  </w:pPr>
                  <w:r w:rsidRPr="00B85ECC">
                    <w:rPr>
                      <w:rFonts w:ascii="Times New Roman" w:hAnsi="Times New Roman"/>
                      <w:kern w:val="0"/>
                      <w:szCs w:val="21"/>
                    </w:rPr>
                    <w:t>12</w:t>
                  </w: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《环境空气质量标准》</w:t>
                  </w:r>
                </w:p>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二级标准</w:t>
                  </w: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龚东村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NNW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1.84</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尹王村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NNW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1.35</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三姓庄</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NNE</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0.64</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华北局三普东生活区</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NE</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1.26</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石桥村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NE</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1.80</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冉王村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1.87</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山岔沟</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NNE</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2.0</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300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乔家沟</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NNE</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2.13</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石家台</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NE</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2.2</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石何杨村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NE</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2.5</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国棉家属院</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E</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1.25</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1680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西北电力四公司家属院</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NEE</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1.0</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334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紫郡东城天韵小区</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2.40</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东耳村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1.72</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碱滩小学</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1.62</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755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碱滩村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1.93</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1023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西耳村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2.0</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450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李家堡村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SW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1.93</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任家咀村</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NNW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1.2</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1628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长庆石化生活区</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SW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1.31</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400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秦建苑西区</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SW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1.9</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660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渭城金旭学校</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SW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1.5</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450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中国水电十五局</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SW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1.5</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5866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陕西省水电医院</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SW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1.8</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514</w:t>
                  </w:r>
                  <w:r w:rsidRPr="00B85ECC">
                    <w:rPr>
                      <w:rFonts w:ascii="Times New Roman" w:hint="eastAsia"/>
                      <w:szCs w:val="21"/>
                    </w:rPr>
                    <w:t>床</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jc w:val="center"/>
                    <w:rPr>
                      <w:rFonts w:ascii="Times New Roman" w:hAnsi="Times New Roman"/>
                      <w:szCs w:val="21"/>
                    </w:rPr>
                  </w:pPr>
                  <w:r w:rsidRPr="00B85ECC">
                    <w:rPr>
                      <w:rFonts w:ascii="Times New Roman" w:hint="eastAsia"/>
                      <w:szCs w:val="21"/>
                    </w:rPr>
                    <w:t>沁园小区</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SW</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2.31</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r w:rsidR="00C914DC" w:rsidRPr="00B85ECC" w:rsidTr="00C914DC">
              <w:trPr>
                <w:cantSplit/>
                <w:trHeight w:val="92"/>
              </w:trPr>
              <w:tc>
                <w:tcPr>
                  <w:tcW w:w="603"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地表水</w:t>
                  </w: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渭河</w:t>
                  </w:r>
                </w:p>
              </w:tc>
              <w:tc>
                <w:tcPr>
                  <w:tcW w:w="716"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S</w:t>
                  </w:r>
                </w:p>
              </w:tc>
              <w:tc>
                <w:tcPr>
                  <w:tcW w:w="910"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1.0</w:t>
                  </w: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地表水质</w:t>
                  </w:r>
                </w:p>
              </w:tc>
              <w:tc>
                <w:tcPr>
                  <w:tcW w:w="758" w:type="pct"/>
                  <w:tcBorders>
                    <w:top w:val="single" w:sz="4" w:space="0" w:color="auto"/>
                    <w:left w:val="single" w:sz="4" w:space="0" w:color="auto"/>
                    <w:bottom w:val="single" w:sz="4" w:space="0" w:color="auto"/>
                    <w:right w:val="single" w:sz="4" w:space="0" w:color="auto"/>
                  </w:tcBorders>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《地表水环境质量标准》</w:t>
                  </w:r>
                  <w:r w:rsidRPr="00B85ECC">
                    <w:rPr>
                      <w:rFonts w:ascii="Times New Roman" w:hAnsi="Times New Roman"/>
                      <w:szCs w:val="21"/>
                    </w:rPr>
                    <w:t>IV</w:t>
                  </w:r>
                  <w:r w:rsidRPr="00B85ECC">
                    <w:rPr>
                      <w:rFonts w:ascii="Times New Roman" w:hint="eastAsia"/>
                      <w:szCs w:val="21"/>
                    </w:rPr>
                    <w:t>类</w:t>
                  </w:r>
                </w:p>
              </w:tc>
            </w:tr>
            <w:tr w:rsidR="00C914DC" w:rsidRPr="00B85ECC" w:rsidTr="00C914DC">
              <w:trPr>
                <w:cantSplit/>
                <w:trHeight w:val="435"/>
              </w:trPr>
              <w:tc>
                <w:tcPr>
                  <w:tcW w:w="603" w:type="pct"/>
                  <w:vMerge w:val="restar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声环境</w:t>
                  </w: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厂界外</w:t>
                  </w:r>
                  <w:r w:rsidRPr="00B85ECC">
                    <w:rPr>
                      <w:rFonts w:ascii="Times New Roman" w:hAnsi="Times New Roman"/>
                      <w:szCs w:val="21"/>
                    </w:rPr>
                    <w:t>200m</w:t>
                  </w:r>
                </w:p>
              </w:tc>
              <w:tc>
                <w:tcPr>
                  <w:tcW w:w="2323" w:type="pct"/>
                  <w:gridSpan w:val="5"/>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厂界外</w:t>
                  </w:r>
                  <w:r w:rsidRPr="00B85ECC">
                    <w:rPr>
                      <w:rFonts w:ascii="Times New Roman" w:hAnsi="Times New Roman"/>
                      <w:szCs w:val="21"/>
                    </w:rPr>
                    <w:t>200m</w:t>
                  </w:r>
                  <w:r w:rsidRPr="00B85ECC">
                    <w:rPr>
                      <w:rFonts w:ascii="Times New Roman" w:hint="eastAsia"/>
                      <w:szCs w:val="21"/>
                    </w:rPr>
                    <w:t>无敏感目标</w:t>
                  </w:r>
                </w:p>
              </w:tc>
              <w:tc>
                <w:tcPr>
                  <w:tcW w:w="758" w:type="pct"/>
                  <w:tcBorders>
                    <w:top w:val="single" w:sz="4" w:space="0" w:color="auto"/>
                    <w:left w:val="single" w:sz="4" w:space="0" w:color="auto"/>
                    <w:bottom w:val="single" w:sz="4" w:space="0" w:color="auto"/>
                    <w:right w:val="single" w:sz="4" w:space="0" w:color="auto"/>
                  </w:tcBorders>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《声环境质量标准》</w:t>
                  </w:r>
                  <w:r w:rsidRPr="00B85ECC">
                    <w:rPr>
                      <w:rFonts w:ascii="Times New Roman" w:hAnsi="Times New Roman"/>
                      <w:szCs w:val="21"/>
                    </w:rPr>
                    <w:t>3</w:t>
                  </w:r>
                  <w:r w:rsidRPr="00B85ECC">
                    <w:rPr>
                      <w:rFonts w:ascii="Times New Roman" w:hint="eastAsia"/>
                      <w:szCs w:val="21"/>
                    </w:rPr>
                    <w:t>类</w:t>
                  </w:r>
                </w:p>
              </w:tc>
            </w:tr>
            <w:tr w:rsidR="00C914DC" w:rsidRPr="00B85ECC" w:rsidTr="00C914DC">
              <w:trPr>
                <w:cantSplit/>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389" w:type="pct"/>
                  <w:vMerge w:val="restar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管线两侧</w:t>
                  </w:r>
                  <w:r w:rsidRPr="00B85ECC">
                    <w:rPr>
                      <w:rFonts w:ascii="Times New Roman" w:hAnsi="Times New Roman"/>
                      <w:szCs w:val="21"/>
                    </w:rPr>
                    <w:t>200m</w:t>
                  </w:r>
                </w:p>
              </w:tc>
              <w:tc>
                <w:tcPr>
                  <w:tcW w:w="927"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国棉家属院</w:t>
                  </w:r>
                </w:p>
              </w:tc>
              <w:tc>
                <w:tcPr>
                  <w:tcW w:w="745"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管线南侧</w:t>
                  </w:r>
                </w:p>
              </w:tc>
              <w:tc>
                <w:tcPr>
                  <w:tcW w:w="911"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56m</w:t>
                  </w:r>
                </w:p>
              </w:tc>
              <w:tc>
                <w:tcPr>
                  <w:tcW w:w="668"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1680</w:t>
                  </w: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《声环境质量标准》</w:t>
                  </w:r>
                  <w:r w:rsidRPr="00B85ECC">
                    <w:rPr>
                      <w:rFonts w:ascii="Times New Roman" w:hAnsi="Times New Roman"/>
                      <w:szCs w:val="21"/>
                    </w:rPr>
                    <w:t>2</w:t>
                  </w:r>
                  <w:r w:rsidRPr="00B85ECC">
                    <w:rPr>
                      <w:rFonts w:ascii="Times New Roman" w:hint="eastAsia"/>
                      <w:szCs w:val="21"/>
                    </w:rPr>
                    <w:t>类</w:t>
                  </w:r>
                </w:p>
              </w:tc>
            </w:tr>
            <w:tr w:rsidR="00C914DC" w:rsidRPr="00B85ECC" w:rsidTr="00C914DC">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c>
                <w:tcPr>
                  <w:tcW w:w="927"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西北电力四公司家属院</w:t>
                  </w:r>
                </w:p>
              </w:tc>
              <w:tc>
                <w:tcPr>
                  <w:tcW w:w="745"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int="eastAsia"/>
                      <w:szCs w:val="21"/>
                    </w:rPr>
                    <w:t>管线南侧</w:t>
                  </w:r>
                </w:p>
              </w:tc>
              <w:tc>
                <w:tcPr>
                  <w:tcW w:w="911" w:type="pct"/>
                  <w:gridSpan w:val="2"/>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200m</w:t>
                  </w:r>
                </w:p>
              </w:tc>
              <w:tc>
                <w:tcPr>
                  <w:tcW w:w="668" w:type="pct"/>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adjustRightInd w:val="0"/>
                    <w:snapToGrid w:val="0"/>
                    <w:jc w:val="center"/>
                    <w:rPr>
                      <w:rFonts w:ascii="Times New Roman" w:hAnsi="Times New Roman"/>
                      <w:szCs w:val="21"/>
                    </w:rPr>
                  </w:pPr>
                  <w:r w:rsidRPr="00B85ECC">
                    <w:rPr>
                      <w:rFonts w:ascii="Times New Roman" w:hAnsi="Times New Roman"/>
                      <w:szCs w:val="21"/>
                    </w:rPr>
                    <w:t>334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14DC" w:rsidRPr="00B85ECC" w:rsidRDefault="00C914DC">
                  <w:pPr>
                    <w:widowControl/>
                    <w:jc w:val="left"/>
                    <w:rPr>
                      <w:rFonts w:ascii="Times New Roman" w:hAnsi="Times New Roman"/>
                      <w:szCs w:val="21"/>
                    </w:rPr>
                  </w:pPr>
                </w:p>
              </w:tc>
            </w:tr>
          </w:tbl>
          <w:p w:rsidR="00F215F2" w:rsidRPr="00B85ECC" w:rsidRDefault="00F215F2" w:rsidP="005A2F08">
            <w:pPr>
              <w:spacing w:line="360" w:lineRule="auto"/>
              <w:jc w:val="left"/>
              <w:rPr>
                <w:rFonts w:ascii="Times New Roman" w:hAnsi="Times New Roman"/>
                <w:sz w:val="24"/>
                <w:szCs w:val="24"/>
              </w:rPr>
            </w:pPr>
          </w:p>
        </w:tc>
      </w:tr>
      <w:tr w:rsidR="00F215F2" w:rsidRPr="00B85ECC" w:rsidTr="00F215F2">
        <w:tc>
          <w:tcPr>
            <w:tcW w:w="729" w:type="pct"/>
            <w:vAlign w:val="center"/>
          </w:tcPr>
          <w:p w:rsidR="00F215F2" w:rsidRPr="00B85ECC" w:rsidRDefault="00F215F2" w:rsidP="00F215F2">
            <w:pPr>
              <w:spacing w:line="360" w:lineRule="auto"/>
              <w:jc w:val="center"/>
              <w:rPr>
                <w:rFonts w:ascii="Times New Roman" w:hAnsi="Times New Roman"/>
                <w:sz w:val="24"/>
                <w:szCs w:val="24"/>
              </w:rPr>
            </w:pPr>
            <w:r w:rsidRPr="00B85ECC">
              <w:rPr>
                <w:rFonts w:ascii="Times New Roman" w:hAnsi="Times New Roman" w:hint="eastAsia"/>
                <w:sz w:val="24"/>
                <w:szCs w:val="24"/>
              </w:rPr>
              <w:lastRenderedPageBreak/>
              <w:t>调查重点</w:t>
            </w:r>
          </w:p>
        </w:tc>
        <w:tc>
          <w:tcPr>
            <w:tcW w:w="4271" w:type="pct"/>
            <w:vAlign w:val="center"/>
          </w:tcPr>
          <w:p w:rsidR="00F215F2" w:rsidRPr="00B85ECC" w:rsidRDefault="00D9347E" w:rsidP="005A2F08">
            <w:pPr>
              <w:spacing w:line="360" w:lineRule="auto"/>
              <w:jc w:val="left"/>
              <w:rPr>
                <w:rFonts w:ascii="Times New Roman" w:hAnsi="Times New Roman"/>
                <w:sz w:val="24"/>
                <w:szCs w:val="24"/>
              </w:rPr>
            </w:pPr>
            <w:r w:rsidRPr="00B85ECC">
              <w:rPr>
                <w:rFonts w:ascii="Times New Roman" w:hAnsi="Times New Roman" w:hint="eastAsia"/>
                <w:sz w:val="24"/>
                <w:szCs w:val="24"/>
              </w:rPr>
              <w:t>本次竣工验收调查确定的调查重点如下：</w:t>
            </w:r>
          </w:p>
          <w:p w:rsidR="00D9347E" w:rsidRPr="00B85ECC" w:rsidRDefault="00D9347E" w:rsidP="005A2F08">
            <w:pPr>
              <w:spacing w:line="360" w:lineRule="auto"/>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1</w:t>
            </w:r>
            <w:r w:rsidRPr="00B85ECC">
              <w:rPr>
                <w:rFonts w:ascii="Times New Roman" w:hAnsi="Times New Roman" w:hint="eastAsia"/>
                <w:sz w:val="24"/>
                <w:szCs w:val="24"/>
              </w:rPr>
              <w:t>）核实实际工程内容及方案设计变更情况，以及因为变更导致的环境影响变化情况。</w:t>
            </w:r>
          </w:p>
          <w:p w:rsidR="00D9347E" w:rsidRPr="00B85ECC" w:rsidRDefault="00D9347E" w:rsidP="005A2F08">
            <w:pPr>
              <w:spacing w:line="360" w:lineRule="auto"/>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2</w:t>
            </w:r>
            <w:r w:rsidRPr="00B85ECC">
              <w:rPr>
                <w:rFonts w:ascii="Times New Roman" w:hAnsi="Times New Roman" w:hint="eastAsia"/>
                <w:sz w:val="24"/>
                <w:szCs w:val="24"/>
              </w:rPr>
              <w:t>）环境敏感保护目标基本情况及变更情况。</w:t>
            </w:r>
          </w:p>
          <w:p w:rsidR="00D9347E" w:rsidRPr="00B85ECC" w:rsidRDefault="00D9347E" w:rsidP="005A2F08">
            <w:pPr>
              <w:spacing w:line="360" w:lineRule="auto"/>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3</w:t>
            </w:r>
            <w:r w:rsidRPr="00B85ECC">
              <w:rPr>
                <w:rFonts w:ascii="Times New Roman" w:hAnsi="Times New Roman" w:hint="eastAsia"/>
                <w:sz w:val="24"/>
                <w:szCs w:val="24"/>
              </w:rPr>
              <w:t>）环境影响评价文件及环境影响审批文件中提出的环境保护措施落实情况及其效果。</w:t>
            </w:r>
          </w:p>
          <w:p w:rsidR="00D9347E" w:rsidRPr="00B85ECC" w:rsidRDefault="00D9347E" w:rsidP="005A2F08">
            <w:pPr>
              <w:spacing w:line="360" w:lineRule="auto"/>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4</w:t>
            </w:r>
            <w:r w:rsidRPr="00B85ECC">
              <w:rPr>
                <w:rFonts w:ascii="Times New Roman" w:hAnsi="Times New Roman" w:hint="eastAsia"/>
                <w:sz w:val="24"/>
                <w:szCs w:val="24"/>
              </w:rPr>
              <w:t>）环保规章制度执行情况，包括应急预案的制定、完善、上报备案情况。</w:t>
            </w:r>
          </w:p>
          <w:p w:rsidR="00D9347E" w:rsidRPr="00B85ECC" w:rsidRDefault="00D9347E" w:rsidP="005A2F08">
            <w:pPr>
              <w:spacing w:line="360" w:lineRule="auto"/>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5</w:t>
            </w:r>
            <w:r w:rsidRPr="00B85ECC">
              <w:rPr>
                <w:rFonts w:ascii="Times New Roman" w:hAnsi="Times New Roman" w:hint="eastAsia"/>
                <w:sz w:val="24"/>
                <w:szCs w:val="24"/>
              </w:rPr>
              <w:t>）施工期和试运营期实际存在的以及公众反映强烈的环境问题。</w:t>
            </w:r>
          </w:p>
          <w:p w:rsidR="00D9347E" w:rsidRPr="00B85ECC" w:rsidRDefault="00D9347E" w:rsidP="005A2F08">
            <w:pPr>
              <w:spacing w:line="360" w:lineRule="auto"/>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6</w:t>
            </w:r>
            <w:r w:rsidRPr="00B85ECC">
              <w:rPr>
                <w:rFonts w:ascii="Times New Roman" w:hAnsi="Times New Roman" w:hint="eastAsia"/>
                <w:sz w:val="24"/>
                <w:szCs w:val="24"/>
              </w:rPr>
              <w:t>）该工程环保投资分配落实情况。</w:t>
            </w:r>
          </w:p>
          <w:p w:rsidR="00646F54" w:rsidRPr="00B85ECC" w:rsidRDefault="00646F54" w:rsidP="005A2F08">
            <w:pPr>
              <w:spacing w:line="360" w:lineRule="auto"/>
              <w:jc w:val="left"/>
              <w:rPr>
                <w:rFonts w:ascii="Times New Roman" w:hAnsi="Times New Roman"/>
                <w:sz w:val="24"/>
                <w:szCs w:val="24"/>
              </w:rPr>
            </w:pPr>
          </w:p>
          <w:p w:rsidR="00646F54" w:rsidRPr="00B85ECC" w:rsidRDefault="00646F54" w:rsidP="005A2F08">
            <w:pPr>
              <w:spacing w:line="360" w:lineRule="auto"/>
              <w:jc w:val="left"/>
              <w:rPr>
                <w:rFonts w:ascii="Times New Roman" w:hAnsi="Times New Roman"/>
                <w:sz w:val="24"/>
                <w:szCs w:val="24"/>
              </w:rPr>
            </w:pPr>
          </w:p>
          <w:p w:rsidR="00646F54" w:rsidRPr="00B85ECC" w:rsidRDefault="00646F54" w:rsidP="005A2F08">
            <w:pPr>
              <w:spacing w:line="360" w:lineRule="auto"/>
              <w:jc w:val="left"/>
              <w:rPr>
                <w:rFonts w:ascii="Times New Roman" w:hAnsi="Times New Roman"/>
                <w:sz w:val="24"/>
                <w:szCs w:val="24"/>
              </w:rPr>
            </w:pPr>
          </w:p>
          <w:p w:rsidR="00646F54" w:rsidRPr="00B85ECC" w:rsidRDefault="00646F54" w:rsidP="005A2F08">
            <w:pPr>
              <w:spacing w:line="360" w:lineRule="auto"/>
              <w:jc w:val="left"/>
              <w:rPr>
                <w:rFonts w:ascii="Times New Roman" w:hAnsi="Times New Roman"/>
                <w:sz w:val="24"/>
                <w:szCs w:val="24"/>
              </w:rPr>
            </w:pPr>
          </w:p>
          <w:p w:rsidR="00646F54" w:rsidRPr="00B85ECC" w:rsidRDefault="00646F54" w:rsidP="005A2F08">
            <w:pPr>
              <w:spacing w:line="360" w:lineRule="auto"/>
              <w:jc w:val="left"/>
              <w:rPr>
                <w:rFonts w:ascii="Times New Roman" w:hAnsi="Times New Roman"/>
                <w:sz w:val="24"/>
                <w:szCs w:val="24"/>
              </w:rPr>
            </w:pPr>
          </w:p>
        </w:tc>
      </w:tr>
    </w:tbl>
    <w:p w:rsidR="00D77AEE" w:rsidRPr="00B85ECC" w:rsidRDefault="00D77AEE" w:rsidP="007B7734">
      <w:pPr>
        <w:spacing w:line="360" w:lineRule="auto"/>
        <w:rPr>
          <w:rFonts w:ascii="Times New Roman" w:eastAsia="仿宋_GB2312" w:hAnsi="Times New Roman"/>
          <w:b/>
          <w:szCs w:val="21"/>
        </w:rPr>
        <w:sectPr w:rsidR="00D77AEE" w:rsidRPr="00B85ECC" w:rsidSect="004730AD">
          <w:pgSz w:w="11906" w:h="16838"/>
          <w:pgMar w:top="1440" w:right="1800" w:bottom="1440" w:left="1800" w:header="851" w:footer="992" w:gutter="0"/>
          <w:cols w:space="425"/>
          <w:docGrid w:type="lines" w:linePitch="312"/>
        </w:sectPr>
      </w:pPr>
    </w:p>
    <w:p w:rsidR="007B7734" w:rsidRPr="00B85ECC" w:rsidRDefault="007B7734" w:rsidP="007B7734">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表三</w:t>
      </w:r>
      <w:r w:rsidR="00F215F2" w:rsidRPr="00B85ECC">
        <w:rPr>
          <w:rFonts w:ascii="Times New Roman" w:eastAsiaTheme="minorEastAsia" w:hAnsi="Times New Roman" w:hint="eastAsia"/>
          <w:b/>
          <w:sz w:val="32"/>
          <w:szCs w:val="32"/>
        </w:rPr>
        <w:t xml:space="preserve"> </w:t>
      </w:r>
      <w:r w:rsidR="00F215F2" w:rsidRPr="00B85ECC">
        <w:rPr>
          <w:rFonts w:ascii="Times New Roman" w:eastAsiaTheme="minorEastAsia" w:hAnsi="Times New Roman" w:hint="eastAsia"/>
          <w:b/>
          <w:sz w:val="32"/>
          <w:szCs w:val="32"/>
        </w:rPr>
        <w:t>验收执行标准</w:t>
      </w:r>
    </w:p>
    <w:tbl>
      <w:tblPr>
        <w:tblStyle w:val="a4"/>
        <w:tblW w:w="0" w:type="auto"/>
        <w:tblLook w:val="04A0"/>
      </w:tblPr>
      <w:tblGrid>
        <w:gridCol w:w="1384"/>
        <w:gridCol w:w="7138"/>
      </w:tblGrid>
      <w:tr w:rsidR="00646F54" w:rsidRPr="00B85ECC" w:rsidTr="00F215F2">
        <w:tc>
          <w:tcPr>
            <w:tcW w:w="1384" w:type="dxa"/>
            <w:vMerge w:val="restart"/>
            <w:vAlign w:val="center"/>
          </w:tcPr>
          <w:p w:rsidR="00646F54" w:rsidRPr="00B85ECC" w:rsidRDefault="00646F54" w:rsidP="00F215F2">
            <w:pPr>
              <w:spacing w:line="360" w:lineRule="auto"/>
              <w:jc w:val="center"/>
              <w:rPr>
                <w:rFonts w:ascii="Times New Roman" w:hAnsi="Times New Roman"/>
                <w:sz w:val="24"/>
                <w:szCs w:val="24"/>
              </w:rPr>
            </w:pPr>
            <w:r w:rsidRPr="00B85ECC">
              <w:rPr>
                <w:rFonts w:ascii="Times New Roman" w:hAnsi="Times New Roman" w:hint="eastAsia"/>
                <w:sz w:val="24"/>
                <w:szCs w:val="24"/>
              </w:rPr>
              <w:t>环境质量标准</w:t>
            </w:r>
          </w:p>
        </w:tc>
        <w:tc>
          <w:tcPr>
            <w:tcW w:w="7138" w:type="dxa"/>
            <w:vAlign w:val="center"/>
          </w:tcPr>
          <w:p w:rsidR="00646F54" w:rsidRPr="00B85ECC" w:rsidRDefault="00646F54" w:rsidP="00B554CB">
            <w:pPr>
              <w:adjustRightInd w:val="0"/>
              <w:snapToGrid w:val="0"/>
              <w:spacing w:line="360" w:lineRule="auto"/>
              <w:ind w:firstLineChars="200" w:firstLine="480"/>
              <w:jc w:val="left"/>
              <w:rPr>
                <w:rFonts w:ascii="Times New Roman" w:hAnsi="Times New Roman"/>
                <w:sz w:val="24"/>
              </w:rPr>
            </w:pPr>
            <w:r w:rsidRPr="00B85ECC">
              <w:rPr>
                <w:rFonts w:ascii="Times New Roman"/>
                <w:sz w:val="24"/>
              </w:rPr>
              <w:t>秦汉审服函</w:t>
            </w:r>
            <w:r w:rsidRPr="00B85ECC">
              <w:rPr>
                <w:rFonts w:ascii="Times New Roman" w:hAnsi="Times New Roman"/>
                <w:sz w:val="24"/>
              </w:rPr>
              <w:t>[2018]21</w:t>
            </w:r>
            <w:r w:rsidRPr="00B85ECC">
              <w:rPr>
                <w:rFonts w:ascii="Times New Roman"/>
                <w:sz w:val="24"/>
              </w:rPr>
              <w:t>号关于长庆石化天然气供气项目环境影响评价执行标准的批复：</w:t>
            </w:r>
          </w:p>
          <w:p w:rsidR="00646F54" w:rsidRPr="00B85ECC" w:rsidRDefault="00646F54" w:rsidP="00B554CB">
            <w:pPr>
              <w:adjustRightInd w:val="0"/>
              <w:snapToGrid w:val="0"/>
              <w:spacing w:line="360" w:lineRule="auto"/>
              <w:ind w:firstLineChars="200" w:firstLine="480"/>
              <w:jc w:val="left"/>
              <w:rPr>
                <w:rFonts w:ascii="Times New Roman" w:hAnsi="Times New Roman"/>
                <w:sz w:val="24"/>
              </w:rPr>
            </w:pPr>
            <w:r w:rsidRPr="00B85ECC">
              <w:rPr>
                <w:rFonts w:ascii="Times New Roman"/>
                <w:sz w:val="24"/>
              </w:rPr>
              <w:t>（</w:t>
            </w:r>
            <w:r w:rsidRPr="00B85ECC">
              <w:rPr>
                <w:rFonts w:ascii="Times New Roman" w:hAnsi="Times New Roman"/>
                <w:sz w:val="24"/>
              </w:rPr>
              <w:t>1</w:t>
            </w:r>
            <w:r w:rsidRPr="00B85ECC">
              <w:rPr>
                <w:rFonts w:ascii="Times New Roman"/>
                <w:sz w:val="24"/>
              </w:rPr>
              <w:t>）环境空气执行《环境空气质量标准》（</w:t>
            </w:r>
            <w:r w:rsidRPr="00B85ECC">
              <w:rPr>
                <w:rFonts w:ascii="Times New Roman" w:hAnsi="Times New Roman"/>
                <w:sz w:val="24"/>
              </w:rPr>
              <w:t>GB3095-2012</w:t>
            </w:r>
            <w:r w:rsidRPr="00B85ECC">
              <w:rPr>
                <w:rFonts w:ascii="Times New Roman"/>
                <w:sz w:val="24"/>
              </w:rPr>
              <w:t>）中二级标准；</w:t>
            </w:r>
          </w:p>
          <w:p w:rsidR="00646F54" w:rsidRPr="00B85ECC" w:rsidRDefault="00646F54" w:rsidP="00B554CB">
            <w:pPr>
              <w:adjustRightInd w:val="0"/>
              <w:snapToGrid w:val="0"/>
              <w:spacing w:line="360" w:lineRule="auto"/>
              <w:ind w:firstLineChars="200" w:firstLine="480"/>
              <w:jc w:val="left"/>
              <w:rPr>
                <w:rFonts w:ascii="Times New Roman" w:hAnsi="Times New Roman"/>
                <w:sz w:val="24"/>
              </w:rPr>
            </w:pPr>
            <w:r w:rsidRPr="00B85ECC">
              <w:rPr>
                <w:rFonts w:ascii="Times New Roman"/>
                <w:sz w:val="24"/>
              </w:rPr>
              <w:t>（</w:t>
            </w:r>
            <w:r w:rsidRPr="00B85ECC">
              <w:rPr>
                <w:rFonts w:ascii="Times New Roman" w:hAnsi="Times New Roman"/>
                <w:sz w:val="24"/>
              </w:rPr>
              <w:t>2</w:t>
            </w:r>
            <w:r w:rsidRPr="00B85ECC">
              <w:rPr>
                <w:rFonts w:ascii="Times New Roman"/>
                <w:sz w:val="24"/>
              </w:rPr>
              <w:t>）地表水执行《地表水环境质量标准》（</w:t>
            </w:r>
            <w:r w:rsidRPr="00B85ECC">
              <w:rPr>
                <w:rFonts w:ascii="Times New Roman" w:hAnsi="Times New Roman"/>
                <w:sz w:val="24"/>
              </w:rPr>
              <w:t>GB3838</w:t>
            </w:r>
            <w:r w:rsidRPr="00B85ECC">
              <w:rPr>
                <w:rFonts w:ascii="Times New Roman"/>
                <w:sz w:val="24"/>
              </w:rPr>
              <w:t>－</w:t>
            </w:r>
            <w:r w:rsidRPr="00B85ECC">
              <w:rPr>
                <w:rFonts w:ascii="Times New Roman" w:hAnsi="Times New Roman"/>
                <w:sz w:val="24"/>
              </w:rPr>
              <w:t>2002</w:t>
            </w:r>
            <w:r w:rsidRPr="00B85ECC">
              <w:rPr>
                <w:rFonts w:ascii="Times New Roman"/>
                <w:sz w:val="24"/>
              </w:rPr>
              <w:t>）中的</w:t>
            </w:r>
            <w:r w:rsidRPr="00B85ECC">
              <w:rPr>
                <w:rFonts w:ascii="Times New Roman" w:hAnsi="Times New Roman"/>
                <w:sz w:val="24"/>
              </w:rPr>
              <w:t>IV</w:t>
            </w:r>
            <w:r w:rsidRPr="00B85ECC">
              <w:rPr>
                <w:rFonts w:ascii="Times New Roman"/>
                <w:sz w:val="24"/>
              </w:rPr>
              <w:t>类标准；</w:t>
            </w:r>
          </w:p>
          <w:p w:rsidR="00646F54" w:rsidRPr="00B85ECC" w:rsidRDefault="00646F54" w:rsidP="00B554CB">
            <w:pPr>
              <w:spacing w:line="360" w:lineRule="auto"/>
              <w:ind w:firstLine="200"/>
              <w:jc w:val="left"/>
              <w:rPr>
                <w:rFonts w:ascii="Times New Roman" w:hAnsi="Times New Roman"/>
                <w:sz w:val="24"/>
                <w:szCs w:val="24"/>
              </w:rPr>
            </w:pPr>
            <w:r w:rsidRPr="00B85ECC">
              <w:rPr>
                <w:rFonts w:ascii="Times New Roman"/>
                <w:sz w:val="24"/>
              </w:rPr>
              <w:t>（</w:t>
            </w:r>
            <w:r w:rsidRPr="00B85ECC">
              <w:rPr>
                <w:rFonts w:ascii="Times New Roman" w:hAnsi="Times New Roman"/>
                <w:sz w:val="24"/>
              </w:rPr>
              <w:t>3</w:t>
            </w:r>
            <w:r w:rsidRPr="00B85ECC">
              <w:rPr>
                <w:rFonts w:ascii="Times New Roman"/>
                <w:sz w:val="24"/>
              </w:rPr>
              <w:t>）声环境执行《声环境质量标准》（</w:t>
            </w:r>
            <w:r w:rsidRPr="00B85ECC">
              <w:rPr>
                <w:rFonts w:ascii="Times New Roman" w:hAnsi="Times New Roman"/>
                <w:sz w:val="24"/>
              </w:rPr>
              <w:t>GB3096-20083</w:t>
            </w:r>
            <w:r w:rsidRPr="00B85ECC">
              <w:rPr>
                <w:rFonts w:ascii="Times New Roman"/>
                <w:sz w:val="24"/>
              </w:rPr>
              <w:t>）</w:t>
            </w:r>
            <w:r w:rsidRPr="00B85ECC">
              <w:rPr>
                <w:rFonts w:ascii="Times New Roman" w:hAnsi="Times New Roman"/>
                <w:sz w:val="24"/>
              </w:rPr>
              <w:t>3</w:t>
            </w:r>
            <w:r w:rsidRPr="00B85ECC">
              <w:rPr>
                <w:rFonts w:ascii="Times New Roman"/>
                <w:sz w:val="24"/>
              </w:rPr>
              <w:t>类区标准。</w:t>
            </w:r>
          </w:p>
        </w:tc>
      </w:tr>
      <w:tr w:rsidR="00646F54" w:rsidRPr="00B85ECC" w:rsidTr="00F215F2">
        <w:tc>
          <w:tcPr>
            <w:tcW w:w="1384" w:type="dxa"/>
            <w:vMerge/>
            <w:vAlign w:val="center"/>
          </w:tcPr>
          <w:p w:rsidR="00646F54" w:rsidRPr="00B85ECC" w:rsidRDefault="00646F54" w:rsidP="00F215F2">
            <w:pPr>
              <w:spacing w:line="360" w:lineRule="auto"/>
              <w:jc w:val="center"/>
              <w:rPr>
                <w:rFonts w:ascii="Times New Roman" w:hAnsi="Times New Roman"/>
                <w:sz w:val="24"/>
                <w:szCs w:val="24"/>
              </w:rPr>
            </w:pPr>
          </w:p>
        </w:tc>
        <w:tc>
          <w:tcPr>
            <w:tcW w:w="7138" w:type="dxa"/>
            <w:vAlign w:val="center"/>
          </w:tcPr>
          <w:p w:rsidR="00646F54" w:rsidRPr="00B85ECC" w:rsidRDefault="00646F54" w:rsidP="00B554CB">
            <w:pPr>
              <w:adjustRightInd w:val="0"/>
              <w:snapToGrid w:val="0"/>
              <w:spacing w:line="360" w:lineRule="auto"/>
              <w:ind w:firstLineChars="200" w:firstLine="480"/>
              <w:jc w:val="left"/>
              <w:rPr>
                <w:rFonts w:ascii="Times New Roman" w:hAnsi="Times New Roman"/>
                <w:sz w:val="24"/>
              </w:rPr>
            </w:pPr>
            <w:r w:rsidRPr="00B85ECC">
              <w:rPr>
                <w:rFonts w:ascii="Times New Roman"/>
                <w:sz w:val="24"/>
              </w:rPr>
              <w:t>标准校核：</w:t>
            </w:r>
          </w:p>
          <w:p w:rsidR="00646F54" w:rsidRPr="00B85ECC" w:rsidRDefault="00646F54" w:rsidP="00646F54">
            <w:pPr>
              <w:adjustRightInd w:val="0"/>
              <w:snapToGrid w:val="0"/>
              <w:spacing w:line="360" w:lineRule="auto"/>
              <w:ind w:firstLineChars="200" w:firstLine="480"/>
              <w:jc w:val="left"/>
              <w:rPr>
                <w:rFonts w:ascii="Times New Roman" w:hAnsi="Times New Roman"/>
                <w:sz w:val="24"/>
              </w:rPr>
            </w:pPr>
            <w:r w:rsidRPr="00B85ECC">
              <w:rPr>
                <w:rFonts w:ascii="Times New Roman"/>
                <w:sz w:val="24"/>
              </w:rPr>
              <w:t>（</w:t>
            </w:r>
            <w:r w:rsidRPr="00B85ECC">
              <w:rPr>
                <w:rFonts w:ascii="Times New Roman" w:hAnsi="Times New Roman"/>
                <w:sz w:val="24"/>
              </w:rPr>
              <w:t>1</w:t>
            </w:r>
            <w:r w:rsidRPr="00B85ECC">
              <w:rPr>
                <w:rFonts w:ascii="Times New Roman"/>
                <w:sz w:val="24"/>
              </w:rPr>
              <w:t>）环境空气执行《环境空气质量标准》（</w:t>
            </w:r>
            <w:r w:rsidRPr="00B85ECC">
              <w:rPr>
                <w:rFonts w:ascii="Times New Roman" w:hAnsi="Times New Roman"/>
                <w:sz w:val="24"/>
              </w:rPr>
              <w:t>GB3095-2012</w:t>
            </w:r>
            <w:r w:rsidRPr="00B85ECC">
              <w:rPr>
                <w:rFonts w:ascii="Times New Roman"/>
                <w:sz w:val="24"/>
              </w:rPr>
              <w:t>）中二级标准；</w:t>
            </w:r>
          </w:p>
          <w:p w:rsidR="00646F54" w:rsidRPr="00B85ECC" w:rsidRDefault="00646F54" w:rsidP="00646F54">
            <w:pPr>
              <w:adjustRightInd w:val="0"/>
              <w:snapToGrid w:val="0"/>
              <w:spacing w:line="360" w:lineRule="auto"/>
              <w:ind w:firstLineChars="200" w:firstLine="480"/>
              <w:jc w:val="left"/>
              <w:rPr>
                <w:rFonts w:ascii="Times New Roman" w:hAnsi="Times New Roman"/>
                <w:sz w:val="24"/>
              </w:rPr>
            </w:pPr>
            <w:r w:rsidRPr="00B85ECC">
              <w:rPr>
                <w:rFonts w:ascii="Times New Roman"/>
                <w:sz w:val="24"/>
              </w:rPr>
              <w:t>（</w:t>
            </w:r>
            <w:r w:rsidRPr="00B85ECC">
              <w:rPr>
                <w:rFonts w:ascii="Times New Roman" w:hAnsi="Times New Roman"/>
                <w:sz w:val="24"/>
              </w:rPr>
              <w:t>2</w:t>
            </w:r>
            <w:r w:rsidRPr="00B85ECC">
              <w:rPr>
                <w:rFonts w:ascii="Times New Roman"/>
                <w:sz w:val="24"/>
              </w:rPr>
              <w:t>）地表水执行《地表水环境质量标准》（</w:t>
            </w:r>
            <w:r w:rsidRPr="00B85ECC">
              <w:rPr>
                <w:rFonts w:ascii="Times New Roman" w:hAnsi="Times New Roman"/>
                <w:sz w:val="24"/>
              </w:rPr>
              <w:t>GB3838</w:t>
            </w:r>
            <w:r w:rsidRPr="00B85ECC">
              <w:rPr>
                <w:rFonts w:ascii="Times New Roman"/>
                <w:sz w:val="24"/>
              </w:rPr>
              <w:t>－</w:t>
            </w:r>
            <w:r w:rsidRPr="00B85ECC">
              <w:rPr>
                <w:rFonts w:ascii="Times New Roman" w:hAnsi="Times New Roman"/>
                <w:sz w:val="24"/>
              </w:rPr>
              <w:t>2002</w:t>
            </w:r>
            <w:r w:rsidRPr="00B85ECC">
              <w:rPr>
                <w:rFonts w:ascii="Times New Roman"/>
                <w:sz w:val="24"/>
              </w:rPr>
              <w:t>）中的</w:t>
            </w:r>
            <w:r w:rsidRPr="00B85ECC">
              <w:rPr>
                <w:rFonts w:ascii="Times New Roman" w:hAnsi="Times New Roman"/>
                <w:sz w:val="24"/>
              </w:rPr>
              <w:t>IV</w:t>
            </w:r>
            <w:r w:rsidRPr="00B85ECC">
              <w:rPr>
                <w:rFonts w:ascii="Times New Roman"/>
                <w:sz w:val="24"/>
              </w:rPr>
              <w:t>类标准；</w:t>
            </w:r>
          </w:p>
          <w:p w:rsidR="00646F54" w:rsidRPr="00B85ECC" w:rsidRDefault="00646F54" w:rsidP="00F312EF">
            <w:pPr>
              <w:adjustRightInd w:val="0"/>
              <w:snapToGrid w:val="0"/>
              <w:spacing w:line="360" w:lineRule="auto"/>
              <w:ind w:firstLineChars="200" w:firstLine="480"/>
              <w:jc w:val="left"/>
              <w:rPr>
                <w:sz w:val="24"/>
              </w:rPr>
            </w:pPr>
            <w:r w:rsidRPr="00B85ECC">
              <w:rPr>
                <w:rFonts w:ascii="Times New Roman"/>
                <w:sz w:val="24"/>
              </w:rPr>
              <w:t>（</w:t>
            </w:r>
            <w:r w:rsidRPr="00B85ECC">
              <w:rPr>
                <w:rFonts w:ascii="Times New Roman" w:hAnsi="Times New Roman"/>
                <w:sz w:val="24"/>
              </w:rPr>
              <w:t>3</w:t>
            </w:r>
            <w:r w:rsidRPr="00B85ECC">
              <w:rPr>
                <w:rFonts w:ascii="Times New Roman"/>
                <w:sz w:val="24"/>
              </w:rPr>
              <w:t>）</w:t>
            </w:r>
            <w:r w:rsidR="00DF4933" w:rsidRPr="00B85ECC">
              <w:rPr>
                <w:rFonts w:ascii="Times New Roman" w:hAnsi="Times New Roman" w:hint="eastAsia"/>
                <w:kern w:val="0"/>
                <w:sz w:val="24"/>
              </w:rPr>
              <w:t>长庆石化公司厂界声环境</w:t>
            </w:r>
            <w:r w:rsidRPr="00B85ECC">
              <w:rPr>
                <w:rFonts w:ascii="Times New Roman" w:hAnsi="Times New Roman"/>
                <w:kern w:val="0"/>
                <w:sz w:val="24"/>
              </w:rPr>
              <w:t>执行《声环境质量标准》（</w:t>
            </w:r>
            <w:r w:rsidRPr="00B85ECC">
              <w:rPr>
                <w:rFonts w:ascii="Times New Roman" w:hAnsi="Times New Roman"/>
                <w:kern w:val="0"/>
                <w:sz w:val="24"/>
              </w:rPr>
              <w:t>GB3096-20083</w:t>
            </w:r>
            <w:r w:rsidRPr="00B85ECC">
              <w:rPr>
                <w:rFonts w:ascii="Times New Roman" w:hAnsi="Times New Roman"/>
                <w:kern w:val="0"/>
                <w:sz w:val="24"/>
              </w:rPr>
              <w:t>）</w:t>
            </w:r>
            <w:r w:rsidRPr="00B85ECC">
              <w:rPr>
                <w:rFonts w:ascii="Times New Roman" w:hAnsi="Times New Roman"/>
                <w:kern w:val="0"/>
                <w:sz w:val="24"/>
              </w:rPr>
              <w:t>3</w:t>
            </w:r>
            <w:r w:rsidRPr="00B85ECC">
              <w:rPr>
                <w:rFonts w:ascii="Times New Roman" w:hAnsi="Times New Roman"/>
                <w:kern w:val="0"/>
                <w:sz w:val="24"/>
              </w:rPr>
              <w:t>类区标准。调压站声环境执行《声环境质量标准》（</w:t>
            </w:r>
            <w:r w:rsidRPr="00B85ECC">
              <w:rPr>
                <w:rFonts w:ascii="Times New Roman" w:hAnsi="Times New Roman"/>
                <w:kern w:val="0"/>
                <w:sz w:val="24"/>
              </w:rPr>
              <w:t>GB3096-20083</w:t>
            </w:r>
            <w:r w:rsidRPr="00B85ECC">
              <w:rPr>
                <w:rFonts w:ascii="Times New Roman" w:hAnsi="Times New Roman"/>
                <w:kern w:val="0"/>
                <w:sz w:val="24"/>
              </w:rPr>
              <w:t>）</w:t>
            </w:r>
            <w:r w:rsidRPr="00B85ECC">
              <w:rPr>
                <w:rFonts w:ascii="Times New Roman" w:hAnsi="Times New Roman"/>
                <w:kern w:val="0"/>
                <w:sz w:val="24"/>
              </w:rPr>
              <w:t>2</w:t>
            </w:r>
            <w:r w:rsidRPr="00B85ECC">
              <w:rPr>
                <w:rFonts w:ascii="Times New Roman" w:hAnsi="Times New Roman"/>
                <w:kern w:val="0"/>
                <w:sz w:val="24"/>
              </w:rPr>
              <w:t>类区标准。</w:t>
            </w:r>
          </w:p>
        </w:tc>
      </w:tr>
      <w:tr w:rsidR="009B6B34" w:rsidRPr="00B85ECC" w:rsidTr="00DF4933">
        <w:trPr>
          <w:trHeight w:val="2294"/>
        </w:trPr>
        <w:tc>
          <w:tcPr>
            <w:tcW w:w="1384" w:type="dxa"/>
            <w:vAlign w:val="center"/>
          </w:tcPr>
          <w:p w:rsidR="009B6B34" w:rsidRPr="00B85ECC" w:rsidRDefault="009B6B34" w:rsidP="00F215F2">
            <w:pPr>
              <w:spacing w:line="360" w:lineRule="auto"/>
              <w:jc w:val="center"/>
              <w:rPr>
                <w:rFonts w:ascii="Times New Roman" w:hAnsi="Times New Roman"/>
                <w:sz w:val="24"/>
                <w:szCs w:val="24"/>
              </w:rPr>
            </w:pPr>
            <w:r w:rsidRPr="00B85ECC">
              <w:rPr>
                <w:rFonts w:ascii="Times New Roman" w:hAnsi="Times New Roman" w:hint="eastAsia"/>
                <w:sz w:val="24"/>
                <w:szCs w:val="24"/>
              </w:rPr>
              <w:t>污染物排放标准</w:t>
            </w:r>
          </w:p>
        </w:tc>
        <w:tc>
          <w:tcPr>
            <w:tcW w:w="7138" w:type="dxa"/>
            <w:vAlign w:val="center"/>
          </w:tcPr>
          <w:p w:rsidR="009B6B34" w:rsidRPr="00B85ECC" w:rsidRDefault="009B6B34" w:rsidP="00C9392B">
            <w:pPr>
              <w:adjustRightInd w:val="0"/>
              <w:snapToGrid w:val="0"/>
              <w:spacing w:line="360" w:lineRule="auto"/>
              <w:ind w:firstLineChars="200" w:firstLine="480"/>
              <w:jc w:val="left"/>
              <w:rPr>
                <w:rFonts w:ascii="Times New Roman" w:hAnsi="Times New Roman"/>
                <w:sz w:val="24"/>
              </w:rPr>
            </w:pPr>
            <w:r w:rsidRPr="00B85ECC">
              <w:rPr>
                <w:rFonts w:ascii="Times New Roman"/>
                <w:sz w:val="24"/>
              </w:rPr>
              <w:t>秦汉审服函</w:t>
            </w:r>
            <w:r w:rsidRPr="00B85ECC">
              <w:rPr>
                <w:rFonts w:ascii="Times New Roman" w:hAnsi="Times New Roman"/>
                <w:sz w:val="24"/>
              </w:rPr>
              <w:t>[2018]21</w:t>
            </w:r>
            <w:r w:rsidRPr="00B85ECC">
              <w:rPr>
                <w:rFonts w:ascii="Times New Roman"/>
                <w:sz w:val="24"/>
              </w:rPr>
              <w:t>号关于长庆石化天然气供气项目环境影响评价执行标准的批复：</w:t>
            </w:r>
          </w:p>
          <w:p w:rsidR="009B6B34" w:rsidRPr="00B85ECC" w:rsidRDefault="009B6B34" w:rsidP="00B554CB">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一般固废执行《一般工业固废贮存、处置场污染控制标准》（</w:t>
            </w:r>
            <w:r w:rsidRPr="00B85ECC">
              <w:rPr>
                <w:rFonts w:ascii="Times New Roman" w:hAnsi="Times New Roman"/>
                <w:sz w:val="24"/>
                <w:szCs w:val="24"/>
              </w:rPr>
              <w:t>GB18599-2001</w:t>
            </w:r>
            <w:r w:rsidRPr="00B85ECC">
              <w:rPr>
                <w:rFonts w:ascii="Times New Roman" w:hAnsi="Times New Roman" w:hint="eastAsia"/>
                <w:sz w:val="24"/>
                <w:szCs w:val="24"/>
              </w:rPr>
              <w:t>）及其修改单（环境保护部公告</w:t>
            </w:r>
            <w:r w:rsidRPr="00B85ECC">
              <w:rPr>
                <w:rFonts w:ascii="Times New Roman" w:hAnsi="Times New Roman"/>
                <w:sz w:val="24"/>
                <w:szCs w:val="24"/>
              </w:rPr>
              <w:t>2013</w:t>
            </w:r>
            <w:r w:rsidRPr="00B85ECC">
              <w:rPr>
                <w:rFonts w:ascii="Times New Roman" w:hAnsi="Times New Roman" w:hint="eastAsia"/>
                <w:sz w:val="24"/>
                <w:szCs w:val="24"/>
              </w:rPr>
              <w:t>年第</w:t>
            </w:r>
            <w:r w:rsidRPr="00B85ECC">
              <w:rPr>
                <w:rFonts w:ascii="Times New Roman" w:hAnsi="Times New Roman"/>
                <w:sz w:val="24"/>
                <w:szCs w:val="24"/>
              </w:rPr>
              <w:t>36</w:t>
            </w:r>
            <w:r w:rsidRPr="00B85ECC">
              <w:rPr>
                <w:rFonts w:ascii="Times New Roman" w:hAnsi="Times New Roman" w:hint="eastAsia"/>
                <w:sz w:val="24"/>
                <w:szCs w:val="24"/>
              </w:rPr>
              <w:t>号）。</w:t>
            </w:r>
          </w:p>
        </w:tc>
      </w:tr>
      <w:tr w:rsidR="00F215F2" w:rsidRPr="00B85ECC" w:rsidTr="00803BC9">
        <w:trPr>
          <w:trHeight w:val="1435"/>
        </w:trPr>
        <w:tc>
          <w:tcPr>
            <w:tcW w:w="1384" w:type="dxa"/>
            <w:vAlign w:val="center"/>
          </w:tcPr>
          <w:p w:rsidR="00F215F2" w:rsidRPr="00B85ECC" w:rsidRDefault="00F215F2" w:rsidP="00F215F2">
            <w:pPr>
              <w:spacing w:line="360" w:lineRule="auto"/>
              <w:jc w:val="center"/>
              <w:rPr>
                <w:rFonts w:ascii="Times New Roman" w:hAnsi="Times New Roman"/>
                <w:sz w:val="24"/>
                <w:szCs w:val="24"/>
              </w:rPr>
            </w:pPr>
            <w:r w:rsidRPr="00B85ECC">
              <w:rPr>
                <w:rFonts w:ascii="Times New Roman" w:hAnsi="Times New Roman" w:hint="eastAsia"/>
                <w:sz w:val="24"/>
                <w:szCs w:val="24"/>
              </w:rPr>
              <w:t>总量控制标准</w:t>
            </w:r>
          </w:p>
        </w:tc>
        <w:tc>
          <w:tcPr>
            <w:tcW w:w="7138" w:type="dxa"/>
            <w:vAlign w:val="center"/>
          </w:tcPr>
          <w:p w:rsidR="00F215F2" w:rsidRPr="00B85ECC" w:rsidRDefault="00B554CB" w:rsidP="00B554CB">
            <w:pPr>
              <w:spacing w:line="360" w:lineRule="auto"/>
              <w:ind w:firstLineChars="200" w:firstLine="480"/>
              <w:jc w:val="left"/>
              <w:rPr>
                <w:rFonts w:ascii="Times New Roman" w:hAnsi="Times New Roman"/>
                <w:sz w:val="24"/>
                <w:szCs w:val="24"/>
              </w:rPr>
            </w:pPr>
            <w:r w:rsidRPr="00B85ECC">
              <w:rPr>
                <w:rFonts w:hint="eastAsia"/>
                <w:sz w:val="24"/>
              </w:rPr>
              <w:t>本项目不涉及总量指标。</w:t>
            </w:r>
          </w:p>
        </w:tc>
      </w:tr>
    </w:tbl>
    <w:p w:rsidR="009D7674" w:rsidRPr="00B85ECC" w:rsidRDefault="009D7674" w:rsidP="009D7674">
      <w:pPr>
        <w:spacing w:line="500" w:lineRule="exact"/>
        <w:ind w:firstLineChars="100" w:firstLine="280"/>
        <w:rPr>
          <w:rFonts w:ascii="Times New Roman" w:hAnsi="Times New Roman"/>
          <w:sz w:val="28"/>
          <w:highlight w:val="green"/>
        </w:rPr>
      </w:pPr>
    </w:p>
    <w:p w:rsidR="00D77AEE" w:rsidRPr="00B85ECC" w:rsidRDefault="00D77AEE">
      <w:pPr>
        <w:rPr>
          <w:rFonts w:ascii="Times New Roman" w:hAnsi="Times New Roman"/>
        </w:rPr>
        <w:sectPr w:rsidR="00D77AEE" w:rsidRPr="00B85ECC" w:rsidSect="004730AD">
          <w:pgSz w:w="11906" w:h="16838"/>
          <w:pgMar w:top="1440" w:right="1800" w:bottom="1440" w:left="1800" w:header="851" w:footer="992" w:gutter="0"/>
          <w:cols w:space="425"/>
          <w:docGrid w:type="lines" w:linePitch="312"/>
        </w:sectPr>
      </w:pPr>
    </w:p>
    <w:p w:rsidR="00D77AEE" w:rsidRPr="00B85ECC" w:rsidRDefault="00D77AEE" w:rsidP="00D77AEE">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表四</w:t>
      </w:r>
      <w:r w:rsidR="00F215F2" w:rsidRPr="00B85ECC">
        <w:rPr>
          <w:rFonts w:ascii="Times New Roman" w:eastAsiaTheme="minorEastAsia" w:hAnsi="Times New Roman" w:hint="eastAsia"/>
          <w:b/>
          <w:sz w:val="32"/>
          <w:szCs w:val="32"/>
        </w:rPr>
        <w:t xml:space="preserve"> </w:t>
      </w:r>
      <w:r w:rsidR="00F215F2" w:rsidRPr="00B85ECC">
        <w:rPr>
          <w:rFonts w:ascii="Times New Roman" w:eastAsiaTheme="minorEastAsia" w:hAnsi="Times New Roman" w:hint="eastAsia"/>
          <w:b/>
          <w:sz w:val="32"/>
          <w:szCs w:val="32"/>
        </w:rPr>
        <w:t>工程概况</w:t>
      </w:r>
    </w:p>
    <w:tbl>
      <w:tblPr>
        <w:tblStyle w:val="a4"/>
        <w:tblW w:w="0" w:type="auto"/>
        <w:tblLook w:val="04A0"/>
      </w:tblPr>
      <w:tblGrid>
        <w:gridCol w:w="4432"/>
        <w:gridCol w:w="4090"/>
      </w:tblGrid>
      <w:tr w:rsidR="00F215F2" w:rsidRPr="00B85ECC" w:rsidTr="00822832">
        <w:tc>
          <w:tcPr>
            <w:tcW w:w="4261" w:type="dxa"/>
          </w:tcPr>
          <w:p w:rsidR="00F215F2" w:rsidRPr="00B85ECC" w:rsidRDefault="00F215F2" w:rsidP="00D147D2">
            <w:pPr>
              <w:spacing w:line="360" w:lineRule="auto"/>
              <w:rPr>
                <w:rFonts w:ascii="Times New Roman" w:hAnsi="Times New Roman"/>
                <w:b/>
                <w:sz w:val="24"/>
                <w:szCs w:val="24"/>
              </w:rPr>
            </w:pPr>
            <w:r w:rsidRPr="00B85ECC">
              <w:rPr>
                <w:rFonts w:ascii="Times New Roman" w:hAnsi="Times New Roman" w:hint="eastAsia"/>
                <w:b/>
                <w:sz w:val="24"/>
                <w:szCs w:val="24"/>
              </w:rPr>
              <w:t>项目名称</w:t>
            </w:r>
          </w:p>
        </w:tc>
        <w:tc>
          <w:tcPr>
            <w:tcW w:w="4261" w:type="dxa"/>
          </w:tcPr>
          <w:p w:rsidR="00F215F2" w:rsidRPr="00B85ECC" w:rsidRDefault="00CE30F0" w:rsidP="00D147D2">
            <w:pPr>
              <w:spacing w:line="360" w:lineRule="auto"/>
              <w:rPr>
                <w:rFonts w:ascii="Times New Roman" w:hAnsi="Times New Roman"/>
                <w:sz w:val="24"/>
                <w:szCs w:val="24"/>
              </w:rPr>
            </w:pPr>
            <w:r w:rsidRPr="00B85ECC">
              <w:rPr>
                <w:rFonts w:ascii="Times New Roman" w:hAnsi="Times New Roman" w:hint="eastAsia"/>
                <w:sz w:val="24"/>
                <w:szCs w:val="24"/>
              </w:rPr>
              <w:t>长庆石化天然气供气项目</w:t>
            </w:r>
          </w:p>
        </w:tc>
      </w:tr>
      <w:tr w:rsidR="00F215F2" w:rsidRPr="00B85ECC" w:rsidTr="00822832">
        <w:tc>
          <w:tcPr>
            <w:tcW w:w="4261" w:type="dxa"/>
          </w:tcPr>
          <w:p w:rsidR="00F215F2" w:rsidRPr="00B85ECC" w:rsidRDefault="00F215F2" w:rsidP="00D147D2">
            <w:pPr>
              <w:spacing w:line="360" w:lineRule="auto"/>
              <w:rPr>
                <w:rFonts w:ascii="Times New Roman" w:hAnsi="Times New Roman"/>
                <w:b/>
                <w:sz w:val="24"/>
                <w:szCs w:val="24"/>
              </w:rPr>
            </w:pPr>
            <w:r w:rsidRPr="00B85ECC">
              <w:rPr>
                <w:rFonts w:ascii="Times New Roman" w:hAnsi="Times New Roman" w:hint="eastAsia"/>
                <w:b/>
                <w:sz w:val="24"/>
                <w:szCs w:val="24"/>
              </w:rPr>
              <w:t>项目地理位置（附地理位置图）</w:t>
            </w:r>
          </w:p>
        </w:tc>
        <w:tc>
          <w:tcPr>
            <w:tcW w:w="4261" w:type="dxa"/>
          </w:tcPr>
          <w:p w:rsidR="00F215F2" w:rsidRPr="00B85ECC" w:rsidRDefault="00CE30F0" w:rsidP="00D147D2">
            <w:pPr>
              <w:spacing w:line="360" w:lineRule="auto"/>
              <w:rPr>
                <w:rFonts w:ascii="Times New Roman" w:hAnsi="Times New Roman"/>
                <w:sz w:val="24"/>
                <w:szCs w:val="24"/>
              </w:rPr>
            </w:pPr>
            <w:r w:rsidRPr="00B85ECC">
              <w:rPr>
                <w:rFonts w:ascii="Times New Roman" w:hAnsi="Times New Roman" w:hint="eastAsia"/>
                <w:sz w:val="24"/>
                <w:szCs w:val="24"/>
              </w:rPr>
              <w:t>陕西省咸阳市渭城区金旭路</w:t>
            </w:r>
          </w:p>
        </w:tc>
      </w:tr>
      <w:tr w:rsidR="00F215F2" w:rsidRPr="00B85ECC" w:rsidTr="00D77AEE">
        <w:tc>
          <w:tcPr>
            <w:tcW w:w="8522" w:type="dxa"/>
            <w:gridSpan w:val="2"/>
          </w:tcPr>
          <w:p w:rsidR="00E66A65" w:rsidRPr="00B85ECC" w:rsidRDefault="00E66A65" w:rsidP="00E66A65">
            <w:pPr>
              <w:spacing w:line="360" w:lineRule="auto"/>
              <w:rPr>
                <w:rFonts w:ascii="Times New Roman" w:hAnsi="Times New Roman"/>
                <w:b/>
                <w:sz w:val="24"/>
                <w:szCs w:val="24"/>
              </w:rPr>
            </w:pPr>
            <w:r w:rsidRPr="00B85ECC">
              <w:rPr>
                <w:rFonts w:ascii="Times New Roman" w:hAnsi="Times New Roman" w:hint="eastAsia"/>
                <w:b/>
                <w:sz w:val="24"/>
                <w:szCs w:val="24"/>
              </w:rPr>
              <w:t>一、主要工程内容及规模：</w:t>
            </w:r>
          </w:p>
          <w:p w:rsidR="00E66A65" w:rsidRPr="00B85ECC" w:rsidRDefault="00E66A65" w:rsidP="00E66A65">
            <w:pPr>
              <w:autoSpaceDE w:val="0"/>
              <w:autoSpaceDN w:val="0"/>
              <w:adjustRightInd w:val="0"/>
              <w:snapToGrid w:val="0"/>
              <w:spacing w:line="360" w:lineRule="auto"/>
              <w:ind w:firstLineChars="200" w:firstLine="480"/>
              <w:jc w:val="left"/>
              <w:rPr>
                <w:rFonts w:ascii="Times New Roman" w:hAnsi="Times New Roman"/>
                <w:sz w:val="24"/>
              </w:rPr>
            </w:pPr>
            <w:r w:rsidRPr="00B85ECC">
              <w:rPr>
                <w:rFonts w:hint="eastAsia"/>
                <w:sz w:val="24"/>
              </w:rPr>
              <w:t>本工程</w:t>
            </w:r>
            <w:r w:rsidRPr="00B85ECC">
              <w:rPr>
                <w:rFonts w:ascii="Times New Roman"/>
                <w:sz w:val="24"/>
              </w:rPr>
              <w:t>线路全长</w:t>
            </w:r>
            <w:r w:rsidRPr="00B85ECC">
              <w:rPr>
                <w:rFonts w:ascii="Times New Roman" w:hAnsi="Times New Roman"/>
                <w:sz w:val="24"/>
              </w:rPr>
              <w:t>3.76km</w:t>
            </w:r>
            <w:r w:rsidRPr="00B85ECC">
              <w:rPr>
                <w:rFonts w:ascii="Times New Roman"/>
                <w:sz w:val="24"/>
              </w:rPr>
              <w:t>。管线沿咸阳市区东侧已建市政道路金旭路北侧路边敷设，起始于咸阳市天然气管网（高速</w:t>
            </w:r>
            <w:r w:rsidRPr="00B85ECC">
              <w:rPr>
                <w:rFonts w:ascii="Times New Roman" w:hAnsi="Times New Roman"/>
                <w:sz w:val="24"/>
              </w:rPr>
              <w:t>G70</w:t>
            </w:r>
            <w:r w:rsidRPr="00B85ECC">
              <w:rPr>
                <w:rFonts w:ascii="Times New Roman"/>
                <w:sz w:val="24"/>
              </w:rPr>
              <w:t>与金旭路交叉口），止于</w:t>
            </w:r>
            <w:r w:rsidR="00DF4933" w:rsidRPr="00B85ECC">
              <w:rPr>
                <w:rFonts w:ascii="Times New Roman"/>
                <w:kern w:val="0"/>
                <w:sz w:val="24"/>
              </w:rPr>
              <w:t>长庆石化公司</w:t>
            </w:r>
            <w:r w:rsidRPr="00B85ECC">
              <w:rPr>
                <w:rFonts w:ascii="Times New Roman"/>
                <w:sz w:val="24"/>
              </w:rPr>
              <w:t>厂区内部，本段管道沿线穿越</w:t>
            </w:r>
            <w:r w:rsidRPr="00B85ECC">
              <w:rPr>
                <w:rFonts w:ascii="Times New Roman" w:hAnsi="Times New Roman"/>
                <w:sz w:val="24"/>
              </w:rPr>
              <w:t>3</w:t>
            </w:r>
            <w:r w:rsidRPr="00B85ECC">
              <w:rPr>
                <w:rFonts w:ascii="Times New Roman"/>
                <w:sz w:val="24"/>
              </w:rPr>
              <w:t>次一般道路，</w:t>
            </w:r>
            <w:r w:rsidRPr="00B85ECC">
              <w:rPr>
                <w:rFonts w:ascii="Times New Roman" w:hAnsi="Times New Roman"/>
                <w:sz w:val="24"/>
              </w:rPr>
              <w:t>G70</w:t>
            </w:r>
            <w:r w:rsidRPr="00B85ECC">
              <w:rPr>
                <w:rFonts w:ascii="Times New Roman"/>
                <w:sz w:val="24"/>
              </w:rPr>
              <w:t>高速</w:t>
            </w:r>
            <w:r w:rsidRPr="00B85ECC">
              <w:rPr>
                <w:rFonts w:ascii="Times New Roman" w:hAnsi="Times New Roman"/>
                <w:sz w:val="24"/>
              </w:rPr>
              <w:t>1</w:t>
            </w:r>
            <w:r w:rsidRPr="00B85ECC">
              <w:rPr>
                <w:rFonts w:ascii="Times New Roman"/>
                <w:sz w:val="24"/>
              </w:rPr>
              <w:t>次。本项目地理位置见图</w:t>
            </w:r>
            <w:r w:rsidRPr="00B85ECC">
              <w:rPr>
                <w:rFonts w:ascii="Times New Roman" w:hAnsi="Times New Roman"/>
                <w:sz w:val="24"/>
              </w:rPr>
              <w:t>1</w:t>
            </w:r>
            <w:r w:rsidRPr="00B85ECC">
              <w:rPr>
                <w:rFonts w:ascii="Times New Roman"/>
                <w:sz w:val="24"/>
              </w:rPr>
              <w:t>。</w:t>
            </w:r>
          </w:p>
          <w:p w:rsidR="00E66A65" w:rsidRPr="00B85ECC" w:rsidRDefault="00E66A65" w:rsidP="00E66A65">
            <w:pPr>
              <w:autoSpaceDE w:val="0"/>
              <w:autoSpaceDN w:val="0"/>
              <w:adjustRightInd w:val="0"/>
              <w:snapToGrid w:val="0"/>
              <w:spacing w:line="360" w:lineRule="auto"/>
              <w:ind w:firstLineChars="200" w:firstLine="480"/>
              <w:jc w:val="left"/>
              <w:rPr>
                <w:rFonts w:ascii="Times New Roman" w:hAnsi="Times New Roman"/>
                <w:bCs/>
                <w:sz w:val="24"/>
              </w:rPr>
            </w:pPr>
            <w:r w:rsidRPr="00B85ECC">
              <w:rPr>
                <w:rFonts w:ascii="Times New Roman" w:hAnsi="Times New Roman"/>
                <w:sz w:val="24"/>
              </w:rPr>
              <w:t>1</w:t>
            </w:r>
            <w:r w:rsidRPr="00B85ECC">
              <w:rPr>
                <w:rFonts w:ascii="Times New Roman" w:hAnsi="Times New Roman"/>
                <w:sz w:val="24"/>
              </w:rPr>
              <w:t>、项目工程组成见表</w:t>
            </w:r>
            <w:r w:rsidRPr="00B85ECC">
              <w:rPr>
                <w:rFonts w:ascii="Times New Roman" w:hAnsi="Times New Roman"/>
                <w:sz w:val="24"/>
              </w:rPr>
              <w:t>1</w:t>
            </w:r>
            <w:r w:rsidRPr="00B85ECC">
              <w:rPr>
                <w:rFonts w:ascii="Times New Roman" w:hAnsi="Times New Roman"/>
                <w:sz w:val="24"/>
              </w:rPr>
              <w:t>。</w:t>
            </w:r>
          </w:p>
          <w:p w:rsidR="00E66A65" w:rsidRPr="00B85ECC" w:rsidRDefault="00E66A65" w:rsidP="00E66A65">
            <w:pPr>
              <w:adjustRightInd w:val="0"/>
              <w:snapToGrid w:val="0"/>
              <w:jc w:val="center"/>
              <w:rPr>
                <w:rFonts w:ascii="Times New Roman" w:hAnsi="Times New Roman"/>
                <w:b/>
                <w:bCs/>
                <w:sz w:val="28"/>
                <w:szCs w:val="28"/>
              </w:rPr>
            </w:pPr>
            <w:r w:rsidRPr="00B85ECC">
              <w:rPr>
                <w:rFonts w:ascii="Times New Roman" w:hAnsi="Times New Roman" w:hint="eastAsia"/>
                <w:b/>
                <w:bCs/>
                <w:kern w:val="0"/>
                <w:sz w:val="24"/>
              </w:rPr>
              <w:t>表</w:t>
            </w:r>
            <w:r w:rsidRPr="00B85ECC">
              <w:rPr>
                <w:rFonts w:ascii="Times New Roman" w:hAnsi="Times New Roman"/>
                <w:b/>
                <w:bCs/>
                <w:kern w:val="0"/>
                <w:sz w:val="24"/>
              </w:rPr>
              <w:t xml:space="preserve">1  </w:t>
            </w:r>
            <w:r w:rsidRPr="00B85ECC">
              <w:rPr>
                <w:rFonts w:ascii="Times New Roman" w:hAnsi="Times New Roman" w:hint="eastAsia"/>
                <w:b/>
                <w:bCs/>
                <w:kern w:val="0"/>
                <w:sz w:val="24"/>
              </w:rPr>
              <w:t>项目主要建设内容一览表</w:t>
            </w:r>
          </w:p>
          <w:tbl>
            <w:tblPr>
              <w:tblW w:w="0" w:type="auto"/>
              <w:tblInd w:w="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591"/>
              <w:gridCol w:w="970"/>
              <w:gridCol w:w="2605"/>
              <w:gridCol w:w="2606"/>
              <w:gridCol w:w="1423"/>
            </w:tblGrid>
            <w:tr w:rsidR="00E66A65" w:rsidRPr="00B85ECC" w:rsidTr="00E66A65">
              <w:trPr>
                <w:trHeight w:val="447"/>
                <w:tblHeader/>
              </w:trPr>
              <w:tc>
                <w:tcPr>
                  <w:tcW w:w="591" w:type="dxa"/>
                  <w:tcBorders>
                    <w:top w:val="single" w:sz="12" w:space="0" w:color="auto"/>
                    <w:left w:val="single" w:sz="12" w:space="0" w:color="auto"/>
                    <w:bottom w:val="single" w:sz="4" w:space="0" w:color="auto"/>
                    <w:right w:val="single" w:sz="4" w:space="0" w:color="auto"/>
                  </w:tcBorders>
                  <w:shd w:val="pct15" w:color="auto" w:fill="auto"/>
                  <w:vAlign w:val="center"/>
                  <w:hideMark/>
                </w:tcPr>
                <w:p w:rsidR="00E66A65" w:rsidRPr="00B85ECC" w:rsidRDefault="00E66A65">
                  <w:pPr>
                    <w:jc w:val="center"/>
                    <w:rPr>
                      <w:rFonts w:ascii="Times New Roman" w:hAnsi="Times New Roman"/>
                      <w:b/>
                      <w:bCs/>
                      <w:szCs w:val="21"/>
                      <w:lang w:val="zh-CN"/>
                    </w:rPr>
                  </w:pPr>
                  <w:r w:rsidRPr="00B85ECC">
                    <w:rPr>
                      <w:rFonts w:ascii="Times New Roman" w:hint="eastAsia"/>
                      <w:b/>
                      <w:bCs/>
                      <w:szCs w:val="21"/>
                      <w:lang w:val="zh-CN"/>
                    </w:rPr>
                    <w:t>类别</w:t>
                  </w:r>
                </w:p>
              </w:tc>
              <w:tc>
                <w:tcPr>
                  <w:tcW w:w="970" w:type="dxa"/>
                  <w:tcBorders>
                    <w:top w:val="single" w:sz="12" w:space="0" w:color="auto"/>
                    <w:left w:val="single" w:sz="4" w:space="0" w:color="auto"/>
                    <w:bottom w:val="single" w:sz="4" w:space="0" w:color="auto"/>
                    <w:right w:val="single" w:sz="4" w:space="0" w:color="auto"/>
                  </w:tcBorders>
                  <w:shd w:val="pct15" w:color="auto" w:fill="auto"/>
                  <w:vAlign w:val="center"/>
                  <w:hideMark/>
                </w:tcPr>
                <w:p w:rsidR="00E66A65" w:rsidRPr="00B85ECC" w:rsidRDefault="00E66A65">
                  <w:pPr>
                    <w:jc w:val="center"/>
                    <w:rPr>
                      <w:rFonts w:ascii="Times New Roman" w:hAnsi="Times New Roman"/>
                      <w:b/>
                      <w:bCs/>
                      <w:szCs w:val="21"/>
                      <w:lang w:val="zh-CN"/>
                    </w:rPr>
                  </w:pPr>
                  <w:r w:rsidRPr="00B85ECC">
                    <w:rPr>
                      <w:rFonts w:ascii="Times New Roman" w:hint="eastAsia"/>
                      <w:b/>
                      <w:bCs/>
                      <w:szCs w:val="21"/>
                      <w:lang w:val="zh-CN"/>
                    </w:rPr>
                    <w:t>项目组成</w:t>
                  </w:r>
                </w:p>
              </w:tc>
              <w:tc>
                <w:tcPr>
                  <w:tcW w:w="2605" w:type="dxa"/>
                  <w:tcBorders>
                    <w:top w:val="single" w:sz="12" w:space="0" w:color="auto"/>
                    <w:left w:val="single" w:sz="4" w:space="0" w:color="auto"/>
                    <w:bottom w:val="single" w:sz="4" w:space="0" w:color="auto"/>
                    <w:right w:val="single" w:sz="4" w:space="0" w:color="auto"/>
                  </w:tcBorders>
                  <w:shd w:val="pct15" w:color="auto" w:fill="auto"/>
                  <w:vAlign w:val="center"/>
                  <w:hideMark/>
                </w:tcPr>
                <w:p w:rsidR="00E66A65" w:rsidRPr="00B85ECC" w:rsidRDefault="00E66A65">
                  <w:pPr>
                    <w:jc w:val="center"/>
                    <w:rPr>
                      <w:rFonts w:ascii="Times New Roman" w:hAnsi="Times New Roman"/>
                      <w:b/>
                      <w:bCs/>
                      <w:szCs w:val="21"/>
                      <w:lang w:val="zh-CN"/>
                    </w:rPr>
                  </w:pPr>
                  <w:r w:rsidRPr="00B85ECC">
                    <w:rPr>
                      <w:rFonts w:ascii="Times New Roman" w:hint="eastAsia"/>
                      <w:b/>
                      <w:bCs/>
                      <w:szCs w:val="21"/>
                      <w:lang w:val="zh-CN"/>
                    </w:rPr>
                    <w:t>环评主要建设内容</w:t>
                  </w:r>
                </w:p>
              </w:tc>
              <w:tc>
                <w:tcPr>
                  <w:tcW w:w="2606" w:type="dxa"/>
                  <w:tcBorders>
                    <w:top w:val="single" w:sz="12" w:space="0" w:color="auto"/>
                    <w:left w:val="single" w:sz="4" w:space="0" w:color="auto"/>
                    <w:bottom w:val="single" w:sz="4" w:space="0" w:color="auto"/>
                    <w:right w:val="single" w:sz="4" w:space="0" w:color="auto"/>
                  </w:tcBorders>
                  <w:shd w:val="pct15" w:color="auto" w:fill="auto"/>
                  <w:vAlign w:val="center"/>
                  <w:hideMark/>
                </w:tcPr>
                <w:p w:rsidR="00E66A65" w:rsidRPr="00B85ECC" w:rsidRDefault="00E66A65">
                  <w:pPr>
                    <w:jc w:val="center"/>
                    <w:rPr>
                      <w:rFonts w:ascii="Times New Roman" w:hAnsi="Times New Roman"/>
                      <w:b/>
                      <w:bCs/>
                      <w:szCs w:val="21"/>
                      <w:lang w:val="zh-CN"/>
                    </w:rPr>
                  </w:pPr>
                  <w:r w:rsidRPr="00B85ECC">
                    <w:rPr>
                      <w:rFonts w:ascii="Times New Roman" w:hint="eastAsia"/>
                      <w:b/>
                      <w:bCs/>
                      <w:szCs w:val="21"/>
                      <w:lang w:val="zh-CN"/>
                    </w:rPr>
                    <w:t>实际建设内容</w:t>
                  </w:r>
                </w:p>
              </w:tc>
              <w:tc>
                <w:tcPr>
                  <w:tcW w:w="1423" w:type="dxa"/>
                  <w:tcBorders>
                    <w:top w:val="single" w:sz="12" w:space="0" w:color="auto"/>
                    <w:left w:val="single" w:sz="4" w:space="0" w:color="auto"/>
                    <w:bottom w:val="single" w:sz="4" w:space="0" w:color="auto"/>
                    <w:right w:val="single" w:sz="12" w:space="0" w:color="auto"/>
                  </w:tcBorders>
                  <w:shd w:val="pct15" w:color="auto" w:fill="auto"/>
                  <w:vAlign w:val="center"/>
                  <w:hideMark/>
                </w:tcPr>
                <w:p w:rsidR="00E66A65" w:rsidRPr="00B85ECC" w:rsidRDefault="00E66A65">
                  <w:pPr>
                    <w:jc w:val="center"/>
                    <w:rPr>
                      <w:rFonts w:ascii="Times New Roman" w:hAnsi="Times New Roman"/>
                      <w:b/>
                      <w:bCs/>
                      <w:szCs w:val="21"/>
                      <w:lang w:val="zh-CN"/>
                    </w:rPr>
                  </w:pPr>
                  <w:r w:rsidRPr="00B85ECC">
                    <w:rPr>
                      <w:rFonts w:ascii="Times New Roman" w:hint="eastAsia"/>
                      <w:b/>
                      <w:bCs/>
                      <w:szCs w:val="21"/>
                      <w:lang w:val="zh-CN"/>
                    </w:rPr>
                    <w:t>与环评一致性</w:t>
                  </w:r>
                </w:p>
              </w:tc>
            </w:tr>
            <w:tr w:rsidR="00E66A65" w:rsidRPr="00B85ECC" w:rsidTr="00E66A65">
              <w:trPr>
                <w:trHeight w:val="813"/>
              </w:trPr>
              <w:tc>
                <w:tcPr>
                  <w:tcW w:w="591" w:type="dxa"/>
                  <w:vMerge w:val="restart"/>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lang w:val="zh-CN"/>
                    </w:rPr>
                  </w:pPr>
                  <w:r w:rsidRPr="00B85ECC">
                    <w:rPr>
                      <w:rFonts w:ascii="Times New Roman" w:hint="eastAsia"/>
                      <w:szCs w:val="21"/>
                      <w:lang w:val="zh-CN"/>
                    </w:rPr>
                    <w:t>主体工程</w:t>
                  </w: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输气管线</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ab"/>
                    <w:jc w:val="center"/>
                    <w:rPr>
                      <w:rFonts w:ascii="Times New Roman" w:hAnsi="Times New Roman" w:cs="Times New Roman"/>
                      <w:szCs w:val="21"/>
                    </w:rPr>
                  </w:pPr>
                  <w:r w:rsidRPr="00B85ECC">
                    <w:rPr>
                      <w:rFonts w:ascii="Times New Roman" w:cs="Times New Roman" w:hint="eastAsia"/>
                      <w:szCs w:val="21"/>
                    </w:rPr>
                    <w:t>线路长度约</w:t>
                  </w:r>
                  <w:r w:rsidRPr="00B85ECC">
                    <w:rPr>
                      <w:rFonts w:ascii="Times New Roman" w:hAnsi="Times New Roman" w:cs="Times New Roman"/>
                      <w:szCs w:val="21"/>
                    </w:rPr>
                    <w:t>3.76km</w:t>
                  </w:r>
                  <w:r w:rsidRPr="00B85ECC">
                    <w:rPr>
                      <w:rFonts w:ascii="Times New Roman" w:cs="Times New Roman" w:hint="eastAsia"/>
                      <w:szCs w:val="21"/>
                    </w:rPr>
                    <w:t>，设计压力为</w:t>
                  </w:r>
                  <w:r w:rsidRPr="00B85ECC">
                    <w:rPr>
                      <w:rFonts w:ascii="Times New Roman" w:hAnsi="Times New Roman" w:cs="Times New Roman"/>
                      <w:szCs w:val="21"/>
                    </w:rPr>
                    <w:t>4MPa</w:t>
                  </w:r>
                  <w:r w:rsidRPr="00B85ECC">
                    <w:rPr>
                      <w:rFonts w:ascii="Times New Roman" w:cs="Times New Roman" w:hint="eastAsia"/>
                      <w:szCs w:val="21"/>
                    </w:rPr>
                    <w:t>，管径</w:t>
                  </w:r>
                  <w:r w:rsidRPr="00B85ECC">
                    <w:rPr>
                      <w:rFonts w:ascii="Times New Roman" w:hAnsi="Times New Roman" w:cs="Times New Roman"/>
                      <w:szCs w:val="21"/>
                    </w:rPr>
                    <w:t>D219.1mm</w:t>
                  </w:r>
                  <w:r w:rsidRPr="00B85ECC">
                    <w:rPr>
                      <w:rFonts w:ascii="Times New Roman" w:cs="Times New Roman" w:hint="eastAsia"/>
                      <w:szCs w:val="21"/>
                    </w:rPr>
                    <w:t>，管道壁厚为</w:t>
                  </w:r>
                  <w:r w:rsidRPr="00B85ECC">
                    <w:rPr>
                      <w:rFonts w:ascii="Times New Roman" w:hAnsi="Times New Roman" w:cs="Times New Roman"/>
                      <w:szCs w:val="21"/>
                    </w:rPr>
                    <w:t>9.5mm</w:t>
                  </w:r>
                  <w:r w:rsidRPr="00B85ECC">
                    <w:rPr>
                      <w:rFonts w:ascii="Times New Roman" w:cs="Times New Roman" w:hint="eastAsia"/>
                      <w:szCs w:val="21"/>
                    </w:rPr>
                    <w:t>，管材为</w:t>
                  </w:r>
                  <w:r w:rsidRPr="00B85ECC">
                    <w:rPr>
                      <w:rFonts w:ascii="Times New Roman" w:hAnsi="Times New Roman" w:cs="Times New Roman"/>
                      <w:szCs w:val="21"/>
                    </w:rPr>
                    <w:t>L245N</w:t>
                  </w:r>
                  <w:r w:rsidRPr="00B85ECC">
                    <w:rPr>
                      <w:rFonts w:ascii="Times New Roman" w:cs="Times New Roman" w:hint="eastAsia"/>
                      <w:szCs w:val="21"/>
                    </w:rPr>
                    <w:t>无缝钢管。</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tabs>
                      <w:tab w:val="left" w:pos="867"/>
                    </w:tabs>
                    <w:rPr>
                      <w:szCs w:val="21"/>
                    </w:rPr>
                  </w:pPr>
                  <w:r w:rsidRPr="00B85ECC">
                    <w:rPr>
                      <w:rFonts w:hint="eastAsia"/>
                      <w:szCs w:val="21"/>
                    </w:rPr>
                    <w:t>线路长度约</w:t>
                  </w:r>
                  <w:r w:rsidRPr="00B85ECC">
                    <w:rPr>
                      <w:szCs w:val="21"/>
                    </w:rPr>
                    <w:t>3.76km</w:t>
                  </w:r>
                  <w:r w:rsidRPr="00B85ECC">
                    <w:rPr>
                      <w:rFonts w:hint="eastAsia"/>
                      <w:szCs w:val="21"/>
                    </w:rPr>
                    <w:t>，设计压力为</w:t>
                  </w:r>
                  <w:r w:rsidRPr="00B85ECC">
                    <w:rPr>
                      <w:szCs w:val="21"/>
                    </w:rPr>
                    <w:t>4MPa</w:t>
                  </w:r>
                  <w:r w:rsidRPr="00B85ECC">
                    <w:rPr>
                      <w:rFonts w:hint="eastAsia"/>
                      <w:szCs w:val="21"/>
                    </w:rPr>
                    <w:t>，管径</w:t>
                  </w:r>
                  <w:r w:rsidRPr="00B85ECC">
                    <w:rPr>
                      <w:szCs w:val="21"/>
                    </w:rPr>
                    <w:t>D219.1mm</w:t>
                  </w:r>
                  <w:r w:rsidRPr="00B85ECC">
                    <w:rPr>
                      <w:rFonts w:hint="eastAsia"/>
                      <w:szCs w:val="21"/>
                    </w:rPr>
                    <w:t>，管道壁厚为</w:t>
                  </w:r>
                  <w:r w:rsidRPr="00B85ECC">
                    <w:rPr>
                      <w:szCs w:val="21"/>
                    </w:rPr>
                    <w:t>9.5mm</w:t>
                  </w:r>
                  <w:r w:rsidRPr="00B85ECC">
                    <w:rPr>
                      <w:rFonts w:hint="eastAsia"/>
                      <w:szCs w:val="21"/>
                    </w:rPr>
                    <w:t>，管材为</w:t>
                  </w:r>
                  <w:r w:rsidRPr="00B85ECC">
                    <w:rPr>
                      <w:szCs w:val="21"/>
                    </w:rPr>
                    <w:t>L245N</w:t>
                  </w:r>
                  <w:r w:rsidRPr="00B85ECC">
                    <w:rPr>
                      <w:rFonts w:hint="eastAsia"/>
                      <w:szCs w:val="21"/>
                    </w:rPr>
                    <w:t>无缝钢管。</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tabs>
                      <w:tab w:val="left" w:pos="867"/>
                    </w:tabs>
                    <w:rPr>
                      <w:szCs w:val="21"/>
                    </w:rPr>
                  </w:pPr>
                  <w:r w:rsidRPr="00B85ECC">
                    <w:rPr>
                      <w:rFonts w:hint="eastAsia"/>
                      <w:szCs w:val="21"/>
                    </w:rPr>
                    <w:t>与环评一致</w:t>
                  </w:r>
                </w:p>
              </w:tc>
            </w:tr>
            <w:tr w:rsidR="00E66A65" w:rsidRPr="00B85ECC" w:rsidTr="00E66A65">
              <w:trPr>
                <w:trHeight w:val="813"/>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lang w:val="zh-CN"/>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站场</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新增过滤分离器、计量撬、调压撬、加热设施、排污罐，放空依托</w:t>
                  </w:r>
                  <w:r w:rsidR="00394F8F" w:rsidRPr="00B85ECC">
                    <w:rPr>
                      <w:rFonts w:ascii="Times New Roman" w:hint="eastAsia"/>
                      <w:szCs w:val="21"/>
                    </w:rPr>
                    <w:t>长庆石化公司厂区内部</w:t>
                  </w:r>
                  <w:r w:rsidRPr="00B85ECC">
                    <w:rPr>
                      <w:rFonts w:ascii="Times New Roman" w:hint="eastAsia"/>
                      <w:szCs w:val="21"/>
                    </w:rPr>
                    <w:t>已建放空设施。</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tabs>
                      <w:tab w:val="left" w:pos="867"/>
                    </w:tabs>
                    <w:rPr>
                      <w:szCs w:val="21"/>
                    </w:rPr>
                  </w:pPr>
                  <w:r w:rsidRPr="00B85ECC">
                    <w:rPr>
                      <w:rFonts w:hint="eastAsia"/>
                      <w:szCs w:val="21"/>
                    </w:rPr>
                    <w:t>未建加热设施，排污罐实际建设内容为排污池</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tabs>
                      <w:tab w:val="left" w:pos="867"/>
                    </w:tabs>
                    <w:rPr>
                      <w:szCs w:val="21"/>
                    </w:rPr>
                  </w:pPr>
                  <w:r w:rsidRPr="00B85ECC">
                    <w:rPr>
                      <w:szCs w:val="21"/>
                    </w:rPr>
                    <w:t>/</w:t>
                  </w:r>
                </w:p>
              </w:tc>
            </w:tr>
            <w:tr w:rsidR="00E66A65" w:rsidRPr="00B85ECC" w:rsidTr="00E66A65">
              <w:trPr>
                <w:trHeight w:val="618"/>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lang w:val="zh-CN"/>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阀井</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接入移动放空车进行放散，</w:t>
                  </w:r>
                  <w:r w:rsidRPr="00B85ECC">
                    <w:rPr>
                      <w:rFonts w:ascii="Times New Roman" w:hAnsi="Times New Roman"/>
                      <w:szCs w:val="21"/>
                    </w:rPr>
                    <w:t>25m</w:t>
                  </w:r>
                  <w:r w:rsidRPr="00B85ECC">
                    <w:rPr>
                      <w:rFonts w:ascii="Times New Roman" w:hAnsi="Times New Roman"/>
                      <w:szCs w:val="21"/>
                      <w:vertAlign w:val="superscript"/>
                    </w:rPr>
                    <w:t>2</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tabs>
                      <w:tab w:val="left" w:pos="867"/>
                    </w:tabs>
                    <w:rPr>
                      <w:szCs w:val="21"/>
                    </w:rPr>
                  </w:pPr>
                  <w:r w:rsidRPr="00B85ECC">
                    <w:rPr>
                      <w:rFonts w:hint="eastAsia"/>
                      <w:szCs w:val="21"/>
                    </w:rPr>
                    <w:t>未建阀井，实际建设内容为调压站，放空依托</w:t>
                  </w:r>
                  <w:r w:rsidR="00394F8F" w:rsidRPr="00B85ECC">
                    <w:rPr>
                      <w:rFonts w:hint="eastAsia"/>
                      <w:szCs w:val="21"/>
                    </w:rPr>
                    <w:t>长庆石化公司厂区内部</w:t>
                  </w:r>
                  <w:r w:rsidRPr="00B85ECC">
                    <w:rPr>
                      <w:rFonts w:hint="eastAsia"/>
                      <w:szCs w:val="21"/>
                    </w:rPr>
                    <w:t>已建放空设施</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tabs>
                      <w:tab w:val="left" w:pos="867"/>
                    </w:tabs>
                    <w:rPr>
                      <w:szCs w:val="21"/>
                    </w:rPr>
                  </w:pPr>
                  <w:r w:rsidRPr="00B85ECC">
                    <w:rPr>
                      <w:szCs w:val="21"/>
                    </w:rPr>
                    <w:t>/</w:t>
                  </w:r>
                </w:p>
              </w:tc>
            </w:tr>
            <w:tr w:rsidR="00E66A65" w:rsidRPr="00B85ECC" w:rsidTr="00E66A65">
              <w:trPr>
                <w:trHeight w:val="514"/>
              </w:trPr>
              <w:tc>
                <w:tcPr>
                  <w:tcW w:w="591" w:type="dxa"/>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lang w:val="zh-CN"/>
                    </w:rPr>
                  </w:pPr>
                  <w:r w:rsidRPr="00B85ECC">
                    <w:rPr>
                      <w:rFonts w:ascii="Times New Roman" w:hint="eastAsia"/>
                      <w:szCs w:val="21"/>
                      <w:lang w:val="zh-CN"/>
                    </w:rPr>
                    <w:t>辅助工程</w:t>
                  </w: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阴极保护设施</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本工程选用适宜的牺牲阳极保护法，牺牲阳极选用预包装型镁合金阳极。共设置</w:t>
                  </w:r>
                  <w:r w:rsidRPr="00B85ECC">
                    <w:rPr>
                      <w:rFonts w:ascii="Times New Roman" w:hAnsi="Times New Roman"/>
                      <w:szCs w:val="21"/>
                    </w:rPr>
                    <w:t>20</w:t>
                  </w:r>
                  <w:r w:rsidRPr="00B85ECC">
                    <w:rPr>
                      <w:rFonts w:ascii="Times New Roman" w:hint="eastAsia"/>
                      <w:szCs w:val="21"/>
                    </w:rPr>
                    <w:t>支阳极。</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本工程选用适宜的牺牲阳极保护法，牺牲阳极选用预包装型镁合金阳极。共设置</w:t>
                  </w:r>
                  <w:r w:rsidRPr="00B85ECC">
                    <w:rPr>
                      <w:rFonts w:ascii="Times New Roman" w:hAnsi="Times New Roman"/>
                      <w:szCs w:val="21"/>
                    </w:rPr>
                    <w:t>20</w:t>
                  </w:r>
                  <w:r w:rsidRPr="00B85ECC">
                    <w:rPr>
                      <w:rFonts w:ascii="Times New Roman" w:hint="eastAsia"/>
                      <w:szCs w:val="21"/>
                    </w:rPr>
                    <w:t>支阳极。</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DF4933">
                  <w:pPr>
                    <w:jc w:val="center"/>
                    <w:rPr>
                      <w:rFonts w:ascii="Times New Roman" w:hAnsi="Times New Roman"/>
                      <w:szCs w:val="21"/>
                    </w:rPr>
                  </w:pPr>
                  <w:r w:rsidRPr="00B85ECC">
                    <w:rPr>
                      <w:rFonts w:ascii="Times New Roman" w:hint="eastAsia"/>
                      <w:szCs w:val="21"/>
                    </w:rPr>
                    <w:t>与环评</w:t>
                  </w:r>
                  <w:r w:rsidR="00E66A65" w:rsidRPr="00B85ECC">
                    <w:rPr>
                      <w:rFonts w:ascii="Times New Roman" w:hint="eastAsia"/>
                      <w:szCs w:val="21"/>
                    </w:rPr>
                    <w:t>一致</w:t>
                  </w:r>
                </w:p>
              </w:tc>
            </w:tr>
            <w:tr w:rsidR="00E66A65" w:rsidRPr="00B85ECC" w:rsidTr="00E66A65">
              <w:trPr>
                <w:trHeight w:val="428"/>
              </w:trPr>
              <w:tc>
                <w:tcPr>
                  <w:tcW w:w="591" w:type="dxa"/>
                  <w:vMerge w:val="restart"/>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lang w:val="zh-CN"/>
                    </w:rPr>
                  </w:pPr>
                  <w:r w:rsidRPr="00B85ECC">
                    <w:rPr>
                      <w:rFonts w:ascii="Times New Roman" w:hint="eastAsia"/>
                      <w:szCs w:val="21"/>
                      <w:lang w:val="zh-CN"/>
                    </w:rPr>
                    <w:t>公用工程</w:t>
                  </w: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给水</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市政供水管网</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市政供水管网</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与环评一致</w:t>
                  </w:r>
                </w:p>
              </w:tc>
            </w:tr>
            <w:tr w:rsidR="00E66A65" w:rsidRPr="00B85ECC" w:rsidTr="00E66A65">
              <w:trPr>
                <w:trHeight w:val="2194"/>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lang w:val="zh-CN"/>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排水</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进入长庆石化厂区污水处理站</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进入长庆石化厂区污水处理站</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jc w:val="center"/>
                    <w:rPr>
                      <w:rFonts w:ascii="Times New Roman" w:hAnsi="Times New Roman"/>
                      <w:kern w:val="0"/>
                      <w:szCs w:val="21"/>
                    </w:rPr>
                  </w:pPr>
                  <w:r w:rsidRPr="00B85ECC">
                    <w:rPr>
                      <w:rFonts w:ascii="Times New Roman" w:hint="eastAsia"/>
                      <w:szCs w:val="21"/>
                    </w:rPr>
                    <w:t>与环评一致</w:t>
                  </w:r>
                </w:p>
              </w:tc>
            </w:tr>
            <w:tr w:rsidR="00E66A65" w:rsidRPr="00B85ECC" w:rsidTr="00E66A65">
              <w:trPr>
                <w:trHeight w:val="545"/>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lang w:val="zh-CN"/>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供电</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控制室、机柜间控制系统设备采用</w:t>
                  </w:r>
                  <w:r w:rsidRPr="00B85ECC">
                    <w:rPr>
                      <w:rFonts w:ascii="Times New Roman" w:hAnsi="Times New Roman"/>
                      <w:szCs w:val="21"/>
                    </w:rPr>
                    <w:t>UPS</w:t>
                  </w:r>
                  <w:r w:rsidRPr="00B85ECC">
                    <w:rPr>
                      <w:rFonts w:ascii="Times New Roman" w:hint="eastAsia"/>
                      <w:szCs w:val="21"/>
                    </w:rPr>
                    <w:t>供电，供电后备时间不少于</w:t>
                  </w:r>
                  <w:r w:rsidRPr="00B85ECC">
                    <w:rPr>
                      <w:rFonts w:ascii="Times New Roman" w:hAnsi="Times New Roman"/>
                      <w:szCs w:val="21"/>
                    </w:rPr>
                    <w:t>2h</w:t>
                  </w:r>
                  <w:r w:rsidRPr="00B85ECC">
                    <w:rPr>
                      <w:rFonts w:ascii="Times New Roman" w:hint="eastAsia"/>
                      <w:szCs w:val="21"/>
                    </w:rPr>
                    <w:t>。</w:t>
                  </w:r>
                  <w:r w:rsidRPr="00B85ECC">
                    <w:rPr>
                      <w:rFonts w:ascii="Times New Roman" w:hAnsi="Times New Roman"/>
                      <w:szCs w:val="21"/>
                    </w:rPr>
                    <w:t>UPS</w:t>
                  </w:r>
                  <w:r w:rsidRPr="00B85ECC">
                    <w:rPr>
                      <w:rFonts w:ascii="Times New Roman" w:hint="eastAsia"/>
                      <w:szCs w:val="21"/>
                    </w:rPr>
                    <w:t>系统由电力专业统一选型、配置与安装。</w:t>
                  </w:r>
                </w:p>
                <w:p w:rsidR="00E66A65" w:rsidRPr="00B85ECC" w:rsidRDefault="00E66A65">
                  <w:pPr>
                    <w:jc w:val="center"/>
                    <w:rPr>
                      <w:rFonts w:ascii="Times New Roman" w:hAnsi="Times New Roman"/>
                      <w:szCs w:val="21"/>
                    </w:rPr>
                  </w:pPr>
                  <w:r w:rsidRPr="00B85ECC">
                    <w:rPr>
                      <w:rFonts w:ascii="Times New Roman" w:hint="eastAsia"/>
                      <w:szCs w:val="21"/>
                    </w:rPr>
                    <w:t>阀室的供电由远程监视系统配套提供的太阳能和蓄电池进行供电。阀室远程监视系统负荷约为</w:t>
                  </w:r>
                  <w:r w:rsidRPr="00B85ECC">
                    <w:rPr>
                      <w:rFonts w:ascii="Times New Roman" w:hAnsi="Times New Roman"/>
                      <w:szCs w:val="21"/>
                    </w:rPr>
                    <w:t>24.1W</w:t>
                  </w:r>
                  <w:r w:rsidRPr="00B85ECC">
                    <w:rPr>
                      <w:rFonts w:ascii="Times New Roman" w:hint="eastAsia"/>
                      <w:szCs w:val="21"/>
                    </w:rPr>
                    <w:t>。</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控制室、机柜间控制系统设备采用</w:t>
                  </w:r>
                  <w:r w:rsidRPr="00B85ECC">
                    <w:rPr>
                      <w:rFonts w:ascii="Times New Roman" w:hAnsi="Times New Roman"/>
                      <w:szCs w:val="21"/>
                    </w:rPr>
                    <w:t>UPS</w:t>
                  </w:r>
                  <w:r w:rsidRPr="00B85ECC">
                    <w:rPr>
                      <w:rFonts w:ascii="Times New Roman" w:hint="eastAsia"/>
                      <w:szCs w:val="21"/>
                    </w:rPr>
                    <w:t>供电，供电后备时间不少于</w:t>
                  </w:r>
                  <w:r w:rsidRPr="00B85ECC">
                    <w:rPr>
                      <w:rFonts w:ascii="Times New Roman" w:hAnsi="Times New Roman"/>
                      <w:szCs w:val="21"/>
                    </w:rPr>
                    <w:t>2h</w:t>
                  </w:r>
                  <w:r w:rsidRPr="00B85ECC">
                    <w:rPr>
                      <w:rFonts w:ascii="Times New Roman" w:hint="eastAsia"/>
                      <w:szCs w:val="21"/>
                    </w:rPr>
                    <w:t>。</w:t>
                  </w:r>
                  <w:r w:rsidRPr="00B85ECC">
                    <w:rPr>
                      <w:rFonts w:ascii="Times New Roman" w:hAnsi="Times New Roman"/>
                      <w:szCs w:val="21"/>
                    </w:rPr>
                    <w:t>UPS</w:t>
                  </w:r>
                  <w:r w:rsidRPr="00B85ECC">
                    <w:rPr>
                      <w:rFonts w:ascii="Times New Roman" w:hint="eastAsia"/>
                      <w:szCs w:val="21"/>
                    </w:rPr>
                    <w:t>系统由电力专业统一选型、配置与安装。本工程内容不包括阀室。</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szCs w:val="21"/>
                    </w:rPr>
                    <w:t>/</w:t>
                  </w:r>
                </w:p>
              </w:tc>
            </w:tr>
            <w:tr w:rsidR="00E66A65" w:rsidRPr="00B85ECC" w:rsidTr="00E66A65">
              <w:trPr>
                <w:trHeight w:val="545"/>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lang w:val="zh-CN"/>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自动控制</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采用</w:t>
                  </w:r>
                  <w:r w:rsidRPr="00B85ECC">
                    <w:rPr>
                      <w:rFonts w:ascii="Times New Roman" w:hAnsi="Times New Roman"/>
                      <w:szCs w:val="21"/>
                    </w:rPr>
                    <w:t>SCADA</w:t>
                  </w:r>
                  <w:r w:rsidRPr="00B85ECC">
                    <w:rPr>
                      <w:rFonts w:ascii="Times New Roman" w:hint="eastAsia"/>
                      <w:szCs w:val="21"/>
                    </w:rPr>
                    <w:t>（</w:t>
                  </w:r>
                  <w:r w:rsidRPr="00B85ECC">
                    <w:rPr>
                      <w:rFonts w:ascii="Times New Roman" w:hAnsi="Times New Roman"/>
                      <w:szCs w:val="21"/>
                    </w:rPr>
                    <w:t>Supervisory Control and Data Acquisition</w:t>
                  </w:r>
                  <w:r w:rsidRPr="00B85ECC">
                    <w:rPr>
                      <w:rFonts w:ascii="Times New Roman" w:hint="eastAsia"/>
                      <w:szCs w:val="21"/>
                    </w:rPr>
                    <w:t>）系统，管道首站、末站各设置站控系统一套，实现对设备的监控，通过站控系统进行监控、调度和管理。</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采用</w:t>
                  </w:r>
                  <w:r w:rsidRPr="00B85ECC">
                    <w:rPr>
                      <w:rFonts w:ascii="Times New Roman" w:hAnsi="Times New Roman"/>
                      <w:szCs w:val="21"/>
                    </w:rPr>
                    <w:t>SCADA</w:t>
                  </w:r>
                  <w:r w:rsidRPr="00B85ECC">
                    <w:rPr>
                      <w:rFonts w:ascii="Times New Roman" w:hint="eastAsia"/>
                      <w:szCs w:val="21"/>
                    </w:rPr>
                    <w:t>（</w:t>
                  </w:r>
                  <w:r w:rsidRPr="00B85ECC">
                    <w:rPr>
                      <w:rFonts w:ascii="Times New Roman" w:hAnsi="Times New Roman"/>
                      <w:szCs w:val="21"/>
                    </w:rPr>
                    <w:t>Supervisory Control and Data Acquisition</w:t>
                  </w:r>
                  <w:r w:rsidRPr="00B85ECC">
                    <w:rPr>
                      <w:rFonts w:ascii="Times New Roman" w:hint="eastAsia"/>
                      <w:szCs w:val="21"/>
                    </w:rPr>
                    <w:t>）系统，管道首站（调压站）、末站各设置站控系统一套，实现对设备的监控，通过站控系统进行监控、调度和管理。</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t>与环评一致</w:t>
                  </w:r>
                </w:p>
              </w:tc>
            </w:tr>
            <w:tr w:rsidR="00E66A65" w:rsidRPr="00B85ECC" w:rsidTr="00E66A65">
              <w:trPr>
                <w:trHeight w:val="428"/>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lang w:val="zh-CN"/>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通讯系统</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本工程利用已有的长庆石化中心控制室做为本工程的控制中心，各站自控数据以及首末站工业电视图像均需传输至该中心。</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本工程利用已有的长庆石化中心控制室做为本工程的控制中心，各站自控数据以及首末站工业电视图像均需传输至该中心。</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t>与环评一致</w:t>
                  </w:r>
                </w:p>
              </w:tc>
            </w:tr>
            <w:tr w:rsidR="00E66A65" w:rsidRPr="00B85ECC" w:rsidTr="00E66A65">
              <w:trPr>
                <w:trHeight w:val="428"/>
              </w:trPr>
              <w:tc>
                <w:tcPr>
                  <w:tcW w:w="591" w:type="dxa"/>
                  <w:vMerge w:val="restart"/>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穿越工程</w:t>
                  </w: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朝阳四路</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路基顶管，</w:t>
                  </w:r>
                  <w:r w:rsidRPr="00B85ECC">
                    <w:rPr>
                      <w:rFonts w:ascii="Times New Roman" w:hAnsi="Times New Roman"/>
                      <w:szCs w:val="21"/>
                    </w:rPr>
                    <w:t>130m/1</w:t>
                  </w:r>
                  <w:r w:rsidRPr="00B85ECC">
                    <w:rPr>
                      <w:rFonts w:ascii="Times New Roman" w:hint="eastAsia"/>
                      <w:szCs w:val="21"/>
                    </w:rPr>
                    <w:t>次</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路基顶管，</w:t>
                  </w:r>
                  <w:r w:rsidRPr="00B85ECC">
                    <w:rPr>
                      <w:rFonts w:ascii="Times New Roman" w:hAnsi="Times New Roman"/>
                      <w:szCs w:val="21"/>
                    </w:rPr>
                    <w:t>130m/1</w:t>
                  </w:r>
                  <w:r w:rsidRPr="00B85ECC">
                    <w:rPr>
                      <w:rFonts w:ascii="Times New Roman" w:hint="eastAsia"/>
                      <w:szCs w:val="21"/>
                    </w:rPr>
                    <w:t>次</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t>与环评一致</w:t>
                  </w:r>
                </w:p>
              </w:tc>
            </w:tr>
            <w:tr w:rsidR="00E66A65" w:rsidRPr="00B85ECC" w:rsidTr="00E66A65">
              <w:trPr>
                <w:trHeight w:val="428"/>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朝阳五路</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路基顶管，</w:t>
                  </w:r>
                  <w:r w:rsidRPr="00B85ECC">
                    <w:rPr>
                      <w:rFonts w:ascii="Times New Roman" w:hAnsi="Times New Roman"/>
                      <w:szCs w:val="21"/>
                    </w:rPr>
                    <w:t>60m/1</w:t>
                  </w:r>
                  <w:r w:rsidRPr="00B85ECC">
                    <w:rPr>
                      <w:rFonts w:ascii="Times New Roman" w:hint="eastAsia"/>
                      <w:szCs w:val="21"/>
                    </w:rPr>
                    <w:t>次</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路基顶管，</w:t>
                  </w:r>
                  <w:r w:rsidRPr="00B85ECC">
                    <w:rPr>
                      <w:rFonts w:ascii="Times New Roman" w:hAnsi="Times New Roman"/>
                      <w:szCs w:val="21"/>
                    </w:rPr>
                    <w:t>60m/1</w:t>
                  </w:r>
                  <w:r w:rsidRPr="00B85ECC">
                    <w:rPr>
                      <w:rFonts w:ascii="Times New Roman" w:hint="eastAsia"/>
                      <w:szCs w:val="21"/>
                    </w:rPr>
                    <w:t>次</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t>与环评一致</w:t>
                  </w:r>
                </w:p>
              </w:tc>
            </w:tr>
            <w:tr w:rsidR="00E66A65" w:rsidRPr="00B85ECC" w:rsidTr="00E66A65">
              <w:trPr>
                <w:trHeight w:val="428"/>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朝阳六路</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路基顶管，</w:t>
                  </w:r>
                  <w:r w:rsidRPr="00B85ECC">
                    <w:rPr>
                      <w:rFonts w:ascii="Times New Roman" w:hAnsi="Times New Roman"/>
                      <w:szCs w:val="21"/>
                    </w:rPr>
                    <w:t>60m/1</w:t>
                  </w:r>
                  <w:r w:rsidRPr="00B85ECC">
                    <w:rPr>
                      <w:rFonts w:ascii="Times New Roman" w:hint="eastAsia"/>
                      <w:szCs w:val="21"/>
                    </w:rPr>
                    <w:t>次</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路基顶管，</w:t>
                  </w:r>
                  <w:r w:rsidRPr="00B85ECC">
                    <w:rPr>
                      <w:rFonts w:ascii="Times New Roman" w:hAnsi="Times New Roman"/>
                      <w:szCs w:val="21"/>
                    </w:rPr>
                    <w:t>60m/1</w:t>
                  </w:r>
                  <w:r w:rsidRPr="00B85ECC">
                    <w:rPr>
                      <w:rFonts w:ascii="Times New Roman" w:hint="eastAsia"/>
                      <w:szCs w:val="21"/>
                    </w:rPr>
                    <w:t>次</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t>与环评一致</w:t>
                  </w:r>
                </w:p>
              </w:tc>
            </w:tr>
            <w:tr w:rsidR="00E66A65" w:rsidRPr="00B85ECC" w:rsidTr="00E66A65">
              <w:trPr>
                <w:trHeight w:val="428"/>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Ansi="Times New Roman"/>
                      <w:szCs w:val="21"/>
                    </w:rPr>
                    <w:t>G70</w:t>
                  </w:r>
                  <w:r w:rsidRPr="00B85ECC">
                    <w:rPr>
                      <w:rFonts w:ascii="Times New Roman" w:hint="eastAsia"/>
                      <w:szCs w:val="21"/>
                    </w:rPr>
                    <w:t>福银高速</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路基顶管，</w:t>
                  </w:r>
                  <w:r w:rsidRPr="00B85ECC">
                    <w:rPr>
                      <w:rFonts w:ascii="Times New Roman" w:hAnsi="Times New Roman"/>
                      <w:szCs w:val="21"/>
                    </w:rPr>
                    <w:t>90m/1</w:t>
                  </w:r>
                  <w:r w:rsidRPr="00B85ECC">
                    <w:rPr>
                      <w:rFonts w:ascii="Times New Roman" w:hint="eastAsia"/>
                      <w:szCs w:val="21"/>
                    </w:rPr>
                    <w:t>次</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路基顶管，</w:t>
                  </w:r>
                  <w:r w:rsidRPr="00B85ECC">
                    <w:rPr>
                      <w:rFonts w:ascii="Times New Roman" w:hAnsi="Times New Roman"/>
                      <w:szCs w:val="21"/>
                    </w:rPr>
                    <w:t>90m/1</w:t>
                  </w:r>
                  <w:r w:rsidRPr="00B85ECC">
                    <w:rPr>
                      <w:rFonts w:ascii="Times New Roman" w:hint="eastAsia"/>
                      <w:szCs w:val="21"/>
                    </w:rPr>
                    <w:t>次</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t>与环评一致</w:t>
                  </w:r>
                </w:p>
              </w:tc>
            </w:tr>
            <w:tr w:rsidR="00E66A65" w:rsidRPr="00B85ECC" w:rsidTr="00E66A65">
              <w:trPr>
                <w:trHeight w:val="428"/>
              </w:trPr>
              <w:tc>
                <w:tcPr>
                  <w:tcW w:w="591" w:type="dxa"/>
                  <w:vMerge w:val="restart"/>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临时工程</w:t>
                  </w: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临时占地</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施工作业带（</w:t>
                  </w:r>
                  <w:r w:rsidRPr="00B85ECC">
                    <w:rPr>
                      <w:rFonts w:ascii="Times New Roman" w:hAnsi="Times New Roman"/>
                      <w:szCs w:val="21"/>
                    </w:rPr>
                    <w:t>10m</w:t>
                  </w:r>
                  <w:r w:rsidRPr="00B85ECC">
                    <w:rPr>
                      <w:rFonts w:ascii="Times New Roman" w:hint="eastAsia"/>
                      <w:szCs w:val="21"/>
                    </w:rPr>
                    <w:t>）和堆管场，临时占地</w:t>
                  </w:r>
                  <w:r w:rsidRPr="00B85ECC">
                    <w:rPr>
                      <w:rFonts w:ascii="Times New Roman" w:hAnsi="Times New Roman"/>
                      <w:szCs w:val="21"/>
                    </w:rPr>
                    <w:t>37750m</w:t>
                  </w:r>
                  <w:r w:rsidRPr="00B85ECC">
                    <w:rPr>
                      <w:rFonts w:ascii="Times New Roman" w:hAnsi="Times New Roman"/>
                      <w:szCs w:val="21"/>
                      <w:vertAlign w:val="superscript"/>
                    </w:rPr>
                    <w:t>2</w:t>
                  </w:r>
                  <w:r w:rsidRPr="00B85ECC">
                    <w:rPr>
                      <w:rFonts w:ascii="Times New Roman" w:hint="eastAsia"/>
                      <w:szCs w:val="21"/>
                    </w:rPr>
                    <w:t>。弃土堆放在施工作业带内，本项目不设置施工营地，依托周边民房。</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临时占地已恢复。</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szCs w:val="21"/>
                    </w:rPr>
                    <w:t>/</w:t>
                  </w:r>
                </w:p>
              </w:tc>
            </w:tr>
            <w:tr w:rsidR="00E66A65" w:rsidRPr="00B85ECC" w:rsidTr="00E66A65">
              <w:trPr>
                <w:trHeight w:val="428"/>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施工便道</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管线在市区沿金旭路敷设，交通极为便利，施工时可依托市政道路，无需整修及新建施工道路。</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管线在市区沿金旭路敷设，交通极为便利，施工依托市政道路。</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szCs w:val="21"/>
                    </w:rPr>
                    <w:t>/</w:t>
                  </w:r>
                </w:p>
              </w:tc>
            </w:tr>
            <w:tr w:rsidR="00E66A65" w:rsidRPr="00B85ECC" w:rsidTr="00E66A65">
              <w:trPr>
                <w:trHeight w:val="428"/>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水泥路面恢复</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管线施工完毕后，要求恢复</w:t>
                  </w:r>
                  <w:r w:rsidRPr="00B85ECC">
                    <w:rPr>
                      <w:rFonts w:ascii="Times New Roman" w:hAnsi="Times New Roman"/>
                      <w:szCs w:val="21"/>
                    </w:rPr>
                    <w:t>0.3m</w:t>
                  </w:r>
                  <w:r w:rsidRPr="00B85ECC">
                    <w:rPr>
                      <w:rFonts w:ascii="Times New Roman" w:hint="eastAsia"/>
                      <w:szCs w:val="21"/>
                    </w:rPr>
                    <w:t>厚水泥路面</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snapToGrid w:val="0"/>
                    <w:jc w:val="center"/>
                    <w:rPr>
                      <w:rFonts w:ascii="Times New Roman" w:hAnsi="Times New Roman"/>
                      <w:szCs w:val="21"/>
                    </w:rPr>
                  </w:pPr>
                  <w:r w:rsidRPr="00B85ECC">
                    <w:rPr>
                      <w:rFonts w:ascii="Times New Roman" w:hint="eastAsia"/>
                      <w:szCs w:val="21"/>
                    </w:rPr>
                    <w:t>已按要求恢复路面</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szCs w:val="21"/>
                    </w:rPr>
                    <w:t>/</w:t>
                  </w:r>
                </w:p>
              </w:tc>
            </w:tr>
            <w:tr w:rsidR="00E66A65" w:rsidRPr="00B85ECC" w:rsidTr="00E66A65">
              <w:trPr>
                <w:trHeight w:val="151"/>
              </w:trPr>
              <w:tc>
                <w:tcPr>
                  <w:tcW w:w="591" w:type="dxa"/>
                  <w:vMerge w:val="restart"/>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ind w:firstLineChars="13" w:firstLine="27"/>
                    <w:jc w:val="center"/>
                    <w:rPr>
                      <w:rFonts w:ascii="Times New Roman" w:hAnsi="Times New Roman"/>
                      <w:szCs w:val="21"/>
                    </w:rPr>
                  </w:pPr>
                  <w:r w:rsidRPr="00B85ECC">
                    <w:rPr>
                      <w:rFonts w:ascii="Times New Roman" w:hint="eastAsia"/>
                      <w:szCs w:val="21"/>
                    </w:rPr>
                    <w:t>环保工程</w:t>
                  </w: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废水</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站场冲洗废水，管输排入长庆厂区废水处理站处理。</w:t>
                  </w:r>
                </w:p>
                <w:p w:rsidR="00E66A65" w:rsidRPr="00B85ECC" w:rsidRDefault="00E66A65">
                  <w:pPr>
                    <w:jc w:val="center"/>
                    <w:rPr>
                      <w:rFonts w:ascii="Times New Roman" w:hAnsi="Times New Roman"/>
                      <w:szCs w:val="21"/>
                    </w:rPr>
                  </w:pPr>
                  <w:r w:rsidRPr="00B85ECC">
                    <w:rPr>
                      <w:rFonts w:ascii="Times New Roman" w:hint="eastAsia"/>
                      <w:szCs w:val="21"/>
                    </w:rPr>
                    <w:t>清管作业废水和分离器检修废水排入排污罐，沉淀后收集废渣，将废水管输排入长庆厂区废水处理</w:t>
                  </w:r>
                  <w:r w:rsidRPr="00B85ECC">
                    <w:rPr>
                      <w:rFonts w:ascii="Times New Roman" w:hint="eastAsia"/>
                      <w:szCs w:val="21"/>
                    </w:rPr>
                    <w:lastRenderedPageBreak/>
                    <w:t>站。</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lastRenderedPageBreak/>
                    <w:t>站场冲洗废水，管输排入长庆厂区废水处理站处理。</w:t>
                  </w:r>
                </w:p>
                <w:p w:rsidR="00E66A65" w:rsidRPr="00B85ECC" w:rsidRDefault="00E66A65">
                  <w:pPr>
                    <w:pStyle w:val="666666-"/>
                    <w:rPr>
                      <w:szCs w:val="21"/>
                    </w:rPr>
                  </w:pPr>
                  <w:r w:rsidRPr="00B85ECC">
                    <w:rPr>
                      <w:rFonts w:hint="eastAsia"/>
                      <w:szCs w:val="21"/>
                    </w:rPr>
                    <w:t>清管作业废水和分离器检修废水排入排污池，沉淀后收集废渣，将废水管输排入长庆厂区废水处理</w:t>
                  </w:r>
                  <w:r w:rsidRPr="00B85ECC">
                    <w:rPr>
                      <w:rFonts w:hint="eastAsia"/>
                      <w:szCs w:val="21"/>
                    </w:rPr>
                    <w:lastRenderedPageBreak/>
                    <w:t>站。</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lastRenderedPageBreak/>
                    <w:t>与环评一致</w:t>
                  </w:r>
                </w:p>
              </w:tc>
            </w:tr>
            <w:tr w:rsidR="00E66A65" w:rsidRPr="00B85ECC" w:rsidTr="00E66A65">
              <w:trPr>
                <w:trHeight w:val="151"/>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rPr>
                  </w:pPr>
                </w:p>
              </w:tc>
              <w:tc>
                <w:tcPr>
                  <w:tcW w:w="970" w:type="dxa"/>
                  <w:vMerge w:val="restar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widowControl/>
                    <w:jc w:val="center"/>
                    <w:rPr>
                      <w:rFonts w:ascii="Times New Roman" w:hAnsi="Times New Roman"/>
                      <w:szCs w:val="21"/>
                      <w:lang w:val="zh-CN"/>
                    </w:rPr>
                  </w:pPr>
                  <w:r w:rsidRPr="00B85ECC">
                    <w:rPr>
                      <w:rFonts w:ascii="Times New Roman" w:hint="eastAsia"/>
                      <w:szCs w:val="21"/>
                    </w:rPr>
                    <w:t>废气</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rPr>
                      <w:szCs w:val="21"/>
                    </w:rPr>
                  </w:pPr>
                  <w:r w:rsidRPr="00B85ECC">
                    <w:rPr>
                      <w:rFonts w:hint="eastAsia"/>
                      <w:szCs w:val="21"/>
                    </w:rPr>
                    <w:t>每次清管作业和站场系统内超压排放天然气，通过放空管放空，点燃排放；</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rPr>
                      <w:szCs w:val="21"/>
                    </w:rPr>
                  </w:pPr>
                  <w:r w:rsidRPr="00B85ECC">
                    <w:rPr>
                      <w:rFonts w:hint="eastAsia"/>
                      <w:szCs w:val="21"/>
                    </w:rPr>
                    <w:t>每次清管作业和站场系统内超压排放天然气，通过放空管放空，点燃排放；</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t>与环评一致</w:t>
                  </w:r>
                </w:p>
              </w:tc>
            </w:tr>
            <w:tr w:rsidR="00E66A65" w:rsidRPr="00B85ECC" w:rsidTr="00E66A65">
              <w:trPr>
                <w:trHeight w:val="151"/>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lang w:val="zh-CN"/>
                    </w:rPr>
                  </w:pP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rPr>
                      <w:szCs w:val="21"/>
                    </w:rPr>
                  </w:pPr>
                  <w:r w:rsidRPr="00B85ECC">
                    <w:rPr>
                      <w:rFonts w:hint="eastAsia"/>
                      <w:szCs w:val="21"/>
                    </w:rPr>
                    <w:t>阀井放空通过移动放空车进行放散</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rPr>
                      <w:szCs w:val="21"/>
                    </w:rPr>
                  </w:pPr>
                  <w:r w:rsidRPr="00B85ECC">
                    <w:rPr>
                      <w:rFonts w:hint="eastAsia"/>
                      <w:szCs w:val="21"/>
                    </w:rPr>
                    <w:t>未建阀井和移动防空车</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szCs w:val="21"/>
                    </w:rPr>
                    <w:t>/</w:t>
                  </w:r>
                </w:p>
              </w:tc>
            </w:tr>
            <w:tr w:rsidR="00E66A65" w:rsidRPr="00B85ECC" w:rsidTr="00E66A65">
              <w:trPr>
                <w:trHeight w:val="151"/>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widowControl/>
                    <w:jc w:val="center"/>
                    <w:rPr>
                      <w:rFonts w:ascii="Times New Roman" w:hAnsi="Times New Roman"/>
                      <w:szCs w:val="21"/>
                      <w:lang w:val="zh-CN"/>
                    </w:rPr>
                  </w:pPr>
                  <w:r w:rsidRPr="00B85ECC">
                    <w:rPr>
                      <w:rFonts w:ascii="Times New Roman" w:hint="eastAsia"/>
                      <w:szCs w:val="21"/>
                    </w:rPr>
                    <w:t>噪声</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rPr>
                      <w:szCs w:val="21"/>
                    </w:rPr>
                  </w:pPr>
                  <w:r w:rsidRPr="00B85ECC">
                    <w:rPr>
                      <w:rFonts w:hint="eastAsia"/>
                      <w:szCs w:val="21"/>
                    </w:rPr>
                    <w:t>泄压装置、分离器、阀门和放空会产生偶发噪声。</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rPr>
                      <w:szCs w:val="21"/>
                    </w:rPr>
                  </w:pPr>
                  <w:r w:rsidRPr="00B85ECC">
                    <w:rPr>
                      <w:rFonts w:hint="eastAsia"/>
                      <w:szCs w:val="21"/>
                    </w:rPr>
                    <w:t>泄压装置、分离器、阀门和放空会产生偶发噪声。</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t>与环评一致</w:t>
                  </w:r>
                </w:p>
              </w:tc>
            </w:tr>
            <w:tr w:rsidR="00E66A65" w:rsidRPr="00B85ECC" w:rsidTr="00E66A65">
              <w:trPr>
                <w:trHeight w:val="151"/>
              </w:trPr>
              <w:tc>
                <w:tcPr>
                  <w:tcW w:w="0" w:type="auto"/>
                  <w:vMerge/>
                  <w:tcBorders>
                    <w:top w:val="single" w:sz="4" w:space="0" w:color="auto"/>
                    <w:left w:val="single" w:sz="12" w:space="0" w:color="auto"/>
                    <w:bottom w:val="single" w:sz="4" w:space="0" w:color="auto"/>
                    <w:right w:val="single" w:sz="4" w:space="0" w:color="auto"/>
                  </w:tcBorders>
                  <w:vAlign w:val="center"/>
                  <w:hideMark/>
                </w:tcPr>
                <w:p w:rsidR="00E66A65" w:rsidRPr="00B85ECC" w:rsidRDefault="00E66A65">
                  <w:pPr>
                    <w:widowControl/>
                    <w:jc w:val="left"/>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lang w:val="zh-CN"/>
                    </w:rPr>
                  </w:pPr>
                  <w:r w:rsidRPr="00B85ECC">
                    <w:rPr>
                      <w:rFonts w:ascii="Times New Roman" w:hint="eastAsia"/>
                      <w:szCs w:val="21"/>
                    </w:rPr>
                    <w:t>固废</w:t>
                  </w:r>
                </w:p>
              </w:tc>
              <w:tc>
                <w:tcPr>
                  <w:tcW w:w="2605"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rPr>
                      <w:szCs w:val="21"/>
                    </w:rPr>
                  </w:pPr>
                  <w:r w:rsidRPr="00B85ECC">
                    <w:rPr>
                      <w:rFonts w:hint="eastAsia"/>
                      <w:szCs w:val="21"/>
                    </w:rPr>
                    <w:t>在清管作业时，废水进入排污罐沉淀后会产生少量清管废渣。</w:t>
                  </w:r>
                </w:p>
              </w:tc>
              <w:tc>
                <w:tcPr>
                  <w:tcW w:w="2606" w:type="dxa"/>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rPr>
                      <w:szCs w:val="21"/>
                    </w:rPr>
                  </w:pPr>
                  <w:r w:rsidRPr="00B85ECC">
                    <w:rPr>
                      <w:rFonts w:hint="eastAsia"/>
                      <w:szCs w:val="21"/>
                    </w:rPr>
                    <w:t>在清管作业时，废水进入排污池沉淀后会产生少量清管废渣。</w:t>
                  </w:r>
                </w:p>
              </w:tc>
              <w:tc>
                <w:tcPr>
                  <w:tcW w:w="1423" w:type="dxa"/>
                  <w:tcBorders>
                    <w:top w:val="single" w:sz="4" w:space="0" w:color="auto"/>
                    <w:left w:val="single" w:sz="4" w:space="0" w:color="auto"/>
                    <w:bottom w:val="single" w:sz="4" w:space="0" w:color="auto"/>
                    <w:right w:val="single" w:sz="12" w:space="0" w:color="auto"/>
                  </w:tcBorders>
                  <w:vAlign w:val="center"/>
                  <w:hideMark/>
                </w:tcPr>
                <w:p w:rsidR="00E66A65" w:rsidRPr="00B85ECC" w:rsidRDefault="00E66A65">
                  <w:pPr>
                    <w:pStyle w:val="666666-"/>
                    <w:rPr>
                      <w:szCs w:val="21"/>
                    </w:rPr>
                  </w:pPr>
                  <w:r w:rsidRPr="00B85ECC">
                    <w:rPr>
                      <w:rFonts w:hint="eastAsia"/>
                      <w:szCs w:val="21"/>
                    </w:rPr>
                    <w:t>与环评一致</w:t>
                  </w:r>
                </w:p>
              </w:tc>
            </w:tr>
          </w:tbl>
          <w:p w:rsidR="00E66A65" w:rsidRPr="00B85ECC" w:rsidRDefault="00E66A65" w:rsidP="00E66A65">
            <w:pPr>
              <w:widowControl/>
              <w:adjustRightInd w:val="0"/>
              <w:snapToGrid w:val="0"/>
              <w:spacing w:line="360" w:lineRule="auto"/>
              <w:ind w:firstLineChars="200" w:firstLine="480"/>
              <w:rPr>
                <w:rFonts w:ascii="Times New Roman" w:hAnsi="Times New Roman"/>
                <w:kern w:val="0"/>
                <w:sz w:val="24"/>
                <w:szCs w:val="24"/>
              </w:rPr>
            </w:pPr>
            <w:r w:rsidRPr="00B85ECC">
              <w:rPr>
                <w:rFonts w:ascii="Times New Roman" w:hAnsi="Times New Roman"/>
                <w:kern w:val="0"/>
                <w:sz w:val="24"/>
                <w:szCs w:val="24"/>
              </w:rPr>
              <w:t>2.</w:t>
            </w:r>
            <w:r w:rsidRPr="00B85ECC">
              <w:rPr>
                <w:rFonts w:ascii="Times New Roman" w:hAnsi="Times New Roman" w:hint="eastAsia"/>
                <w:kern w:val="0"/>
                <w:sz w:val="24"/>
                <w:szCs w:val="24"/>
              </w:rPr>
              <w:t>项目主要经济技术指标见表</w:t>
            </w:r>
            <w:r w:rsidRPr="00B85ECC">
              <w:rPr>
                <w:rFonts w:ascii="Times New Roman" w:hAnsi="Times New Roman"/>
                <w:kern w:val="0"/>
                <w:sz w:val="24"/>
                <w:szCs w:val="24"/>
              </w:rPr>
              <w:t>2</w:t>
            </w:r>
            <w:r w:rsidRPr="00B85ECC">
              <w:rPr>
                <w:rFonts w:ascii="Times New Roman" w:hAnsi="Times New Roman" w:hint="eastAsia"/>
                <w:kern w:val="0"/>
                <w:sz w:val="24"/>
                <w:szCs w:val="24"/>
              </w:rPr>
              <w:t>。</w:t>
            </w:r>
          </w:p>
          <w:p w:rsidR="00E66A65" w:rsidRPr="00B85ECC" w:rsidRDefault="00E66A65" w:rsidP="00E66A65">
            <w:pPr>
              <w:ind w:firstLineChars="200" w:firstLine="482"/>
              <w:jc w:val="center"/>
              <w:rPr>
                <w:b/>
                <w:sz w:val="24"/>
              </w:rPr>
            </w:pPr>
            <w:r w:rsidRPr="00B85ECC">
              <w:rPr>
                <w:rFonts w:ascii="Times New Roman" w:hint="eastAsia"/>
                <w:b/>
                <w:sz w:val="24"/>
              </w:rPr>
              <w:t>表</w:t>
            </w:r>
            <w:r w:rsidRPr="00B85ECC">
              <w:rPr>
                <w:rFonts w:ascii="Times New Roman" w:hAnsi="Times New Roman"/>
                <w:b/>
                <w:sz w:val="24"/>
              </w:rPr>
              <w:t xml:space="preserve">2  </w:t>
            </w:r>
            <w:r w:rsidRPr="00B85ECC">
              <w:rPr>
                <w:rFonts w:ascii="Times New Roman" w:hint="eastAsia"/>
                <w:b/>
                <w:sz w:val="24"/>
              </w:rPr>
              <w:t>本项</w:t>
            </w:r>
            <w:r w:rsidRPr="00B85ECC">
              <w:rPr>
                <w:rFonts w:hint="eastAsia"/>
                <w:b/>
                <w:sz w:val="24"/>
              </w:rPr>
              <w:t>目技术经济指标一览表</w:t>
            </w:r>
          </w:p>
          <w:tbl>
            <w:tblPr>
              <w:tblStyle w:val="a4"/>
              <w:tblW w:w="5000" w:type="pct"/>
              <w:tblLook w:val="04A0"/>
            </w:tblPr>
            <w:tblGrid>
              <w:gridCol w:w="1658"/>
              <w:gridCol w:w="1659"/>
              <w:gridCol w:w="1093"/>
              <w:gridCol w:w="1299"/>
              <w:gridCol w:w="2587"/>
            </w:tblGrid>
            <w:tr w:rsidR="00E66A65" w:rsidRPr="00B85ECC" w:rsidTr="00E66A65">
              <w:tc>
                <w:tcPr>
                  <w:tcW w:w="99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jc w:val="center"/>
                    <w:rPr>
                      <w:rFonts w:ascii="Times New Roman" w:hAnsi="Times New Roman"/>
                      <w:b/>
                      <w:szCs w:val="21"/>
                    </w:rPr>
                  </w:pPr>
                  <w:r w:rsidRPr="00B85ECC">
                    <w:rPr>
                      <w:rFonts w:ascii="Times New Roman" w:hAnsi="Times New Roman" w:hint="eastAsia"/>
                      <w:b/>
                      <w:szCs w:val="21"/>
                    </w:rPr>
                    <w:t>序号</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jc w:val="center"/>
                    <w:rPr>
                      <w:rFonts w:ascii="Times New Roman" w:hAnsi="Times New Roman"/>
                      <w:b/>
                      <w:szCs w:val="21"/>
                    </w:rPr>
                  </w:pPr>
                  <w:r w:rsidRPr="00B85ECC">
                    <w:rPr>
                      <w:rFonts w:ascii="Times New Roman" w:hAnsi="Times New Roman" w:hint="eastAsia"/>
                      <w:b/>
                      <w:szCs w:val="21"/>
                    </w:rPr>
                    <w:t>项目</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jc w:val="center"/>
                    <w:rPr>
                      <w:rFonts w:ascii="Times New Roman" w:hAnsi="Times New Roman"/>
                      <w:b/>
                      <w:szCs w:val="21"/>
                    </w:rPr>
                  </w:pPr>
                  <w:r w:rsidRPr="00B85ECC">
                    <w:rPr>
                      <w:rFonts w:ascii="Times New Roman" w:hAnsi="Times New Roman" w:hint="eastAsia"/>
                      <w:b/>
                      <w:szCs w:val="21"/>
                    </w:rPr>
                    <w:t>单位</w:t>
                  </w:r>
                </w:p>
              </w:tc>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jc w:val="center"/>
                    <w:rPr>
                      <w:rFonts w:ascii="Times New Roman" w:hAnsi="Times New Roman"/>
                      <w:b/>
                      <w:szCs w:val="21"/>
                    </w:rPr>
                  </w:pPr>
                  <w:r w:rsidRPr="00B85ECC">
                    <w:rPr>
                      <w:rFonts w:ascii="Times New Roman" w:hAnsi="Times New Roman" w:hint="eastAsia"/>
                      <w:b/>
                      <w:szCs w:val="21"/>
                    </w:rPr>
                    <w:t>数量</w:t>
                  </w:r>
                </w:p>
              </w:tc>
              <w:tc>
                <w:tcPr>
                  <w:tcW w:w="15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jc w:val="center"/>
                    <w:rPr>
                      <w:rFonts w:ascii="Times New Roman" w:hAnsi="Times New Roman"/>
                      <w:b/>
                      <w:szCs w:val="21"/>
                    </w:rPr>
                  </w:pPr>
                  <w:r w:rsidRPr="00B85ECC">
                    <w:rPr>
                      <w:rFonts w:ascii="Times New Roman" w:hAnsi="Times New Roman" w:hint="eastAsia"/>
                      <w:b/>
                      <w:szCs w:val="21"/>
                    </w:rPr>
                    <w:t>备注</w:t>
                  </w: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1</w:t>
                  </w:r>
                </w:p>
              </w:tc>
              <w:tc>
                <w:tcPr>
                  <w:tcW w:w="1000"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输气规模</w:t>
                  </w:r>
                </w:p>
              </w:tc>
              <w:tc>
                <w:tcPr>
                  <w:tcW w:w="659" w:type="pct"/>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jc w:val="center"/>
                    <w:rPr>
                      <w:rFonts w:ascii="Times New Roman" w:hAnsi="Times New Roman"/>
                      <w:szCs w:val="21"/>
                    </w:rPr>
                  </w:pPr>
                </w:p>
              </w:tc>
              <w:tc>
                <w:tcPr>
                  <w:tcW w:w="783" w:type="pct"/>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jc w:val="center"/>
                    <w:rPr>
                      <w:rFonts w:ascii="Times New Roman" w:hAnsi="Times New Roman"/>
                      <w:szCs w:val="21"/>
                    </w:rPr>
                  </w:pPr>
                </w:p>
              </w:tc>
              <w:tc>
                <w:tcPr>
                  <w:tcW w:w="1559" w:type="pct"/>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1.1</w:t>
                  </w:r>
                </w:p>
              </w:tc>
              <w:tc>
                <w:tcPr>
                  <w:tcW w:w="1000"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设计输气能力</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10</w:t>
                  </w:r>
                  <w:r w:rsidRPr="00B85ECC">
                    <w:rPr>
                      <w:rFonts w:ascii="Times New Roman" w:hAnsi="Times New Roman"/>
                      <w:szCs w:val="21"/>
                      <w:vertAlign w:val="superscript"/>
                    </w:rPr>
                    <w:t>4</w:t>
                  </w:r>
                  <w:r w:rsidRPr="00B85ECC">
                    <w:rPr>
                      <w:rFonts w:ascii="Times New Roman" w:hAnsi="Times New Roman"/>
                      <w:szCs w:val="21"/>
                    </w:rPr>
                    <w:t>m</w:t>
                  </w:r>
                  <w:r w:rsidRPr="00B85ECC">
                    <w:rPr>
                      <w:rFonts w:ascii="Times New Roman" w:hAnsi="Times New Roman"/>
                      <w:szCs w:val="21"/>
                      <w:vertAlign w:val="superscript"/>
                    </w:rPr>
                    <w:t>3</w:t>
                  </w:r>
                  <w:r w:rsidRPr="00B85ECC">
                    <w:rPr>
                      <w:rFonts w:ascii="Times New Roman" w:hAnsi="Times New Roman"/>
                      <w:szCs w:val="21"/>
                    </w:rPr>
                    <w:t>/d</w:t>
                  </w:r>
                </w:p>
              </w:tc>
              <w:tc>
                <w:tcPr>
                  <w:tcW w:w="783"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45</w:t>
                  </w:r>
                </w:p>
              </w:tc>
              <w:tc>
                <w:tcPr>
                  <w:tcW w:w="1559" w:type="pct"/>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1.2</w:t>
                  </w:r>
                </w:p>
              </w:tc>
              <w:tc>
                <w:tcPr>
                  <w:tcW w:w="1000"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设计压力</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proofErr w:type="spellStart"/>
                  <w:r w:rsidRPr="00B85ECC">
                    <w:rPr>
                      <w:rFonts w:ascii="Times New Roman" w:hAnsi="Times New Roman"/>
                      <w:szCs w:val="21"/>
                    </w:rPr>
                    <w:t>MPa</w:t>
                  </w:r>
                  <w:proofErr w:type="spellEnd"/>
                </w:p>
              </w:tc>
              <w:tc>
                <w:tcPr>
                  <w:tcW w:w="783"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4</w:t>
                  </w:r>
                </w:p>
              </w:tc>
              <w:tc>
                <w:tcPr>
                  <w:tcW w:w="1559" w:type="pct"/>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2</w:t>
                  </w:r>
                </w:p>
              </w:tc>
              <w:tc>
                <w:tcPr>
                  <w:tcW w:w="1000"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钢材用量</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t</w:t>
                  </w:r>
                </w:p>
              </w:tc>
              <w:tc>
                <w:tcPr>
                  <w:tcW w:w="783"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1</w:t>
                  </w:r>
                </w:p>
              </w:tc>
              <w:tc>
                <w:tcPr>
                  <w:tcW w:w="1559" w:type="pct"/>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3</w:t>
                  </w:r>
                </w:p>
              </w:tc>
              <w:tc>
                <w:tcPr>
                  <w:tcW w:w="1000"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电力消耗</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kWh/a</w:t>
                  </w:r>
                </w:p>
              </w:tc>
              <w:tc>
                <w:tcPr>
                  <w:tcW w:w="783"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kern w:val="0"/>
                      <w:szCs w:val="21"/>
                    </w:rPr>
                  </w:pPr>
                  <w:r w:rsidRPr="00B85ECC">
                    <w:rPr>
                      <w:rFonts w:ascii="Times New Roman" w:hAnsi="Times New Roman"/>
                      <w:kern w:val="0"/>
                      <w:szCs w:val="21"/>
                    </w:rPr>
                    <w:t>441529</w:t>
                  </w:r>
                </w:p>
              </w:tc>
              <w:tc>
                <w:tcPr>
                  <w:tcW w:w="1559" w:type="pct"/>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4</w:t>
                  </w:r>
                </w:p>
              </w:tc>
              <w:tc>
                <w:tcPr>
                  <w:tcW w:w="1000"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建筑面积</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rPr>
                    <w:t>m</w:t>
                  </w:r>
                  <w:r w:rsidRPr="00B85ECC">
                    <w:rPr>
                      <w:rFonts w:ascii="Times New Roman" w:hAnsi="Times New Roman"/>
                      <w:vertAlign w:val="superscript"/>
                    </w:rPr>
                    <w:t>2</w:t>
                  </w:r>
                </w:p>
              </w:tc>
              <w:tc>
                <w:tcPr>
                  <w:tcW w:w="783"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85.8</w:t>
                  </w:r>
                </w:p>
              </w:tc>
              <w:tc>
                <w:tcPr>
                  <w:tcW w:w="15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综合设备间</w:t>
                  </w:r>
                </w:p>
              </w:tc>
            </w:tr>
            <w:tr w:rsidR="00E66A65" w:rsidRPr="00B85ECC" w:rsidTr="00E66A65">
              <w:trPr>
                <w:trHeight w:val="252"/>
              </w:trPr>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5</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hint="eastAsia"/>
                    </w:rPr>
                    <w:t>用地面积</w:t>
                  </w:r>
                </w:p>
              </w:tc>
              <w:tc>
                <w:tcPr>
                  <w:tcW w:w="659" w:type="pct"/>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66A65">
                  <w:pPr>
                    <w:ind w:firstLine="420"/>
                    <w:jc w:val="center"/>
                    <w:rPr>
                      <w:rFonts w:ascii="Times New Roman" w:hAnsi="Times New Roman"/>
                      <w:szCs w:val="21"/>
                    </w:rPr>
                  </w:pPr>
                </w:p>
              </w:tc>
              <w:tc>
                <w:tcPr>
                  <w:tcW w:w="783" w:type="pct"/>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66A65">
                  <w:pPr>
                    <w:ind w:firstLine="420"/>
                    <w:jc w:val="center"/>
                    <w:rPr>
                      <w:rFonts w:ascii="Times New Roman" w:hAnsi="Times New Roman"/>
                      <w:szCs w:val="21"/>
                    </w:rPr>
                  </w:pPr>
                </w:p>
              </w:tc>
              <w:tc>
                <w:tcPr>
                  <w:tcW w:w="1559" w:type="pct"/>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66A65">
                  <w:pPr>
                    <w:ind w:firstLine="420"/>
                    <w:jc w:val="center"/>
                    <w:rPr>
                      <w:rFonts w:ascii="Times New Roman" w:hAnsi="Times New Roman"/>
                      <w:szCs w:val="21"/>
                    </w:rPr>
                  </w:pPr>
                </w:p>
              </w:tc>
            </w:tr>
            <w:tr w:rsidR="00E66A65" w:rsidRPr="00B85ECC" w:rsidTr="00E66A65">
              <w:trPr>
                <w:trHeight w:val="252"/>
              </w:trPr>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5.1</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4"/>
                    </w:rPr>
                  </w:pPr>
                  <w:r w:rsidRPr="00B85ECC">
                    <w:rPr>
                      <w:rFonts w:ascii="Times New Roman" w:hAnsi="Times New Roman" w:hint="eastAsia"/>
                    </w:rPr>
                    <w:t>永久性用地</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4"/>
                    </w:rPr>
                  </w:pPr>
                  <w:r w:rsidRPr="00B85ECC">
                    <w:rPr>
                      <w:rFonts w:ascii="Times New Roman" w:hAnsi="Times New Roman"/>
                    </w:rPr>
                    <w:t>m</w:t>
                  </w:r>
                  <w:r w:rsidRPr="00B85ECC">
                    <w:rPr>
                      <w:rFonts w:ascii="Times New Roman" w:hAnsi="Times New Roman"/>
                      <w:vertAlign w:val="superscript"/>
                    </w:rPr>
                    <w:t>2</w:t>
                  </w:r>
                </w:p>
              </w:tc>
              <w:tc>
                <w:tcPr>
                  <w:tcW w:w="783"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4"/>
                    </w:rPr>
                  </w:pPr>
                  <w:r w:rsidRPr="00B85ECC">
                    <w:rPr>
                      <w:rFonts w:ascii="Times New Roman" w:hAnsi="Times New Roman"/>
                    </w:rPr>
                    <w:t>44</w:t>
                  </w:r>
                </w:p>
              </w:tc>
              <w:tc>
                <w:tcPr>
                  <w:tcW w:w="1559" w:type="pct"/>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66A65">
                  <w:pPr>
                    <w:ind w:firstLine="420"/>
                    <w:jc w:val="center"/>
                    <w:rPr>
                      <w:rFonts w:ascii="Times New Roman" w:hAnsi="Times New Roman"/>
                      <w:szCs w:val="21"/>
                    </w:rPr>
                  </w:pPr>
                </w:p>
              </w:tc>
            </w:tr>
            <w:tr w:rsidR="00E66A65" w:rsidRPr="00B85ECC" w:rsidTr="00E66A65">
              <w:trPr>
                <w:trHeight w:val="252"/>
              </w:trPr>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5.2</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4"/>
                    </w:rPr>
                  </w:pPr>
                  <w:r w:rsidRPr="00B85ECC">
                    <w:rPr>
                      <w:rFonts w:ascii="Times New Roman" w:hAnsi="Times New Roman" w:hint="eastAsia"/>
                    </w:rPr>
                    <w:t>临时用地</w:t>
                  </w:r>
                </w:p>
              </w:tc>
              <w:tc>
                <w:tcPr>
                  <w:tcW w:w="659"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4"/>
                    </w:rPr>
                  </w:pPr>
                  <w:r w:rsidRPr="00B85ECC">
                    <w:rPr>
                      <w:rFonts w:ascii="Times New Roman" w:hAnsi="Times New Roman"/>
                    </w:rPr>
                    <w:t>m</w:t>
                  </w:r>
                  <w:r w:rsidRPr="00B85ECC">
                    <w:rPr>
                      <w:rFonts w:ascii="Times New Roman" w:hAnsi="Times New Roman"/>
                      <w:vertAlign w:val="superscript"/>
                    </w:rPr>
                    <w:t>2</w:t>
                  </w:r>
                </w:p>
              </w:tc>
              <w:tc>
                <w:tcPr>
                  <w:tcW w:w="783"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4"/>
                    </w:rPr>
                  </w:pPr>
                  <w:r w:rsidRPr="00B85ECC">
                    <w:rPr>
                      <w:rFonts w:ascii="Times New Roman" w:hAnsi="Times New Roman"/>
                    </w:rPr>
                    <w:t>37750</w:t>
                  </w:r>
                </w:p>
              </w:tc>
              <w:tc>
                <w:tcPr>
                  <w:tcW w:w="1559" w:type="pct"/>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szCs w:val="21"/>
                    </w:rPr>
                    <w:t>6</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定员</w:t>
                  </w:r>
                </w:p>
              </w:tc>
              <w:tc>
                <w:tcPr>
                  <w:tcW w:w="659"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人</w:t>
                  </w:r>
                </w:p>
              </w:tc>
              <w:tc>
                <w:tcPr>
                  <w:tcW w:w="783"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不新增</w:t>
                  </w:r>
                </w:p>
              </w:tc>
              <w:tc>
                <w:tcPr>
                  <w:tcW w:w="1559"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rsidP="00394F8F">
                  <w:pPr>
                    <w:jc w:val="center"/>
                    <w:rPr>
                      <w:rFonts w:ascii="Times New Roman" w:hAnsi="Times New Roman"/>
                      <w:szCs w:val="21"/>
                    </w:rPr>
                  </w:pPr>
                  <w:r w:rsidRPr="00B85ECC">
                    <w:rPr>
                      <w:rFonts w:ascii="Times New Roman" w:hAnsi="Times New Roman" w:hint="eastAsia"/>
                      <w:szCs w:val="21"/>
                    </w:rPr>
                    <w:t>生活设施依托</w:t>
                  </w:r>
                  <w:r w:rsidR="00394F8F" w:rsidRPr="00B85ECC">
                    <w:rPr>
                      <w:rFonts w:ascii="Times New Roman" w:hAnsi="Times New Roman" w:hint="eastAsia"/>
                      <w:szCs w:val="21"/>
                    </w:rPr>
                    <w:t>长庆石化公司</w:t>
                  </w:r>
                  <w:r w:rsidRPr="00B85ECC">
                    <w:rPr>
                      <w:rFonts w:ascii="Times New Roman" w:hAnsi="Times New Roman" w:hint="eastAsia"/>
                      <w:szCs w:val="21"/>
                    </w:rPr>
                    <w:t>，不新增用水点</w:t>
                  </w: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7</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项目总投资</w:t>
                  </w:r>
                </w:p>
              </w:tc>
              <w:tc>
                <w:tcPr>
                  <w:tcW w:w="659"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万元</w:t>
                  </w:r>
                </w:p>
              </w:tc>
              <w:tc>
                <w:tcPr>
                  <w:tcW w:w="783"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szCs w:val="21"/>
                    </w:rPr>
                    <w:t>3657</w:t>
                  </w:r>
                </w:p>
              </w:tc>
              <w:tc>
                <w:tcPr>
                  <w:tcW w:w="1559" w:type="pct"/>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7.1</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工程费用</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万元</w:t>
                  </w:r>
                </w:p>
              </w:tc>
              <w:tc>
                <w:tcPr>
                  <w:tcW w:w="783"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szCs w:val="21"/>
                    </w:rPr>
                    <w:t>2317</w:t>
                  </w:r>
                </w:p>
              </w:tc>
              <w:tc>
                <w:tcPr>
                  <w:tcW w:w="1559" w:type="pct"/>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7.2</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其他费用</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万元</w:t>
                  </w:r>
                </w:p>
              </w:tc>
              <w:tc>
                <w:tcPr>
                  <w:tcW w:w="783"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szCs w:val="21"/>
                    </w:rPr>
                    <w:t>958</w:t>
                  </w:r>
                </w:p>
              </w:tc>
              <w:tc>
                <w:tcPr>
                  <w:tcW w:w="1559" w:type="pct"/>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7.3</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预备费</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万元</w:t>
                  </w:r>
                </w:p>
              </w:tc>
              <w:tc>
                <w:tcPr>
                  <w:tcW w:w="783"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Ansi="Times New Roman"/>
                      <w:szCs w:val="21"/>
                    </w:rPr>
                    <w:t>328</w:t>
                  </w:r>
                </w:p>
              </w:tc>
              <w:tc>
                <w:tcPr>
                  <w:tcW w:w="1559" w:type="pct"/>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66A65">
                  <w:pPr>
                    <w:ind w:firstLine="420"/>
                    <w:jc w:val="center"/>
                    <w:rPr>
                      <w:rFonts w:ascii="Times New Roman" w:hAnsi="Times New Roman"/>
                      <w:szCs w:val="21"/>
                    </w:rPr>
                  </w:pPr>
                </w:p>
              </w:tc>
            </w:tr>
            <w:tr w:rsidR="00E66A65" w:rsidRPr="00B85ECC" w:rsidTr="00E66A65">
              <w:tc>
                <w:tcPr>
                  <w:tcW w:w="99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7.4</w:t>
                  </w:r>
                </w:p>
              </w:tc>
              <w:tc>
                <w:tcPr>
                  <w:tcW w:w="1000"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建设期利息</w:t>
                  </w:r>
                </w:p>
              </w:tc>
              <w:tc>
                <w:tcPr>
                  <w:tcW w:w="659"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hint="eastAsia"/>
                      <w:szCs w:val="21"/>
                    </w:rPr>
                    <w:t>万元</w:t>
                  </w:r>
                </w:p>
              </w:tc>
              <w:tc>
                <w:tcPr>
                  <w:tcW w:w="783" w:type="pct"/>
                  <w:tcBorders>
                    <w:top w:val="single" w:sz="4" w:space="0" w:color="auto"/>
                    <w:left w:val="single" w:sz="4" w:space="0" w:color="auto"/>
                    <w:bottom w:val="single" w:sz="4" w:space="0" w:color="auto"/>
                    <w:right w:val="single" w:sz="4" w:space="0" w:color="auto"/>
                  </w:tcBorders>
                  <w:hideMark/>
                </w:tcPr>
                <w:p w:rsidR="00E66A65" w:rsidRPr="00B85ECC" w:rsidRDefault="00E66A65">
                  <w:pPr>
                    <w:jc w:val="center"/>
                    <w:rPr>
                      <w:rFonts w:ascii="Times New Roman" w:hAnsi="Times New Roman"/>
                      <w:szCs w:val="21"/>
                    </w:rPr>
                  </w:pPr>
                  <w:r w:rsidRPr="00B85ECC">
                    <w:rPr>
                      <w:rFonts w:ascii="Times New Roman" w:hAnsi="Times New Roman"/>
                      <w:szCs w:val="21"/>
                    </w:rPr>
                    <w:t>54</w:t>
                  </w:r>
                </w:p>
              </w:tc>
              <w:tc>
                <w:tcPr>
                  <w:tcW w:w="1559" w:type="pct"/>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jc w:val="center"/>
                    <w:rPr>
                      <w:rFonts w:ascii="Times New Roman" w:hAnsi="Times New Roman"/>
                      <w:szCs w:val="21"/>
                    </w:rPr>
                  </w:pPr>
                </w:p>
              </w:tc>
            </w:tr>
          </w:tbl>
          <w:p w:rsidR="00E66A65" w:rsidRPr="00B85ECC" w:rsidRDefault="00E66A65" w:rsidP="00E66A65">
            <w:pPr>
              <w:ind w:firstLineChars="200" w:firstLine="480"/>
              <w:rPr>
                <w:rFonts w:ascii="Times New Roman" w:hAnsi="Times New Roman"/>
                <w:sz w:val="24"/>
                <w:szCs w:val="24"/>
              </w:rPr>
            </w:pPr>
            <w:r w:rsidRPr="00B85ECC">
              <w:rPr>
                <w:rFonts w:ascii="Times New Roman" w:hAnsi="Times New Roman"/>
                <w:sz w:val="24"/>
                <w:szCs w:val="24"/>
              </w:rPr>
              <w:t>3</w:t>
            </w:r>
            <w:r w:rsidRPr="00B85ECC">
              <w:rPr>
                <w:rFonts w:ascii="Times New Roman" w:hAnsi="Times New Roman" w:hint="eastAsia"/>
                <w:sz w:val="24"/>
                <w:szCs w:val="24"/>
              </w:rPr>
              <w:t>、线路工程</w:t>
            </w:r>
          </w:p>
          <w:p w:rsidR="00E66A65" w:rsidRPr="00B85ECC" w:rsidRDefault="00E66A65" w:rsidP="00E66A65">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输气管线：</w:t>
            </w:r>
            <w:r w:rsidRPr="00B85ECC">
              <w:rPr>
                <w:rFonts w:ascii="Times New Roman" w:hint="eastAsia"/>
                <w:sz w:val="24"/>
                <w:szCs w:val="24"/>
              </w:rPr>
              <w:t>线路长度约</w:t>
            </w:r>
            <w:r w:rsidRPr="00B85ECC">
              <w:rPr>
                <w:rFonts w:ascii="Times New Roman" w:hAnsi="Times New Roman"/>
                <w:sz w:val="24"/>
                <w:szCs w:val="24"/>
              </w:rPr>
              <w:t>3.76km</w:t>
            </w:r>
            <w:r w:rsidRPr="00B85ECC">
              <w:rPr>
                <w:rFonts w:ascii="Times New Roman" w:hint="eastAsia"/>
                <w:sz w:val="24"/>
                <w:szCs w:val="24"/>
              </w:rPr>
              <w:t>，设计压力为</w:t>
            </w:r>
            <w:r w:rsidR="00865E74" w:rsidRPr="00B85ECC">
              <w:rPr>
                <w:rFonts w:ascii="Times New Roman" w:hAnsi="Times New Roman" w:hint="eastAsia"/>
                <w:sz w:val="24"/>
                <w:szCs w:val="24"/>
              </w:rPr>
              <w:t>4</w:t>
            </w:r>
            <w:r w:rsidRPr="00B85ECC">
              <w:rPr>
                <w:rFonts w:ascii="Times New Roman" w:hAnsi="Times New Roman"/>
                <w:sz w:val="24"/>
                <w:szCs w:val="24"/>
              </w:rPr>
              <w:t>MPa</w:t>
            </w:r>
            <w:r w:rsidRPr="00B85ECC">
              <w:rPr>
                <w:rFonts w:ascii="Times New Roman" w:hint="eastAsia"/>
                <w:sz w:val="24"/>
                <w:szCs w:val="24"/>
              </w:rPr>
              <w:t>，管径</w:t>
            </w:r>
            <w:r w:rsidRPr="00B85ECC">
              <w:rPr>
                <w:rFonts w:ascii="Times New Roman" w:hAnsi="Times New Roman"/>
                <w:sz w:val="24"/>
                <w:szCs w:val="24"/>
              </w:rPr>
              <w:t>D219.1mm</w:t>
            </w:r>
            <w:r w:rsidRPr="00B85ECC">
              <w:rPr>
                <w:rFonts w:ascii="Times New Roman" w:hint="eastAsia"/>
                <w:sz w:val="24"/>
                <w:szCs w:val="24"/>
              </w:rPr>
              <w:t>，管道壁厚为</w:t>
            </w:r>
            <w:r w:rsidRPr="00B85ECC">
              <w:rPr>
                <w:rFonts w:ascii="Times New Roman" w:hAnsi="Times New Roman"/>
                <w:sz w:val="24"/>
                <w:szCs w:val="24"/>
              </w:rPr>
              <w:t>9.5mm</w:t>
            </w:r>
            <w:r w:rsidRPr="00B85ECC">
              <w:rPr>
                <w:rFonts w:ascii="Times New Roman" w:hint="eastAsia"/>
                <w:sz w:val="24"/>
                <w:szCs w:val="24"/>
              </w:rPr>
              <w:t>，管材为</w:t>
            </w:r>
            <w:r w:rsidRPr="00B85ECC">
              <w:rPr>
                <w:rFonts w:ascii="Times New Roman" w:hAnsi="Times New Roman"/>
                <w:sz w:val="24"/>
                <w:szCs w:val="24"/>
              </w:rPr>
              <w:t>L245N</w:t>
            </w:r>
            <w:r w:rsidRPr="00B85ECC">
              <w:rPr>
                <w:rFonts w:ascii="Times New Roman" w:hint="eastAsia"/>
                <w:sz w:val="24"/>
                <w:szCs w:val="24"/>
              </w:rPr>
              <w:t>无缝钢管。管线沿咸阳市区东侧已建市政道路金旭路北侧路边敷设，起始于咸阳市天然气管网（高速</w:t>
            </w:r>
            <w:r w:rsidRPr="00B85ECC">
              <w:rPr>
                <w:rFonts w:ascii="Times New Roman" w:hAnsi="Times New Roman"/>
                <w:sz w:val="24"/>
                <w:szCs w:val="24"/>
              </w:rPr>
              <w:t>G70</w:t>
            </w:r>
            <w:r w:rsidRPr="00B85ECC">
              <w:rPr>
                <w:rFonts w:ascii="Times New Roman" w:hint="eastAsia"/>
                <w:sz w:val="24"/>
                <w:szCs w:val="24"/>
              </w:rPr>
              <w:t>与金旭路交叉口），止于</w:t>
            </w:r>
            <w:r w:rsidR="00147C01" w:rsidRPr="00B85ECC">
              <w:rPr>
                <w:rFonts w:ascii="Times New Roman" w:hAnsi="Times New Roman" w:hint="eastAsia"/>
                <w:kern w:val="0"/>
                <w:sz w:val="24"/>
                <w:szCs w:val="24"/>
              </w:rPr>
              <w:t>长庆石化公司厂区内部</w:t>
            </w:r>
            <w:r w:rsidRPr="00B85ECC">
              <w:rPr>
                <w:rFonts w:ascii="Times New Roman" w:hint="eastAsia"/>
                <w:sz w:val="24"/>
                <w:szCs w:val="24"/>
              </w:rPr>
              <w:t>，本段管道沿线穿越</w:t>
            </w:r>
            <w:r w:rsidRPr="00B85ECC">
              <w:rPr>
                <w:rFonts w:ascii="Times New Roman" w:hAnsi="Times New Roman"/>
                <w:sz w:val="24"/>
                <w:szCs w:val="24"/>
              </w:rPr>
              <w:t>3</w:t>
            </w:r>
            <w:r w:rsidRPr="00B85ECC">
              <w:rPr>
                <w:rFonts w:ascii="Times New Roman" w:hint="eastAsia"/>
                <w:sz w:val="24"/>
                <w:szCs w:val="24"/>
              </w:rPr>
              <w:t>次一般道路，</w:t>
            </w:r>
            <w:r w:rsidRPr="00B85ECC">
              <w:rPr>
                <w:rFonts w:ascii="Times New Roman" w:hAnsi="Times New Roman"/>
                <w:sz w:val="24"/>
                <w:szCs w:val="24"/>
              </w:rPr>
              <w:t>G70</w:t>
            </w:r>
            <w:r w:rsidRPr="00B85ECC">
              <w:rPr>
                <w:rFonts w:ascii="Times New Roman" w:hint="eastAsia"/>
                <w:sz w:val="24"/>
                <w:szCs w:val="24"/>
              </w:rPr>
              <w:t>高速</w:t>
            </w:r>
            <w:r w:rsidRPr="00B85ECC">
              <w:rPr>
                <w:rFonts w:ascii="Times New Roman" w:hAnsi="Times New Roman"/>
                <w:sz w:val="24"/>
                <w:szCs w:val="24"/>
              </w:rPr>
              <w:t>1</w:t>
            </w:r>
            <w:r w:rsidRPr="00B85ECC">
              <w:rPr>
                <w:rFonts w:ascii="Times New Roman" w:hint="eastAsia"/>
                <w:sz w:val="24"/>
                <w:szCs w:val="24"/>
              </w:rPr>
              <w:t>次。</w:t>
            </w:r>
          </w:p>
          <w:p w:rsidR="00E66A65" w:rsidRPr="00B85ECC" w:rsidRDefault="00E66A65" w:rsidP="00E66A65">
            <w:pPr>
              <w:ind w:firstLineChars="200" w:firstLine="480"/>
              <w:rPr>
                <w:rFonts w:ascii="Times New Roman" w:hAnsi="Times New Roman"/>
                <w:sz w:val="24"/>
                <w:szCs w:val="24"/>
              </w:rPr>
            </w:pPr>
            <w:r w:rsidRPr="00B85ECC">
              <w:rPr>
                <w:rFonts w:ascii="Times New Roman" w:hAnsi="Times New Roman"/>
                <w:sz w:val="24"/>
                <w:szCs w:val="24"/>
              </w:rPr>
              <w:t>4</w:t>
            </w:r>
            <w:r w:rsidRPr="00B85ECC">
              <w:rPr>
                <w:rFonts w:ascii="Times New Roman" w:hAnsi="Times New Roman" w:hint="eastAsia"/>
                <w:sz w:val="24"/>
                <w:szCs w:val="24"/>
              </w:rPr>
              <w:t>、站场工程</w:t>
            </w:r>
          </w:p>
          <w:p w:rsidR="00E66A65" w:rsidRPr="00B85ECC" w:rsidRDefault="00E66A65" w:rsidP="00E66A65">
            <w:pPr>
              <w:spacing w:line="360" w:lineRule="auto"/>
              <w:ind w:firstLineChars="200" w:firstLine="480"/>
              <w:rPr>
                <w:rFonts w:ascii="Times New Roman" w:hAnsi="Times New Roman"/>
                <w:sz w:val="24"/>
                <w:szCs w:val="24"/>
              </w:rPr>
            </w:pPr>
            <w:r w:rsidRPr="00B85ECC">
              <w:rPr>
                <w:rFonts w:ascii="Times New Roman" w:hint="eastAsia"/>
                <w:sz w:val="24"/>
                <w:szCs w:val="24"/>
              </w:rPr>
              <w:t>站场：调压站位于福银高速和兰池大道交叉路口东北侧树林里，包括电控室和装置区，装置区包含过滤分离器、计量撬、调压撬等。</w:t>
            </w:r>
          </w:p>
          <w:p w:rsidR="00E66A65" w:rsidRPr="00B85ECC" w:rsidRDefault="00E66A65" w:rsidP="00E66A65">
            <w:pPr>
              <w:spacing w:line="360" w:lineRule="auto"/>
              <w:ind w:firstLineChars="200" w:firstLine="480"/>
              <w:rPr>
                <w:rFonts w:ascii="Times New Roman"/>
                <w:sz w:val="24"/>
                <w:szCs w:val="24"/>
              </w:rPr>
            </w:pPr>
            <w:r w:rsidRPr="00B85ECC">
              <w:rPr>
                <w:rFonts w:ascii="Times New Roman" w:hint="eastAsia"/>
                <w:sz w:val="24"/>
                <w:szCs w:val="24"/>
              </w:rPr>
              <w:t>末站位于长庆石化分公司厂区东南侧，包括电控室和装置区，装置区包含过</w:t>
            </w:r>
            <w:r w:rsidRPr="00B85ECC">
              <w:rPr>
                <w:rFonts w:ascii="Times New Roman" w:hint="eastAsia"/>
                <w:sz w:val="24"/>
                <w:szCs w:val="24"/>
              </w:rPr>
              <w:lastRenderedPageBreak/>
              <w:t>滤分离器、计量撬、调压撬、排污池等。</w:t>
            </w:r>
            <w:r w:rsidRPr="00B85ECC">
              <w:rPr>
                <w:rFonts w:hint="eastAsia"/>
                <w:sz w:val="24"/>
              </w:rPr>
              <w:t>放空依托长庆石化炼厂已建放空设施。</w:t>
            </w:r>
          </w:p>
          <w:p w:rsidR="00E66A65" w:rsidRPr="00B85ECC" w:rsidRDefault="00E66A65" w:rsidP="00E66A65">
            <w:pPr>
              <w:spacing w:line="360" w:lineRule="auto"/>
              <w:rPr>
                <w:b/>
                <w:sz w:val="24"/>
              </w:rPr>
            </w:pPr>
            <w:r w:rsidRPr="00B85ECC">
              <w:rPr>
                <w:rFonts w:hint="eastAsia"/>
                <w:b/>
                <w:sz w:val="24"/>
              </w:rPr>
              <w:t>二、公用工程</w:t>
            </w:r>
          </w:p>
          <w:p w:rsidR="00E66A65" w:rsidRPr="00B85ECC" w:rsidRDefault="00E66A65" w:rsidP="00E66A65">
            <w:pPr>
              <w:spacing w:line="360" w:lineRule="auto"/>
              <w:ind w:firstLineChars="200" w:firstLine="480"/>
              <w:rPr>
                <w:rFonts w:ascii="Times New Roman" w:eastAsiaTheme="minorEastAsia" w:hAnsi="Times New Roman"/>
                <w:sz w:val="24"/>
              </w:rPr>
            </w:pPr>
            <w:r w:rsidRPr="00B85ECC">
              <w:rPr>
                <w:rFonts w:ascii="Times New Roman" w:eastAsiaTheme="minorEastAsia" w:hAnsiTheme="minorEastAsia" w:hint="eastAsia"/>
                <w:sz w:val="24"/>
              </w:rPr>
              <w:t>（</w:t>
            </w:r>
            <w:r w:rsidRPr="00B85ECC">
              <w:rPr>
                <w:rFonts w:ascii="Times New Roman" w:eastAsiaTheme="minorEastAsia" w:hAnsi="Times New Roman"/>
                <w:sz w:val="24"/>
              </w:rPr>
              <w:t>1</w:t>
            </w:r>
            <w:r w:rsidRPr="00B85ECC">
              <w:rPr>
                <w:rFonts w:ascii="Times New Roman" w:eastAsiaTheme="minorEastAsia" w:hAnsiTheme="minorEastAsia" w:hint="eastAsia"/>
                <w:sz w:val="24"/>
              </w:rPr>
              <w:t>）给水</w:t>
            </w:r>
          </w:p>
          <w:p w:rsidR="00E66A65" w:rsidRPr="00B85ECC" w:rsidRDefault="00E66A65" w:rsidP="00E66A65">
            <w:pPr>
              <w:spacing w:line="360" w:lineRule="auto"/>
              <w:ind w:firstLineChars="200" w:firstLine="480"/>
              <w:rPr>
                <w:rFonts w:ascii="Times New Roman" w:eastAsiaTheme="minorEastAsia" w:hAnsi="Times New Roman"/>
                <w:sz w:val="24"/>
              </w:rPr>
            </w:pPr>
            <w:r w:rsidRPr="00B85ECC">
              <w:rPr>
                <w:rFonts w:ascii="Times New Roman" w:eastAsiaTheme="minorEastAsia" w:hAnsiTheme="minorEastAsia" w:hint="eastAsia"/>
                <w:sz w:val="24"/>
              </w:rPr>
              <w:t>本项目用水采用咸阳市市政用水，由于站场用地为长庆厂区预留用地，不新增定员，因此不会新增生活用水，本项目用水见表</w:t>
            </w:r>
            <w:r w:rsidRPr="00B85ECC">
              <w:rPr>
                <w:rFonts w:ascii="Times New Roman" w:eastAsiaTheme="minorEastAsia" w:hAnsi="Times New Roman"/>
                <w:sz w:val="24"/>
              </w:rPr>
              <w:t>6</w:t>
            </w:r>
            <w:r w:rsidRPr="00B85ECC">
              <w:rPr>
                <w:rFonts w:ascii="Times New Roman" w:eastAsiaTheme="minorEastAsia" w:hAnsiTheme="minorEastAsia" w:hint="eastAsia"/>
                <w:sz w:val="24"/>
              </w:rPr>
              <w:t>。</w:t>
            </w:r>
          </w:p>
          <w:p w:rsidR="00E66A65" w:rsidRPr="00B85ECC" w:rsidRDefault="00E66A65" w:rsidP="00E66A65">
            <w:pPr>
              <w:ind w:firstLineChars="200" w:firstLine="482"/>
              <w:jc w:val="center"/>
              <w:rPr>
                <w:rFonts w:ascii="Times New Roman" w:eastAsiaTheme="minorEastAsia" w:hAnsi="Times New Roman"/>
                <w:b/>
                <w:sz w:val="24"/>
              </w:rPr>
            </w:pPr>
            <w:r w:rsidRPr="00B85ECC">
              <w:rPr>
                <w:rFonts w:ascii="Times New Roman" w:eastAsiaTheme="minorEastAsia" w:hAnsiTheme="minorEastAsia" w:hint="eastAsia"/>
                <w:b/>
                <w:sz w:val="24"/>
              </w:rPr>
              <w:t>表</w:t>
            </w:r>
            <w:r w:rsidRPr="00B85ECC">
              <w:rPr>
                <w:rFonts w:ascii="Times New Roman" w:eastAsiaTheme="minorEastAsia" w:hAnsi="Times New Roman"/>
                <w:b/>
                <w:sz w:val="24"/>
              </w:rPr>
              <w:t xml:space="preserve">6  </w:t>
            </w:r>
            <w:r w:rsidRPr="00B85ECC">
              <w:rPr>
                <w:rFonts w:ascii="Times New Roman" w:eastAsiaTheme="minorEastAsia" w:hAnsiTheme="minorEastAsia" w:hint="eastAsia"/>
                <w:b/>
                <w:sz w:val="24"/>
              </w:rPr>
              <w:t>站场用水量统计表</w:t>
            </w:r>
          </w:p>
          <w:tbl>
            <w:tblPr>
              <w:tblStyle w:val="a4"/>
              <w:tblW w:w="9060" w:type="dxa"/>
              <w:tblLook w:val="04A0"/>
            </w:tblPr>
            <w:tblGrid>
              <w:gridCol w:w="704"/>
              <w:gridCol w:w="2920"/>
              <w:gridCol w:w="1812"/>
              <w:gridCol w:w="1812"/>
              <w:gridCol w:w="1812"/>
            </w:tblGrid>
            <w:tr w:rsidR="00E66A65" w:rsidRPr="00B85ECC" w:rsidTr="00E66A65">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rPr>
                      <w:rFonts w:ascii="Times New Roman" w:eastAsiaTheme="minorEastAsia" w:hAnsi="Times New Roman"/>
                      <w:b/>
                      <w:szCs w:val="21"/>
                    </w:rPr>
                  </w:pPr>
                  <w:r w:rsidRPr="00B85ECC">
                    <w:rPr>
                      <w:rFonts w:ascii="Times New Roman" w:eastAsiaTheme="minorEastAsia" w:hAnsiTheme="minorEastAsia" w:hint="eastAsia"/>
                      <w:b/>
                      <w:szCs w:val="21"/>
                    </w:rPr>
                    <w:t>序号</w:t>
                  </w:r>
                </w:p>
              </w:tc>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rPr>
                      <w:rFonts w:ascii="Times New Roman" w:eastAsiaTheme="minorEastAsia" w:hAnsi="Times New Roman"/>
                      <w:b/>
                      <w:szCs w:val="21"/>
                    </w:rPr>
                  </w:pPr>
                  <w:r w:rsidRPr="00B85ECC">
                    <w:rPr>
                      <w:rFonts w:ascii="Times New Roman" w:eastAsiaTheme="minorEastAsia" w:hAnsiTheme="minorEastAsia" w:hint="eastAsia"/>
                      <w:b/>
                      <w:szCs w:val="21"/>
                    </w:rPr>
                    <w:t>用水类别</w:t>
                  </w:r>
                </w:p>
              </w:tc>
              <w:tc>
                <w:tcPr>
                  <w:tcW w:w="1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rPr>
                      <w:rFonts w:ascii="Times New Roman" w:eastAsiaTheme="minorEastAsia" w:hAnsi="Times New Roman"/>
                      <w:b/>
                      <w:szCs w:val="21"/>
                    </w:rPr>
                  </w:pPr>
                  <w:r w:rsidRPr="00B85ECC">
                    <w:rPr>
                      <w:rFonts w:ascii="Times New Roman" w:eastAsiaTheme="minorEastAsia" w:hAnsiTheme="minorEastAsia" w:hint="eastAsia"/>
                      <w:b/>
                      <w:szCs w:val="21"/>
                    </w:rPr>
                    <w:t>用水标准</w:t>
                  </w:r>
                </w:p>
              </w:tc>
              <w:tc>
                <w:tcPr>
                  <w:tcW w:w="1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rPr>
                      <w:rFonts w:ascii="Times New Roman" w:eastAsiaTheme="minorEastAsia" w:hAnsi="Times New Roman"/>
                      <w:b/>
                      <w:szCs w:val="21"/>
                    </w:rPr>
                  </w:pPr>
                  <w:r w:rsidRPr="00B85ECC">
                    <w:rPr>
                      <w:rFonts w:ascii="Times New Roman" w:eastAsiaTheme="minorEastAsia" w:hAnsiTheme="minorEastAsia" w:hint="eastAsia"/>
                      <w:b/>
                      <w:szCs w:val="21"/>
                    </w:rPr>
                    <w:t>年用水量（</w:t>
                  </w:r>
                  <w:r w:rsidRPr="00B85ECC">
                    <w:rPr>
                      <w:rFonts w:ascii="Times New Roman" w:eastAsiaTheme="minorEastAsia" w:hAnsi="Times New Roman"/>
                      <w:b/>
                      <w:szCs w:val="21"/>
                    </w:rPr>
                    <w:t>m³</w:t>
                  </w:r>
                  <w:r w:rsidRPr="00B85ECC">
                    <w:rPr>
                      <w:rFonts w:ascii="Times New Roman" w:eastAsiaTheme="minorEastAsia" w:hAnsiTheme="minorEastAsia" w:hint="eastAsia"/>
                      <w:b/>
                      <w:szCs w:val="21"/>
                    </w:rPr>
                    <w:t>）</w:t>
                  </w:r>
                </w:p>
              </w:tc>
              <w:tc>
                <w:tcPr>
                  <w:tcW w:w="1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6A65" w:rsidRPr="00B85ECC" w:rsidRDefault="00E66A65" w:rsidP="00E66A65">
                  <w:pPr>
                    <w:ind w:firstLine="482"/>
                    <w:rPr>
                      <w:rFonts w:ascii="Times New Roman" w:eastAsiaTheme="minorEastAsia" w:hAnsi="Times New Roman"/>
                      <w:b/>
                      <w:szCs w:val="21"/>
                    </w:rPr>
                  </w:pPr>
                  <w:r w:rsidRPr="00B85ECC">
                    <w:rPr>
                      <w:rFonts w:ascii="Times New Roman" w:eastAsiaTheme="minorEastAsia" w:hAnsiTheme="minorEastAsia" w:hint="eastAsia"/>
                      <w:b/>
                      <w:szCs w:val="21"/>
                    </w:rPr>
                    <w:t>备注</w:t>
                  </w:r>
                </w:p>
              </w:tc>
            </w:tr>
            <w:tr w:rsidR="00E66A65" w:rsidRPr="00B85ECC" w:rsidTr="00E66A65">
              <w:tc>
                <w:tcPr>
                  <w:tcW w:w="704"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imes New Roman"/>
                      <w:szCs w:val="21"/>
                    </w:rPr>
                    <w:t>1</w:t>
                  </w:r>
                </w:p>
              </w:tc>
              <w:tc>
                <w:tcPr>
                  <w:tcW w:w="2920"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heme="minorEastAsia" w:hint="eastAsia"/>
                      <w:szCs w:val="21"/>
                    </w:rPr>
                    <w:t>场地冲洗用水</w:t>
                  </w:r>
                </w:p>
              </w:tc>
              <w:tc>
                <w:tcPr>
                  <w:tcW w:w="1812"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imes New Roman"/>
                      <w:szCs w:val="21"/>
                    </w:rPr>
                    <w:t>4m³/</w:t>
                  </w:r>
                  <w:r w:rsidRPr="00B85ECC">
                    <w:rPr>
                      <w:rFonts w:ascii="Times New Roman" w:eastAsiaTheme="minorEastAsia" w:hAnsiTheme="minorEastAsia" w:hint="eastAsia"/>
                      <w:szCs w:val="21"/>
                    </w:rPr>
                    <w:t>次</w:t>
                  </w:r>
                </w:p>
              </w:tc>
              <w:tc>
                <w:tcPr>
                  <w:tcW w:w="1812"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imes New Roman"/>
                      <w:szCs w:val="21"/>
                    </w:rPr>
                    <w:t>104</w:t>
                  </w:r>
                </w:p>
              </w:tc>
              <w:tc>
                <w:tcPr>
                  <w:tcW w:w="1812"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heme="minorEastAsia" w:hint="eastAsia"/>
                      <w:szCs w:val="21"/>
                    </w:rPr>
                    <w:t>按照</w:t>
                  </w:r>
                  <w:r w:rsidRPr="00B85ECC">
                    <w:rPr>
                      <w:rFonts w:ascii="Times New Roman" w:eastAsiaTheme="minorEastAsia" w:hAnsi="Times New Roman"/>
                      <w:szCs w:val="21"/>
                    </w:rPr>
                    <w:t>1</w:t>
                  </w:r>
                  <w:r w:rsidRPr="00B85ECC">
                    <w:rPr>
                      <w:rFonts w:ascii="Times New Roman" w:eastAsiaTheme="minorEastAsia" w:hAnsiTheme="minorEastAsia" w:hint="eastAsia"/>
                      <w:szCs w:val="21"/>
                    </w:rPr>
                    <w:t>次</w:t>
                  </w:r>
                  <w:r w:rsidRPr="00B85ECC">
                    <w:rPr>
                      <w:rFonts w:ascii="Times New Roman" w:eastAsiaTheme="minorEastAsia" w:hAnsi="Times New Roman"/>
                      <w:szCs w:val="21"/>
                    </w:rPr>
                    <w:t>/2</w:t>
                  </w:r>
                  <w:r w:rsidRPr="00B85ECC">
                    <w:rPr>
                      <w:rFonts w:ascii="Times New Roman" w:eastAsiaTheme="minorEastAsia" w:hAnsiTheme="minorEastAsia" w:hint="eastAsia"/>
                      <w:szCs w:val="21"/>
                    </w:rPr>
                    <w:t>周，</w:t>
                  </w:r>
                </w:p>
              </w:tc>
            </w:tr>
            <w:tr w:rsidR="00E66A65" w:rsidRPr="00B85ECC" w:rsidTr="00E66A65">
              <w:tc>
                <w:tcPr>
                  <w:tcW w:w="704"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imes New Roman"/>
                      <w:szCs w:val="21"/>
                    </w:rPr>
                    <w:t>2</w:t>
                  </w:r>
                </w:p>
              </w:tc>
              <w:tc>
                <w:tcPr>
                  <w:tcW w:w="2920"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heme="minorEastAsia" w:hint="eastAsia"/>
                      <w:szCs w:val="21"/>
                    </w:rPr>
                    <w:t>清管用水</w:t>
                  </w:r>
                </w:p>
              </w:tc>
              <w:tc>
                <w:tcPr>
                  <w:tcW w:w="1812"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imes New Roman"/>
                      <w:szCs w:val="21"/>
                    </w:rPr>
                    <w:t>5m³/</w:t>
                  </w:r>
                  <w:r w:rsidRPr="00B85ECC">
                    <w:rPr>
                      <w:rFonts w:ascii="Times New Roman" w:eastAsiaTheme="minorEastAsia" w:hAnsiTheme="minorEastAsia" w:hint="eastAsia"/>
                      <w:szCs w:val="21"/>
                    </w:rPr>
                    <w:t>次</w:t>
                  </w:r>
                </w:p>
              </w:tc>
              <w:tc>
                <w:tcPr>
                  <w:tcW w:w="1812"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imes New Roman"/>
                      <w:szCs w:val="21"/>
                    </w:rPr>
                    <w:t>5</w:t>
                  </w:r>
                </w:p>
              </w:tc>
              <w:tc>
                <w:tcPr>
                  <w:tcW w:w="1812"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imes New Roman"/>
                      <w:szCs w:val="21"/>
                    </w:rPr>
                    <w:t>1</w:t>
                  </w:r>
                  <w:r w:rsidRPr="00B85ECC">
                    <w:rPr>
                      <w:rFonts w:ascii="Times New Roman" w:eastAsiaTheme="minorEastAsia" w:hAnsiTheme="minorEastAsia" w:hint="eastAsia"/>
                      <w:szCs w:val="21"/>
                    </w:rPr>
                    <w:t>次</w:t>
                  </w:r>
                  <w:r w:rsidRPr="00B85ECC">
                    <w:rPr>
                      <w:rFonts w:ascii="Times New Roman" w:eastAsiaTheme="minorEastAsia" w:hAnsi="Times New Roman"/>
                      <w:szCs w:val="21"/>
                    </w:rPr>
                    <w:t>/a</w:t>
                  </w:r>
                </w:p>
              </w:tc>
            </w:tr>
            <w:tr w:rsidR="00E66A65" w:rsidRPr="00B85ECC" w:rsidTr="00E66A65">
              <w:tc>
                <w:tcPr>
                  <w:tcW w:w="704"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imes New Roman"/>
                      <w:szCs w:val="21"/>
                    </w:rPr>
                    <w:t>3</w:t>
                  </w:r>
                </w:p>
              </w:tc>
              <w:tc>
                <w:tcPr>
                  <w:tcW w:w="2920"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heme="minorEastAsia" w:hint="eastAsia"/>
                      <w:szCs w:val="21"/>
                    </w:rPr>
                    <w:t>合计</w:t>
                  </w:r>
                </w:p>
              </w:tc>
              <w:tc>
                <w:tcPr>
                  <w:tcW w:w="1812" w:type="dxa"/>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rPr>
                      <w:rFonts w:ascii="Times New Roman" w:eastAsiaTheme="minorEastAsia" w:hAnsi="Times New Roman"/>
                      <w:szCs w:val="21"/>
                    </w:rPr>
                  </w:pPr>
                </w:p>
              </w:tc>
              <w:tc>
                <w:tcPr>
                  <w:tcW w:w="1812" w:type="dxa"/>
                  <w:tcBorders>
                    <w:top w:val="single" w:sz="4" w:space="0" w:color="auto"/>
                    <w:left w:val="single" w:sz="4" w:space="0" w:color="auto"/>
                    <w:bottom w:val="single" w:sz="4" w:space="0" w:color="auto"/>
                    <w:right w:val="single" w:sz="4" w:space="0" w:color="auto"/>
                  </w:tcBorders>
                  <w:hideMark/>
                </w:tcPr>
                <w:p w:rsidR="00E66A65" w:rsidRPr="00B85ECC" w:rsidRDefault="00E66A65">
                  <w:pPr>
                    <w:rPr>
                      <w:rFonts w:ascii="Times New Roman" w:eastAsiaTheme="minorEastAsia" w:hAnsi="Times New Roman"/>
                      <w:szCs w:val="21"/>
                    </w:rPr>
                  </w:pPr>
                  <w:r w:rsidRPr="00B85ECC">
                    <w:rPr>
                      <w:rFonts w:ascii="Times New Roman" w:eastAsiaTheme="minorEastAsia" w:hAnsi="Times New Roman"/>
                      <w:szCs w:val="21"/>
                    </w:rPr>
                    <w:t>109</w:t>
                  </w:r>
                </w:p>
              </w:tc>
              <w:tc>
                <w:tcPr>
                  <w:tcW w:w="1812" w:type="dxa"/>
                  <w:tcBorders>
                    <w:top w:val="single" w:sz="4" w:space="0" w:color="auto"/>
                    <w:left w:val="single" w:sz="4" w:space="0" w:color="auto"/>
                    <w:bottom w:val="single" w:sz="4" w:space="0" w:color="auto"/>
                    <w:right w:val="single" w:sz="4" w:space="0" w:color="auto"/>
                  </w:tcBorders>
                </w:tcPr>
                <w:p w:rsidR="00E66A65" w:rsidRPr="00B85ECC" w:rsidRDefault="00E66A65" w:rsidP="00E66A65">
                  <w:pPr>
                    <w:ind w:firstLine="420"/>
                    <w:rPr>
                      <w:rFonts w:ascii="Times New Roman" w:eastAsiaTheme="minorEastAsia" w:hAnsi="Times New Roman"/>
                      <w:szCs w:val="21"/>
                    </w:rPr>
                  </w:pPr>
                </w:p>
              </w:tc>
            </w:tr>
          </w:tbl>
          <w:p w:rsidR="00E66A65" w:rsidRPr="00B85ECC" w:rsidRDefault="00E66A65" w:rsidP="00E66A65">
            <w:pPr>
              <w:spacing w:line="360" w:lineRule="auto"/>
              <w:ind w:firstLineChars="200" w:firstLine="480"/>
              <w:rPr>
                <w:rFonts w:ascii="Times New Roman" w:eastAsiaTheme="minorEastAsia" w:hAnsi="Times New Roman"/>
                <w:sz w:val="24"/>
              </w:rPr>
            </w:pPr>
            <w:r w:rsidRPr="00B85ECC">
              <w:rPr>
                <w:rFonts w:ascii="Times New Roman" w:eastAsiaTheme="minorEastAsia" w:hAnsiTheme="minorEastAsia" w:hint="eastAsia"/>
                <w:sz w:val="24"/>
              </w:rPr>
              <w:t>（</w:t>
            </w:r>
            <w:r w:rsidRPr="00B85ECC">
              <w:rPr>
                <w:rFonts w:ascii="Times New Roman" w:eastAsiaTheme="minorEastAsia" w:hAnsi="Times New Roman"/>
                <w:sz w:val="24"/>
              </w:rPr>
              <w:t>2</w:t>
            </w:r>
            <w:r w:rsidRPr="00B85ECC">
              <w:rPr>
                <w:rFonts w:ascii="Times New Roman" w:eastAsiaTheme="minorEastAsia" w:hAnsiTheme="minorEastAsia" w:hint="eastAsia"/>
                <w:sz w:val="24"/>
              </w:rPr>
              <w:t>）排水</w:t>
            </w:r>
          </w:p>
          <w:p w:rsidR="00E66A65" w:rsidRPr="00B85ECC" w:rsidRDefault="00E66A65" w:rsidP="00E66A65">
            <w:pPr>
              <w:spacing w:line="360" w:lineRule="auto"/>
              <w:ind w:firstLineChars="200" w:firstLine="480"/>
              <w:rPr>
                <w:rFonts w:ascii="Times New Roman" w:eastAsiaTheme="minorEastAsia" w:hAnsi="Times New Roman"/>
                <w:sz w:val="24"/>
              </w:rPr>
            </w:pPr>
            <w:r w:rsidRPr="00B85ECC">
              <w:rPr>
                <w:rFonts w:ascii="Times New Roman" w:eastAsiaTheme="minorEastAsia" w:hAnsiTheme="minorEastAsia" w:hint="eastAsia"/>
                <w:sz w:val="24"/>
              </w:rPr>
              <w:t>本项目排水主要来自站场场地冲洗、清管作业和分离器检修废水。排水采用雨污分流制，站场雨水排至雨水管网。</w:t>
            </w:r>
          </w:p>
          <w:p w:rsidR="00E66A65" w:rsidRPr="00B85ECC" w:rsidRDefault="00E66A65" w:rsidP="00E66A65">
            <w:pPr>
              <w:pStyle w:val="aa"/>
              <w:numPr>
                <w:ilvl w:val="0"/>
                <w:numId w:val="4"/>
              </w:numPr>
              <w:spacing w:line="360" w:lineRule="auto"/>
              <w:ind w:firstLineChars="0"/>
              <w:rPr>
                <w:rFonts w:eastAsiaTheme="minorEastAsia"/>
                <w:sz w:val="24"/>
              </w:rPr>
            </w:pPr>
            <w:r w:rsidRPr="00B85ECC">
              <w:rPr>
                <w:rFonts w:eastAsiaTheme="minorEastAsia" w:hint="eastAsia"/>
                <w:sz w:val="24"/>
              </w:rPr>
              <w:t>场地冲洗废水：废水量按照</w:t>
            </w:r>
            <w:r w:rsidRPr="00B85ECC">
              <w:rPr>
                <w:rFonts w:eastAsiaTheme="minorEastAsia"/>
                <w:sz w:val="24"/>
              </w:rPr>
              <w:t>80%</w:t>
            </w:r>
            <w:r w:rsidRPr="00B85ECC">
              <w:rPr>
                <w:rFonts w:eastAsiaTheme="minorEastAsia" w:hint="eastAsia"/>
                <w:sz w:val="24"/>
              </w:rPr>
              <w:t>计算，约为</w:t>
            </w:r>
            <w:r w:rsidRPr="00B85ECC">
              <w:rPr>
                <w:rFonts w:eastAsiaTheme="minorEastAsia"/>
                <w:sz w:val="24"/>
              </w:rPr>
              <w:t>3.2m³/</w:t>
            </w:r>
            <w:r w:rsidRPr="00B85ECC">
              <w:rPr>
                <w:rFonts w:eastAsiaTheme="minorEastAsia" w:hint="eastAsia"/>
                <w:sz w:val="24"/>
              </w:rPr>
              <w:t>次，主要污染物为石油类和</w:t>
            </w:r>
            <w:r w:rsidRPr="00B85ECC">
              <w:rPr>
                <w:rFonts w:eastAsiaTheme="minorEastAsia"/>
                <w:sz w:val="24"/>
              </w:rPr>
              <w:t>SS</w:t>
            </w:r>
            <w:r w:rsidRPr="00B85ECC">
              <w:rPr>
                <w:rFonts w:eastAsiaTheme="minorEastAsia" w:hint="eastAsia"/>
                <w:sz w:val="24"/>
              </w:rPr>
              <w:t>，进入长庆污水处理站处理。</w:t>
            </w:r>
          </w:p>
          <w:p w:rsidR="00E66A65" w:rsidRPr="00B85ECC" w:rsidRDefault="00E66A65" w:rsidP="00E66A65">
            <w:pPr>
              <w:pStyle w:val="aa"/>
              <w:numPr>
                <w:ilvl w:val="0"/>
                <w:numId w:val="4"/>
              </w:numPr>
              <w:spacing w:line="360" w:lineRule="auto"/>
              <w:ind w:firstLineChars="0"/>
              <w:rPr>
                <w:rFonts w:eastAsiaTheme="minorEastAsia"/>
                <w:sz w:val="24"/>
              </w:rPr>
            </w:pPr>
            <w:r w:rsidRPr="00B85ECC">
              <w:rPr>
                <w:rFonts w:eastAsiaTheme="minorEastAsia" w:hint="eastAsia"/>
                <w:sz w:val="24"/>
              </w:rPr>
              <w:t>清管作业和分离器检修废水：废水量按照</w:t>
            </w:r>
            <w:r w:rsidRPr="00B85ECC">
              <w:rPr>
                <w:rFonts w:eastAsiaTheme="minorEastAsia"/>
                <w:sz w:val="24"/>
              </w:rPr>
              <w:t>5m³/</w:t>
            </w:r>
            <w:r w:rsidRPr="00B85ECC">
              <w:rPr>
                <w:rFonts w:eastAsiaTheme="minorEastAsia" w:hint="eastAsia"/>
                <w:sz w:val="24"/>
              </w:rPr>
              <w:t>次计算，污染物主要是石油类和</w:t>
            </w:r>
            <w:r w:rsidRPr="00B85ECC">
              <w:rPr>
                <w:rFonts w:eastAsiaTheme="minorEastAsia"/>
                <w:sz w:val="24"/>
              </w:rPr>
              <w:t>SS</w:t>
            </w:r>
            <w:r w:rsidRPr="00B85ECC">
              <w:rPr>
                <w:rFonts w:eastAsiaTheme="minorEastAsia" w:hint="eastAsia"/>
                <w:sz w:val="24"/>
              </w:rPr>
              <w:t>，进入长庆污水处理站处理。</w:t>
            </w:r>
          </w:p>
          <w:p w:rsidR="00E66A65" w:rsidRPr="00B85ECC" w:rsidRDefault="00E66A65" w:rsidP="00E66A65">
            <w:pPr>
              <w:spacing w:line="360" w:lineRule="auto"/>
              <w:rPr>
                <w:b/>
                <w:sz w:val="24"/>
              </w:rPr>
            </w:pPr>
            <w:r w:rsidRPr="00B85ECC">
              <w:rPr>
                <w:rFonts w:hint="eastAsia"/>
                <w:b/>
                <w:sz w:val="24"/>
              </w:rPr>
              <w:t>三、气源情况</w:t>
            </w:r>
          </w:p>
          <w:p w:rsidR="00E66A65" w:rsidRPr="00B85ECC" w:rsidRDefault="00E66A65" w:rsidP="00E66A65">
            <w:pPr>
              <w:pStyle w:val="ae"/>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根据《长庆石化供气管道工程方案设计说明书》，</w:t>
            </w:r>
            <w:r w:rsidR="00DF4933" w:rsidRPr="00B85ECC">
              <w:rPr>
                <w:rFonts w:ascii="Times New Roman" w:hAnsi="Times New Roman" w:hint="eastAsia"/>
                <w:kern w:val="0"/>
                <w:sz w:val="24"/>
              </w:rPr>
              <w:t>长庆石化公司</w:t>
            </w:r>
            <w:r w:rsidRPr="00B85ECC">
              <w:rPr>
                <w:rFonts w:ascii="Times New Roman" w:hAnsi="Times New Roman" w:hint="eastAsia"/>
                <w:sz w:val="24"/>
              </w:rPr>
              <w:t>远期天然气用气需求量约为</w:t>
            </w:r>
            <w:r w:rsidRPr="00B85ECC">
              <w:rPr>
                <w:rFonts w:ascii="Times New Roman" w:hAnsi="Times New Roman"/>
                <w:sz w:val="24"/>
              </w:rPr>
              <w:t>45×10</w:t>
            </w:r>
            <w:r w:rsidRPr="00B85ECC">
              <w:rPr>
                <w:rFonts w:ascii="Times New Roman" w:hAnsi="Times New Roman"/>
                <w:sz w:val="24"/>
                <w:vertAlign w:val="superscript"/>
              </w:rPr>
              <w:t>4</w:t>
            </w:r>
            <w:r w:rsidRPr="00B85ECC">
              <w:rPr>
                <w:rFonts w:ascii="Times New Roman" w:hAnsi="Times New Roman"/>
                <w:sz w:val="24"/>
              </w:rPr>
              <w:t>Nm</w:t>
            </w:r>
            <w:r w:rsidRPr="00B85ECC">
              <w:rPr>
                <w:rFonts w:ascii="Times New Roman" w:hAnsi="Times New Roman"/>
                <w:sz w:val="24"/>
                <w:vertAlign w:val="superscript"/>
              </w:rPr>
              <w:t>3</w:t>
            </w:r>
            <w:r w:rsidRPr="00B85ECC">
              <w:rPr>
                <w:rFonts w:ascii="Times New Roman" w:hAnsi="Times New Roman"/>
                <w:sz w:val="24"/>
              </w:rPr>
              <w:t>/d</w:t>
            </w:r>
            <w:r w:rsidRPr="00B85ECC">
              <w:rPr>
                <w:rFonts w:ascii="Times New Roman" w:hAnsi="Times New Roman" w:hint="eastAsia"/>
                <w:sz w:val="24"/>
              </w:rPr>
              <w:t>，折合年量约为</w:t>
            </w:r>
            <w:r w:rsidRPr="00B85ECC">
              <w:rPr>
                <w:rFonts w:ascii="Times New Roman" w:hAnsi="Times New Roman"/>
                <w:sz w:val="24"/>
              </w:rPr>
              <w:t>1.6425×10</w:t>
            </w:r>
            <w:r w:rsidRPr="00B85ECC">
              <w:rPr>
                <w:rFonts w:ascii="Times New Roman" w:hAnsi="Times New Roman"/>
                <w:sz w:val="24"/>
                <w:vertAlign w:val="superscript"/>
              </w:rPr>
              <w:t>8</w:t>
            </w:r>
            <w:r w:rsidRPr="00B85ECC">
              <w:rPr>
                <w:rFonts w:ascii="Times New Roman" w:hAnsi="Times New Roman"/>
                <w:sz w:val="24"/>
              </w:rPr>
              <w:t>Nm</w:t>
            </w:r>
            <w:r w:rsidRPr="00B85ECC">
              <w:rPr>
                <w:rFonts w:ascii="Times New Roman" w:hAnsi="Times New Roman"/>
                <w:sz w:val="24"/>
                <w:vertAlign w:val="superscript"/>
              </w:rPr>
              <w:t>3</w:t>
            </w:r>
            <w:r w:rsidRPr="00B85ECC">
              <w:rPr>
                <w:rFonts w:ascii="Times New Roman" w:hAnsi="Times New Roman"/>
                <w:sz w:val="24"/>
              </w:rPr>
              <w:t>/a</w:t>
            </w:r>
            <w:r w:rsidRPr="00B85ECC">
              <w:rPr>
                <w:rFonts w:ascii="Times New Roman" w:hAnsi="Times New Roman" w:hint="eastAsia"/>
                <w:sz w:val="24"/>
              </w:rPr>
              <w:t>。</w:t>
            </w:r>
          </w:p>
          <w:p w:rsidR="00E66A65" w:rsidRPr="00B85ECC" w:rsidRDefault="00E66A65" w:rsidP="00E66A65">
            <w:pPr>
              <w:pStyle w:val="-0"/>
              <w:ind w:left="122" w:firstLine="480"/>
            </w:pPr>
            <w:r w:rsidRPr="00B85ECC">
              <w:rPr>
                <w:rFonts w:hint="eastAsia"/>
              </w:rPr>
              <w:t>本工程自西气东输二线管道工程</w:t>
            </w:r>
            <w:r w:rsidRPr="00B85ECC">
              <w:t>91#</w:t>
            </w:r>
            <w:r w:rsidRPr="00B85ECC">
              <w:rPr>
                <w:rFonts w:hint="eastAsia"/>
              </w:rPr>
              <w:t>监视阀室接气，气源为西气东输二线管道工程气源。</w:t>
            </w:r>
          </w:p>
          <w:p w:rsidR="00E66A65" w:rsidRPr="00B85ECC" w:rsidRDefault="00E66A65" w:rsidP="00E66A65">
            <w:pPr>
              <w:pStyle w:val="-0"/>
              <w:ind w:left="122" w:firstLine="480"/>
            </w:pPr>
            <w:r w:rsidRPr="00B85ECC">
              <w:rPr>
                <w:rFonts w:hint="eastAsia"/>
              </w:rPr>
              <w:t>西气东输二线管道为中亚天然气管道的下游管道，其主力气源为中亚天然气管道来气。中亚管道管输天然气主要为中石油与土库曼斯坦已签订购销协议气。</w:t>
            </w:r>
          </w:p>
          <w:p w:rsidR="00E66A65" w:rsidRPr="00B85ECC" w:rsidRDefault="00E66A65" w:rsidP="00E66A65">
            <w:pPr>
              <w:pStyle w:val="-0"/>
              <w:ind w:left="122" w:firstLine="480"/>
              <w:rPr>
                <w:b/>
                <w:sz w:val="21"/>
                <w:szCs w:val="21"/>
              </w:rPr>
            </w:pPr>
            <w:r w:rsidRPr="00B85ECC">
              <w:rPr>
                <w:rFonts w:hint="eastAsia"/>
              </w:rPr>
              <w:t>土库曼斯坦天然气具体组分见下表。</w:t>
            </w:r>
          </w:p>
          <w:p w:rsidR="00E66A65" w:rsidRPr="00B85ECC" w:rsidRDefault="00E66A65" w:rsidP="00E66A65">
            <w:pPr>
              <w:adjustRightInd w:val="0"/>
              <w:snapToGrid w:val="0"/>
              <w:ind w:left="100" w:right="100" w:firstLineChars="100" w:firstLine="241"/>
              <w:jc w:val="center"/>
              <w:rPr>
                <w:b/>
                <w:sz w:val="24"/>
                <w:szCs w:val="24"/>
              </w:rPr>
            </w:pPr>
            <w:r w:rsidRPr="00B85ECC">
              <w:rPr>
                <w:rFonts w:ascii="Times New Roman" w:hint="eastAsia"/>
                <w:b/>
                <w:sz w:val="24"/>
                <w:szCs w:val="24"/>
              </w:rPr>
              <w:t>表</w:t>
            </w:r>
            <w:r w:rsidRPr="00B85ECC">
              <w:rPr>
                <w:rFonts w:ascii="Times New Roman" w:hAnsi="Times New Roman"/>
                <w:b/>
                <w:sz w:val="24"/>
                <w:szCs w:val="24"/>
              </w:rPr>
              <w:t xml:space="preserve">7  </w:t>
            </w:r>
            <w:r w:rsidRPr="00B85ECC">
              <w:rPr>
                <w:rFonts w:ascii="Times New Roman" w:hint="eastAsia"/>
                <w:b/>
                <w:sz w:val="24"/>
                <w:szCs w:val="24"/>
              </w:rPr>
              <w:t>土库曼</w:t>
            </w:r>
            <w:r w:rsidRPr="00B85ECC">
              <w:rPr>
                <w:rFonts w:hint="eastAsia"/>
                <w:b/>
                <w:sz w:val="24"/>
                <w:szCs w:val="24"/>
              </w:rPr>
              <w:t>斯坦天然气的组分</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415"/>
              <w:gridCol w:w="1481"/>
              <w:gridCol w:w="1350"/>
              <w:gridCol w:w="1348"/>
              <w:gridCol w:w="1348"/>
              <w:gridCol w:w="1348"/>
            </w:tblGrid>
            <w:tr w:rsidR="00E66A65" w:rsidRPr="00B85ECC" w:rsidTr="00E66A65">
              <w:trPr>
                <w:jc w:val="center"/>
              </w:trPr>
              <w:tc>
                <w:tcPr>
                  <w:tcW w:w="85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66A65" w:rsidRPr="00B85ECC" w:rsidRDefault="00E66A65">
                  <w:pPr>
                    <w:pStyle w:val="af"/>
                    <w:ind w:left="142" w:right="210"/>
                    <w:jc w:val="center"/>
                    <w:rPr>
                      <w:rFonts w:ascii="Times New Roman" w:hAnsi="Times New Roman" w:cs="Times New Roman"/>
                      <w:b/>
                      <w:kern w:val="0"/>
                      <w:szCs w:val="21"/>
                    </w:rPr>
                  </w:pPr>
                  <w:r w:rsidRPr="00B85ECC">
                    <w:rPr>
                      <w:rFonts w:ascii="Times New Roman" w:eastAsia="宋体" w:hAnsi="Times New Roman" w:cs="Times New Roman" w:hint="eastAsia"/>
                      <w:b/>
                      <w:szCs w:val="21"/>
                    </w:rPr>
                    <w:t>组</w:t>
                  </w:r>
                  <w:r w:rsidRPr="00B85ECC">
                    <w:rPr>
                      <w:rFonts w:ascii="Times New Roman" w:hAnsi="Times New Roman" w:cs="Times New Roman"/>
                      <w:b/>
                      <w:szCs w:val="21"/>
                    </w:rPr>
                    <w:t xml:space="preserve">  </w:t>
                  </w:r>
                  <w:r w:rsidRPr="00B85ECC">
                    <w:rPr>
                      <w:rFonts w:ascii="Times New Roman" w:eastAsia="宋体" w:hAnsi="Times New Roman" w:cs="Times New Roman" w:hint="eastAsia"/>
                      <w:b/>
                      <w:szCs w:val="21"/>
                    </w:rPr>
                    <w:t>分</w:t>
                  </w:r>
                </w:p>
              </w:tc>
              <w:tc>
                <w:tcPr>
                  <w:tcW w:w="89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66A65" w:rsidRPr="00B85ECC" w:rsidRDefault="00E66A65">
                  <w:pPr>
                    <w:pStyle w:val="af"/>
                    <w:ind w:left="142" w:right="210"/>
                    <w:jc w:val="center"/>
                    <w:rPr>
                      <w:rFonts w:ascii="Times New Roman" w:hAnsi="Times New Roman" w:cs="Times New Roman"/>
                      <w:b/>
                      <w:kern w:val="0"/>
                      <w:szCs w:val="21"/>
                    </w:rPr>
                  </w:pPr>
                  <w:r w:rsidRPr="00B85ECC">
                    <w:rPr>
                      <w:rFonts w:ascii="Times New Roman" w:hAnsi="Times New Roman" w:cs="Times New Roman"/>
                      <w:b/>
                      <w:szCs w:val="21"/>
                    </w:rPr>
                    <w:t>C</w:t>
                  </w:r>
                  <w:r w:rsidRPr="00B85ECC">
                    <w:rPr>
                      <w:rFonts w:ascii="Times New Roman" w:hAnsi="Times New Roman" w:cs="Times New Roman"/>
                      <w:b/>
                      <w:szCs w:val="21"/>
                      <w:vertAlign w:val="subscript"/>
                    </w:rPr>
                    <w:t>1</w:t>
                  </w:r>
                </w:p>
              </w:tc>
              <w:tc>
                <w:tcPr>
                  <w:tcW w:w="814"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66A65" w:rsidRPr="00B85ECC" w:rsidRDefault="00E66A65">
                  <w:pPr>
                    <w:pStyle w:val="af"/>
                    <w:ind w:left="142" w:right="210"/>
                    <w:jc w:val="center"/>
                    <w:rPr>
                      <w:rFonts w:ascii="Times New Roman" w:hAnsi="Times New Roman" w:cs="Times New Roman"/>
                      <w:b/>
                      <w:kern w:val="0"/>
                      <w:szCs w:val="21"/>
                    </w:rPr>
                  </w:pPr>
                  <w:r w:rsidRPr="00B85ECC">
                    <w:rPr>
                      <w:rFonts w:ascii="Times New Roman" w:hAnsi="Times New Roman" w:cs="Times New Roman"/>
                      <w:b/>
                      <w:szCs w:val="21"/>
                    </w:rPr>
                    <w:t>C</w:t>
                  </w:r>
                  <w:r w:rsidRPr="00B85ECC">
                    <w:rPr>
                      <w:rFonts w:ascii="Times New Roman" w:hAnsi="Times New Roman" w:cs="Times New Roman"/>
                      <w:b/>
                      <w:szCs w:val="21"/>
                      <w:vertAlign w:val="subscript"/>
                    </w:rPr>
                    <w:t>2</w:t>
                  </w:r>
                </w:p>
              </w:tc>
              <w:tc>
                <w:tcPr>
                  <w:tcW w:w="81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66A65" w:rsidRPr="00B85ECC" w:rsidRDefault="00E66A65">
                  <w:pPr>
                    <w:pStyle w:val="af"/>
                    <w:ind w:left="142" w:right="210"/>
                    <w:jc w:val="center"/>
                    <w:rPr>
                      <w:rFonts w:ascii="Times New Roman" w:hAnsi="Times New Roman" w:cs="Times New Roman"/>
                      <w:b/>
                      <w:kern w:val="0"/>
                      <w:szCs w:val="21"/>
                    </w:rPr>
                  </w:pPr>
                  <w:r w:rsidRPr="00B85ECC">
                    <w:rPr>
                      <w:rFonts w:ascii="Times New Roman" w:hAnsi="Times New Roman" w:cs="Times New Roman"/>
                      <w:b/>
                      <w:szCs w:val="21"/>
                    </w:rPr>
                    <w:t>C</w:t>
                  </w:r>
                  <w:r w:rsidRPr="00B85ECC">
                    <w:rPr>
                      <w:rFonts w:ascii="Times New Roman" w:hAnsi="Times New Roman" w:cs="Times New Roman"/>
                      <w:b/>
                      <w:szCs w:val="21"/>
                      <w:vertAlign w:val="subscript"/>
                    </w:rPr>
                    <w:t>3</w:t>
                  </w:r>
                </w:p>
              </w:tc>
              <w:tc>
                <w:tcPr>
                  <w:tcW w:w="81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66A65" w:rsidRPr="00B85ECC" w:rsidRDefault="00E66A65">
                  <w:pPr>
                    <w:pStyle w:val="af"/>
                    <w:ind w:left="142" w:right="210"/>
                    <w:jc w:val="center"/>
                    <w:rPr>
                      <w:rFonts w:ascii="Times New Roman" w:hAnsi="Times New Roman" w:cs="Times New Roman"/>
                      <w:b/>
                      <w:kern w:val="0"/>
                      <w:szCs w:val="21"/>
                    </w:rPr>
                  </w:pPr>
                  <w:r w:rsidRPr="00B85ECC">
                    <w:rPr>
                      <w:rFonts w:ascii="Times New Roman" w:hAnsi="Times New Roman" w:cs="Times New Roman"/>
                      <w:b/>
                      <w:szCs w:val="21"/>
                    </w:rPr>
                    <w:t>iC</w:t>
                  </w:r>
                  <w:r w:rsidRPr="00B85ECC">
                    <w:rPr>
                      <w:rFonts w:ascii="Times New Roman" w:hAnsi="Times New Roman" w:cs="Times New Roman"/>
                      <w:b/>
                      <w:szCs w:val="21"/>
                      <w:vertAlign w:val="subscript"/>
                    </w:rPr>
                    <w:t>4</w:t>
                  </w:r>
                </w:p>
              </w:tc>
              <w:tc>
                <w:tcPr>
                  <w:tcW w:w="81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rsidR="00E66A65" w:rsidRPr="00B85ECC" w:rsidRDefault="00E66A65">
                  <w:pPr>
                    <w:pStyle w:val="af"/>
                    <w:ind w:left="142" w:right="210"/>
                    <w:jc w:val="center"/>
                    <w:rPr>
                      <w:rFonts w:ascii="Times New Roman" w:hAnsi="Times New Roman" w:cs="Times New Roman"/>
                      <w:b/>
                      <w:kern w:val="0"/>
                      <w:szCs w:val="21"/>
                    </w:rPr>
                  </w:pPr>
                  <w:r w:rsidRPr="00B85ECC">
                    <w:rPr>
                      <w:rFonts w:ascii="Times New Roman" w:hAnsi="Times New Roman" w:cs="Times New Roman"/>
                      <w:b/>
                      <w:szCs w:val="21"/>
                    </w:rPr>
                    <w:t>nC</w:t>
                  </w:r>
                  <w:r w:rsidRPr="00B85ECC">
                    <w:rPr>
                      <w:rFonts w:ascii="Times New Roman" w:hAnsi="Times New Roman" w:cs="Times New Roman"/>
                      <w:b/>
                      <w:szCs w:val="21"/>
                      <w:vertAlign w:val="subscript"/>
                    </w:rPr>
                    <w:t>4</w:t>
                  </w:r>
                </w:p>
              </w:tc>
            </w:tr>
            <w:tr w:rsidR="00E66A65" w:rsidRPr="00B85ECC" w:rsidTr="00E66A65">
              <w:trPr>
                <w:jc w:val="center"/>
              </w:trPr>
              <w:tc>
                <w:tcPr>
                  <w:tcW w:w="854"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Mol%</w:t>
                  </w:r>
                </w:p>
              </w:tc>
              <w:tc>
                <w:tcPr>
                  <w:tcW w:w="89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92.5469</w:t>
                  </w:r>
                </w:p>
              </w:tc>
              <w:tc>
                <w:tcPr>
                  <w:tcW w:w="814"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3.9582</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0.3353</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0.1158</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0.0863</w:t>
                  </w:r>
                </w:p>
              </w:tc>
            </w:tr>
            <w:tr w:rsidR="00E66A65" w:rsidRPr="00B85ECC" w:rsidTr="00E66A65">
              <w:trPr>
                <w:jc w:val="center"/>
              </w:trPr>
              <w:tc>
                <w:tcPr>
                  <w:tcW w:w="854"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eastAsia="宋体" w:hAnsi="Times New Roman" w:cs="Times New Roman" w:hint="eastAsia"/>
                      <w:szCs w:val="21"/>
                    </w:rPr>
                    <w:t>组</w:t>
                  </w:r>
                  <w:r w:rsidRPr="00B85ECC">
                    <w:rPr>
                      <w:rFonts w:ascii="Times New Roman" w:hAnsi="Times New Roman" w:cs="Times New Roman"/>
                      <w:szCs w:val="21"/>
                    </w:rPr>
                    <w:t xml:space="preserve">  </w:t>
                  </w:r>
                  <w:r w:rsidRPr="00B85ECC">
                    <w:rPr>
                      <w:rFonts w:ascii="Times New Roman" w:eastAsia="宋体" w:hAnsi="Times New Roman" w:cs="Times New Roman" w:hint="eastAsia"/>
                      <w:szCs w:val="21"/>
                    </w:rPr>
                    <w:t>分</w:t>
                  </w:r>
                </w:p>
              </w:tc>
              <w:tc>
                <w:tcPr>
                  <w:tcW w:w="89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iC</w:t>
                  </w:r>
                  <w:r w:rsidRPr="00B85ECC">
                    <w:rPr>
                      <w:rFonts w:ascii="Times New Roman" w:hAnsi="Times New Roman" w:cs="Times New Roman"/>
                      <w:szCs w:val="21"/>
                      <w:vertAlign w:val="subscript"/>
                    </w:rPr>
                    <w:t>5</w:t>
                  </w:r>
                </w:p>
              </w:tc>
              <w:tc>
                <w:tcPr>
                  <w:tcW w:w="814"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CO</w:t>
                  </w:r>
                  <w:r w:rsidRPr="00B85ECC">
                    <w:rPr>
                      <w:rFonts w:ascii="Times New Roman" w:hAnsi="Times New Roman" w:cs="Times New Roman"/>
                      <w:szCs w:val="21"/>
                      <w:vertAlign w:val="subscript"/>
                    </w:rPr>
                    <w:t>2</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N</w:t>
                  </w:r>
                  <w:r w:rsidRPr="00B85ECC">
                    <w:rPr>
                      <w:rFonts w:ascii="Times New Roman" w:hAnsi="Times New Roman" w:cs="Times New Roman"/>
                      <w:szCs w:val="21"/>
                      <w:vertAlign w:val="subscript"/>
                    </w:rPr>
                    <w:t>2</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H</w:t>
                  </w:r>
                  <w:r w:rsidRPr="00B85ECC">
                    <w:rPr>
                      <w:rFonts w:ascii="Times New Roman" w:hAnsi="Times New Roman" w:cs="Times New Roman"/>
                      <w:szCs w:val="21"/>
                      <w:vertAlign w:val="subscript"/>
                    </w:rPr>
                    <w:t>2</w:t>
                  </w:r>
                  <w:r w:rsidRPr="00B85ECC">
                    <w:rPr>
                      <w:rFonts w:ascii="Times New Roman" w:hAnsi="Times New Roman" w:cs="Times New Roman"/>
                      <w:szCs w:val="21"/>
                    </w:rPr>
                    <w:t>S</w:t>
                  </w:r>
                </w:p>
              </w:tc>
              <w:tc>
                <w:tcPr>
                  <w:tcW w:w="813" w:type="pct"/>
                  <w:tcBorders>
                    <w:top w:val="single" w:sz="6" w:space="0" w:color="000000"/>
                    <w:left w:val="single" w:sz="6" w:space="0" w:color="000000"/>
                    <w:bottom w:val="single" w:sz="6" w:space="0" w:color="000000"/>
                    <w:right w:val="single" w:sz="6" w:space="0" w:color="000000"/>
                  </w:tcBorders>
                  <w:vAlign w:val="center"/>
                </w:tcPr>
                <w:p w:rsidR="00E66A65" w:rsidRPr="00B85ECC" w:rsidRDefault="00E66A65">
                  <w:pPr>
                    <w:pStyle w:val="af"/>
                    <w:ind w:left="142" w:right="210"/>
                    <w:jc w:val="center"/>
                    <w:rPr>
                      <w:rFonts w:ascii="Times New Roman" w:hAnsi="Times New Roman" w:cs="Times New Roman"/>
                      <w:kern w:val="0"/>
                      <w:szCs w:val="21"/>
                    </w:rPr>
                  </w:pPr>
                </w:p>
              </w:tc>
            </w:tr>
            <w:tr w:rsidR="00E66A65" w:rsidRPr="00B85ECC" w:rsidTr="00E66A65">
              <w:trPr>
                <w:jc w:val="center"/>
              </w:trPr>
              <w:tc>
                <w:tcPr>
                  <w:tcW w:w="854"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Mol%</w:t>
                  </w:r>
                </w:p>
              </w:tc>
              <w:tc>
                <w:tcPr>
                  <w:tcW w:w="89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0.221</w:t>
                  </w:r>
                </w:p>
              </w:tc>
              <w:tc>
                <w:tcPr>
                  <w:tcW w:w="814"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1.8909</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0.8455</w:t>
                  </w:r>
                </w:p>
              </w:tc>
              <w:tc>
                <w:tcPr>
                  <w:tcW w:w="813" w:type="pct"/>
                  <w:tcBorders>
                    <w:top w:val="single" w:sz="6" w:space="0" w:color="000000"/>
                    <w:left w:val="single" w:sz="6" w:space="0" w:color="000000"/>
                    <w:bottom w:val="single" w:sz="6" w:space="0" w:color="000000"/>
                    <w:right w:val="single" w:sz="6" w:space="0" w:color="000000"/>
                  </w:tcBorders>
                  <w:vAlign w:val="center"/>
                  <w:hideMark/>
                </w:tcPr>
                <w:p w:rsidR="00E66A65" w:rsidRPr="00B85ECC" w:rsidRDefault="00E66A65">
                  <w:pPr>
                    <w:pStyle w:val="af"/>
                    <w:ind w:left="142" w:right="210"/>
                    <w:jc w:val="center"/>
                    <w:rPr>
                      <w:rFonts w:ascii="Times New Roman" w:hAnsi="Times New Roman" w:cs="Times New Roman"/>
                      <w:kern w:val="0"/>
                      <w:szCs w:val="21"/>
                    </w:rPr>
                  </w:pPr>
                  <w:r w:rsidRPr="00B85ECC">
                    <w:rPr>
                      <w:rFonts w:ascii="Times New Roman" w:hAnsi="Times New Roman" w:cs="Times New Roman"/>
                      <w:szCs w:val="21"/>
                    </w:rPr>
                    <w:t>0.0001</w:t>
                  </w:r>
                </w:p>
              </w:tc>
              <w:tc>
                <w:tcPr>
                  <w:tcW w:w="813" w:type="pct"/>
                  <w:tcBorders>
                    <w:top w:val="single" w:sz="6" w:space="0" w:color="000000"/>
                    <w:left w:val="single" w:sz="6" w:space="0" w:color="000000"/>
                    <w:bottom w:val="single" w:sz="6" w:space="0" w:color="000000"/>
                    <w:right w:val="single" w:sz="6" w:space="0" w:color="000000"/>
                  </w:tcBorders>
                  <w:vAlign w:val="center"/>
                </w:tcPr>
                <w:p w:rsidR="00E66A65" w:rsidRPr="00B85ECC" w:rsidRDefault="00E66A65">
                  <w:pPr>
                    <w:pStyle w:val="af"/>
                    <w:ind w:left="142" w:right="210"/>
                    <w:jc w:val="center"/>
                    <w:rPr>
                      <w:rFonts w:ascii="Times New Roman" w:hAnsi="Times New Roman" w:cs="Times New Roman"/>
                      <w:kern w:val="0"/>
                      <w:szCs w:val="21"/>
                    </w:rPr>
                  </w:pPr>
                </w:p>
              </w:tc>
            </w:tr>
          </w:tbl>
          <w:p w:rsidR="00CF2B14" w:rsidRPr="00B85ECC" w:rsidRDefault="00E66A65" w:rsidP="00C914DC">
            <w:pPr>
              <w:spacing w:line="360" w:lineRule="auto"/>
              <w:ind w:firstLineChars="200" w:firstLine="480"/>
              <w:rPr>
                <w:rFonts w:ascii="Times New Roman" w:hAnsi="Times New Roman"/>
                <w:sz w:val="24"/>
                <w:szCs w:val="24"/>
              </w:rPr>
            </w:pPr>
            <w:r w:rsidRPr="00B85ECC">
              <w:rPr>
                <w:rFonts w:ascii="Times New Roman" w:hAnsi="Times New Roman" w:hint="eastAsia"/>
                <w:sz w:val="24"/>
              </w:rPr>
              <w:t>项目于</w:t>
            </w:r>
            <w:r w:rsidRPr="00B85ECC">
              <w:rPr>
                <w:rFonts w:ascii="Times New Roman" w:hAnsi="Times New Roman"/>
                <w:sz w:val="24"/>
              </w:rPr>
              <w:t>2018</w:t>
            </w:r>
            <w:r w:rsidRPr="00B85ECC">
              <w:rPr>
                <w:rFonts w:ascii="Times New Roman" w:hAnsi="Times New Roman" w:hint="eastAsia"/>
                <w:sz w:val="24"/>
              </w:rPr>
              <w:t>年</w:t>
            </w:r>
            <w:r w:rsidRPr="00B85ECC">
              <w:rPr>
                <w:rFonts w:ascii="Times New Roman" w:hAnsi="Times New Roman"/>
                <w:sz w:val="24"/>
              </w:rPr>
              <w:t>12</w:t>
            </w:r>
            <w:r w:rsidRPr="00B85ECC">
              <w:rPr>
                <w:rFonts w:ascii="Times New Roman" w:hAnsi="Times New Roman" w:hint="eastAsia"/>
                <w:sz w:val="24"/>
              </w:rPr>
              <w:t>月管线敷设完成并调试，</w:t>
            </w:r>
            <w:r w:rsidRPr="00B85ECC">
              <w:rPr>
                <w:rFonts w:ascii="Times New Roman" w:hAnsi="Times New Roman"/>
                <w:sz w:val="24"/>
              </w:rPr>
              <w:t>2019</w:t>
            </w:r>
            <w:r w:rsidRPr="00B85ECC">
              <w:rPr>
                <w:rFonts w:ascii="Times New Roman" w:hAnsi="Times New Roman" w:hint="eastAsia"/>
                <w:sz w:val="24"/>
              </w:rPr>
              <w:t>年</w:t>
            </w:r>
            <w:r w:rsidRPr="00B85ECC">
              <w:rPr>
                <w:rFonts w:ascii="Times New Roman" w:hAnsi="Times New Roman"/>
                <w:sz w:val="24"/>
              </w:rPr>
              <w:t>3</w:t>
            </w:r>
            <w:r w:rsidRPr="00B85ECC">
              <w:rPr>
                <w:rFonts w:ascii="Times New Roman" w:hAnsi="Times New Roman" w:hint="eastAsia"/>
                <w:sz w:val="24"/>
              </w:rPr>
              <w:t>月建设完成开始试运</w:t>
            </w:r>
            <w:r w:rsidRPr="00B85ECC">
              <w:rPr>
                <w:rFonts w:ascii="Times New Roman" w:hAnsi="Times New Roman" w:hint="eastAsia"/>
                <w:sz w:val="24"/>
              </w:rPr>
              <w:lastRenderedPageBreak/>
              <w:t>行，</w:t>
            </w:r>
            <w:r w:rsidRPr="00B85ECC">
              <w:rPr>
                <w:rFonts w:ascii="Times New Roman" w:hAnsi="Times New Roman" w:hint="eastAsia"/>
                <w:sz w:val="24"/>
                <w:szCs w:val="24"/>
              </w:rPr>
              <w:t>根据《建设项目竣工环境保护验收技术规范</w:t>
            </w:r>
            <w:r w:rsidRPr="00B85ECC">
              <w:rPr>
                <w:rFonts w:ascii="Times New Roman" w:hAnsi="Times New Roman"/>
                <w:sz w:val="24"/>
                <w:szCs w:val="24"/>
              </w:rPr>
              <w:t xml:space="preserve"> </w:t>
            </w:r>
            <w:r w:rsidRPr="00B85ECC">
              <w:rPr>
                <w:rFonts w:ascii="Times New Roman" w:hAnsi="Times New Roman" w:hint="eastAsia"/>
                <w:sz w:val="24"/>
                <w:szCs w:val="24"/>
              </w:rPr>
              <w:t>生态影响类》中有关验收调查运行工况要求，调查认为，本工程运行工况达到了验收调查要求。</w:t>
            </w:r>
            <w:r w:rsidR="00C914DC" w:rsidRPr="00B85ECC">
              <w:rPr>
                <w:rFonts w:ascii="Times New Roman" w:hAnsi="Times New Roman"/>
                <w:sz w:val="24"/>
                <w:szCs w:val="24"/>
              </w:rPr>
              <w:t xml:space="preserve"> </w:t>
            </w:r>
          </w:p>
        </w:tc>
      </w:tr>
      <w:tr w:rsidR="00F215F2" w:rsidRPr="00B85ECC" w:rsidTr="00D77AEE">
        <w:tc>
          <w:tcPr>
            <w:tcW w:w="8522" w:type="dxa"/>
            <w:gridSpan w:val="2"/>
          </w:tcPr>
          <w:p w:rsidR="00F215F2" w:rsidRPr="00B85ECC" w:rsidRDefault="00F215F2" w:rsidP="00D147D2">
            <w:pPr>
              <w:spacing w:line="360" w:lineRule="auto"/>
              <w:rPr>
                <w:rFonts w:ascii="Times New Roman" w:hAnsi="Times New Roman"/>
                <w:b/>
                <w:sz w:val="24"/>
                <w:szCs w:val="24"/>
              </w:rPr>
            </w:pPr>
            <w:r w:rsidRPr="00B85ECC">
              <w:rPr>
                <w:rFonts w:ascii="Times New Roman" w:hAnsi="Times New Roman" w:hint="eastAsia"/>
                <w:b/>
                <w:sz w:val="24"/>
                <w:szCs w:val="24"/>
              </w:rPr>
              <w:lastRenderedPageBreak/>
              <w:t>实际工程量及工程建设变化情况，说明工程变化原因：</w:t>
            </w:r>
          </w:p>
          <w:p w:rsidR="00F215F2" w:rsidRPr="00B85ECC" w:rsidRDefault="00C21AFE" w:rsidP="00D147D2">
            <w:pPr>
              <w:spacing w:line="360" w:lineRule="auto"/>
              <w:rPr>
                <w:rFonts w:ascii="Times New Roman" w:hAnsi="Times New Roman"/>
                <w:sz w:val="24"/>
                <w:szCs w:val="24"/>
              </w:rPr>
            </w:pPr>
            <w:r w:rsidRPr="00B85ECC">
              <w:rPr>
                <w:rFonts w:ascii="Times New Roman" w:hAnsi="Times New Roman" w:hint="eastAsia"/>
                <w:sz w:val="24"/>
                <w:szCs w:val="24"/>
              </w:rPr>
              <w:t>根据现场调查，本工程建设内容及变化情况统计见表</w:t>
            </w:r>
            <w:r w:rsidR="00C914DC" w:rsidRPr="00B85ECC">
              <w:rPr>
                <w:rFonts w:ascii="Times New Roman" w:hAnsi="Times New Roman" w:hint="eastAsia"/>
                <w:sz w:val="24"/>
                <w:szCs w:val="24"/>
              </w:rPr>
              <w:t>2</w:t>
            </w:r>
          </w:p>
          <w:p w:rsidR="00F215F2" w:rsidRPr="00B85ECC" w:rsidRDefault="00C21AFE" w:rsidP="00A43CF5">
            <w:pPr>
              <w:jc w:val="center"/>
              <w:rPr>
                <w:rFonts w:ascii="Times New Roman" w:hAnsi="Times New Roman"/>
                <w:b/>
                <w:sz w:val="24"/>
                <w:szCs w:val="24"/>
              </w:rPr>
            </w:pPr>
            <w:r w:rsidRPr="00B85ECC">
              <w:rPr>
                <w:rFonts w:ascii="Times New Roman" w:hAnsi="Times New Roman" w:hint="eastAsia"/>
                <w:b/>
                <w:sz w:val="24"/>
                <w:szCs w:val="24"/>
              </w:rPr>
              <w:t>表</w:t>
            </w:r>
            <w:r w:rsidR="00C914DC" w:rsidRPr="00B85ECC">
              <w:rPr>
                <w:rFonts w:ascii="Times New Roman" w:hAnsi="Times New Roman" w:hint="eastAsia"/>
                <w:b/>
                <w:sz w:val="24"/>
                <w:szCs w:val="24"/>
              </w:rPr>
              <w:t>2</w:t>
            </w:r>
            <w:r w:rsidR="00C9691F" w:rsidRPr="00B85ECC">
              <w:rPr>
                <w:rFonts w:ascii="Times New Roman" w:hAnsi="Times New Roman" w:hint="eastAsia"/>
                <w:b/>
                <w:sz w:val="24"/>
                <w:szCs w:val="24"/>
              </w:rPr>
              <w:t xml:space="preserve">  </w:t>
            </w:r>
            <w:r w:rsidR="00C9691F" w:rsidRPr="00B85ECC">
              <w:rPr>
                <w:rFonts w:ascii="Times New Roman" w:hAnsi="Times New Roman" w:hint="eastAsia"/>
                <w:b/>
                <w:sz w:val="24"/>
                <w:szCs w:val="24"/>
              </w:rPr>
              <w:t>项目主要建设内容变化对比一览表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4"/>
              <w:gridCol w:w="1840"/>
              <w:gridCol w:w="1701"/>
              <w:gridCol w:w="2477"/>
              <w:gridCol w:w="1004"/>
            </w:tblGrid>
            <w:tr w:rsidR="00E66A65" w:rsidRPr="00B85ECC" w:rsidTr="00E66A65">
              <w:trPr>
                <w:jc w:val="center"/>
              </w:trPr>
              <w:tc>
                <w:tcPr>
                  <w:tcW w:w="76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E66A65" w:rsidRPr="00B85ECC" w:rsidRDefault="00E66A65">
                  <w:pPr>
                    <w:pStyle w:val="888-"/>
                    <w:spacing w:line="240" w:lineRule="auto"/>
                    <w:ind w:firstLineChars="0" w:firstLine="0"/>
                    <w:jc w:val="center"/>
                    <w:rPr>
                      <w:rFonts w:ascii="Times New Roman" w:eastAsia="宋体" w:hAnsi="Times New Roman"/>
                      <w:b/>
                      <w:bCs/>
                      <w:color w:val="auto"/>
                      <w:kern w:val="2"/>
                      <w:sz w:val="21"/>
                      <w:szCs w:val="21"/>
                    </w:rPr>
                  </w:pPr>
                  <w:r w:rsidRPr="00B85ECC">
                    <w:rPr>
                      <w:rFonts w:ascii="Times New Roman" w:eastAsia="宋体" w:hAnsi="Times New Roman" w:hint="eastAsia"/>
                      <w:b/>
                      <w:bCs/>
                      <w:color w:val="auto"/>
                      <w:kern w:val="2"/>
                      <w:sz w:val="21"/>
                      <w:szCs w:val="21"/>
                    </w:rPr>
                    <w:t>项目组成</w:t>
                  </w:r>
                </w:p>
              </w:tc>
              <w:tc>
                <w:tcPr>
                  <w:tcW w:w="1109"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E66A65" w:rsidRPr="00B85ECC" w:rsidRDefault="00E66A65">
                  <w:pPr>
                    <w:pStyle w:val="888-"/>
                    <w:spacing w:line="240" w:lineRule="auto"/>
                    <w:ind w:firstLineChars="0" w:firstLine="0"/>
                    <w:jc w:val="center"/>
                    <w:rPr>
                      <w:rFonts w:ascii="Times New Roman" w:eastAsia="宋体" w:hAnsi="Times New Roman"/>
                      <w:b/>
                      <w:bCs/>
                      <w:color w:val="auto"/>
                      <w:kern w:val="2"/>
                      <w:sz w:val="21"/>
                      <w:szCs w:val="21"/>
                    </w:rPr>
                  </w:pPr>
                  <w:r w:rsidRPr="00B85ECC">
                    <w:rPr>
                      <w:rFonts w:ascii="Times New Roman" w:eastAsia="宋体" w:hAnsi="Times New Roman" w:hint="eastAsia"/>
                      <w:b/>
                      <w:bCs/>
                      <w:color w:val="auto"/>
                      <w:kern w:val="2"/>
                      <w:sz w:val="21"/>
                      <w:szCs w:val="21"/>
                    </w:rPr>
                    <w:t>环评设计情况</w:t>
                  </w:r>
                </w:p>
              </w:tc>
              <w:tc>
                <w:tcPr>
                  <w:tcW w:w="102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E66A65" w:rsidRPr="00B85ECC" w:rsidRDefault="00E66A65">
                  <w:pPr>
                    <w:pStyle w:val="888-"/>
                    <w:spacing w:line="240" w:lineRule="auto"/>
                    <w:ind w:firstLineChars="0" w:firstLine="0"/>
                    <w:jc w:val="center"/>
                    <w:rPr>
                      <w:rFonts w:ascii="Times New Roman" w:eastAsia="宋体" w:hAnsi="Times New Roman"/>
                      <w:b/>
                      <w:bCs/>
                      <w:color w:val="auto"/>
                      <w:kern w:val="2"/>
                      <w:sz w:val="21"/>
                      <w:szCs w:val="21"/>
                    </w:rPr>
                  </w:pPr>
                  <w:r w:rsidRPr="00B85ECC">
                    <w:rPr>
                      <w:rFonts w:ascii="Times New Roman" w:eastAsia="宋体" w:hAnsi="Times New Roman" w:hint="eastAsia"/>
                      <w:b/>
                      <w:bCs/>
                      <w:color w:val="auto"/>
                      <w:kern w:val="2"/>
                      <w:sz w:val="21"/>
                      <w:szCs w:val="21"/>
                    </w:rPr>
                    <w:t>实际建设情况</w:t>
                  </w:r>
                </w:p>
              </w:tc>
              <w:tc>
                <w:tcPr>
                  <w:tcW w:w="149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E66A65" w:rsidRPr="00B85ECC" w:rsidRDefault="00E66A65">
                  <w:pPr>
                    <w:pStyle w:val="888-"/>
                    <w:spacing w:line="240" w:lineRule="auto"/>
                    <w:ind w:firstLineChars="0" w:firstLine="0"/>
                    <w:jc w:val="center"/>
                    <w:rPr>
                      <w:rFonts w:ascii="Times New Roman" w:eastAsia="宋体" w:hAnsi="Times New Roman"/>
                      <w:b/>
                      <w:bCs/>
                      <w:color w:val="auto"/>
                      <w:kern w:val="2"/>
                      <w:sz w:val="21"/>
                      <w:szCs w:val="21"/>
                    </w:rPr>
                  </w:pPr>
                  <w:r w:rsidRPr="00B85ECC">
                    <w:rPr>
                      <w:rFonts w:ascii="Times New Roman" w:eastAsia="宋体" w:hAnsi="Times New Roman" w:hint="eastAsia"/>
                      <w:b/>
                      <w:bCs/>
                      <w:color w:val="auto"/>
                      <w:kern w:val="2"/>
                      <w:sz w:val="21"/>
                      <w:szCs w:val="21"/>
                    </w:rPr>
                    <w:t>是否变动</w:t>
                  </w:r>
                </w:p>
              </w:tc>
              <w:tc>
                <w:tcPr>
                  <w:tcW w:w="60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E66A65" w:rsidRPr="00B85ECC" w:rsidRDefault="00E66A65">
                  <w:pPr>
                    <w:pStyle w:val="888-"/>
                    <w:spacing w:line="240" w:lineRule="auto"/>
                    <w:ind w:firstLineChars="0" w:firstLine="0"/>
                    <w:jc w:val="center"/>
                    <w:rPr>
                      <w:rFonts w:ascii="Times New Roman" w:eastAsia="宋体" w:hAnsi="Times New Roman"/>
                      <w:b/>
                      <w:bCs/>
                      <w:color w:val="auto"/>
                      <w:kern w:val="2"/>
                      <w:sz w:val="21"/>
                      <w:szCs w:val="21"/>
                    </w:rPr>
                  </w:pPr>
                  <w:r w:rsidRPr="00B85ECC">
                    <w:rPr>
                      <w:rFonts w:ascii="Times New Roman" w:eastAsia="宋体" w:hAnsi="Times New Roman" w:hint="eastAsia"/>
                      <w:b/>
                      <w:bCs/>
                      <w:color w:val="auto"/>
                      <w:kern w:val="2"/>
                      <w:sz w:val="21"/>
                      <w:szCs w:val="21"/>
                    </w:rPr>
                    <w:t>是否属于重大变动</w:t>
                  </w:r>
                </w:p>
              </w:tc>
            </w:tr>
            <w:tr w:rsidR="00E66A65" w:rsidRPr="00B85ECC" w:rsidTr="00E66A65">
              <w:trPr>
                <w:jc w:val="center"/>
              </w:trPr>
              <w:tc>
                <w:tcPr>
                  <w:tcW w:w="768"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站场</w:t>
                  </w:r>
                </w:p>
              </w:tc>
              <w:tc>
                <w:tcPr>
                  <w:tcW w:w="1109"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新增过滤分离器、计量撬、调压撬、加热设施、排污罐，放空依托</w:t>
                  </w:r>
                  <w:r w:rsidR="00394F8F" w:rsidRPr="00B85ECC">
                    <w:rPr>
                      <w:rFonts w:ascii="Times New Roman" w:hint="eastAsia"/>
                      <w:szCs w:val="21"/>
                    </w:rPr>
                    <w:t>长庆石化公司厂区内部</w:t>
                  </w:r>
                  <w:r w:rsidRPr="00B85ECC">
                    <w:rPr>
                      <w:rFonts w:ascii="Times New Roman" w:hint="eastAsia"/>
                      <w:szCs w:val="21"/>
                    </w:rPr>
                    <w:t>已建放空设施。</w:t>
                  </w:r>
                </w:p>
              </w:tc>
              <w:tc>
                <w:tcPr>
                  <w:tcW w:w="1025"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tabs>
                      <w:tab w:val="left" w:pos="867"/>
                    </w:tabs>
                    <w:rPr>
                      <w:szCs w:val="21"/>
                    </w:rPr>
                  </w:pPr>
                  <w:r w:rsidRPr="00B85ECC">
                    <w:rPr>
                      <w:rFonts w:hint="eastAsia"/>
                      <w:szCs w:val="21"/>
                    </w:rPr>
                    <w:t>未建加热设施，排污罐实际建设内容为排污池</w:t>
                  </w:r>
                </w:p>
              </w:tc>
              <w:tc>
                <w:tcPr>
                  <w:tcW w:w="1493"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888-"/>
                    <w:spacing w:line="240" w:lineRule="auto"/>
                    <w:ind w:firstLineChars="0" w:firstLine="0"/>
                    <w:jc w:val="center"/>
                    <w:rPr>
                      <w:rFonts w:ascii="Times New Roman" w:eastAsia="宋体" w:hAnsi="Times New Roman"/>
                      <w:color w:val="auto"/>
                      <w:kern w:val="2"/>
                      <w:sz w:val="21"/>
                      <w:szCs w:val="21"/>
                    </w:rPr>
                  </w:pPr>
                  <w:r w:rsidRPr="00B85ECC">
                    <w:rPr>
                      <w:rFonts w:ascii="Times New Roman" w:eastAsia="宋体" w:hAnsi="Times New Roman" w:hint="eastAsia"/>
                      <w:color w:val="auto"/>
                      <w:kern w:val="2"/>
                      <w:sz w:val="21"/>
                      <w:szCs w:val="21"/>
                    </w:rPr>
                    <w:t>是。移动放空车和加热设施未建，每次清管作业和站场系统内超压排放天然气，通过放空管放空，依托厂区原有火炬点燃排放。不属于重大变更。</w:t>
                  </w:r>
                </w:p>
              </w:tc>
              <w:tc>
                <w:tcPr>
                  <w:tcW w:w="605"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888-"/>
                    <w:spacing w:line="240" w:lineRule="auto"/>
                    <w:ind w:firstLineChars="0" w:firstLine="0"/>
                    <w:jc w:val="center"/>
                    <w:rPr>
                      <w:rFonts w:ascii="Times New Roman" w:eastAsia="宋体" w:hAnsi="Times New Roman"/>
                      <w:color w:val="auto"/>
                      <w:kern w:val="2"/>
                      <w:sz w:val="21"/>
                      <w:szCs w:val="21"/>
                    </w:rPr>
                  </w:pPr>
                  <w:r w:rsidRPr="00B85ECC">
                    <w:rPr>
                      <w:rFonts w:ascii="Times New Roman" w:eastAsia="宋体" w:hAnsi="Times New Roman" w:hint="eastAsia"/>
                      <w:color w:val="auto"/>
                      <w:kern w:val="2"/>
                      <w:sz w:val="21"/>
                      <w:szCs w:val="21"/>
                    </w:rPr>
                    <w:t>否</w:t>
                  </w:r>
                </w:p>
              </w:tc>
            </w:tr>
            <w:tr w:rsidR="00E66A65" w:rsidRPr="00B85ECC" w:rsidTr="00E66A65">
              <w:trPr>
                <w:jc w:val="center"/>
              </w:trPr>
              <w:tc>
                <w:tcPr>
                  <w:tcW w:w="768"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阀井</w:t>
                  </w:r>
                </w:p>
              </w:tc>
              <w:tc>
                <w:tcPr>
                  <w:tcW w:w="1109"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jc w:val="center"/>
                    <w:rPr>
                      <w:rFonts w:ascii="Times New Roman" w:hAnsi="Times New Roman"/>
                      <w:szCs w:val="21"/>
                    </w:rPr>
                  </w:pPr>
                  <w:r w:rsidRPr="00B85ECC">
                    <w:rPr>
                      <w:rFonts w:ascii="Times New Roman" w:hint="eastAsia"/>
                      <w:szCs w:val="21"/>
                    </w:rPr>
                    <w:t>接入移动放空车进行放散，</w:t>
                  </w:r>
                  <w:r w:rsidRPr="00B85ECC">
                    <w:rPr>
                      <w:rFonts w:ascii="Times New Roman" w:hAnsi="Times New Roman"/>
                      <w:szCs w:val="21"/>
                    </w:rPr>
                    <w:t>25m</w:t>
                  </w:r>
                  <w:r w:rsidRPr="00B85ECC">
                    <w:rPr>
                      <w:rFonts w:ascii="Times New Roman" w:hAnsi="Times New Roman"/>
                      <w:szCs w:val="21"/>
                      <w:vertAlign w:val="superscript"/>
                    </w:rPr>
                    <w:t>2</w:t>
                  </w:r>
                </w:p>
              </w:tc>
              <w:tc>
                <w:tcPr>
                  <w:tcW w:w="1025"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666666-"/>
                    <w:tabs>
                      <w:tab w:val="left" w:pos="867"/>
                    </w:tabs>
                    <w:rPr>
                      <w:szCs w:val="21"/>
                    </w:rPr>
                  </w:pPr>
                  <w:r w:rsidRPr="00B85ECC">
                    <w:rPr>
                      <w:rFonts w:hint="eastAsia"/>
                      <w:szCs w:val="21"/>
                    </w:rPr>
                    <w:t>未建阀井，实际建设内容为调压站，放空依托</w:t>
                  </w:r>
                  <w:r w:rsidR="00DF4933" w:rsidRPr="00B85ECC">
                    <w:rPr>
                      <w:rFonts w:hint="eastAsia"/>
                      <w:kern w:val="0"/>
                      <w:szCs w:val="21"/>
                    </w:rPr>
                    <w:t>长庆石化公司</w:t>
                  </w:r>
                  <w:r w:rsidRPr="00B85ECC">
                    <w:rPr>
                      <w:rFonts w:hint="eastAsia"/>
                      <w:szCs w:val="21"/>
                    </w:rPr>
                    <w:t>已建放空设施</w:t>
                  </w:r>
                </w:p>
              </w:tc>
              <w:tc>
                <w:tcPr>
                  <w:tcW w:w="1493"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888-"/>
                    <w:spacing w:line="240" w:lineRule="auto"/>
                    <w:ind w:firstLineChars="0" w:firstLine="0"/>
                    <w:jc w:val="center"/>
                    <w:rPr>
                      <w:rFonts w:ascii="Times New Roman" w:eastAsia="宋体" w:hAnsi="Times New Roman"/>
                      <w:color w:val="auto"/>
                      <w:kern w:val="2"/>
                      <w:sz w:val="21"/>
                      <w:szCs w:val="21"/>
                    </w:rPr>
                  </w:pPr>
                  <w:r w:rsidRPr="00B85ECC">
                    <w:rPr>
                      <w:rFonts w:ascii="Times New Roman" w:eastAsia="宋体" w:hAnsi="Times New Roman" w:hint="eastAsia"/>
                      <w:color w:val="auto"/>
                      <w:kern w:val="2"/>
                      <w:sz w:val="21"/>
                      <w:szCs w:val="21"/>
                    </w:rPr>
                    <w:t>是。项目未建阀井，实际建设内容为调压站，调压站主要起为天然气输送降压作用，调压站内无废气排放，不会产生固体废物，经噪声监测，四厂界噪声均满足《工业企业厂界环境噪声排放标准》（</w:t>
                  </w:r>
                  <w:r w:rsidRPr="00B85ECC">
                    <w:rPr>
                      <w:rFonts w:ascii="Times New Roman" w:eastAsia="宋体" w:hAnsi="Times New Roman"/>
                      <w:color w:val="auto"/>
                      <w:kern w:val="2"/>
                      <w:sz w:val="21"/>
                      <w:szCs w:val="21"/>
                    </w:rPr>
                    <w:t>GB12348-2008</w:t>
                  </w:r>
                  <w:r w:rsidRPr="00B85ECC">
                    <w:rPr>
                      <w:rFonts w:ascii="Times New Roman" w:eastAsia="宋体" w:hAnsi="Times New Roman" w:hint="eastAsia"/>
                      <w:color w:val="auto"/>
                      <w:kern w:val="2"/>
                      <w:sz w:val="21"/>
                      <w:szCs w:val="21"/>
                    </w:rPr>
                    <w:t>）中的</w:t>
                  </w:r>
                  <w:r w:rsidRPr="00B85ECC">
                    <w:rPr>
                      <w:rFonts w:ascii="Times New Roman" w:eastAsia="宋体" w:hAnsi="Times New Roman"/>
                      <w:color w:val="auto"/>
                      <w:kern w:val="2"/>
                      <w:sz w:val="21"/>
                      <w:szCs w:val="21"/>
                    </w:rPr>
                    <w:t>2</w:t>
                  </w:r>
                  <w:r w:rsidRPr="00B85ECC">
                    <w:rPr>
                      <w:rFonts w:ascii="Times New Roman" w:eastAsia="宋体" w:hAnsi="Times New Roman" w:hint="eastAsia"/>
                      <w:color w:val="auto"/>
                      <w:kern w:val="2"/>
                      <w:sz w:val="21"/>
                      <w:szCs w:val="21"/>
                    </w:rPr>
                    <w:t>类标准。且距离调压站最近的敏感点为石河杨村，距离</w:t>
                  </w:r>
                  <w:r w:rsidRPr="00B85ECC">
                    <w:rPr>
                      <w:rFonts w:ascii="Times New Roman" w:eastAsia="宋体" w:hAnsi="Times New Roman"/>
                      <w:color w:val="auto"/>
                      <w:kern w:val="2"/>
                      <w:sz w:val="21"/>
                      <w:szCs w:val="21"/>
                    </w:rPr>
                    <w:t>600m</w:t>
                  </w:r>
                  <w:r w:rsidRPr="00B85ECC">
                    <w:rPr>
                      <w:rFonts w:ascii="Times New Roman" w:eastAsia="宋体" w:hAnsi="Times New Roman" w:hint="eastAsia"/>
                      <w:color w:val="auto"/>
                      <w:kern w:val="2"/>
                      <w:sz w:val="21"/>
                      <w:szCs w:val="21"/>
                    </w:rPr>
                    <w:t>。能够满足环保及安全要求，不属于重大变更。</w:t>
                  </w:r>
                </w:p>
              </w:tc>
              <w:tc>
                <w:tcPr>
                  <w:tcW w:w="605" w:type="pct"/>
                  <w:tcBorders>
                    <w:top w:val="single" w:sz="4" w:space="0" w:color="auto"/>
                    <w:left w:val="single" w:sz="4" w:space="0" w:color="auto"/>
                    <w:bottom w:val="single" w:sz="4" w:space="0" w:color="auto"/>
                    <w:right w:val="single" w:sz="4" w:space="0" w:color="auto"/>
                  </w:tcBorders>
                  <w:vAlign w:val="center"/>
                  <w:hideMark/>
                </w:tcPr>
                <w:p w:rsidR="00E66A65" w:rsidRPr="00B85ECC" w:rsidRDefault="00E66A65">
                  <w:pPr>
                    <w:pStyle w:val="888-"/>
                    <w:spacing w:line="240" w:lineRule="auto"/>
                    <w:ind w:firstLineChars="0" w:firstLine="0"/>
                    <w:jc w:val="center"/>
                    <w:rPr>
                      <w:rFonts w:ascii="Times New Roman" w:eastAsia="宋体" w:hAnsi="Times New Roman"/>
                      <w:color w:val="auto"/>
                      <w:kern w:val="2"/>
                      <w:sz w:val="21"/>
                      <w:szCs w:val="21"/>
                    </w:rPr>
                  </w:pPr>
                  <w:r w:rsidRPr="00B85ECC">
                    <w:rPr>
                      <w:rFonts w:ascii="Times New Roman" w:eastAsia="宋体" w:hAnsi="Times New Roman" w:hint="eastAsia"/>
                      <w:color w:val="auto"/>
                      <w:kern w:val="2"/>
                      <w:sz w:val="21"/>
                      <w:szCs w:val="21"/>
                    </w:rPr>
                    <w:t>否</w:t>
                  </w:r>
                </w:p>
              </w:tc>
            </w:tr>
          </w:tbl>
          <w:p w:rsidR="00F215F2" w:rsidRPr="00B85ECC" w:rsidRDefault="00F215F2" w:rsidP="007C3653">
            <w:pPr>
              <w:spacing w:line="360" w:lineRule="auto"/>
              <w:ind w:firstLineChars="200" w:firstLine="480"/>
              <w:rPr>
                <w:rFonts w:ascii="Times New Roman" w:hAnsi="Times New Roman"/>
                <w:sz w:val="24"/>
                <w:szCs w:val="24"/>
              </w:rPr>
            </w:pPr>
          </w:p>
        </w:tc>
      </w:tr>
      <w:tr w:rsidR="00F215F2" w:rsidRPr="00B85ECC" w:rsidTr="00D77AEE">
        <w:tc>
          <w:tcPr>
            <w:tcW w:w="8522" w:type="dxa"/>
            <w:gridSpan w:val="2"/>
          </w:tcPr>
          <w:p w:rsidR="00F215F2" w:rsidRPr="00B85ECC" w:rsidRDefault="00F215F2" w:rsidP="00FB4FD2">
            <w:pPr>
              <w:spacing w:line="360" w:lineRule="auto"/>
              <w:rPr>
                <w:rFonts w:ascii="Times New Roman" w:hAnsi="Times New Roman"/>
                <w:b/>
                <w:sz w:val="24"/>
                <w:szCs w:val="24"/>
              </w:rPr>
            </w:pPr>
            <w:r w:rsidRPr="00B85ECC">
              <w:rPr>
                <w:rFonts w:ascii="Times New Roman" w:hAnsi="Times New Roman" w:hint="eastAsia"/>
                <w:b/>
                <w:sz w:val="24"/>
                <w:szCs w:val="24"/>
              </w:rPr>
              <w:t>生产工艺流程（附流程图）：</w:t>
            </w:r>
          </w:p>
          <w:p w:rsidR="00F215F2" w:rsidRPr="00B85ECC" w:rsidRDefault="00DC08ED" w:rsidP="00FB4FD2">
            <w:pPr>
              <w:spacing w:line="360" w:lineRule="auto"/>
              <w:rPr>
                <w:rFonts w:ascii="Times New Roman" w:hAnsi="Times New Roman"/>
                <w:sz w:val="24"/>
                <w:szCs w:val="24"/>
              </w:rPr>
            </w:pPr>
            <w:r w:rsidRPr="00B85ECC">
              <w:rPr>
                <w:rFonts w:ascii="Times New Roman" w:hAnsi="Times New Roman" w:hint="eastAsia"/>
                <w:sz w:val="24"/>
                <w:szCs w:val="24"/>
              </w:rPr>
              <w:t>1</w:t>
            </w:r>
            <w:r w:rsidRPr="00B85ECC">
              <w:rPr>
                <w:rFonts w:ascii="Times New Roman" w:hAnsi="Times New Roman" w:hint="eastAsia"/>
                <w:sz w:val="24"/>
                <w:szCs w:val="24"/>
              </w:rPr>
              <w:t>、施工期工艺流程</w:t>
            </w:r>
          </w:p>
          <w:p w:rsidR="00DC08ED" w:rsidRPr="00B85ECC" w:rsidRDefault="00DC08ED" w:rsidP="00FB4FD2">
            <w:pPr>
              <w:spacing w:line="360" w:lineRule="auto"/>
              <w:rPr>
                <w:rFonts w:ascii="Times New Roman" w:hAnsi="Times New Roman"/>
                <w:sz w:val="24"/>
                <w:szCs w:val="24"/>
              </w:rPr>
            </w:pPr>
            <w:r w:rsidRPr="00B85ECC">
              <w:rPr>
                <w:rFonts w:ascii="Times New Roman" w:hAnsi="Times New Roman" w:hint="eastAsia"/>
                <w:sz w:val="24"/>
                <w:szCs w:val="24"/>
              </w:rPr>
              <w:t>本工程管道施工</w:t>
            </w:r>
            <w:r w:rsidR="00845F33" w:rsidRPr="00B85ECC">
              <w:rPr>
                <w:rFonts w:ascii="Times New Roman" w:hAnsi="Times New Roman" w:hint="eastAsia"/>
                <w:sz w:val="24"/>
                <w:szCs w:val="24"/>
              </w:rPr>
              <w:t>工艺流程见图</w:t>
            </w:r>
            <w:r w:rsidR="00D57BFD" w:rsidRPr="00B85ECC">
              <w:rPr>
                <w:rFonts w:ascii="Times New Roman" w:hAnsi="Times New Roman" w:hint="eastAsia"/>
                <w:sz w:val="24"/>
                <w:szCs w:val="24"/>
              </w:rPr>
              <w:t>1</w:t>
            </w:r>
            <w:r w:rsidR="00D57BFD" w:rsidRPr="00B85ECC">
              <w:rPr>
                <w:rFonts w:ascii="Times New Roman" w:hAnsi="Times New Roman" w:hint="eastAsia"/>
                <w:sz w:val="24"/>
                <w:szCs w:val="24"/>
              </w:rPr>
              <w:t>。</w:t>
            </w:r>
          </w:p>
          <w:p w:rsidR="00F215F2" w:rsidRPr="00B85ECC" w:rsidRDefault="00845F33" w:rsidP="00FB4FD2">
            <w:pPr>
              <w:spacing w:line="360" w:lineRule="auto"/>
              <w:jc w:val="center"/>
              <w:rPr>
                <w:rFonts w:ascii="Times New Roman" w:hAnsi="Times New Roman"/>
                <w:sz w:val="24"/>
                <w:szCs w:val="24"/>
              </w:rPr>
            </w:pPr>
            <w:r w:rsidRPr="00B85ECC">
              <w:rPr>
                <w:sz w:val="24"/>
                <w:szCs w:val="24"/>
              </w:rPr>
              <w:object w:dxaOrig="4960" w:dyaOrig="4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9pt;height:247.9pt" o:ole="">
                  <v:imagedata r:id="rId8" o:title=""/>
                </v:shape>
                <o:OLEObject Type="Embed" ProgID="Visio.Drawing.11" ShapeID="_x0000_i1025" DrawAspect="Content" ObjectID="_1619439019" r:id="rId9"/>
              </w:object>
            </w:r>
            <w:r w:rsidR="00D57BFD" w:rsidRPr="00B85ECC">
              <w:rPr>
                <w:rFonts w:ascii="Times New Roman" w:hAnsi="Times New Roman"/>
                <w:kern w:val="0"/>
                <w:sz w:val="24"/>
                <w:szCs w:val="24"/>
              </w:rPr>
              <w:t xml:space="preserve"> </w:t>
            </w:r>
            <w:r w:rsidR="00D57BFD" w:rsidRPr="00B85ECC">
              <w:rPr>
                <w:rFonts w:ascii="Times New Roman" w:hAnsi="Times New Roman"/>
                <w:kern w:val="0"/>
                <w:sz w:val="24"/>
                <w:szCs w:val="24"/>
              </w:rPr>
              <w:object w:dxaOrig="18362" w:dyaOrig="5468">
                <v:shape id="_x0000_i1026" type="#_x0000_t75" style="width:415pt;height:123.6pt" o:ole="">
                  <v:imagedata r:id="rId10" o:title=""/>
                </v:shape>
                <o:OLEObject Type="Embed" ProgID="Visio.Drawing.11" ShapeID="_x0000_i1026" DrawAspect="Content" ObjectID="_1619439020" r:id="rId11"/>
              </w:object>
            </w:r>
            <w:r w:rsidR="00345C46" w:rsidRPr="00B85ECC">
              <w:rPr>
                <w:rFonts w:ascii="Times New Roman" w:hAnsi="Times New Roman" w:hint="eastAsia"/>
                <w:sz w:val="24"/>
                <w:szCs w:val="24"/>
              </w:rPr>
              <w:t>工程施工期建设可分为管线工程和站场工程，其过程概述如下：</w:t>
            </w:r>
          </w:p>
          <w:p w:rsidR="00D57BFD" w:rsidRPr="00B85ECC" w:rsidRDefault="00D57BFD" w:rsidP="00FB4FD2">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sz w:val="24"/>
                <w:szCs w:val="24"/>
              </w:rPr>
              <w:t>1</w:t>
            </w:r>
            <w:r w:rsidR="00023AEF" w:rsidRPr="00B85ECC">
              <w:rPr>
                <w:rFonts w:ascii="Times New Roman" w:hAnsi="Times New Roman" w:hint="eastAsia"/>
                <w:sz w:val="24"/>
                <w:szCs w:val="24"/>
              </w:rPr>
              <w:t>）在管线施工时，首先清理施工现场，完成管沟开挖、公路穿越</w:t>
            </w:r>
            <w:r w:rsidRPr="00B85ECC">
              <w:rPr>
                <w:rFonts w:ascii="Times New Roman" w:hAnsi="Times New Roman" w:hint="eastAsia"/>
                <w:sz w:val="24"/>
                <w:szCs w:val="24"/>
              </w:rPr>
              <w:t>等基础工作后，按照施工规范，将管道进行加套管、接口防腐等，然后下到管沟内。</w:t>
            </w:r>
            <w:r w:rsidR="00EF6C57" w:rsidRPr="00B85ECC">
              <w:rPr>
                <w:rFonts w:hint="eastAsia"/>
                <w:kern w:val="0"/>
                <w:sz w:val="24"/>
              </w:rPr>
              <w:t>线路施工不单独设置施工营地，就近依托周边民房安排施工人员生活和宿营。</w:t>
            </w:r>
          </w:p>
          <w:p w:rsidR="00D57BFD" w:rsidRPr="00B85ECC" w:rsidRDefault="00D57BFD" w:rsidP="00FB4FD2">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sz w:val="24"/>
                <w:szCs w:val="24"/>
              </w:rPr>
              <w:t>2</w:t>
            </w:r>
            <w:r w:rsidRPr="00B85ECC">
              <w:rPr>
                <w:rFonts w:ascii="Times New Roman" w:hAnsi="Times New Roman" w:hint="eastAsia"/>
                <w:sz w:val="24"/>
                <w:szCs w:val="24"/>
              </w:rPr>
              <w:t>）站场施工包括调压站建设和末站建设。建设工艺站场时，首先要清理场地，然后安装工艺装置，并建设相应的辅助设施。</w:t>
            </w:r>
          </w:p>
          <w:p w:rsidR="00D57BFD" w:rsidRPr="00B85ECC" w:rsidRDefault="00D57BFD" w:rsidP="00FB4FD2">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sz w:val="24"/>
                <w:szCs w:val="24"/>
              </w:rPr>
              <w:t>3</w:t>
            </w:r>
            <w:r w:rsidRPr="00B85ECC">
              <w:rPr>
                <w:rFonts w:ascii="Times New Roman" w:hAnsi="Times New Roman" w:hint="eastAsia"/>
                <w:sz w:val="24"/>
                <w:szCs w:val="24"/>
              </w:rPr>
              <w:t>）以上建设完成后，对管道进行试压、清扫，管道设计压力为</w:t>
            </w:r>
            <w:r w:rsidRPr="00B85ECC">
              <w:rPr>
                <w:rFonts w:ascii="Times New Roman" w:hAnsi="Times New Roman"/>
                <w:sz w:val="24"/>
                <w:szCs w:val="24"/>
              </w:rPr>
              <w:t>4.0Mpa</w:t>
            </w:r>
            <w:r w:rsidRPr="00B85ECC">
              <w:rPr>
                <w:rFonts w:ascii="Times New Roman" w:hAnsi="Times New Roman" w:hint="eastAsia"/>
                <w:sz w:val="24"/>
                <w:szCs w:val="24"/>
              </w:rPr>
              <w:t>，</w:t>
            </w:r>
            <w:r w:rsidRPr="00B85ECC">
              <w:rPr>
                <w:rFonts w:hint="eastAsia"/>
                <w:sz w:val="24"/>
              </w:rPr>
              <w:t>本项目管道试压选择水作为试验介质</w:t>
            </w:r>
            <w:r w:rsidRPr="00B85ECC">
              <w:rPr>
                <w:rFonts w:ascii="Times New Roman" w:hAnsi="Times New Roman" w:hint="eastAsia"/>
                <w:sz w:val="24"/>
                <w:szCs w:val="24"/>
              </w:rPr>
              <w:t>。然后覆土回填，</w:t>
            </w:r>
            <w:r w:rsidRPr="00B85ECC">
              <w:rPr>
                <w:rFonts w:hint="eastAsia"/>
                <w:sz w:val="24"/>
              </w:rPr>
              <w:t>道路找平、清理作业现场，恢复路面、恢复道路两侧绿化；对站场进行绿化。</w:t>
            </w:r>
          </w:p>
          <w:p w:rsidR="00D57BFD" w:rsidRPr="00B85ECC" w:rsidRDefault="00D57BFD" w:rsidP="00FB4FD2">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根据实地调查及建设单位提供资料，项目施工期工艺与环评一致，未产生环境遗留问题。</w:t>
            </w:r>
          </w:p>
          <w:p w:rsidR="00D57BFD" w:rsidRPr="00B85ECC" w:rsidRDefault="00D57BFD" w:rsidP="00FB4FD2">
            <w:pPr>
              <w:spacing w:line="360" w:lineRule="auto"/>
              <w:jc w:val="left"/>
              <w:rPr>
                <w:rFonts w:ascii="Times New Roman" w:hAnsi="Times New Roman"/>
                <w:b/>
                <w:sz w:val="24"/>
                <w:szCs w:val="24"/>
              </w:rPr>
            </w:pPr>
            <w:r w:rsidRPr="00B85ECC">
              <w:rPr>
                <w:rFonts w:ascii="Times New Roman" w:hAnsi="Times New Roman" w:hint="eastAsia"/>
                <w:b/>
                <w:sz w:val="24"/>
                <w:szCs w:val="24"/>
              </w:rPr>
              <w:t>污染物排放分析</w:t>
            </w:r>
          </w:p>
          <w:p w:rsidR="00D57BFD" w:rsidRPr="00B85ECC" w:rsidRDefault="00D57BFD" w:rsidP="00FB4FD2">
            <w:pPr>
              <w:spacing w:line="360" w:lineRule="auto"/>
              <w:ind w:firstLineChars="200" w:firstLine="480"/>
              <w:jc w:val="left"/>
              <w:rPr>
                <w:rFonts w:ascii="Times New Roman" w:hAnsi="Times New Roman"/>
                <w:sz w:val="24"/>
                <w:szCs w:val="24"/>
              </w:rPr>
            </w:pPr>
            <w:r w:rsidRPr="00B85ECC">
              <w:rPr>
                <w:rFonts w:ascii="Times New Roman" w:hAnsi="Times New Roman"/>
                <w:sz w:val="24"/>
                <w:szCs w:val="24"/>
              </w:rPr>
              <w:t>1</w:t>
            </w:r>
            <w:r w:rsidRPr="00B85ECC">
              <w:rPr>
                <w:rFonts w:ascii="Times New Roman" w:hAnsi="Times New Roman" w:hint="eastAsia"/>
                <w:sz w:val="24"/>
                <w:szCs w:val="24"/>
              </w:rPr>
              <w:t>、建设期主要污染工序及环节</w:t>
            </w:r>
          </w:p>
          <w:p w:rsidR="00D57BFD" w:rsidRPr="00B85ECC" w:rsidRDefault="00D57BFD" w:rsidP="00FB4FD2">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lastRenderedPageBreak/>
              <w:t>（</w:t>
            </w:r>
            <w:r w:rsidRPr="00B85ECC">
              <w:rPr>
                <w:rFonts w:ascii="Times New Roman" w:hAnsi="Times New Roman"/>
                <w:sz w:val="24"/>
                <w:szCs w:val="24"/>
              </w:rPr>
              <w:t>1</w:t>
            </w:r>
            <w:r w:rsidRPr="00B85ECC">
              <w:rPr>
                <w:rFonts w:ascii="Times New Roman" w:hAnsi="Times New Roman" w:hint="eastAsia"/>
                <w:sz w:val="24"/>
                <w:szCs w:val="24"/>
              </w:rPr>
              <w:t>）生态影响</w:t>
            </w:r>
          </w:p>
          <w:p w:rsidR="00D57BFD" w:rsidRPr="00B85ECC" w:rsidRDefault="00D57BFD" w:rsidP="00FB4FD2">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施工期间对生态环境的影响主要包括：施工活动中施工机械、车辆、人员踩踏等对土壤的扰动和植被的破坏；工程占地对土地利用功能的改变；施工作业过程中因土石方的开挖造成土壤层松软、覆土回填、临时堆土方放置不当等作业雨水冲刷而造成水土流失。根据本次竣工验收现场踏勘和调查，本工程位于城市建成区，对当地生态环境造成影响不大，采取的生态保护及生态恢复措施有效。</w:t>
            </w:r>
          </w:p>
          <w:p w:rsidR="00D57BFD" w:rsidRPr="00B85ECC" w:rsidRDefault="00D57BFD" w:rsidP="00FB4FD2">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w:t>
            </w:r>
            <w:r w:rsidR="00C37402" w:rsidRPr="00B85ECC">
              <w:rPr>
                <w:rFonts w:ascii="Times New Roman" w:hAnsi="Times New Roman" w:hint="eastAsia"/>
                <w:sz w:val="24"/>
                <w:szCs w:val="24"/>
              </w:rPr>
              <w:t>2</w:t>
            </w:r>
            <w:r w:rsidRPr="00B85ECC">
              <w:rPr>
                <w:rFonts w:ascii="Times New Roman" w:hAnsi="Times New Roman" w:hint="eastAsia"/>
                <w:sz w:val="24"/>
                <w:szCs w:val="24"/>
              </w:rPr>
              <w:t>）固体废弃物</w:t>
            </w:r>
          </w:p>
          <w:p w:rsidR="00D57BFD" w:rsidRPr="00B85ECC" w:rsidRDefault="00D57BFD" w:rsidP="00FB4FD2">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固体废物主要是开挖管沟造成的弃土弃渣和生活垃圾，这些污染源可能会对周围环境造成一定的影响。由于管道属于线性工程，</w:t>
            </w:r>
            <w:r w:rsidR="008E7160" w:rsidRPr="00B85ECC">
              <w:rPr>
                <w:rFonts w:ascii="Times New Roman" w:hAnsi="Times New Roman" w:hint="eastAsia"/>
                <w:sz w:val="24"/>
                <w:szCs w:val="24"/>
              </w:rPr>
              <w:t>局部地段的施工周期较短，这些影响是暂时的、轻微的，</w:t>
            </w:r>
            <w:r w:rsidRPr="00B85ECC">
              <w:rPr>
                <w:rFonts w:ascii="Times New Roman" w:hAnsi="Times New Roman" w:hint="eastAsia"/>
                <w:sz w:val="24"/>
                <w:szCs w:val="24"/>
              </w:rPr>
              <w:t>施工完成后将在较短的时间内消失。</w:t>
            </w:r>
          </w:p>
          <w:p w:rsidR="00D57BFD" w:rsidRPr="00B85ECC" w:rsidRDefault="00D57BFD" w:rsidP="00FB4FD2">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本项目管沟开挖过程中将挖方在施工作业带内临时堆放，埋入管道后将土方回填并进行道路找平，多余土方用于站场内土地平整，不设置弃土场。施工期间未有居民投诉现象，未有遗留环境问题。</w:t>
            </w:r>
          </w:p>
          <w:p w:rsidR="00254D8D" w:rsidRPr="00B85ECC" w:rsidRDefault="00D57BFD" w:rsidP="00C37402">
            <w:pPr>
              <w:spacing w:line="360" w:lineRule="auto"/>
              <w:ind w:firstLineChars="200" w:firstLine="480"/>
              <w:jc w:val="left"/>
              <w:rPr>
                <w:rFonts w:ascii="Times New Roman" w:hAnsi="Times New Roman"/>
                <w:sz w:val="24"/>
                <w:szCs w:val="24"/>
              </w:rPr>
            </w:pPr>
            <w:r w:rsidRPr="00B85ECC">
              <w:rPr>
                <w:rFonts w:ascii="Times New Roman" w:hAnsi="Times New Roman"/>
                <w:sz w:val="24"/>
                <w:szCs w:val="24"/>
              </w:rPr>
              <w:t>2</w:t>
            </w:r>
            <w:r w:rsidRPr="00B85ECC">
              <w:rPr>
                <w:rFonts w:ascii="Times New Roman" w:hAnsi="Times New Roman" w:hint="eastAsia"/>
                <w:sz w:val="24"/>
                <w:szCs w:val="24"/>
              </w:rPr>
              <w:t>、运营期主要污染工序及环节</w:t>
            </w:r>
          </w:p>
          <w:p w:rsidR="004875CA" w:rsidRPr="00B85ECC" w:rsidRDefault="004875CA" w:rsidP="00FB4FD2">
            <w:pPr>
              <w:spacing w:line="360" w:lineRule="auto"/>
              <w:ind w:firstLineChars="200" w:firstLine="480"/>
              <w:outlineLvl w:val="0"/>
              <w:rPr>
                <w:rFonts w:ascii="Times New Roman" w:hAnsi="Times New Roman"/>
                <w:sz w:val="24"/>
              </w:rPr>
            </w:pPr>
            <w:r w:rsidRPr="00B85ECC">
              <w:rPr>
                <w:rFonts w:ascii="Times New Roman" w:hint="eastAsia"/>
                <w:sz w:val="24"/>
              </w:rPr>
              <w:t>（</w:t>
            </w:r>
            <w:r w:rsidR="00C37402" w:rsidRPr="00B85ECC">
              <w:rPr>
                <w:rFonts w:ascii="Times New Roman" w:hAnsi="Times New Roman" w:hint="eastAsia"/>
                <w:sz w:val="24"/>
              </w:rPr>
              <w:t>1</w:t>
            </w:r>
            <w:r w:rsidRPr="00B85ECC">
              <w:rPr>
                <w:rFonts w:ascii="Times New Roman" w:hint="eastAsia"/>
                <w:sz w:val="24"/>
              </w:rPr>
              <w:t>）固体废物</w:t>
            </w:r>
          </w:p>
          <w:p w:rsidR="004875CA" w:rsidRPr="00B85ECC" w:rsidRDefault="004875CA" w:rsidP="00FB4FD2">
            <w:pPr>
              <w:spacing w:line="360" w:lineRule="auto"/>
              <w:ind w:firstLineChars="200" w:firstLine="480"/>
              <w:outlineLvl w:val="0"/>
              <w:rPr>
                <w:rFonts w:ascii="Times New Roman" w:hAnsi="Times New Roman"/>
                <w:sz w:val="24"/>
              </w:rPr>
            </w:pPr>
            <w:r w:rsidRPr="00B85ECC">
              <w:rPr>
                <w:rFonts w:ascii="Times New Roman" w:hint="eastAsia"/>
                <w:sz w:val="24"/>
              </w:rPr>
              <w:t>清管废水排入排污罐后经沉淀后清出清管废渣。清管废渣主要成份为氧化铁粉末和粉尘，依据国家环境保护局、国家经济贸易委员会、对外贸易经济合作部、公安部联合颁布的《国家危险废物名录》和国家环保局制定的《固体废物编码表》，本工程产生的清管废渣属于一般工业固废。管道一般每年清管</w:t>
            </w:r>
            <w:r w:rsidRPr="00B85ECC">
              <w:rPr>
                <w:rFonts w:ascii="Times New Roman"/>
                <w:sz w:val="24"/>
              </w:rPr>
              <w:t>1</w:t>
            </w:r>
            <w:r w:rsidRPr="00B85ECC">
              <w:rPr>
                <w:rFonts w:ascii="Times New Roman" w:hint="eastAsia"/>
                <w:sz w:val="24"/>
              </w:rPr>
              <w:t>次，每次清管作业时将产生</w:t>
            </w:r>
            <w:r w:rsidRPr="00B85ECC">
              <w:rPr>
                <w:rFonts w:ascii="Times New Roman"/>
                <w:sz w:val="24"/>
              </w:rPr>
              <w:t>10kg/a</w:t>
            </w:r>
            <w:r w:rsidRPr="00B85ECC">
              <w:rPr>
                <w:rFonts w:ascii="Times New Roman" w:hint="eastAsia"/>
                <w:sz w:val="24"/>
              </w:rPr>
              <w:t>废渣。分离器检修废渣是通过自身压力排尘，主要污染物成分为粉尘，属于一般工业固废，为避免粉尘的飘散，需将清除的废物导入排污池中进行湿式除尘。分离器检修一般</w:t>
            </w:r>
            <w:r w:rsidRPr="00B85ECC">
              <w:rPr>
                <w:rFonts w:ascii="Times New Roman" w:hAnsi="Times New Roman"/>
                <w:sz w:val="24"/>
              </w:rPr>
              <w:t>1</w:t>
            </w:r>
            <w:r w:rsidRPr="00B85ECC">
              <w:rPr>
                <w:rFonts w:ascii="Times New Roman" w:hint="eastAsia"/>
                <w:sz w:val="24"/>
              </w:rPr>
              <w:t>次</w:t>
            </w:r>
            <w:r w:rsidRPr="00B85ECC">
              <w:rPr>
                <w:rFonts w:ascii="Times New Roman" w:hAnsi="Times New Roman"/>
                <w:sz w:val="24"/>
              </w:rPr>
              <w:t>/a</w:t>
            </w:r>
            <w:r w:rsidRPr="00B85ECC">
              <w:rPr>
                <w:rFonts w:ascii="Times New Roman" w:hint="eastAsia"/>
                <w:sz w:val="24"/>
              </w:rPr>
              <w:t>，废渣的产生量约为</w:t>
            </w:r>
            <w:r w:rsidRPr="00B85ECC">
              <w:rPr>
                <w:rFonts w:ascii="Times New Roman"/>
                <w:sz w:val="24"/>
              </w:rPr>
              <w:t>5kg/a</w:t>
            </w:r>
            <w:r w:rsidRPr="00B85ECC">
              <w:rPr>
                <w:rFonts w:ascii="Times New Roman" w:hint="eastAsia"/>
                <w:sz w:val="24"/>
              </w:rPr>
              <w:t>。本项目现还未进行清管及分离器检修，因此目前没有产生固体废物产生。</w:t>
            </w:r>
          </w:p>
          <w:p w:rsidR="004875CA" w:rsidRPr="00B85ECC" w:rsidRDefault="004875CA" w:rsidP="00FB4FD2">
            <w:pPr>
              <w:spacing w:line="360" w:lineRule="auto"/>
              <w:ind w:firstLineChars="200" w:firstLine="480"/>
              <w:outlineLvl w:val="0"/>
              <w:rPr>
                <w:sz w:val="24"/>
              </w:rPr>
            </w:pPr>
            <w:r w:rsidRPr="00B85ECC">
              <w:rPr>
                <w:rFonts w:ascii="Times New Roman" w:hint="eastAsia"/>
                <w:sz w:val="24"/>
              </w:rPr>
              <w:t>本项目站场不新增定员，由长庆厂区内部人员进行调配</w:t>
            </w:r>
            <w:r w:rsidRPr="00B85ECC">
              <w:rPr>
                <w:rFonts w:hint="eastAsia"/>
                <w:sz w:val="24"/>
              </w:rPr>
              <w:t>，因此不增加生活垃圾。</w:t>
            </w:r>
          </w:p>
          <w:p w:rsidR="00822832" w:rsidRPr="00B85ECC" w:rsidRDefault="004875CA" w:rsidP="009135F1">
            <w:pPr>
              <w:spacing w:line="360" w:lineRule="auto"/>
              <w:ind w:firstLineChars="200" w:firstLine="482"/>
              <w:jc w:val="left"/>
              <w:rPr>
                <w:rFonts w:ascii="Times New Roman" w:hAnsi="Times New Roman"/>
                <w:b/>
                <w:sz w:val="24"/>
                <w:szCs w:val="24"/>
              </w:rPr>
            </w:pPr>
            <w:r w:rsidRPr="00B85ECC">
              <w:rPr>
                <w:rFonts w:hint="eastAsia"/>
                <w:b/>
                <w:kern w:val="0"/>
                <w:sz w:val="24"/>
              </w:rPr>
              <w:t>根据现场调查，工程施工期及运行期污染物排放情况与环评基本一致。</w:t>
            </w:r>
          </w:p>
        </w:tc>
      </w:tr>
      <w:tr w:rsidR="00F215F2" w:rsidRPr="00B85ECC" w:rsidTr="00D77AEE">
        <w:tc>
          <w:tcPr>
            <w:tcW w:w="8522" w:type="dxa"/>
            <w:gridSpan w:val="2"/>
          </w:tcPr>
          <w:p w:rsidR="00F215F2" w:rsidRPr="00B85ECC" w:rsidRDefault="00F215F2" w:rsidP="00D147D2">
            <w:pPr>
              <w:spacing w:line="360" w:lineRule="auto"/>
              <w:rPr>
                <w:rFonts w:ascii="Times New Roman" w:hAnsi="Times New Roman"/>
                <w:b/>
                <w:sz w:val="24"/>
                <w:szCs w:val="24"/>
              </w:rPr>
            </w:pPr>
            <w:r w:rsidRPr="00B85ECC">
              <w:rPr>
                <w:rFonts w:ascii="Times New Roman" w:hAnsi="Times New Roman" w:hint="eastAsia"/>
                <w:b/>
                <w:sz w:val="24"/>
                <w:szCs w:val="24"/>
              </w:rPr>
              <w:lastRenderedPageBreak/>
              <w:t>工程占地及平面布置（附图）：</w:t>
            </w:r>
          </w:p>
          <w:p w:rsidR="004875CA" w:rsidRPr="00B85ECC" w:rsidRDefault="004875CA" w:rsidP="004875CA">
            <w:pPr>
              <w:spacing w:line="360" w:lineRule="auto"/>
              <w:ind w:firstLineChars="200" w:firstLine="480"/>
              <w:rPr>
                <w:rFonts w:ascii="Times New Roman" w:hAnsi="Times New Roman"/>
                <w:sz w:val="24"/>
                <w:szCs w:val="24"/>
              </w:rPr>
            </w:pPr>
            <w:r w:rsidRPr="00B85ECC">
              <w:rPr>
                <w:rFonts w:hint="eastAsia"/>
                <w:sz w:val="24"/>
              </w:rPr>
              <w:t>项目起始于咸</w:t>
            </w:r>
            <w:r w:rsidRPr="00B85ECC">
              <w:rPr>
                <w:rFonts w:ascii="Times New Roman" w:hint="eastAsia"/>
                <w:sz w:val="24"/>
              </w:rPr>
              <w:t>阳市天然气管网（高速</w:t>
            </w:r>
            <w:r w:rsidRPr="00B85ECC">
              <w:rPr>
                <w:rFonts w:ascii="Times New Roman" w:hAnsi="Times New Roman"/>
                <w:sz w:val="24"/>
              </w:rPr>
              <w:t>G70</w:t>
            </w:r>
            <w:r w:rsidRPr="00B85ECC">
              <w:rPr>
                <w:rFonts w:ascii="Times New Roman" w:hint="eastAsia"/>
                <w:sz w:val="24"/>
              </w:rPr>
              <w:t>与金旭路交叉口），止于</w:t>
            </w:r>
            <w:r w:rsidR="00147C01" w:rsidRPr="00B85ECC">
              <w:rPr>
                <w:rFonts w:ascii="Times New Roman" w:hAnsi="Times New Roman" w:hint="eastAsia"/>
                <w:kern w:val="0"/>
                <w:sz w:val="24"/>
                <w:szCs w:val="24"/>
              </w:rPr>
              <w:t>长庆石化公司厂区内部</w:t>
            </w:r>
            <w:r w:rsidRPr="00B85ECC">
              <w:rPr>
                <w:rFonts w:ascii="Times New Roman" w:hint="eastAsia"/>
                <w:sz w:val="24"/>
              </w:rPr>
              <w:t>，线路长度约</w:t>
            </w:r>
            <w:r w:rsidRPr="00B85ECC">
              <w:rPr>
                <w:rFonts w:ascii="Times New Roman" w:hAnsi="Times New Roman"/>
                <w:sz w:val="24"/>
              </w:rPr>
              <w:t>3.76km</w:t>
            </w:r>
            <w:r w:rsidRPr="00B85ECC">
              <w:rPr>
                <w:rFonts w:ascii="Times New Roman" w:hint="eastAsia"/>
                <w:sz w:val="24"/>
              </w:rPr>
              <w:t>，设计压力为</w:t>
            </w:r>
            <w:r w:rsidRPr="00B85ECC">
              <w:rPr>
                <w:rFonts w:ascii="Times New Roman" w:hAnsi="Times New Roman"/>
                <w:sz w:val="24"/>
              </w:rPr>
              <w:t>4MPa</w:t>
            </w:r>
            <w:r w:rsidRPr="00B85ECC">
              <w:rPr>
                <w:rFonts w:ascii="Times New Roman" w:hint="eastAsia"/>
                <w:sz w:val="24"/>
              </w:rPr>
              <w:t>，管径</w:t>
            </w:r>
            <w:r w:rsidRPr="00B85ECC">
              <w:rPr>
                <w:rFonts w:ascii="Times New Roman" w:hAnsi="Times New Roman"/>
                <w:sz w:val="24"/>
              </w:rPr>
              <w:t>D219.1mm</w:t>
            </w:r>
            <w:r w:rsidRPr="00B85ECC">
              <w:rPr>
                <w:rFonts w:ascii="Times New Roman" w:hint="eastAsia"/>
                <w:sz w:val="24"/>
              </w:rPr>
              <w:t>，管道</w:t>
            </w:r>
            <w:r w:rsidRPr="00B85ECC">
              <w:rPr>
                <w:rFonts w:ascii="Times New Roman" w:hint="eastAsia"/>
                <w:sz w:val="24"/>
              </w:rPr>
              <w:lastRenderedPageBreak/>
              <w:t>壁厚为</w:t>
            </w:r>
            <w:r w:rsidRPr="00B85ECC">
              <w:rPr>
                <w:rFonts w:ascii="Times New Roman" w:hAnsi="Times New Roman"/>
                <w:sz w:val="24"/>
              </w:rPr>
              <w:t>9.5mm</w:t>
            </w:r>
            <w:r w:rsidRPr="00B85ECC">
              <w:rPr>
                <w:rFonts w:ascii="Times New Roman" w:hint="eastAsia"/>
                <w:sz w:val="24"/>
              </w:rPr>
              <w:t>，管材为</w:t>
            </w:r>
            <w:r w:rsidRPr="00B85ECC">
              <w:rPr>
                <w:rFonts w:ascii="Times New Roman" w:hAnsi="Times New Roman"/>
                <w:sz w:val="24"/>
              </w:rPr>
              <w:t>L245N</w:t>
            </w:r>
            <w:r w:rsidRPr="00B85ECC">
              <w:rPr>
                <w:rFonts w:ascii="Times New Roman" w:hint="eastAsia"/>
                <w:sz w:val="24"/>
              </w:rPr>
              <w:t>无缝钢管。在高速</w:t>
            </w:r>
            <w:r w:rsidRPr="00B85ECC">
              <w:rPr>
                <w:rFonts w:ascii="Times New Roman" w:hAnsi="Times New Roman"/>
                <w:sz w:val="24"/>
              </w:rPr>
              <w:t>G70</w:t>
            </w:r>
            <w:r w:rsidRPr="00B85ECC">
              <w:rPr>
                <w:rFonts w:ascii="Times New Roman" w:hint="eastAsia"/>
                <w:sz w:val="24"/>
              </w:rPr>
              <w:t>与金旭路交叉口设置调压站，</w:t>
            </w:r>
            <w:r w:rsidR="00147C01" w:rsidRPr="00B85ECC">
              <w:rPr>
                <w:rFonts w:ascii="Times New Roman" w:hAnsi="Times New Roman" w:hint="eastAsia"/>
                <w:kern w:val="0"/>
                <w:sz w:val="24"/>
                <w:szCs w:val="24"/>
              </w:rPr>
              <w:t>长庆石化公司厂区内部</w:t>
            </w:r>
            <w:r w:rsidRPr="00B85ECC">
              <w:rPr>
                <w:rFonts w:ascii="Times New Roman" w:hint="eastAsia"/>
                <w:sz w:val="24"/>
              </w:rPr>
              <w:t>设置末站，管道沿金旭路北侧敷设，</w:t>
            </w:r>
            <w:r w:rsidRPr="00B85ECC">
              <w:rPr>
                <w:rFonts w:hint="eastAsia"/>
                <w:sz w:val="24"/>
              </w:rPr>
              <w:t>管道沿线</w:t>
            </w:r>
            <w:r w:rsidRPr="00B85ECC">
              <w:rPr>
                <w:rFonts w:ascii="Times New Roman" w:hint="eastAsia"/>
                <w:sz w:val="24"/>
              </w:rPr>
              <w:t>穿越</w:t>
            </w:r>
            <w:r w:rsidRPr="00B85ECC">
              <w:rPr>
                <w:rFonts w:ascii="Times New Roman" w:hAnsi="Times New Roman"/>
                <w:sz w:val="24"/>
              </w:rPr>
              <w:t>3</w:t>
            </w:r>
            <w:r w:rsidRPr="00B85ECC">
              <w:rPr>
                <w:rFonts w:ascii="Times New Roman" w:hint="eastAsia"/>
                <w:sz w:val="24"/>
              </w:rPr>
              <w:t>次一般道路，</w:t>
            </w:r>
            <w:r w:rsidRPr="00B85ECC">
              <w:rPr>
                <w:rFonts w:ascii="Times New Roman" w:hAnsi="Times New Roman"/>
                <w:sz w:val="24"/>
              </w:rPr>
              <w:t>G70</w:t>
            </w:r>
            <w:r w:rsidRPr="00B85ECC">
              <w:rPr>
                <w:rFonts w:ascii="Times New Roman" w:hint="eastAsia"/>
                <w:sz w:val="24"/>
              </w:rPr>
              <w:t>高速一次。</w:t>
            </w:r>
          </w:p>
          <w:p w:rsidR="00F215F2" w:rsidRPr="00B85ECC" w:rsidRDefault="004875CA" w:rsidP="009135F1">
            <w:pPr>
              <w:spacing w:line="360" w:lineRule="auto"/>
              <w:ind w:firstLineChars="200" w:firstLine="482"/>
              <w:rPr>
                <w:rFonts w:ascii="Times New Roman" w:hAnsi="Times New Roman"/>
                <w:b/>
                <w:sz w:val="24"/>
                <w:szCs w:val="24"/>
              </w:rPr>
            </w:pPr>
            <w:r w:rsidRPr="00B85ECC">
              <w:rPr>
                <w:rFonts w:ascii="Times New Roman" w:hAnsi="Times New Roman" w:hint="eastAsia"/>
                <w:b/>
                <w:kern w:val="0"/>
                <w:sz w:val="24"/>
                <w:szCs w:val="24"/>
              </w:rPr>
              <w:t>经现场调查发现，管线线路走向与环评基本一致。线路走向图见附图。</w:t>
            </w:r>
          </w:p>
        </w:tc>
      </w:tr>
      <w:tr w:rsidR="00F215F2" w:rsidRPr="00B85ECC" w:rsidTr="00D77AEE">
        <w:tc>
          <w:tcPr>
            <w:tcW w:w="8522" w:type="dxa"/>
            <w:gridSpan w:val="2"/>
          </w:tcPr>
          <w:p w:rsidR="00F215F2" w:rsidRPr="00B85ECC" w:rsidRDefault="00F215F2" w:rsidP="00D147D2">
            <w:pPr>
              <w:spacing w:line="360" w:lineRule="auto"/>
              <w:rPr>
                <w:rFonts w:ascii="Times New Roman" w:hAnsi="Times New Roman"/>
                <w:b/>
                <w:sz w:val="24"/>
                <w:szCs w:val="24"/>
              </w:rPr>
            </w:pPr>
            <w:r w:rsidRPr="00B85ECC">
              <w:rPr>
                <w:rFonts w:ascii="Times New Roman" w:hAnsi="Times New Roman" w:hint="eastAsia"/>
                <w:b/>
                <w:sz w:val="24"/>
                <w:szCs w:val="24"/>
              </w:rPr>
              <w:lastRenderedPageBreak/>
              <w:t>工程环境保护投资明细：</w:t>
            </w:r>
          </w:p>
          <w:p w:rsidR="004875CA" w:rsidRPr="00B85ECC" w:rsidRDefault="004875CA" w:rsidP="004875CA">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根据环评及环评批复，工程总投资</w:t>
            </w:r>
            <w:r w:rsidRPr="00B85ECC">
              <w:rPr>
                <w:rFonts w:ascii="Times New Roman" w:hAnsi="Times New Roman"/>
                <w:sz w:val="24"/>
                <w:szCs w:val="24"/>
              </w:rPr>
              <w:t>3657</w:t>
            </w:r>
            <w:r w:rsidRPr="00B85ECC">
              <w:rPr>
                <w:rFonts w:ascii="Times New Roman" w:hAnsi="Times New Roman" w:hint="eastAsia"/>
                <w:sz w:val="24"/>
                <w:szCs w:val="24"/>
              </w:rPr>
              <w:t>万元，</w:t>
            </w:r>
            <w:r w:rsidR="009135F1" w:rsidRPr="00B85ECC">
              <w:rPr>
                <w:rFonts w:ascii="Times New Roman" w:hAnsi="Times New Roman" w:hint="eastAsia"/>
                <w:sz w:val="24"/>
                <w:szCs w:val="24"/>
              </w:rPr>
              <w:t>实际</w:t>
            </w:r>
            <w:r w:rsidRPr="00B85ECC">
              <w:rPr>
                <w:rFonts w:ascii="Times New Roman" w:hAnsi="Times New Roman" w:hint="eastAsia"/>
                <w:sz w:val="24"/>
                <w:szCs w:val="24"/>
              </w:rPr>
              <w:t>环保投资为</w:t>
            </w:r>
            <w:r w:rsidRPr="00B85ECC">
              <w:rPr>
                <w:rFonts w:ascii="Times New Roman" w:hAnsi="Times New Roman"/>
                <w:sz w:val="24"/>
                <w:szCs w:val="24"/>
              </w:rPr>
              <w:t>3</w:t>
            </w:r>
            <w:r w:rsidR="00DF4933" w:rsidRPr="00B85ECC">
              <w:rPr>
                <w:rFonts w:ascii="Times New Roman" w:hAnsi="Times New Roman" w:hint="eastAsia"/>
                <w:sz w:val="24"/>
                <w:szCs w:val="24"/>
              </w:rPr>
              <w:t>5</w:t>
            </w:r>
            <w:r w:rsidRPr="00B85ECC">
              <w:rPr>
                <w:rFonts w:ascii="Times New Roman" w:hAnsi="Times New Roman" w:hint="eastAsia"/>
                <w:sz w:val="24"/>
                <w:szCs w:val="24"/>
              </w:rPr>
              <w:t>万元</w:t>
            </w:r>
            <w:r w:rsidR="006622C9" w:rsidRPr="00B85ECC">
              <w:rPr>
                <w:rFonts w:ascii="Times New Roman" w:hAnsi="Times New Roman" w:hint="eastAsia"/>
                <w:sz w:val="24"/>
                <w:szCs w:val="24"/>
              </w:rPr>
              <w:t>，其中固体废物环保投资为</w:t>
            </w:r>
            <w:r w:rsidR="00DF4933" w:rsidRPr="00B85ECC">
              <w:rPr>
                <w:rFonts w:ascii="Times New Roman" w:hAnsi="Times New Roman" w:hint="eastAsia"/>
                <w:sz w:val="24"/>
                <w:szCs w:val="24"/>
              </w:rPr>
              <w:t>3</w:t>
            </w:r>
            <w:r w:rsidR="006622C9" w:rsidRPr="00B85ECC">
              <w:rPr>
                <w:rFonts w:ascii="Times New Roman" w:hAnsi="Times New Roman" w:hint="eastAsia"/>
                <w:sz w:val="24"/>
                <w:szCs w:val="24"/>
              </w:rPr>
              <w:t>万元</w:t>
            </w:r>
            <w:r w:rsidRPr="00B85ECC">
              <w:rPr>
                <w:rFonts w:ascii="Times New Roman" w:hAnsi="Times New Roman" w:hint="eastAsia"/>
                <w:sz w:val="24"/>
                <w:szCs w:val="24"/>
              </w:rPr>
              <w:t>。</w:t>
            </w:r>
          </w:p>
          <w:p w:rsidR="004875CA" w:rsidRPr="00B85ECC" w:rsidRDefault="004875CA" w:rsidP="004875CA">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环保投资明细如下：</w:t>
            </w:r>
          </w:p>
          <w:p w:rsidR="004875CA" w:rsidRPr="00B85ECC" w:rsidRDefault="004875CA" w:rsidP="004875CA">
            <w:pPr>
              <w:spacing w:line="360" w:lineRule="auto"/>
              <w:jc w:val="center"/>
              <w:rPr>
                <w:rFonts w:ascii="Times New Roman" w:hAnsi="Times New Roman"/>
                <w:b/>
                <w:sz w:val="24"/>
                <w:szCs w:val="24"/>
              </w:rPr>
            </w:pPr>
            <w:r w:rsidRPr="00B85ECC">
              <w:rPr>
                <w:rFonts w:ascii="Times New Roman" w:hAnsi="Times New Roman" w:hint="eastAsia"/>
                <w:b/>
                <w:sz w:val="24"/>
                <w:szCs w:val="24"/>
              </w:rPr>
              <w:t>表</w:t>
            </w:r>
            <w:r w:rsidRPr="00B85ECC">
              <w:rPr>
                <w:rFonts w:ascii="Times New Roman" w:hAnsi="Times New Roman"/>
                <w:b/>
                <w:sz w:val="24"/>
                <w:szCs w:val="24"/>
              </w:rPr>
              <w:t xml:space="preserve">3  </w:t>
            </w:r>
            <w:r w:rsidRPr="00B85ECC">
              <w:rPr>
                <w:rFonts w:ascii="Times New Roman" w:hAnsi="Times New Roman" w:hint="eastAsia"/>
                <w:b/>
                <w:sz w:val="24"/>
                <w:szCs w:val="24"/>
              </w:rPr>
              <w:t>环保投资明细（万元）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1133"/>
              <w:gridCol w:w="3614"/>
              <w:gridCol w:w="1200"/>
              <w:gridCol w:w="1216"/>
            </w:tblGrid>
            <w:tr w:rsidR="004875CA" w:rsidRPr="00B85ECC" w:rsidTr="004875CA">
              <w:trPr>
                <w:trHeight w:val="272"/>
                <w:jc w:val="center"/>
              </w:trPr>
              <w:tc>
                <w:tcPr>
                  <w:tcW w:w="68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4875CA" w:rsidRPr="00B85ECC" w:rsidRDefault="004875CA">
                  <w:pPr>
                    <w:adjustRightInd w:val="0"/>
                    <w:snapToGrid w:val="0"/>
                    <w:jc w:val="center"/>
                    <w:rPr>
                      <w:rFonts w:ascii="Times New Roman" w:hAnsi="Times New Roman"/>
                      <w:b/>
                      <w:bCs/>
                      <w:szCs w:val="21"/>
                    </w:rPr>
                  </w:pPr>
                  <w:r w:rsidRPr="00B85ECC">
                    <w:rPr>
                      <w:rFonts w:ascii="Times New Roman" w:hAnsi="Times New Roman" w:hint="eastAsia"/>
                      <w:b/>
                      <w:bCs/>
                      <w:szCs w:val="21"/>
                    </w:rPr>
                    <w:t>时段</w:t>
                  </w:r>
                </w:p>
              </w:tc>
              <w:tc>
                <w:tcPr>
                  <w:tcW w:w="68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4875CA" w:rsidRPr="00B85ECC" w:rsidRDefault="004875CA">
                  <w:pPr>
                    <w:adjustRightInd w:val="0"/>
                    <w:snapToGrid w:val="0"/>
                    <w:jc w:val="center"/>
                    <w:rPr>
                      <w:rFonts w:ascii="Times New Roman" w:hAnsi="Times New Roman"/>
                      <w:b/>
                      <w:bCs/>
                      <w:szCs w:val="21"/>
                    </w:rPr>
                  </w:pPr>
                  <w:r w:rsidRPr="00B85ECC">
                    <w:rPr>
                      <w:rFonts w:ascii="Times New Roman" w:hAnsi="Times New Roman" w:hint="eastAsia"/>
                      <w:b/>
                      <w:bCs/>
                      <w:szCs w:val="21"/>
                    </w:rPr>
                    <w:t>污染类型</w:t>
                  </w:r>
                </w:p>
              </w:tc>
              <w:tc>
                <w:tcPr>
                  <w:tcW w:w="217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4875CA" w:rsidRPr="00B85ECC" w:rsidRDefault="004875CA">
                  <w:pPr>
                    <w:adjustRightInd w:val="0"/>
                    <w:snapToGrid w:val="0"/>
                    <w:jc w:val="center"/>
                    <w:rPr>
                      <w:rFonts w:ascii="Times New Roman" w:hAnsi="Times New Roman"/>
                      <w:b/>
                      <w:bCs/>
                      <w:szCs w:val="21"/>
                    </w:rPr>
                  </w:pPr>
                  <w:r w:rsidRPr="00B85ECC">
                    <w:rPr>
                      <w:rFonts w:ascii="Times New Roman" w:hAnsi="Times New Roman" w:hint="eastAsia"/>
                      <w:b/>
                      <w:bCs/>
                      <w:szCs w:val="21"/>
                    </w:rPr>
                    <w:t>治理设施</w:t>
                  </w:r>
                </w:p>
              </w:tc>
              <w:tc>
                <w:tcPr>
                  <w:tcW w:w="72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4875CA" w:rsidRPr="00B85ECC" w:rsidRDefault="004875CA">
                  <w:pPr>
                    <w:jc w:val="center"/>
                    <w:rPr>
                      <w:rFonts w:ascii="Times New Roman" w:hAnsi="Times New Roman"/>
                      <w:b/>
                      <w:bCs/>
                      <w:szCs w:val="21"/>
                    </w:rPr>
                  </w:pPr>
                  <w:r w:rsidRPr="00B85ECC">
                    <w:rPr>
                      <w:rFonts w:ascii="Times New Roman" w:hAnsi="Times New Roman" w:hint="eastAsia"/>
                      <w:b/>
                      <w:bCs/>
                      <w:szCs w:val="21"/>
                    </w:rPr>
                    <w:t>投资估算</w:t>
                  </w:r>
                </w:p>
                <w:p w:rsidR="004875CA" w:rsidRPr="00B85ECC" w:rsidRDefault="004875CA">
                  <w:pPr>
                    <w:adjustRightInd w:val="0"/>
                    <w:snapToGrid w:val="0"/>
                    <w:jc w:val="center"/>
                    <w:rPr>
                      <w:rFonts w:ascii="Times New Roman" w:hAnsi="Times New Roman"/>
                      <w:b/>
                      <w:bCs/>
                      <w:szCs w:val="21"/>
                    </w:rPr>
                  </w:pPr>
                  <w:r w:rsidRPr="00B85ECC">
                    <w:rPr>
                      <w:rFonts w:ascii="Times New Roman" w:hAnsi="Times New Roman" w:hint="eastAsia"/>
                      <w:b/>
                      <w:bCs/>
                      <w:szCs w:val="21"/>
                    </w:rPr>
                    <w:t>（万元）</w:t>
                  </w:r>
                </w:p>
              </w:tc>
              <w:tc>
                <w:tcPr>
                  <w:tcW w:w="733"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4875CA" w:rsidRPr="00B85ECC" w:rsidRDefault="004875CA">
                  <w:pPr>
                    <w:jc w:val="center"/>
                    <w:rPr>
                      <w:rFonts w:ascii="Times New Roman" w:hAnsi="Times New Roman"/>
                      <w:b/>
                      <w:bCs/>
                      <w:szCs w:val="21"/>
                    </w:rPr>
                  </w:pPr>
                  <w:r w:rsidRPr="00B85ECC">
                    <w:rPr>
                      <w:rFonts w:ascii="Times New Roman" w:hAnsi="Times New Roman" w:hint="eastAsia"/>
                      <w:b/>
                      <w:bCs/>
                      <w:szCs w:val="21"/>
                    </w:rPr>
                    <w:t>实际投资</w:t>
                  </w:r>
                </w:p>
                <w:p w:rsidR="004875CA" w:rsidRPr="00B85ECC" w:rsidRDefault="004875CA">
                  <w:pPr>
                    <w:adjustRightInd w:val="0"/>
                    <w:snapToGrid w:val="0"/>
                    <w:jc w:val="center"/>
                    <w:rPr>
                      <w:rFonts w:ascii="Times New Roman" w:hAnsi="Times New Roman"/>
                      <w:b/>
                      <w:bCs/>
                      <w:szCs w:val="21"/>
                    </w:rPr>
                  </w:pPr>
                  <w:r w:rsidRPr="00B85ECC">
                    <w:rPr>
                      <w:rFonts w:ascii="Times New Roman" w:hAnsi="Times New Roman" w:hint="eastAsia"/>
                      <w:b/>
                      <w:bCs/>
                      <w:szCs w:val="21"/>
                    </w:rPr>
                    <w:t>（万元）</w:t>
                  </w:r>
                </w:p>
              </w:tc>
            </w:tr>
            <w:tr w:rsidR="004875CA" w:rsidRPr="00B85ECC" w:rsidTr="004875CA">
              <w:trPr>
                <w:trHeight w:val="20"/>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pPr>
                    <w:adjustRightInd w:val="0"/>
                    <w:snapToGrid w:val="0"/>
                    <w:jc w:val="center"/>
                    <w:rPr>
                      <w:rFonts w:ascii="Times New Roman" w:hAnsi="Times New Roman"/>
                      <w:szCs w:val="21"/>
                    </w:rPr>
                  </w:pPr>
                  <w:r w:rsidRPr="00B85ECC">
                    <w:rPr>
                      <w:rFonts w:ascii="Times New Roman" w:hAnsi="Times New Roman" w:hint="eastAsia"/>
                      <w:szCs w:val="21"/>
                    </w:rPr>
                    <w:t>施工期</w:t>
                  </w:r>
                </w:p>
              </w:tc>
              <w:tc>
                <w:tcPr>
                  <w:tcW w:w="68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rsidP="00FB4FD2">
                  <w:pPr>
                    <w:adjustRightInd w:val="0"/>
                    <w:snapToGrid w:val="0"/>
                    <w:jc w:val="center"/>
                    <w:rPr>
                      <w:rFonts w:ascii="Times New Roman" w:hAnsi="Times New Roman"/>
                      <w:szCs w:val="21"/>
                    </w:rPr>
                  </w:pPr>
                  <w:r w:rsidRPr="00B85ECC">
                    <w:rPr>
                      <w:rFonts w:ascii="Times New Roman" w:hAnsi="Times New Roman" w:hint="eastAsia"/>
                      <w:szCs w:val="21"/>
                    </w:rPr>
                    <w:t>固废处置</w:t>
                  </w:r>
                </w:p>
              </w:tc>
              <w:tc>
                <w:tcPr>
                  <w:tcW w:w="2178"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rsidP="00FB4FD2">
                  <w:pPr>
                    <w:jc w:val="center"/>
                    <w:rPr>
                      <w:rFonts w:ascii="Times New Roman" w:hAnsi="Times New Roman"/>
                      <w:szCs w:val="21"/>
                    </w:rPr>
                  </w:pPr>
                  <w:r w:rsidRPr="00B85ECC">
                    <w:rPr>
                      <w:rFonts w:ascii="Times New Roman" w:hAnsi="Times New Roman" w:hint="eastAsia"/>
                      <w:szCs w:val="21"/>
                    </w:rPr>
                    <w:t>垃圾箱</w:t>
                  </w:r>
                </w:p>
              </w:tc>
              <w:tc>
                <w:tcPr>
                  <w:tcW w:w="72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rsidP="00FB4FD2">
                  <w:pPr>
                    <w:jc w:val="center"/>
                    <w:rPr>
                      <w:rFonts w:ascii="Times New Roman" w:hAnsi="Times New Roman"/>
                      <w:szCs w:val="21"/>
                    </w:rPr>
                  </w:pPr>
                  <w:r w:rsidRPr="00B85ECC">
                    <w:rPr>
                      <w:rFonts w:ascii="Times New Roman" w:hAnsi="Times New Roman"/>
                      <w:szCs w:val="21"/>
                    </w:rPr>
                    <w:t>2</w:t>
                  </w:r>
                </w:p>
              </w:tc>
              <w:tc>
                <w:tcPr>
                  <w:tcW w:w="73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rsidP="00FB4FD2">
                  <w:pPr>
                    <w:jc w:val="center"/>
                    <w:rPr>
                      <w:rFonts w:ascii="Times New Roman" w:hAnsi="Times New Roman"/>
                      <w:szCs w:val="21"/>
                    </w:rPr>
                  </w:pPr>
                  <w:r w:rsidRPr="00B85ECC">
                    <w:rPr>
                      <w:rFonts w:ascii="Times New Roman" w:hAnsi="Times New Roman"/>
                      <w:szCs w:val="21"/>
                    </w:rPr>
                    <w:t>2</w:t>
                  </w:r>
                </w:p>
              </w:tc>
            </w:tr>
            <w:tr w:rsidR="004875CA" w:rsidRPr="00B85ECC" w:rsidTr="004875CA">
              <w:trPr>
                <w:trHeight w:val="20"/>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pPr>
                    <w:adjustRightInd w:val="0"/>
                    <w:snapToGrid w:val="0"/>
                    <w:jc w:val="center"/>
                    <w:rPr>
                      <w:rFonts w:ascii="Times New Roman" w:hAnsi="Times New Roman"/>
                      <w:szCs w:val="21"/>
                    </w:rPr>
                  </w:pPr>
                  <w:r w:rsidRPr="00B85ECC">
                    <w:rPr>
                      <w:rFonts w:ascii="Times New Roman" w:hAnsi="Times New Roman" w:hint="eastAsia"/>
                      <w:szCs w:val="21"/>
                    </w:rPr>
                    <w:t>运营期</w:t>
                  </w:r>
                </w:p>
              </w:tc>
              <w:tc>
                <w:tcPr>
                  <w:tcW w:w="68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rsidP="00FB4FD2">
                  <w:pPr>
                    <w:adjustRightInd w:val="0"/>
                    <w:snapToGrid w:val="0"/>
                    <w:jc w:val="center"/>
                    <w:rPr>
                      <w:rFonts w:ascii="Times New Roman" w:hAnsi="Times New Roman"/>
                      <w:szCs w:val="21"/>
                    </w:rPr>
                  </w:pPr>
                  <w:r w:rsidRPr="00B85ECC">
                    <w:rPr>
                      <w:rFonts w:ascii="Times New Roman" w:hAnsi="Times New Roman" w:hint="eastAsia"/>
                      <w:szCs w:val="21"/>
                    </w:rPr>
                    <w:t>固废处置</w:t>
                  </w:r>
                </w:p>
              </w:tc>
              <w:tc>
                <w:tcPr>
                  <w:tcW w:w="2178"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rsidP="00FB4FD2">
                  <w:pPr>
                    <w:jc w:val="center"/>
                    <w:rPr>
                      <w:rFonts w:ascii="Times New Roman" w:hAnsi="Times New Roman"/>
                      <w:szCs w:val="21"/>
                    </w:rPr>
                  </w:pPr>
                  <w:r w:rsidRPr="00B85ECC">
                    <w:rPr>
                      <w:rFonts w:ascii="Times New Roman" w:hAnsi="Times New Roman" w:hint="eastAsia"/>
                      <w:szCs w:val="21"/>
                    </w:rPr>
                    <w:t>垃圾箱</w:t>
                  </w:r>
                </w:p>
              </w:tc>
              <w:tc>
                <w:tcPr>
                  <w:tcW w:w="72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rsidP="00FB4FD2">
                  <w:pPr>
                    <w:jc w:val="center"/>
                    <w:rPr>
                      <w:rFonts w:ascii="Times New Roman" w:hAnsi="Times New Roman"/>
                      <w:szCs w:val="21"/>
                    </w:rPr>
                  </w:pPr>
                  <w:r w:rsidRPr="00B85ECC">
                    <w:rPr>
                      <w:rFonts w:ascii="Times New Roman" w:hAnsi="Times New Roman"/>
                      <w:szCs w:val="21"/>
                    </w:rPr>
                    <w:t>1</w:t>
                  </w:r>
                </w:p>
              </w:tc>
              <w:tc>
                <w:tcPr>
                  <w:tcW w:w="73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DF4933" w:rsidP="00FB4FD2">
                  <w:pPr>
                    <w:jc w:val="center"/>
                    <w:rPr>
                      <w:rFonts w:ascii="Times New Roman" w:hAnsi="Times New Roman"/>
                      <w:szCs w:val="21"/>
                    </w:rPr>
                  </w:pPr>
                  <w:r w:rsidRPr="00B85ECC">
                    <w:rPr>
                      <w:rFonts w:ascii="Times New Roman" w:hAnsi="Times New Roman" w:hint="eastAsia"/>
                      <w:szCs w:val="21"/>
                    </w:rPr>
                    <w:t>1</w:t>
                  </w:r>
                </w:p>
              </w:tc>
            </w:tr>
            <w:tr w:rsidR="004875CA" w:rsidRPr="00B85ECC" w:rsidTr="004875CA">
              <w:trPr>
                <w:trHeight w:val="20"/>
                <w:jc w:val="center"/>
              </w:trPr>
              <w:tc>
                <w:tcPr>
                  <w:tcW w:w="3544" w:type="pct"/>
                  <w:gridSpan w:val="3"/>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pPr>
                    <w:jc w:val="center"/>
                    <w:rPr>
                      <w:rFonts w:ascii="Times New Roman" w:hAnsi="Times New Roman"/>
                      <w:szCs w:val="21"/>
                    </w:rPr>
                  </w:pPr>
                  <w:r w:rsidRPr="00B85ECC">
                    <w:rPr>
                      <w:rFonts w:ascii="Times New Roman" w:hAnsi="Times New Roman" w:hint="eastAsia"/>
                      <w:szCs w:val="21"/>
                    </w:rPr>
                    <w:t>合计</w:t>
                  </w:r>
                </w:p>
              </w:tc>
              <w:tc>
                <w:tcPr>
                  <w:tcW w:w="72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4875CA">
                  <w:pPr>
                    <w:jc w:val="center"/>
                    <w:rPr>
                      <w:rFonts w:ascii="Times New Roman" w:hAnsi="Times New Roman"/>
                      <w:szCs w:val="21"/>
                    </w:rPr>
                  </w:pPr>
                  <w:r w:rsidRPr="00B85ECC">
                    <w:rPr>
                      <w:rFonts w:ascii="Times New Roman" w:hAnsi="Times New Roman" w:hint="eastAsia"/>
                      <w:szCs w:val="21"/>
                    </w:rPr>
                    <w:t>3</w:t>
                  </w:r>
                </w:p>
              </w:tc>
              <w:tc>
                <w:tcPr>
                  <w:tcW w:w="733" w:type="pct"/>
                  <w:tcBorders>
                    <w:top w:val="single" w:sz="4" w:space="0" w:color="auto"/>
                    <w:left w:val="single" w:sz="4" w:space="0" w:color="auto"/>
                    <w:bottom w:val="single" w:sz="4" w:space="0" w:color="auto"/>
                    <w:right w:val="single" w:sz="4" w:space="0" w:color="auto"/>
                  </w:tcBorders>
                  <w:vAlign w:val="center"/>
                  <w:hideMark/>
                </w:tcPr>
                <w:p w:rsidR="004875CA" w:rsidRPr="00B85ECC" w:rsidRDefault="00DF4933">
                  <w:pPr>
                    <w:jc w:val="center"/>
                    <w:rPr>
                      <w:rFonts w:ascii="Times New Roman" w:hAnsi="Times New Roman"/>
                      <w:szCs w:val="21"/>
                    </w:rPr>
                  </w:pPr>
                  <w:r w:rsidRPr="00B85ECC">
                    <w:rPr>
                      <w:rFonts w:ascii="Times New Roman" w:hAnsi="Times New Roman" w:hint="eastAsia"/>
                      <w:szCs w:val="21"/>
                    </w:rPr>
                    <w:t>3</w:t>
                  </w:r>
                </w:p>
              </w:tc>
            </w:tr>
          </w:tbl>
          <w:p w:rsidR="00F215F2" w:rsidRPr="00B85ECC" w:rsidRDefault="004875CA" w:rsidP="006622C9">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项目运营期不新增定员，无新增生活垃圾，无新增环保投资。</w:t>
            </w:r>
          </w:p>
        </w:tc>
      </w:tr>
      <w:tr w:rsidR="00F215F2" w:rsidRPr="00B85ECC" w:rsidTr="00D77AEE">
        <w:tc>
          <w:tcPr>
            <w:tcW w:w="8522" w:type="dxa"/>
            <w:gridSpan w:val="2"/>
          </w:tcPr>
          <w:p w:rsidR="00F215F2" w:rsidRPr="00B85ECC" w:rsidRDefault="00F215F2" w:rsidP="00D147D2">
            <w:pPr>
              <w:spacing w:line="360" w:lineRule="auto"/>
              <w:rPr>
                <w:rFonts w:ascii="Times New Roman" w:hAnsi="Times New Roman"/>
                <w:b/>
                <w:sz w:val="24"/>
                <w:szCs w:val="24"/>
              </w:rPr>
            </w:pPr>
            <w:r w:rsidRPr="00B85ECC">
              <w:rPr>
                <w:rFonts w:ascii="Times New Roman" w:hAnsi="Times New Roman" w:hint="eastAsia"/>
                <w:b/>
                <w:sz w:val="24"/>
                <w:szCs w:val="24"/>
              </w:rPr>
              <w:t>与项目有关的生态破坏、污染物排放、主要环境问题及环境保护措施：</w:t>
            </w:r>
          </w:p>
          <w:p w:rsidR="00A11B9B" w:rsidRPr="00B85ECC" w:rsidRDefault="00A11B9B" w:rsidP="00A11B9B">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根据现场调查，该项目为在城市建成区进行管道敷设，管线工程对环境的影响主要为施工期，现已全部进行路面及生态恢复</w:t>
            </w:r>
            <w:r w:rsidR="006622C9" w:rsidRPr="00B85ECC">
              <w:rPr>
                <w:rFonts w:ascii="Times New Roman" w:hAnsi="Times New Roman" w:hint="eastAsia"/>
                <w:sz w:val="24"/>
                <w:szCs w:val="24"/>
              </w:rPr>
              <w:t>，无其他有关的影响明显的污染源。</w:t>
            </w:r>
            <w:r w:rsidRPr="00B85ECC">
              <w:rPr>
                <w:rFonts w:ascii="Times New Roman" w:hAnsi="Times New Roman" w:hint="eastAsia"/>
                <w:sz w:val="24"/>
                <w:szCs w:val="24"/>
              </w:rPr>
              <w:t>站场属于永久占地，调压站位于</w:t>
            </w:r>
            <w:r w:rsidRPr="00B85ECC">
              <w:rPr>
                <w:rFonts w:ascii="Times New Roman" w:hAnsi="Times New Roman"/>
                <w:sz w:val="24"/>
                <w:szCs w:val="24"/>
              </w:rPr>
              <w:t>G70</w:t>
            </w:r>
            <w:r w:rsidRPr="00B85ECC">
              <w:rPr>
                <w:rFonts w:ascii="Times New Roman" w:hAnsi="Times New Roman" w:hint="eastAsia"/>
                <w:sz w:val="24"/>
                <w:szCs w:val="24"/>
              </w:rPr>
              <w:t>与金旭路交叉口树林里，</w:t>
            </w:r>
            <w:r w:rsidR="00010A37" w:rsidRPr="00B85ECC">
              <w:rPr>
                <w:rFonts w:ascii="Times New Roman" w:hAnsi="Times New Roman" w:hint="eastAsia"/>
                <w:sz w:val="24"/>
                <w:szCs w:val="24"/>
              </w:rPr>
              <w:t>调压站原有树木均进行移栽；</w:t>
            </w:r>
            <w:r w:rsidRPr="00B85ECC">
              <w:rPr>
                <w:rFonts w:ascii="Times New Roman" w:hAnsi="Times New Roman" w:hint="eastAsia"/>
                <w:sz w:val="24"/>
                <w:szCs w:val="24"/>
              </w:rPr>
              <w:t>末站在</w:t>
            </w:r>
            <w:r w:rsidR="00147C01" w:rsidRPr="00B85ECC">
              <w:rPr>
                <w:rFonts w:ascii="Times New Roman" w:hAnsi="Times New Roman" w:hint="eastAsia"/>
                <w:kern w:val="0"/>
                <w:sz w:val="24"/>
                <w:szCs w:val="24"/>
              </w:rPr>
              <w:t>长庆石化公司厂区内</w:t>
            </w:r>
            <w:r w:rsidRPr="00B85ECC">
              <w:rPr>
                <w:rFonts w:ascii="Times New Roman" w:hAnsi="Times New Roman" w:hint="eastAsia"/>
                <w:sz w:val="24"/>
                <w:szCs w:val="24"/>
              </w:rPr>
              <w:t>预留空地建设，不新增其它占地，对生态环境影响不大。</w:t>
            </w:r>
          </w:p>
          <w:p w:rsidR="00F215F2" w:rsidRPr="00B85ECC" w:rsidRDefault="00F215F2" w:rsidP="00D147D2">
            <w:pPr>
              <w:spacing w:line="360" w:lineRule="auto"/>
              <w:rPr>
                <w:rFonts w:ascii="Times New Roman" w:hAnsi="Times New Roman"/>
                <w:sz w:val="24"/>
                <w:szCs w:val="24"/>
              </w:rPr>
            </w:pPr>
          </w:p>
          <w:p w:rsidR="00F215F2" w:rsidRPr="00B85ECC" w:rsidRDefault="00F215F2" w:rsidP="00D147D2">
            <w:pPr>
              <w:spacing w:line="360" w:lineRule="auto"/>
              <w:rPr>
                <w:rFonts w:ascii="Times New Roman" w:hAnsi="Times New Roman"/>
                <w:sz w:val="24"/>
                <w:szCs w:val="24"/>
              </w:rPr>
            </w:pPr>
          </w:p>
          <w:p w:rsidR="00010A37" w:rsidRPr="00B85ECC" w:rsidRDefault="00010A37" w:rsidP="00D147D2">
            <w:pPr>
              <w:spacing w:line="360" w:lineRule="auto"/>
              <w:rPr>
                <w:rFonts w:ascii="Times New Roman" w:hAnsi="Times New Roman"/>
                <w:sz w:val="24"/>
                <w:szCs w:val="24"/>
              </w:rPr>
            </w:pPr>
          </w:p>
          <w:p w:rsidR="00010A37" w:rsidRPr="00B85ECC" w:rsidRDefault="00010A37" w:rsidP="00D147D2">
            <w:pPr>
              <w:spacing w:line="360" w:lineRule="auto"/>
              <w:rPr>
                <w:rFonts w:ascii="Times New Roman" w:hAnsi="Times New Roman"/>
                <w:sz w:val="24"/>
                <w:szCs w:val="24"/>
              </w:rPr>
            </w:pPr>
          </w:p>
          <w:p w:rsidR="00010A37" w:rsidRPr="00B85ECC" w:rsidRDefault="00010A37" w:rsidP="00D147D2">
            <w:pPr>
              <w:spacing w:line="360" w:lineRule="auto"/>
              <w:rPr>
                <w:rFonts w:ascii="Times New Roman" w:hAnsi="Times New Roman"/>
                <w:sz w:val="24"/>
                <w:szCs w:val="24"/>
              </w:rPr>
            </w:pPr>
          </w:p>
          <w:p w:rsidR="00010A37" w:rsidRPr="00B85ECC" w:rsidRDefault="00010A37" w:rsidP="00D147D2">
            <w:pPr>
              <w:spacing w:line="360" w:lineRule="auto"/>
              <w:rPr>
                <w:rFonts w:ascii="Times New Roman" w:hAnsi="Times New Roman"/>
                <w:sz w:val="24"/>
                <w:szCs w:val="24"/>
              </w:rPr>
            </w:pPr>
          </w:p>
          <w:p w:rsidR="00010A37" w:rsidRPr="00B85ECC" w:rsidRDefault="00010A37" w:rsidP="00D147D2">
            <w:pPr>
              <w:spacing w:line="360" w:lineRule="auto"/>
              <w:rPr>
                <w:rFonts w:ascii="Times New Roman" w:hAnsi="Times New Roman"/>
                <w:sz w:val="24"/>
                <w:szCs w:val="24"/>
              </w:rPr>
            </w:pPr>
          </w:p>
          <w:p w:rsidR="00010A37" w:rsidRPr="00B85ECC" w:rsidRDefault="00010A37" w:rsidP="00D147D2">
            <w:pPr>
              <w:spacing w:line="360" w:lineRule="auto"/>
              <w:rPr>
                <w:rFonts w:ascii="Times New Roman" w:hAnsi="Times New Roman"/>
                <w:sz w:val="24"/>
                <w:szCs w:val="24"/>
              </w:rPr>
            </w:pPr>
          </w:p>
          <w:p w:rsidR="00010A37" w:rsidRPr="00B85ECC" w:rsidRDefault="00010A37" w:rsidP="00D147D2">
            <w:pPr>
              <w:spacing w:line="360" w:lineRule="auto"/>
              <w:rPr>
                <w:rFonts w:ascii="Times New Roman" w:hAnsi="Times New Roman"/>
                <w:sz w:val="24"/>
                <w:szCs w:val="24"/>
              </w:rPr>
            </w:pPr>
          </w:p>
          <w:p w:rsidR="00010A37" w:rsidRPr="00B85ECC" w:rsidRDefault="00010A37" w:rsidP="00E66A65">
            <w:pPr>
              <w:spacing w:line="360" w:lineRule="auto"/>
              <w:rPr>
                <w:rFonts w:ascii="Times New Roman" w:hAnsi="Times New Roman"/>
                <w:sz w:val="24"/>
                <w:szCs w:val="24"/>
              </w:rPr>
            </w:pPr>
          </w:p>
        </w:tc>
      </w:tr>
    </w:tbl>
    <w:p w:rsidR="00D77AEE" w:rsidRPr="00B85ECC" w:rsidRDefault="00D77AEE">
      <w:pPr>
        <w:rPr>
          <w:rFonts w:ascii="Times New Roman" w:hAnsi="Times New Roman"/>
        </w:rPr>
        <w:sectPr w:rsidR="00D77AEE" w:rsidRPr="00B85ECC" w:rsidSect="004730AD">
          <w:pgSz w:w="11906" w:h="16838"/>
          <w:pgMar w:top="1440" w:right="1800" w:bottom="1440" w:left="1800" w:header="851" w:footer="992" w:gutter="0"/>
          <w:cols w:space="425"/>
          <w:docGrid w:type="lines" w:linePitch="312"/>
        </w:sectPr>
      </w:pPr>
    </w:p>
    <w:p w:rsidR="00D77AEE" w:rsidRPr="00B85ECC" w:rsidRDefault="00D77AEE" w:rsidP="00D77AEE">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表五</w:t>
      </w:r>
      <w:r w:rsidR="00F215F2" w:rsidRPr="00B85ECC">
        <w:rPr>
          <w:rFonts w:ascii="Times New Roman" w:eastAsiaTheme="minorEastAsia" w:hAnsi="Times New Roman" w:hint="eastAsia"/>
          <w:b/>
          <w:sz w:val="32"/>
          <w:szCs w:val="32"/>
        </w:rPr>
        <w:t xml:space="preserve"> </w:t>
      </w:r>
      <w:r w:rsidR="00F215F2" w:rsidRPr="00B85ECC">
        <w:rPr>
          <w:rFonts w:ascii="Times New Roman" w:eastAsiaTheme="minorEastAsia" w:hAnsi="Times New Roman" w:hint="eastAsia"/>
          <w:b/>
          <w:sz w:val="32"/>
          <w:szCs w:val="32"/>
        </w:rPr>
        <w:t>环境影响评价回顾</w:t>
      </w:r>
    </w:p>
    <w:tbl>
      <w:tblPr>
        <w:tblStyle w:val="a4"/>
        <w:tblW w:w="0" w:type="auto"/>
        <w:tblLook w:val="04A0"/>
      </w:tblPr>
      <w:tblGrid>
        <w:gridCol w:w="8522"/>
      </w:tblGrid>
      <w:tr w:rsidR="00D77AEE" w:rsidRPr="00B85ECC" w:rsidTr="00D77AEE">
        <w:tc>
          <w:tcPr>
            <w:tcW w:w="8522" w:type="dxa"/>
            <w:tcBorders>
              <w:top w:val="single" w:sz="4" w:space="0" w:color="auto"/>
              <w:left w:val="single" w:sz="4" w:space="0" w:color="auto"/>
              <w:bottom w:val="single" w:sz="4" w:space="0" w:color="auto"/>
              <w:right w:val="single" w:sz="4" w:space="0" w:color="auto"/>
            </w:tcBorders>
          </w:tcPr>
          <w:p w:rsidR="000957BD" w:rsidRPr="00B85ECC" w:rsidRDefault="000957BD" w:rsidP="000957BD">
            <w:pPr>
              <w:rPr>
                <w:rFonts w:ascii="Times New Roman" w:hAnsi="Times New Roman"/>
                <w:b/>
                <w:sz w:val="28"/>
                <w:szCs w:val="28"/>
              </w:rPr>
            </w:pPr>
            <w:r w:rsidRPr="00B85ECC">
              <w:rPr>
                <w:rFonts w:ascii="Times New Roman" w:hAnsi="Times New Roman" w:hint="eastAsia"/>
                <w:b/>
                <w:sz w:val="28"/>
                <w:szCs w:val="28"/>
              </w:rPr>
              <w:t>环境影响评价的主要环境影响预测及结论（生态、声、大气、水、振动、电磁、固体废弃物等）：</w:t>
            </w:r>
          </w:p>
          <w:p w:rsidR="00BE0160" w:rsidRPr="00B85ECC" w:rsidRDefault="00BE0160" w:rsidP="00BE0160">
            <w:pPr>
              <w:adjustRightInd w:val="0"/>
              <w:spacing w:line="360" w:lineRule="auto"/>
              <w:rPr>
                <w:rFonts w:ascii="Times New Roman" w:hAnsi="Times New Roman"/>
                <w:b/>
                <w:sz w:val="24"/>
              </w:rPr>
            </w:pPr>
            <w:r w:rsidRPr="00B85ECC">
              <w:rPr>
                <w:rFonts w:ascii="Times New Roman" w:hAnsi="Times New Roman" w:hint="eastAsia"/>
                <w:b/>
                <w:sz w:val="24"/>
              </w:rPr>
              <w:t>一、结论：</w:t>
            </w:r>
          </w:p>
          <w:p w:rsidR="00BE0160" w:rsidRPr="00B85ECC" w:rsidRDefault="00BE0160" w:rsidP="00BE0160">
            <w:pPr>
              <w:adjustRightInd w:val="0"/>
              <w:spacing w:line="360" w:lineRule="auto"/>
              <w:ind w:firstLineChars="196" w:firstLine="472"/>
              <w:rPr>
                <w:rFonts w:ascii="Times New Roman" w:hAnsi="Times New Roman"/>
                <w:b/>
                <w:sz w:val="24"/>
              </w:rPr>
            </w:pPr>
            <w:r w:rsidRPr="00B85ECC">
              <w:rPr>
                <w:rFonts w:ascii="Times New Roman" w:hAnsi="Times New Roman"/>
                <w:b/>
                <w:sz w:val="24"/>
              </w:rPr>
              <w:t>1</w:t>
            </w:r>
            <w:r w:rsidRPr="00B85ECC">
              <w:rPr>
                <w:rFonts w:ascii="Times New Roman"/>
                <w:b/>
                <w:sz w:val="24"/>
              </w:rPr>
              <w:t>、项目概况</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eastAsiaTheme="minorEastAsia" w:hAnsiTheme="minorEastAsia"/>
                <w:sz w:val="24"/>
              </w:rPr>
              <w:t>长庆石化天然气供气项目主要内容：</w:t>
            </w:r>
            <w:r w:rsidRPr="00B85ECC">
              <w:rPr>
                <w:rFonts w:ascii="Times New Roman"/>
                <w:sz w:val="24"/>
              </w:rPr>
              <w:t>建设天然气管线由咸阳市天然气管网（高速</w:t>
            </w:r>
            <w:r w:rsidRPr="00B85ECC">
              <w:rPr>
                <w:rFonts w:ascii="Times New Roman" w:hAnsi="Times New Roman"/>
                <w:sz w:val="24"/>
              </w:rPr>
              <w:t>G70</w:t>
            </w:r>
            <w:r w:rsidRPr="00B85ECC">
              <w:rPr>
                <w:rFonts w:ascii="Times New Roman"/>
                <w:sz w:val="24"/>
              </w:rPr>
              <w:t>与金旭路交叉口），止于</w:t>
            </w:r>
            <w:r w:rsidR="00147C01" w:rsidRPr="00B85ECC">
              <w:rPr>
                <w:rFonts w:ascii="Times New Roman" w:hAnsi="Times New Roman" w:hint="eastAsia"/>
                <w:kern w:val="0"/>
                <w:sz w:val="24"/>
                <w:szCs w:val="24"/>
              </w:rPr>
              <w:t>长庆石化公司厂区内部</w:t>
            </w:r>
            <w:r w:rsidRPr="00B85ECC">
              <w:rPr>
                <w:rFonts w:ascii="Times New Roman"/>
                <w:sz w:val="24"/>
              </w:rPr>
              <w:t>，线路长度约</w:t>
            </w:r>
            <w:r w:rsidRPr="00B85ECC">
              <w:rPr>
                <w:rFonts w:ascii="Times New Roman" w:hAnsi="Times New Roman"/>
                <w:sz w:val="24"/>
              </w:rPr>
              <w:t>3.76km</w:t>
            </w:r>
            <w:r w:rsidRPr="00B85ECC">
              <w:rPr>
                <w:rFonts w:ascii="Times New Roman"/>
                <w:sz w:val="24"/>
              </w:rPr>
              <w:t>，包含站场</w:t>
            </w:r>
            <w:r w:rsidRPr="00B85ECC">
              <w:rPr>
                <w:rFonts w:ascii="Times New Roman" w:hAnsi="Times New Roman"/>
                <w:sz w:val="24"/>
              </w:rPr>
              <w:t>1</w:t>
            </w:r>
            <w:r w:rsidRPr="00B85ECC">
              <w:rPr>
                <w:rFonts w:ascii="Times New Roman"/>
                <w:sz w:val="24"/>
              </w:rPr>
              <w:t>座和阀井</w:t>
            </w:r>
            <w:r w:rsidRPr="00B85ECC">
              <w:rPr>
                <w:rFonts w:ascii="Times New Roman" w:hAnsi="Times New Roman"/>
                <w:sz w:val="24"/>
              </w:rPr>
              <w:t>1</w:t>
            </w:r>
            <w:r w:rsidRPr="00B85ECC">
              <w:rPr>
                <w:rFonts w:ascii="Times New Roman"/>
                <w:sz w:val="24"/>
              </w:rPr>
              <w:t>个。本项目永久占地面积</w:t>
            </w:r>
            <w:r w:rsidRPr="00B85ECC">
              <w:rPr>
                <w:rFonts w:ascii="Times New Roman" w:hAnsi="Times New Roman"/>
                <w:sz w:val="24"/>
              </w:rPr>
              <w:t>41m</w:t>
            </w:r>
            <w:r w:rsidRPr="00B85ECC">
              <w:rPr>
                <w:rFonts w:ascii="Times New Roman" w:hAnsi="Times New Roman"/>
                <w:sz w:val="24"/>
                <w:vertAlign w:val="superscript"/>
              </w:rPr>
              <w:t>2</w:t>
            </w:r>
            <w:r w:rsidRPr="00B85ECC">
              <w:rPr>
                <w:rFonts w:ascii="Times New Roman"/>
                <w:sz w:val="24"/>
              </w:rPr>
              <w:t>，临时占地面积</w:t>
            </w:r>
            <w:r w:rsidRPr="00B85ECC">
              <w:rPr>
                <w:rFonts w:ascii="Times New Roman" w:hAnsi="Times New Roman"/>
                <w:sz w:val="24"/>
              </w:rPr>
              <w:t>37750m</w:t>
            </w:r>
            <w:r w:rsidRPr="00B85ECC">
              <w:rPr>
                <w:rFonts w:ascii="Times New Roman" w:hAnsi="Times New Roman"/>
                <w:sz w:val="24"/>
                <w:vertAlign w:val="superscript"/>
              </w:rPr>
              <w:t>2</w:t>
            </w:r>
            <w:r w:rsidRPr="00B85ECC">
              <w:rPr>
                <w:rFonts w:ascii="Times New Roman"/>
                <w:sz w:val="24"/>
              </w:rPr>
              <w:t>，站场不新增定员，生活设施依托</w:t>
            </w:r>
            <w:r w:rsidR="00DF4933" w:rsidRPr="00B85ECC">
              <w:rPr>
                <w:rFonts w:ascii="Times New Roman" w:hint="eastAsia"/>
                <w:kern w:val="0"/>
                <w:sz w:val="24"/>
              </w:rPr>
              <w:t>长庆石化公司</w:t>
            </w:r>
            <w:r w:rsidRPr="00B85ECC">
              <w:rPr>
                <w:rFonts w:ascii="Times New Roman"/>
                <w:sz w:val="24"/>
              </w:rPr>
              <w:t>。</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总投资</w:t>
            </w:r>
            <w:r w:rsidRPr="00B85ECC">
              <w:rPr>
                <w:rFonts w:ascii="Times New Roman" w:hAnsi="Times New Roman"/>
                <w:sz w:val="24"/>
              </w:rPr>
              <w:t>3657</w:t>
            </w:r>
            <w:r w:rsidRPr="00B85ECC">
              <w:rPr>
                <w:rFonts w:ascii="Times New Roman"/>
                <w:sz w:val="24"/>
              </w:rPr>
              <w:t>万元，其中环保投资</w:t>
            </w:r>
            <w:r w:rsidRPr="00B85ECC">
              <w:rPr>
                <w:rFonts w:ascii="Times New Roman" w:hAnsi="Times New Roman"/>
                <w:sz w:val="24"/>
              </w:rPr>
              <w:t>35</w:t>
            </w:r>
            <w:r w:rsidRPr="00B85ECC">
              <w:rPr>
                <w:rFonts w:ascii="Times New Roman"/>
                <w:sz w:val="24"/>
              </w:rPr>
              <w:t>万元，占总投资的</w:t>
            </w:r>
            <w:r w:rsidR="00A11B9B" w:rsidRPr="00B85ECC">
              <w:rPr>
                <w:rFonts w:ascii="Times New Roman" w:hAnsi="Times New Roman" w:hint="eastAsia"/>
                <w:sz w:val="24"/>
              </w:rPr>
              <w:t>0.9</w:t>
            </w:r>
            <w:r w:rsidR="00DF4933" w:rsidRPr="00B85ECC">
              <w:rPr>
                <w:rFonts w:ascii="Times New Roman" w:hAnsi="Times New Roman" w:hint="eastAsia"/>
                <w:sz w:val="24"/>
              </w:rPr>
              <w:t>6</w:t>
            </w:r>
            <w:r w:rsidRPr="00B85ECC">
              <w:rPr>
                <w:rFonts w:ascii="Times New Roman" w:hAnsi="Times New Roman"/>
                <w:sz w:val="24"/>
              </w:rPr>
              <w:t>%</w:t>
            </w:r>
            <w:r w:rsidRPr="00B85ECC">
              <w:rPr>
                <w:rFonts w:ascii="Times New Roman"/>
                <w:sz w:val="24"/>
              </w:rPr>
              <w:t>；</w:t>
            </w:r>
          </w:p>
          <w:p w:rsidR="00BE0160" w:rsidRPr="00B85ECC" w:rsidRDefault="00BE0160" w:rsidP="00BE0160">
            <w:pPr>
              <w:adjustRightInd w:val="0"/>
              <w:spacing w:line="360" w:lineRule="auto"/>
              <w:ind w:firstLineChars="196" w:firstLine="472"/>
              <w:rPr>
                <w:rFonts w:ascii="Times New Roman" w:hAnsi="Times New Roman"/>
                <w:b/>
                <w:sz w:val="24"/>
              </w:rPr>
            </w:pPr>
            <w:r w:rsidRPr="00B85ECC">
              <w:rPr>
                <w:rFonts w:ascii="Times New Roman" w:hAnsi="Times New Roman"/>
                <w:b/>
                <w:sz w:val="24"/>
              </w:rPr>
              <w:t>2</w:t>
            </w:r>
            <w:r w:rsidRPr="00B85ECC">
              <w:rPr>
                <w:rFonts w:ascii="Times New Roman"/>
                <w:b/>
                <w:sz w:val="24"/>
              </w:rPr>
              <w:t>、工程所在地区环境空气质量现状结论</w:t>
            </w:r>
          </w:p>
          <w:p w:rsidR="00BE0160" w:rsidRPr="00B85ECC" w:rsidRDefault="00BE0160" w:rsidP="00BE0160">
            <w:pPr>
              <w:spacing w:line="360" w:lineRule="auto"/>
              <w:ind w:firstLineChars="200" w:firstLine="480"/>
              <w:rPr>
                <w:rFonts w:ascii="Times New Roman" w:hAnsi="Times New Roman"/>
              </w:rPr>
            </w:pPr>
            <w:r w:rsidRPr="00B85ECC">
              <w:rPr>
                <w:rFonts w:ascii="Times New Roman"/>
                <w:sz w:val="24"/>
              </w:rPr>
              <w:t>环境空气：本项目</w:t>
            </w:r>
            <w:r w:rsidRPr="00B85ECC">
              <w:rPr>
                <w:rFonts w:ascii="Times New Roman" w:hAnsi="Times New Roman"/>
                <w:sz w:val="24"/>
              </w:rPr>
              <w:t>SO</w:t>
            </w:r>
            <w:r w:rsidRPr="00B85ECC">
              <w:rPr>
                <w:rFonts w:ascii="Times New Roman" w:hAnsi="Times New Roman"/>
                <w:sz w:val="24"/>
                <w:vertAlign w:val="subscript"/>
              </w:rPr>
              <w:t>2</w:t>
            </w:r>
            <w:r w:rsidRPr="00B85ECC">
              <w:rPr>
                <w:rFonts w:ascii="Times New Roman"/>
                <w:sz w:val="24"/>
              </w:rPr>
              <w:t>、</w:t>
            </w:r>
            <w:r w:rsidRPr="00B85ECC">
              <w:rPr>
                <w:rFonts w:ascii="Times New Roman" w:hAnsi="Times New Roman"/>
                <w:sz w:val="24"/>
              </w:rPr>
              <w:t>NO</w:t>
            </w:r>
            <w:r w:rsidRPr="00B85ECC">
              <w:rPr>
                <w:rFonts w:ascii="Times New Roman" w:hAnsi="Times New Roman"/>
                <w:sz w:val="24"/>
                <w:vertAlign w:val="subscript"/>
              </w:rPr>
              <w:t>2</w:t>
            </w:r>
            <w:r w:rsidRPr="00B85ECC">
              <w:rPr>
                <w:rFonts w:ascii="Times New Roman"/>
                <w:sz w:val="24"/>
              </w:rPr>
              <w:t>、</w:t>
            </w:r>
            <w:r w:rsidRPr="00B85ECC">
              <w:rPr>
                <w:rFonts w:ascii="Times New Roman" w:hAnsi="Times New Roman"/>
                <w:sz w:val="24"/>
              </w:rPr>
              <w:t>PM</w:t>
            </w:r>
            <w:r w:rsidRPr="00B85ECC">
              <w:rPr>
                <w:rFonts w:ascii="Times New Roman" w:hAnsi="Times New Roman"/>
                <w:sz w:val="24"/>
                <w:vertAlign w:val="subscript"/>
              </w:rPr>
              <w:t>10</w:t>
            </w:r>
            <w:r w:rsidRPr="00B85ECC">
              <w:rPr>
                <w:rFonts w:ascii="Times New Roman"/>
                <w:sz w:val="24"/>
              </w:rPr>
              <w:t>、</w:t>
            </w:r>
            <w:r w:rsidRPr="00B85ECC">
              <w:rPr>
                <w:rFonts w:ascii="Times New Roman" w:hAnsi="Times New Roman"/>
                <w:sz w:val="24"/>
              </w:rPr>
              <w:t>PM</w:t>
            </w:r>
            <w:r w:rsidRPr="00B85ECC">
              <w:rPr>
                <w:rFonts w:ascii="Times New Roman" w:hAnsi="Times New Roman"/>
                <w:sz w:val="24"/>
                <w:vertAlign w:val="subscript"/>
              </w:rPr>
              <w:t>2.5</w:t>
            </w:r>
            <w:r w:rsidRPr="00B85ECC">
              <w:rPr>
                <w:rFonts w:ascii="Times New Roman"/>
                <w:sz w:val="24"/>
              </w:rPr>
              <w:t>、烃类</w:t>
            </w:r>
            <w:r w:rsidRPr="00B85ECC">
              <w:rPr>
                <w:rFonts w:ascii="Times New Roman" w:hAnsi="Times New Roman"/>
                <w:sz w:val="24"/>
              </w:rPr>
              <w:t>5</w:t>
            </w:r>
            <w:r w:rsidRPr="00B85ECC">
              <w:rPr>
                <w:rFonts w:ascii="Times New Roman"/>
                <w:sz w:val="24"/>
              </w:rPr>
              <w:t>种监测因子各小时、日平均浓度均满足《环境空气质量标准》（</w:t>
            </w:r>
            <w:r w:rsidRPr="00B85ECC">
              <w:rPr>
                <w:rFonts w:ascii="Times New Roman" w:hAnsi="Times New Roman"/>
                <w:sz w:val="24"/>
              </w:rPr>
              <w:t>GB3095-2012</w:t>
            </w:r>
            <w:r w:rsidRPr="00B85ECC">
              <w:rPr>
                <w:rFonts w:ascii="Times New Roman"/>
                <w:sz w:val="24"/>
              </w:rPr>
              <w:t>）的二级标准要求。评价区域环境空气质量良好。</w:t>
            </w:r>
          </w:p>
          <w:p w:rsidR="00BE0160" w:rsidRPr="00B85ECC" w:rsidRDefault="00BE0160" w:rsidP="00BE0160">
            <w:pPr>
              <w:adjustRightInd w:val="0"/>
              <w:spacing w:line="360" w:lineRule="auto"/>
              <w:ind w:firstLineChars="200" w:firstLine="480"/>
              <w:rPr>
                <w:rFonts w:ascii="Times New Roman" w:hAnsi="Times New Roman"/>
                <w:sz w:val="24"/>
              </w:rPr>
            </w:pPr>
            <w:r w:rsidRPr="00B85ECC">
              <w:rPr>
                <w:rFonts w:ascii="Times New Roman"/>
                <w:sz w:val="24"/>
              </w:rPr>
              <w:t>环境噪声：厂址周边噪声监测值满足</w:t>
            </w:r>
            <w:r w:rsidRPr="00B85ECC">
              <w:rPr>
                <w:rFonts w:ascii="Times New Roman" w:hAnsi="Times New Roman"/>
                <w:sz w:val="24"/>
              </w:rPr>
              <w:t>GB3096-2008</w:t>
            </w:r>
            <w:r w:rsidRPr="00B85ECC">
              <w:rPr>
                <w:rFonts w:ascii="Times New Roman"/>
                <w:sz w:val="24"/>
              </w:rPr>
              <w:t>《声环境质量标准》</w:t>
            </w:r>
            <w:r w:rsidRPr="00B85ECC">
              <w:rPr>
                <w:rFonts w:ascii="Times New Roman" w:hAnsi="Times New Roman"/>
                <w:sz w:val="24"/>
              </w:rPr>
              <w:t>3</w:t>
            </w:r>
            <w:r w:rsidRPr="00B85ECC">
              <w:rPr>
                <w:rFonts w:ascii="Times New Roman"/>
                <w:sz w:val="24"/>
              </w:rPr>
              <w:t>类标准要求，声环境质量良好。</w:t>
            </w:r>
          </w:p>
          <w:p w:rsidR="00BE0160" w:rsidRPr="00B85ECC" w:rsidRDefault="00BE0160" w:rsidP="00BE0160">
            <w:pPr>
              <w:adjustRightInd w:val="0"/>
              <w:spacing w:line="360" w:lineRule="auto"/>
              <w:ind w:firstLineChars="196" w:firstLine="472"/>
              <w:rPr>
                <w:rFonts w:ascii="Times New Roman" w:hAnsi="Times New Roman"/>
                <w:b/>
                <w:sz w:val="24"/>
              </w:rPr>
            </w:pPr>
            <w:r w:rsidRPr="00B85ECC">
              <w:rPr>
                <w:rFonts w:ascii="Times New Roman" w:hAnsi="Times New Roman"/>
                <w:b/>
                <w:sz w:val="24"/>
              </w:rPr>
              <w:t>3</w:t>
            </w:r>
            <w:r w:rsidRPr="00B85ECC">
              <w:rPr>
                <w:rFonts w:ascii="Times New Roman"/>
                <w:b/>
                <w:sz w:val="24"/>
              </w:rPr>
              <w:t>、环境影响评价结论</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w:t>
            </w:r>
            <w:r w:rsidRPr="00B85ECC">
              <w:rPr>
                <w:rFonts w:ascii="Times New Roman" w:hAnsi="Times New Roman"/>
                <w:sz w:val="24"/>
              </w:rPr>
              <w:t>1</w:t>
            </w:r>
            <w:r w:rsidRPr="00B85ECC">
              <w:rPr>
                <w:rFonts w:ascii="Times New Roman"/>
                <w:sz w:val="24"/>
              </w:rPr>
              <w:t>）施工期</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由于本工程为管道线性工程，属于非污染生态工程，因此施工期最主要表现在工程占地、影响土地利用、破坏施工范围内的植被。地表开挖和弃土造成直接和间接水土流失、植被破坏等。本工程施工期相对较短，对生态环境影响也比较短。施工期应当控制施工带宽度，尽量利用现有道路，以减少施工临时占地数量；通过合理安排施工进度、合理处置废弃土方、避开雨季和大风天气等措施，并做到随挖、随运、随铺、随压，不留或尽可能少留疏松地面，废弃土方要及时清运处理等措施，可减少水土流失；施工结束后及时清理施工现场并恢复原有地貌、站场同步绿化等生态防护措施，减轻施工活动对植被的破坏。采取上述措施后，可显著减轻施工期对生态环境带来的短期负面影响。</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另外，施工期产生的噪声、废气扬尘、废（污）水和固体废物对周围环境有</w:t>
            </w:r>
            <w:r w:rsidRPr="00B85ECC">
              <w:rPr>
                <w:rFonts w:ascii="Times New Roman"/>
                <w:sz w:val="24"/>
              </w:rPr>
              <w:lastRenderedPageBreak/>
              <w:t>一定的影响，但均具有局地性和暂时性，采取一定防治措施后，该影响可得到有效减轻，且随施工期的结束而消失。</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w:t>
            </w:r>
            <w:r w:rsidRPr="00B85ECC">
              <w:rPr>
                <w:rFonts w:ascii="Times New Roman" w:hAnsi="Times New Roman"/>
                <w:sz w:val="24"/>
              </w:rPr>
              <w:t>2</w:t>
            </w:r>
            <w:r w:rsidRPr="00B85ECC">
              <w:rPr>
                <w:rFonts w:ascii="Times New Roman"/>
                <w:sz w:val="24"/>
              </w:rPr>
              <w:t>）运行期</w:t>
            </w:r>
          </w:p>
          <w:p w:rsidR="00BE0160" w:rsidRPr="00B85ECC" w:rsidRDefault="00BE0160" w:rsidP="00BE0160">
            <w:pPr>
              <w:spacing w:line="360" w:lineRule="auto"/>
              <w:ind w:firstLineChars="200" w:firstLine="480"/>
              <w:rPr>
                <w:rFonts w:ascii="Times New Roman" w:hAnsi="Times New Roman"/>
                <w:sz w:val="24"/>
              </w:rPr>
            </w:pPr>
            <w:r w:rsidRPr="00B85ECC">
              <w:rPr>
                <w:sz w:val="24"/>
              </w:rPr>
              <w:t>①</w:t>
            </w:r>
            <w:r w:rsidRPr="00B85ECC">
              <w:rPr>
                <w:rFonts w:ascii="Times New Roman" w:hAnsi="Times New Roman"/>
                <w:sz w:val="24"/>
              </w:rPr>
              <w:t xml:space="preserve"> </w:t>
            </w:r>
            <w:r w:rsidRPr="00B85ECC">
              <w:rPr>
                <w:rFonts w:ascii="Times New Roman"/>
                <w:sz w:val="24"/>
              </w:rPr>
              <w:t>大气环境</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运营期清管作业、检修或系统超压时排放的少量天然气，通过放空立管点火排放，由于排放次数少，排放量小且可以迅速扩散，因此，对环境影响较小。</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hAnsi="宋体"/>
                <w:sz w:val="24"/>
              </w:rPr>
              <w:t>②</w:t>
            </w:r>
            <w:r w:rsidRPr="00B85ECC">
              <w:rPr>
                <w:rFonts w:ascii="Times New Roman" w:hAnsi="Times New Roman"/>
                <w:sz w:val="24"/>
              </w:rPr>
              <w:t xml:space="preserve"> </w:t>
            </w:r>
            <w:r w:rsidRPr="00B85ECC">
              <w:rPr>
                <w:rFonts w:ascii="Times New Roman" w:hAnsi="宋体"/>
                <w:sz w:val="24"/>
              </w:rPr>
              <w:t>水环境</w:t>
            </w:r>
          </w:p>
          <w:p w:rsidR="00BE0160" w:rsidRPr="00B85ECC" w:rsidRDefault="00BE0160" w:rsidP="00BE0160">
            <w:pPr>
              <w:spacing w:line="360" w:lineRule="auto"/>
              <w:ind w:firstLineChars="200" w:firstLine="480"/>
              <w:rPr>
                <w:rFonts w:ascii="Times New Roman" w:hAnsi="Times New Roman"/>
                <w:kern w:val="0"/>
                <w:sz w:val="24"/>
              </w:rPr>
            </w:pPr>
            <w:r w:rsidRPr="00B85ECC">
              <w:rPr>
                <w:rFonts w:ascii="Times New Roman"/>
                <w:kern w:val="0"/>
                <w:sz w:val="24"/>
              </w:rPr>
              <w:t>站场生活污水排入长庆厂区污水处理站处理，对地表水环境影响较小。</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hAnsi="宋体"/>
                <w:sz w:val="24"/>
              </w:rPr>
              <w:t>③声环境</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运行期间的噪声源主要来自站场。站场产生噪声的设备主要有分离器、放空系统等，放空系统噪声只有在紧急事故状态下才会产生。正常生产情况下运行期的设备噪声在采取声环境治理措施后，厂界噪声影响值均可满足《工业企业厂界环境噪声排放标准》</w:t>
            </w:r>
            <w:r w:rsidRPr="00B85ECC">
              <w:rPr>
                <w:rFonts w:ascii="Times New Roman" w:hAnsi="Times New Roman"/>
                <w:sz w:val="24"/>
              </w:rPr>
              <w:t>(GB12348-2008)</w:t>
            </w:r>
            <w:r w:rsidRPr="00B85ECC">
              <w:rPr>
                <w:rFonts w:ascii="Times New Roman"/>
                <w:sz w:val="24"/>
              </w:rPr>
              <w:t>中</w:t>
            </w:r>
            <w:r w:rsidRPr="00B85ECC">
              <w:rPr>
                <w:rFonts w:ascii="Times New Roman" w:hAnsi="Times New Roman"/>
                <w:sz w:val="24"/>
              </w:rPr>
              <w:t>3</w:t>
            </w:r>
            <w:r w:rsidRPr="00B85ECC">
              <w:rPr>
                <w:rFonts w:ascii="Times New Roman"/>
                <w:sz w:val="24"/>
              </w:rPr>
              <w:t>类标准要求，对声环境影响较小。</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hAnsi="宋体"/>
                <w:sz w:val="24"/>
              </w:rPr>
              <w:t>④固体废物</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运行期固体废物除生活垃圾外，在分离器检修（除尘）、清管收球作用时也会有一定量废渣。运行期各类固体废物产生量均很小，经收集后运往指定的垃圾处理场进行填埋，产生的固体废物可得到有效处理，对周围环境显影响较小。</w:t>
            </w:r>
          </w:p>
          <w:p w:rsidR="00BE0160" w:rsidRPr="00B85ECC" w:rsidRDefault="00BE0160" w:rsidP="00BE0160">
            <w:pPr>
              <w:spacing w:line="360" w:lineRule="auto"/>
              <w:ind w:firstLineChars="200" w:firstLine="482"/>
              <w:jc w:val="left"/>
              <w:rPr>
                <w:rFonts w:ascii="Times New Roman" w:hAnsi="Times New Roman"/>
                <w:b/>
                <w:sz w:val="24"/>
              </w:rPr>
            </w:pPr>
            <w:r w:rsidRPr="00B85ECC">
              <w:rPr>
                <w:rFonts w:ascii="Times New Roman" w:hAnsi="Times New Roman"/>
                <w:b/>
                <w:sz w:val="24"/>
              </w:rPr>
              <w:t>5</w:t>
            </w:r>
            <w:r w:rsidRPr="00B85ECC">
              <w:rPr>
                <w:rFonts w:ascii="Times New Roman"/>
                <w:b/>
                <w:sz w:val="24"/>
              </w:rPr>
              <w:t>、环境风险</w:t>
            </w:r>
          </w:p>
          <w:p w:rsidR="00BE0160" w:rsidRPr="00B85ECC" w:rsidRDefault="00BE0160" w:rsidP="00BE0160">
            <w:pPr>
              <w:spacing w:line="360" w:lineRule="auto"/>
              <w:ind w:firstLine="480"/>
              <w:rPr>
                <w:rFonts w:ascii="Times New Roman" w:hAnsi="Times New Roman"/>
                <w:sz w:val="24"/>
              </w:rPr>
            </w:pPr>
            <w:r w:rsidRPr="00B85ECC">
              <w:rPr>
                <w:rFonts w:ascii="Times New Roman"/>
                <w:kern w:val="0"/>
                <w:sz w:val="24"/>
              </w:rPr>
              <w:t>工程运行期存在一定的环境风险，</w:t>
            </w:r>
            <w:r w:rsidRPr="00B85ECC">
              <w:rPr>
                <w:rFonts w:ascii="Times New Roman"/>
                <w:sz w:val="24"/>
              </w:rPr>
              <w:t>根据</w:t>
            </w:r>
            <w:r w:rsidRPr="00B85ECC">
              <w:rPr>
                <w:rFonts w:ascii="Times New Roman" w:hAnsi="Times New Roman"/>
                <w:sz w:val="24"/>
              </w:rPr>
              <w:t>“</w:t>
            </w:r>
            <w:r w:rsidRPr="00B85ECC">
              <w:rPr>
                <w:rFonts w:ascii="Times New Roman"/>
                <w:sz w:val="24"/>
              </w:rPr>
              <w:t>管道风险评价法</w:t>
            </w:r>
            <w:r w:rsidRPr="00B85ECC">
              <w:rPr>
                <w:rFonts w:ascii="Times New Roman" w:hAnsi="Times New Roman"/>
                <w:sz w:val="24"/>
              </w:rPr>
              <w:t>”</w:t>
            </w:r>
            <w:r w:rsidRPr="00B85ECC">
              <w:rPr>
                <w:rFonts w:ascii="Times New Roman"/>
                <w:sz w:val="24"/>
              </w:rPr>
              <w:t>对拟建工程管线进行风险性评价，评价结果显示，工程运行期存在一定的环境风险。预测结果显示本项目风险值最大为</w:t>
            </w:r>
            <w:r w:rsidRPr="00B85ECC">
              <w:rPr>
                <w:rFonts w:ascii="Times New Roman" w:hAnsi="Times New Roman"/>
                <w:sz w:val="24"/>
              </w:rPr>
              <w:t>4.4×10</w:t>
            </w:r>
            <w:r w:rsidRPr="00B85ECC">
              <w:rPr>
                <w:rFonts w:ascii="Times New Roman" w:hAnsi="Times New Roman"/>
                <w:sz w:val="24"/>
                <w:vertAlign w:val="superscript"/>
              </w:rPr>
              <w:t>-5</w:t>
            </w:r>
            <w:r w:rsidRPr="00B85ECC">
              <w:rPr>
                <w:rFonts w:ascii="Times New Roman"/>
                <w:sz w:val="24"/>
              </w:rPr>
              <w:t>，小于风险统计值</w:t>
            </w:r>
            <w:r w:rsidRPr="00B85ECC">
              <w:rPr>
                <w:rFonts w:ascii="Times New Roman" w:hAnsi="Times New Roman"/>
                <w:sz w:val="24"/>
              </w:rPr>
              <w:t>8.33×10</w:t>
            </w:r>
            <w:r w:rsidRPr="00B85ECC">
              <w:rPr>
                <w:rFonts w:ascii="Times New Roman" w:hAnsi="Times New Roman"/>
                <w:sz w:val="24"/>
                <w:vertAlign w:val="superscript"/>
              </w:rPr>
              <w:t>-5</w:t>
            </w:r>
            <w:r w:rsidRPr="00B85ECC">
              <w:rPr>
                <w:rFonts w:ascii="Times New Roman"/>
                <w:sz w:val="24"/>
              </w:rPr>
              <w:t>，评价要求管线经过居民点密集区域增加管线壁厚，在落实本环评提出的风险防范措施及要求后，项目环境风险事故对居民和环境的危害较小，风险值在可接受水平。</w:t>
            </w:r>
          </w:p>
          <w:p w:rsidR="00BE0160" w:rsidRPr="00B85ECC" w:rsidRDefault="00BE0160" w:rsidP="00BE0160">
            <w:pPr>
              <w:spacing w:line="360" w:lineRule="auto"/>
              <w:ind w:firstLineChars="200" w:firstLine="482"/>
              <w:rPr>
                <w:rFonts w:ascii="Times New Roman" w:hAnsi="Times New Roman"/>
                <w:kern w:val="0"/>
                <w:sz w:val="24"/>
              </w:rPr>
            </w:pPr>
            <w:r w:rsidRPr="00B85ECC">
              <w:rPr>
                <w:rFonts w:ascii="Times New Roman" w:hAnsi="Times New Roman"/>
                <w:b/>
                <w:sz w:val="24"/>
              </w:rPr>
              <w:t>6</w:t>
            </w:r>
            <w:r w:rsidRPr="00B85ECC">
              <w:rPr>
                <w:rFonts w:ascii="Times New Roman"/>
                <w:b/>
                <w:sz w:val="24"/>
              </w:rPr>
              <w:t>、总结论</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综上所述，本项目属于国家鼓励类建设项目，符合国家产业政策，工程选址选线基本合理，环保措施切实可行，能够减缓和减轻不利环境影响，运行期环境风险处于可接受水平。因此，在严格落实本报告提出的环保措施和风险防范措施的前提下，环境影响可接受，工程建设可行。</w:t>
            </w:r>
          </w:p>
          <w:p w:rsidR="00BE0160" w:rsidRPr="00B85ECC" w:rsidRDefault="00BE0160" w:rsidP="00BE0160">
            <w:pPr>
              <w:spacing w:line="360" w:lineRule="auto"/>
              <w:rPr>
                <w:rFonts w:ascii="Times New Roman" w:hAnsi="Times New Roman"/>
                <w:sz w:val="24"/>
              </w:rPr>
            </w:pPr>
            <w:r w:rsidRPr="00B85ECC">
              <w:rPr>
                <w:rFonts w:ascii="Times New Roman"/>
                <w:b/>
                <w:bCs/>
                <w:sz w:val="24"/>
              </w:rPr>
              <w:t>二、要求与建议</w:t>
            </w:r>
          </w:p>
          <w:p w:rsidR="00BE0160" w:rsidRPr="00B85ECC" w:rsidRDefault="00BE0160" w:rsidP="00BE0160">
            <w:pPr>
              <w:spacing w:line="360" w:lineRule="auto"/>
              <w:ind w:firstLineChars="200" w:firstLine="482"/>
              <w:rPr>
                <w:rFonts w:ascii="Times New Roman" w:hAnsi="Times New Roman"/>
                <w:b/>
                <w:bCs/>
                <w:sz w:val="24"/>
              </w:rPr>
            </w:pPr>
            <w:r w:rsidRPr="00B85ECC">
              <w:rPr>
                <w:rFonts w:ascii="Times New Roman" w:hAnsi="Times New Roman"/>
                <w:b/>
                <w:bCs/>
                <w:sz w:val="24"/>
              </w:rPr>
              <w:lastRenderedPageBreak/>
              <w:t>1</w:t>
            </w:r>
            <w:r w:rsidRPr="00B85ECC">
              <w:rPr>
                <w:rFonts w:ascii="Times New Roman"/>
                <w:b/>
                <w:bCs/>
                <w:sz w:val="24"/>
              </w:rPr>
              <w:t>、要求</w:t>
            </w:r>
          </w:p>
          <w:p w:rsidR="00BE0160"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施工结束后应及时恢复破坏的植被。</w:t>
            </w:r>
          </w:p>
          <w:p w:rsidR="00BE0160" w:rsidRPr="00B85ECC" w:rsidRDefault="00BE0160" w:rsidP="00BE0160">
            <w:pPr>
              <w:spacing w:line="360" w:lineRule="auto"/>
              <w:ind w:firstLineChars="200" w:firstLine="482"/>
              <w:rPr>
                <w:rFonts w:ascii="Times New Roman" w:hAnsi="Times New Roman"/>
                <w:sz w:val="24"/>
              </w:rPr>
            </w:pPr>
            <w:r w:rsidRPr="00B85ECC">
              <w:rPr>
                <w:rFonts w:ascii="Times New Roman" w:hAnsi="Times New Roman"/>
                <w:b/>
                <w:bCs/>
                <w:sz w:val="24"/>
              </w:rPr>
              <w:t>2</w:t>
            </w:r>
            <w:r w:rsidRPr="00B85ECC">
              <w:rPr>
                <w:rFonts w:ascii="Times New Roman"/>
                <w:b/>
                <w:bCs/>
                <w:sz w:val="24"/>
              </w:rPr>
              <w:t>、建议</w:t>
            </w:r>
          </w:p>
          <w:p w:rsidR="00BE0160" w:rsidRPr="00B85ECC" w:rsidRDefault="00BE0160" w:rsidP="00BE0160">
            <w:pPr>
              <w:spacing w:line="360" w:lineRule="auto"/>
              <w:ind w:firstLineChars="200" w:firstLine="480"/>
              <w:jc w:val="left"/>
              <w:rPr>
                <w:rFonts w:ascii="Times New Roman" w:hAnsi="Times New Roman"/>
                <w:sz w:val="24"/>
              </w:rPr>
            </w:pPr>
            <w:r w:rsidRPr="00B85ECC">
              <w:rPr>
                <w:rFonts w:ascii="Times New Roman"/>
                <w:sz w:val="24"/>
              </w:rPr>
              <w:t>（</w:t>
            </w:r>
            <w:r w:rsidRPr="00B85ECC">
              <w:rPr>
                <w:rFonts w:ascii="Times New Roman" w:hAnsi="Times New Roman"/>
                <w:sz w:val="24"/>
              </w:rPr>
              <w:t>1</w:t>
            </w:r>
            <w:r w:rsidRPr="00B85ECC">
              <w:rPr>
                <w:rFonts w:ascii="Times New Roman"/>
                <w:sz w:val="24"/>
              </w:rPr>
              <w:t>）绿化在防止污染，保护和改善环境方面起着特殊的作用。它具有较好的调温、调湿、吸尘、改善小气候、净化空气、减弱噪声等多种功能。因此搞好绿化，对保护环境，改善劳动条件，增强体质，提高工作效率等各方面都有一定的意义。</w:t>
            </w:r>
          </w:p>
          <w:p w:rsidR="00A44C67" w:rsidRPr="00B85ECC" w:rsidRDefault="00BE0160" w:rsidP="00BE0160">
            <w:pPr>
              <w:spacing w:line="360" w:lineRule="auto"/>
              <w:ind w:firstLineChars="200" w:firstLine="480"/>
              <w:rPr>
                <w:rFonts w:ascii="Times New Roman" w:hAnsi="Times New Roman"/>
                <w:sz w:val="24"/>
              </w:rPr>
            </w:pPr>
            <w:r w:rsidRPr="00B85ECC">
              <w:rPr>
                <w:rFonts w:ascii="Times New Roman"/>
                <w:sz w:val="24"/>
              </w:rPr>
              <w:t>（</w:t>
            </w:r>
            <w:r w:rsidRPr="00B85ECC">
              <w:rPr>
                <w:rFonts w:ascii="Times New Roman" w:hAnsi="Times New Roman"/>
                <w:sz w:val="24"/>
              </w:rPr>
              <w:t>2</w:t>
            </w:r>
            <w:r w:rsidRPr="00B85ECC">
              <w:rPr>
                <w:rFonts w:ascii="Times New Roman"/>
                <w:sz w:val="24"/>
              </w:rPr>
              <w:t>）在施工过程中，尽可能选用先进的施工技术，减少施工占地面积。</w:t>
            </w:r>
          </w:p>
        </w:tc>
      </w:tr>
      <w:tr w:rsidR="000957BD" w:rsidRPr="00B85ECC" w:rsidTr="00D77AEE">
        <w:tc>
          <w:tcPr>
            <w:tcW w:w="8522" w:type="dxa"/>
            <w:tcBorders>
              <w:top w:val="single" w:sz="4" w:space="0" w:color="auto"/>
              <w:left w:val="single" w:sz="4" w:space="0" w:color="auto"/>
              <w:bottom w:val="single" w:sz="4" w:space="0" w:color="auto"/>
              <w:right w:val="single" w:sz="4" w:space="0" w:color="auto"/>
            </w:tcBorders>
          </w:tcPr>
          <w:p w:rsidR="000957BD" w:rsidRPr="00B85ECC" w:rsidRDefault="000957BD" w:rsidP="000957BD">
            <w:pPr>
              <w:rPr>
                <w:rFonts w:ascii="Times New Roman" w:hAnsi="Times New Roman"/>
                <w:b/>
                <w:sz w:val="28"/>
                <w:szCs w:val="28"/>
              </w:rPr>
            </w:pPr>
            <w:r w:rsidRPr="00B85ECC">
              <w:rPr>
                <w:rFonts w:ascii="Times New Roman" w:hAnsi="Times New Roman" w:hint="eastAsia"/>
                <w:b/>
                <w:sz w:val="28"/>
                <w:szCs w:val="28"/>
              </w:rPr>
              <w:lastRenderedPageBreak/>
              <w:t>各级环境保护行政主管部门的审批意见（国家、省、行业）：</w:t>
            </w:r>
          </w:p>
          <w:p w:rsidR="000957BD" w:rsidRPr="00B85ECC" w:rsidRDefault="005B122A"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陕西省西咸新区秦汉新城行政审批与政务服务局在</w:t>
            </w:r>
            <w:r w:rsidRPr="00B85ECC">
              <w:rPr>
                <w:rFonts w:ascii="Times New Roman" w:hAnsi="Times New Roman" w:hint="eastAsia"/>
                <w:sz w:val="24"/>
                <w:szCs w:val="24"/>
              </w:rPr>
              <w:t>2018</w:t>
            </w:r>
            <w:r w:rsidRPr="00B85ECC">
              <w:rPr>
                <w:rFonts w:ascii="Times New Roman" w:hAnsi="Times New Roman" w:hint="eastAsia"/>
                <w:sz w:val="24"/>
                <w:szCs w:val="24"/>
              </w:rPr>
              <w:t>年</w:t>
            </w:r>
            <w:r w:rsidRPr="00B85ECC">
              <w:rPr>
                <w:rFonts w:ascii="Times New Roman" w:hAnsi="Times New Roman" w:hint="eastAsia"/>
                <w:sz w:val="24"/>
                <w:szCs w:val="24"/>
              </w:rPr>
              <w:t>8</w:t>
            </w:r>
            <w:r w:rsidRPr="00B85ECC">
              <w:rPr>
                <w:rFonts w:ascii="Times New Roman" w:hAnsi="Times New Roman" w:hint="eastAsia"/>
                <w:sz w:val="24"/>
                <w:szCs w:val="24"/>
              </w:rPr>
              <w:t>月</w:t>
            </w:r>
            <w:r w:rsidRPr="00B85ECC">
              <w:rPr>
                <w:rFonts w:ascii="Times New Roman" w:hAnsi="Times New Roman" w:hint="eastAsia"/>
                <w:sz w:val="24"/>
                <w:szCs w:val="24"/>
              </w:rPr>
              <w:t>17</w:t>
            </w:r>
            <w:r w:rsidRPr="00B85ECC">
              <w:rPr>
                <w:rFonts w:ascii="Times New Roman" w:hAnsi="Times New Roman" w:hint="eastAsia"/>
                <w:sz w:val="24"/>
                <w:szCs w:val="24"/>
              </w:rPr>
              <w:t>日以秦汉审服准</w:t>
            </w:r>
            <w:r w:rsidRPr="00B85ECC">
              <w:rPr>
                <w:rFonts w:ascii="Times New Roman" w:hAnsi="Times New Roman" w:hint="eastAsia"/>
                <w:sz w:val="24"/>
                <w:szCs w:val="24"/>
              </w:rPr>
              <w:t>[2018]36</w:t>
            </w:r>
            <w:r w:rsidRPr="00B85ECC">
              <w:rPr>
                <w:rFonts w:ascii="Times New Roman" w:hAnsi="Times New Roman" w:hint="eastAsia"/>
                <w:sz w:val="24"/>
                <w:szCs w:val="24"/>
              </w:rPr>
              <w:t>号批复的</w:t>
            </w:r>
            <w:r w:rsidR="00AA65AB" w:rsidRPr="00B85ECC">
              <w:rPr>
                <w:rFonts w:ascii="Times New Roman" w:hAnsi="Times New Roman" w:hint="eastAsia"/>
                <w:sz w:val="24"/>
                <w:szCs w:val="24"/>
              </w:rPr>
              <w:t>《关于长庆石化天然气供气项目环境影响报告表的批复》。</w:t>
            </w:r>
          </w:p>
          <w:p w:rsidR="00AA65AB" w:rsidRPr="00B85ECC" w:rsidRDefault="00AA65AB"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一、项目概况</w:t>
            </w:r>
          </w:p>
          <w:p w:rsidR="00AA65AB" w:rsidRPr="00B85ECC" w:rsidRDefault="00AA65AB"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该项目属新建项目，起于高速</w:t>
            </w:r>
            <w:r w:rsidRPr="00B85ECC">
              <w:rPr>
                <w:rFonts w:ascii="Times New Roman" w:hAnsi="Times New Roman" w:hint="eastAsia"/>
                <w:sz w:val="24"/>
                <w:szCs w:val="24"/>
              </w:rPr>
              <w:t>G70</w:t>
            </w:r>
            <w:r w:rsidRPr="00B85ECC">
              <w:rPr>
                <w:rFonts w:ascii="Times New Roman" w:hAnsi="Times New Roman" w:hint="eastAsia"/>
                <w:sz w:val="24"/>
                <w:szCs w:val="24"/>
              </w:rPr>
              <w:t>与金旭路交叉口咸阳市天然气管网，止于</w:t>
            </w:r>
            <w:r w:rsidR="00147C01" w:rsidRPr="00B85ECC">
              <w:rPr>
                <w:rFonts w:ascii="Times New Roman" w:hAnsi="Times New Roman" w:hint="eastAsia"/>
                <w:kern w:val="0"/>
                <w:sz w:val="24"/>
                <w:szCs w:val="24"/>
              </w:rPr>
              <w:t>长庆石化公司厂区内部</w:t>
            </w:r>
            <w:r w:rsidRPr="00B85ECC">
              <w:rPr>
                <w:rFonts w:ascii="Times New Roman" w:hAnsi="Times New Roman" w:hint="eastAsia"/>
                <w:sz w:val="24"/>
                <w:szCs w:val="24"/>
              </w:rPr>
              <w:t>，线路长度约</w:t>
            </w:r>
            <w:r w:rsidRPr="00B85ECC">
              <w:rPr>
                <w:rFonts w:ascii="Times New Roman" w:hAnsi="Times New Roman" w:hint="eastAsia"/>
                <w:sz w:val="24"/>
                <w:szCs w:val="24"/>
              </w:rPr>
              <w:t>3.76km</w:t>
            </w:r>
            <w:r w:rsidRPr="00B85ECC">
              <w:rPr>
                <w:rFonts w:ascii="Times New Roman" w:hAnsi="Times New Roman" w:hint="eastAsia"/>
                <w:sz w:val="24"/>
                <w:szCs w:val="24"/>
              </w:rPr>
              <w:t>，包含站场</w:t>
            </w:r>
            <w:r w:rsidRPr="00B85ECC">
              <w:rPr>
                <w:rFonts w:ascii="Times New Roman" w:hAnsi="Times New Roman" w:hint="eastAsia"/>
                <w:sz w:val="24"/>
                <w:szCs w:val="24"/>
              </w:rPr>
              <w:t>1</w:t>
            </w:r>
            <w:r w:rsidRPr="00B85ECC">
              <w:rPr>
                <w:rFonts w:ascii="Times New Roman" w:hAnsi="Times New Roman" w:hint="eastAsia"/>
                <w:sz w:val="24"/>
                <w:szCs w:val="24"/>
              </w:rPr>
              <w:t>座和阀井</w:t>
            </w:r>
            <w:r w:rsidRPr="00B85ECC">
              <w:rPr>
                <w:rFonts w:ascii="Times New Roman" w:hAnsi="Times New Roman" w:hint="eastAsia"/>
                <w:sz w:val="24"/>
                <w:szCs w:val="24"/>
              </w:rPr>
              <w:t>1</w:t>
            </w:r>
            <w:r w:rsidRPr="00B85ECC">
              <w:rPr>
                <w:rFonts w:ascii="Times New Roman" w:hAnsi="Times New Roman" w:hint="eastAsia"/>
                <w:sz w:val="24"/>
                <w:szCs w:val="24"/>
              </w:rPr>
              <w:t>个。</w:t>
            </w:r>
            <w:r w:rsidR="005B5498" w:rsidRPr="00B85ECC">
              <w:rPr>
                <w:rFonts w:ascii="Times New Roman" w:hAnsi="Times New Roman" w:hint="eastAsia"/>
                <w:sz w:val="24"/>
                <w:szCs w:val="24"/>
              </w:rPr>
              <w:t>项目永久占地面积</w:t>
            </w:r>
            <w:r w:rsidR="005B5498" w:rsidRPr="00B85ECC">
              <w:rPr>
                <w:rFonts w:ascii="Times New Roman" w:hAnsi="Times New Roman" w:hint="eastAsia"/>
                <w:sz w:val="24"/>
                <w:szCs w:val="24"/>
              </w:rPr>
              <w:t>41m2</w:t>
            </w:r>
            <w:r w:rsidR="005B5498" w:rsidRPr="00B85ECC">
              <w:rPr>
                <w:rFonts w:ascii="Times New Roman" w:hAnsi="Times New Roman" w:hint="eastAsia"/>
                <w:sz w:val="24"/>
                <w:szCs w:val="24"/>
              </w:rPr>
              <w:t>，临时占地面积</w:t>
            </w:r>
            <w:r w:rsidR="005B5498" w:rsidRPr="00B85ECC">
              <w:rPr>
                <w:rFonts w:ascii="Times New Roman" w:hAnsi="Times New Roman" w:hint="eastAsia"/>
                <w:sz w:val="24"/>
                <w:szCs w:val="24"/>
              </w:rPr>
              <w:t>37750m2</w:t>
            </w:r>
            <w:r w:rsidR="005B5498" w:rsidRPr="00B85ECC">
              <w:rPr>
                <w:rFonts w:ascii="Times New Roman" w:hAnsi="Times New Roman" w:hint="eastAsia"/>
                <w:sz w:val="24"/>
                <w:szCs w:val="24"/>
              </w:rPr>
              <w:t>，站场不新增定员，生活设施依托长庆石化。项目总投资</w:t>
            </w:r>
            <w:r w:rsidR="005B5498" w:rsidRPr="00B85ECC">
              <w:rPr>
                <w:rFonts w:ascii="Times New Roman" w:hAnsi="Times New Roman" w:hint="eastAsia"/>
                <w:sz w:val="24"/>
                <w:szCs w:val="24"/>
              </w:rPr>
              <w:t>3657</w:t>
            </w:r>
            <w:r w:rsidR="005B5498" w:rsidRPr="00B85ECC">
              <w:rPr>
                <w:rFonts w:ascii="Times New Roman" w:hAnsi="Times New Roman" w:hint="eastAsia"/>
                <w:sz w:val="24"/>
                <w:szCs w:val="24"/>
              </w:rPr>
              <w:t>万元，其中环保投资</w:t>
            </w:r>
            <w:r w:rsidR="005B5498" w:rsidRPr="00B85ECC">
              <w:rPr>
                <w:rFonts w:ascii="Times New Roman" w:hAnsi="Times New Roman" w:hint="eastAsia"/>
                <w:sz w:val="24"/>
                <w:szCs w:val="24"/>
              </w:rPr>
              <w:t>35</w:t>
            </w:r>
            <w:r w:rsidR="005B5498" w:rsidRPr="00B85ECC">
              <w:rPr>
                <w:rFonts w:ascii="Times New Roman" w:hAnsi="Times New Roman" w:hint="eastAsia"/>
                <w:sz w:val="24"/>
                <w:szCs w:val="24"/>
              </w:rPr>
              <w:t>万元，占总投资的</w:t>
            </w:r>
            <w:r w:rsidR="005B5498" w:rsidRPr="00B85ECC">
              <w:rPr>
                <w:rFonts w:ascii="Times New Roman" w:hAnsi="Times New Roman" w:hint="eastAsia"/>
                <w:sz w:val="24"/>
                <w:szCs w:val="24"/>
              </w:rPr>
              <w:t>1.2%</w:t>
            </w:r>
            <w:r w:rsidR="005B5498" w:rsidRPr="00B85ECC">
              <w:rPr>
                <w:rFonts w:ascii="Times New Roman" w:hAnsi="Times New Roman" w:hint="eastAsia"/>
                <w:sz w:val="24"/>
                <w:szCs w:val="24"/>
              </w:rPr>
              <w:t>。</w:t>
            </w:r>
          </w:p>
          <w:p w:rsidR="005B5498" w:rsidRPr="00B85ECC" w:rsidRDefault="005B5498"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依据</w:t>
            </w:r>
            <w:r w:rsidRPr="00B85ECC">
              <w:rPr>
                <w:rFonts w:ascii="Times New Roman" w:hAnsi="Times New Roman" w:hint="eastAsia"/>
                <w:sz w:val="24"/>
                <w:szCs w:val="24"/>
              </w:rPr>
              <w:t>2018</w:t>
            </w:r>
            <w:r w:rsidRPr="00B85ECC">
              <w:rPr>
                <w:rFonts w:ascii="Times New Roman" w:hAnsi="Times New Roman" w:hint="eastAsia"/>
                <w:sz w:val="24"/>
                <w:szCs w:val="24"/>
              </w:rPr>
              <w:t>年</w:t>
            </w:r>
            <w:r w:rsidRPr="00B85ECC">
              <w:rPr>
                <w:rFonts w:ascii="Times New Roman" w:hAnsi="Times New Roman" w:hint="eastAsia"/>
                <w:sz w:val="24"/>
                <w:szCs w:val="24"/>
              </w:rPr>
              <w:t>7</w:t>
            </w:r>
            <w:r w:rsidRPr="00B85ECC">
              <w:rPr>
                <w:rFonts w:ascii="Times New Roman" w:hAnsi="Times New Roman" w:hint="eastAsia"/>
                <w:sz w:val="24"/>
                <w:szCs w:val="24"/>
              </w:rPr>
              <w:t>月</w:t>
            </w:r>
            <w:r w:rsidRPr="00B85ECC">
              <w:rPr>
                <w:rFonts w:ascii="Times New Roman" w:hAnsi="Times New Roman" w:hint="eastAsia"/>
                <w:sz w:val="24"/>
                <w:szCs w:val="24"/>
              </w:rPr>
              <w:t>12</w:t>
            </w:r>
            <w:r w:rsidRPr="00B85ECC">
              <w:rPr>
                <w:rFonts w:ascii="Times New Roman" w:hAnsi="Times New Roman" w:hint="eastAsia"/>
                <w:sz w:val="24"/>
                <w:szCs w:val="24"/>
              </w:rPr>
              <w:t>日技术评审会形成的专家评审意见，项目在全面落实“报告表”</w:t>
            </w:r>
            <w:r w:rsidR="00C44CC5" w:rsidRPr="00B85ECC">
              <w:rPr>
                <w:rFonts w:ascii="Times New Roman" w:hAnsi="Times New Roman" w:hint="eastAsia"/>
                <w:sz w:val="24"/>
                <w:szCs w:val="24"/>
              </w:rPr>
              <w:t>提出的各项环境污染防治措施且稳定达标排放的前提下，从环境保护角度分析，我局原则上同意按照“报告表”中所列的地点、性质、规模、环境保护措施进行项目建设。</w:t>
            </w:r>
          </w:p>
          <w:p w:rsidR="00C44CC5" w:rsidRPr="00B85ECC" w:rsidRDefault="00C44CC5"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二、项目建设期间及运行过程中应重点做好一下工作</w:t>
            </w:r>
          </w:p>
          <w:p w:rsidR="00C44CC5" w:rsidRPr="00B85ECC" w:rsidRDefault="00C44CC5"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（一）项目在设计、施工及运营中，必须认真落实“报告表”中所提出的各项污染防治措施，严格执行建设项目环境保护“三同时”制度，确保各类污染物稳定达标排放。</w:t>
            </w:r>
          </w:p>
          <w:p w:rsidR="009F76DB" w:rsidRPr="00B85ECC" w:rsidRDefault="003A3303"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（二）强化施工扬尘治理措施。严格落实“</w:t>
            </w:r>
            <w:r w:rsidRPr="00B85ECC">
              <w:rPr>
                <w:rFonts w:ascii="Times New Roman" w:hAnsi="Times New Roman" w:hint="eastAsia"/>
                <w:sz w:val="24"/>
                <w:szCs w:val="24"/>
              </w:rPr>
              <w:t>6</w:t>
            </w:r>
            <w:r w:rsidRPr="00B85ECC">
              <w:rPr>
                <w:rFonts w:ascii="Times New Roman" w:hAnsi="Times New Roman" w:hint="eastAsia"/>
                <w:sz w:val="24"/>
                <w:szCs w:val="24"/>
              </w:rPr>
              <w:t>个</w:t>
            </w:r>
            <w:r w:rsidRPr="00B85ECC">
              <w:rPr>
                <w:rFonts w:ascii="Times New Roman" w:hAnsi="Times New Roman" w:hint="eastAsia"/>
                <w:sz w:val="24"/>
                <w:szCs w:val="24"/>
              </w:rPr>
              <w:t>100%</w:t>
            </w:r>
            <w:r w:rsidRPr="00B85ECC">
              <w:rPr>
                <w:rFonts w:ascii="Times New Roman" w:hAnsi="Times New Roman" w:hint="eastAsia"/>
                <w:sz w:val="24"/>
                <w:szCs w:val="24"/>
              </w:rPr>
              <w:t>”要求。施工过程中采取地面洒水抑尘、施工路面硬化、进出车辆冲洗、土方遮盖、物料及时清运、设置施工围墙、避开大风天气施工等环保措施，减少施工期间扬尘对周围大气环境的影响。</w:t>
            </w:r>
          </w:p>
          <w:p w:rsidR="003A3303" w:rsidRPr="00B85ECC" w:rsidRDefault="003A3303"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lastRenderedPageBreak/>
              <w:t>（三）落实废水处理措施。施工期试压废水禁止排放至地表水体，排入</w:t>
            </w:r>
            <w:r w:rsidR="00DC4ED0" w:rsidRPr="00B85ECC">
              <w:rPr>
                <w:rFonts w:ascii="Times New Roman" w:hAnsi="Times New Roman" w:hint="eastAsia"/>
                <w:sz w:val="24"/>
                <w:szCs w:val="24"/>
              </w:rPr>
              <w:t>长庆厂区污水处理站处理后达标排放。</w:t>
            </w:r>
          </w:p>
          <w:p w:rsidR="00DC4ED0" w:rsidRPr="00B85ECC" w:rsidRDefault="00DC4ED0"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运营期废水主要来自不定期排放的场地清洗废水和设备检修废水等生产废水，均为间断排放，需排入长庆厂区污水处理站处理后达标排放。</w:t>
            </w:r>
          </w:p>
          <w:p w:rsidR="00DC4ED0" w:rsidRPr="00B85ECC" w:rsidRDefault="00DC4ED0"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（四）做好噪声污染防治工作。施工期管线施工时禁止在夜间施工。</w:t>
            </w:r>
            <w:r w:rsidR="00390806" w:rsidRPr="00B85ECC">
              <w:rPr>
                <w:rFonts w:ascii="Times New Roman" w:hAnsi="Times New Roman" w:hint="eastAsia"/>
                <w:sz w:val="24"/>
                <w:szCs w:val="24"/>
              </w:rPr>
              <w:t>昼</w:t>
            </w:r>
            <w:r w:rsidRPr="00B85ECC">
              <w:rPr>
                <w:rFonts w:ascii="Times New Roman" w:hAnsi="Times New Roman" w:hint="eastAsia"/>
                <w:sz w:val="24"/>
                <w:szCs w:val="24"/>
              </w:rPr>
              <w:t>间施工时，必须采取严格的措施以减轻噪声对其周围环境的影响，尽量减少超标设备的使用时间，提高工作效率。管线昼间施工时，影响较大的发电机、装载机等应在居民中午休息时间段内停止施工，以减小对周围居民的影响。</w:t>
            </w:r>
          </w:p>
          <w:p w:rsidR="00683641" w:rsidRPr="00B85ECC" w:rsidRDefault="00683641" w:rsidP="00683641">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运营期设备选型尽可能选择低噪声设备，同时可通过设置隔声罩、安装消声器或建筑隔声等措施，降低设备噪声，以满足厂界及敏感点达标；放空排放筒的设置应远离人群，以减轻其对周围人群的影响；站场周围、工艺装置区附近、道路两旁均栽种植被进行绿化，以控制、阻隔噪声传播，达到降噪目的。</w:t>
            </w:r>
          </w:p>
          <w:p w:rsidR="00DC4ED0" w:rsidRPr="00B85ECC" w:rsidRDefault="004B4C50"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五）加强固体废物管理。项目施工期间产生的固体废物主要包括工程弃渣和生活垃圾。弃渣就地回填，剩余少量就地铺平，实现弃方全部利用；生活垃圾设置垃圾桶，安排专人负责清理，依托当地市政部门处置。</w:t>
            </w:r>
          </w:p>
          <w:p w:rsidR="003A3303" w:rsidRPr="00B85ECC" w:rsidRDefault="004B4C50"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运营期固体废物主要是在分离器检修、清管作业时会产生一定量的废渣，及设备检修少量废机油。清管废渣及分离器检修废渣统一收集后，定期清理填埋处置。在处理过程中要加强管理，不得随意扔撒或者堆放；少量废机油收集后交由有资质单位处置。</w:t>
            </w:r>
          </w:p>
          <w:p w:rsidR="004B4C50" w:rsidRPr="00B85ECC" w:rsidRDefault="004B4C50"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三、项目建成后，须按规定</w:t>
            </w:r>
            <w:r w:rsidR="00B217A4" w:rsidRPr="00B85ECC">
              <w:rPr>
                <w:rFonts w:ascii="Times New Roman" w:hAnsi="Times New Roman" w:hint="eastAsia"/>
                <w:sz w:val="24"/>
                <w:szCs w:val="24"/>
              </w:rPr>
              <w:t>程序实施竣工环境保护验收，验收合格后方可正式投入运行。</w:t>
            </w:r>
          </w:p>
          <w:p w:rsidR="00B217A4" w:rsidRPr="00B85ECC" w:rsidRDefault="00B217A4" w:rsidP="0003646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四、本批复自下达之日起，项目的性质、规模、地点、采取的防治措施及生态环境保护措施发生重大变动的，须重新报批项目的环境影响评价文件。</w:t>
            </w:r>
          </w:p>
          <w:p w:rsidR="00A11B9B" w:rsidRPr="00B85ECC" w:rsidRDefault="00A11B9B" w:rsidP="00A11B9B">
            <w:pPr>
              <w:spacing w:line="360" w:lineRule="auto"/>
              <w:ind w:firstLineChars="200" w:firstLine="482"/>
              <w:rPr>
                <w:rFonts w:ascii="Times New Roman" w:hAnsi="Times New Roman"/>
                <w:b/>
                <w:sz w:val="24"/>
                <w:szCs w:val="24"/>
              </w:rPr>
            </w:pPr>
            <w:r w:rsidRPr="00B85ECC">
              <w:rPr>
                <w:rFonts w:ascii="Times New Roman" w:hAnsi="Times New Roman" w:hint="eastAsia"/>
                <w:b/>
                <w:sz w:val="24"/>
                <w:szCs w:val="24"/>
              </w:rPr>
              <w:t>工程实际建设情况与环评及环评批复措施分析：根据实际情况调查，</w:t>
            </w:r>
            <w:r w:rsidR="006622C9" w:rsidRPr="00B85ECC">
              <w:rPr>
                <w:rFonts w:ascii="Times New Roman" w:hAnsi="Times New Roman" w:hint="eastAsia"/>
                <w:b/>
                <w:sz w:val="24"/>
                <w:szCs w:val="24"/>
              </w:rPr>
              <w:t>移动放空车和加热设施未建，每次清管作业和站场系统内超压排放天然气，通过放空管放空，依托厂区原有火炬点燃排放。项目未建阀井，实际建设内容为调压站，调压站主要起为天然气输送降压作用，调压站内无废气排放，不会产生固体废物，经噪声监测，四厂界噪声均满足《工业企业厂界环境噪声排放标准》（</w:t>
            </w:r>
            <w:r w:rsidR="006622C9" w:rsidRPr="00B85ECC">
              <w:rPr>
                <w:rFonts w:ascii="Times New Roman" w:hAnsi="Times New Roman"/>
                <w:b/>
                <w:sz w:val="24"/>
                <w:szCs w:val="24"/>
              </w:rPr>
              <w:t>GB12348-2008</w:t>
            </w:r>
            <w:r w:rsidR="006622C9" w:rsidRPr="00B85ECC">
              <w:rPr>
                <w:rFonts w:ascii="Times New Roman" w:hAnsi="Times New Roman" w:hint="eastAsia"/>
                <w:b/>
                <w:sz w:val="24"/>
                <w:szCs w:val="24"/>
              </w:rPr>
              <w:t>）中的</w:t>
            </w:r>
            <w:r w:rsidR="006622C9" w:rsidRPr="00B85ECC">
              <w:rPr>
                <w:rFonts w:ascii="Times New Roman" w:hAnsi="Times New Roman"/>
                <w:b/>
                <w:sz w:val="24"/>
                <w:szCs w:val="24"/>
              </w:rPr>
              <w:t>2</w:t>
            </w:r>
            <w:r w:rsidR="006622C9" w:rsidRPr="00B85ECC">
              <w:rPr>
                <w:rFonts w:ascii="Times New Roman" w:hAnsi="Times New Roman" w:hint="eastAsia"/>
                <w:b/>
                <w:sz w:val="24"/>
                <w:szCs w:val="24"/>
              </w:rPr>
              <w:t>类标准。且距离调压站最近的敏感点为石河杨村，距</w:t>
            </w:r>
            <w:r w:rsidR="006622C9" w:rsidRPr="00B85ECC">
              <w:rPr>
                <w:rFonts w:ascii="Times New Roman" w:hAnsi="Times New Roman" w:hint="eastAsia"/>
                <w:b/>
                <w:sz w:val="24"/>
                <w:szCs w:val="24"/>
              </w:rPr>
              <w:lastRenderedPageBreak/>
              <w:t>离</w:t>
            </w:r>
            <w:r w:rsidR="006622C9" w:rsidRPr="00B85ECC">
              <w:rPr>
                <w:rFonts w:ascii="Times New Roman" w:hAnsi="Times New Roman"/>
                <w:b/>
                <w:sz w:val="24"/>
                <w:szCs w:val="24"/>
              </w:rPr>
              <w:t>600m</w:t>
            </w:r>
            <w:r w:rsidR="006622C9" w:rsidRPr="00B85ECC">
              <w:rPr>
                <w:rFonts w:ascii="Times New Roman" w:hAnsi="Times New Roman" w:hint="eastAsia"/>
                <w:b/>
                <w:sz w:val="24"/>
                <w:szCs w:val="24"/>
              </w:rPr>
              <w:t>。能够满足环保及安全要求，不属于重大变更。</w:t>
            </w:r>
            <w:r w:rsidRPr="00B85ECC">
              <w:rPr>
                <w:rFonts w:ascii="Times New Roman" w:hAnsi="Times New Roman" w:hint="eastAsia"/>
                <w:b/>
                <w:sz w:val="24"/>
                <w:szCs w:val="24"/>
              </w:rPr>
              <w:t>项目严格遵循环评及环评批复中的相关环保要求，符合验收要求。</w:t>
            </w:r>
          </w:p>
          <w:p w:rsidR="000957BD" w:rsidRPr="00B85ECC" w:rsidRDefault="000957BD" w:rsidP="000957BD">
            <w:pPr>
              <w:rPr>
                <w:rFonts w:ascii="Times New Roman" w:hAnsi="Times New Roman"/>
              </w:rPr>
            </w:pPr>
          </w:p>
          <w:p w:rsidR="000957BD" w:rsidRPr="00B85ECC" w:rsidRDefault="000957BD"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p w:rsidR="003914BE" w:rsidRPr="00B85ECC" w:rsidRDefault="003914BE" w:rsidP="000957BD">
            <w:pPr>
              <w:rPr>
                <w:rFonts w:ascii="Times New Roman" w:hAnsi="Times New Roman"/>
              </w:rPr>
            </w:pPr>
          </w:p>
        </w:tc>
      </w:tr>
    </w:tbl>
    <w:p w:rsidR="00F77816" w:rsidRPr="00B85ECC" w:rsidRDefault="00F77816">
      <w:pPr>
        <w:rPr>
          <w:rFonts w:ascii="Times New Roman" w:hAnsi="Times New Roman"/>
        </w:rPr>
        <w:sectPr w:rsidR="00F77816" w:rsidRPr="00B85ECC" w:rsidSect="004730AD">
          <w:pgSz w:w="11906" w:h="16838"/>
          <w:pgMar w:top="1440" w:right="1800" w:bottom="1440" w:left="1800" w:header="851" w:footer="992" w:gutter="0"/>
          <w:cols w:space="425"/>
          <w:docGrid w:type="lines" w:linePitch="312"/>
        </w:sectPr>
      </w:pPr>
    </w:p>
    <w:p w:rsidR="00F77816" w:rsidRPr="00B85ECC" w:rsidRDefault="00F77816" w:rsidP="00F77816">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表六</w:t>
      </w:r>
      <w:r w:rsidR="000957BD" w:rsidRPr="00B85ECC">
        <w:rPr>
          <w:rFonts w:ascii="Times New Roman" w:eastAsiaTheme="minorEastAsia" w:hAnsi="Times New Roman" w:hint="eastAsia"/>
          <w:b/>
          <w:sz w:val="32"/>
          <w:szCs w:val="32"/>
        </w:rPr>
        <w:t xml:space="preserve"> </w:t>
      </w:r>
      <w:r w:rsidR="000957BD" w:rsidRPr="00B85ECC">
        <w:rPr>
          <w:rFonts w:ascii="Times New Roman" w:eastAsiaTheme="minorEastAsia" w:hAnsi="Times New Roman" w:hint="eastAsia"/>
          <w:b/>
          <w:sz w:val="32"/>
          <w:szCs w:val="32"/>
        </w:rPr>
        <w:t>环境保护措施执行情况</w:t>
      </w:r>
    </w:p>
    <w:tbl>
      <w:tblPr>
        <w:tblStyle w:val="a4"/>
        <w:tblW w:w="0" w:type="auto"/>
        <w:tblLayout w:type="fixed"/>
        <w:tblLook w:val="04A0"/>
      </w:tblPr>
      <w:tblGrid>
        <w:gridCol w:w="541"/>
        <w:gridCol w:w="541"/>
        <w:gridCol w:w="1861"/>
        <w:gridCol w:w="1701"/>
        <w:gridCol w:w="3878"/>
      </w:tblGrid>
      <w:tr w:rsidR="000957BD" w:rsidRPr="00B85ECC" w:rsidTr="00E14C8C">
        <w:trPr>
          <w:trHeight w:val="780"/>
        </w:trPr>
        <w:tc>
          <w:tcPr>
            <w:tcW w:w="1082" w:type="dxa"/>
            <w:gridSpan w:val="2"/>
            <w:tcBorders>
              <w:top w:val="single" w:sz="4" w:space="0" w:color="auto"/>
              <w:left w:val="single" w:sz="4" w:space="0" w:color="auto"/>
              <w:bottom w:val="single" w:sz="4" w:space="0" w:color="auto"/>
              <w:right w:val="single" w:sz="4" w:space="0" w:color="auto"/>
            </w:tcBorders>
            <w:vAlign w:val="center"/>
          </w:tcPr>
          <w:p w:rsidR="000957BD" w:rsidRPr="00B85ECC" w:rsidRDefault="00C86DD1" w:rsidP="00E14C8C">
            <w:pPr>
              <w:autoSpaceDE w:val="0"/>
              <w:autoSpaceDN w:val="0"/>
              <w:adjustRightInd w:val="0"/>
              <w:snapToGrid w:val="0"/>
              <w:jc w:val="right"/>
              <w:rPr>
                <w:rFonts w:ascii="Times New Roman" w:hAnsi="Times New Roman"/>
                <w:szCs w:val="21"/>
              </w:rPr>
            </w:pPr>
            <w:r w:rsidRPr="00C86DD1">
              <w:rPr>
                <w:rFonts w:ascii="Times New Roman" w:hAnsi="Times New Roman"/>
                <w:noProof/>
                <w:sz w:val="24"/>
                <w:szCs w:val="24"/>
              </w:rPr>
              <w:pict>
                <v:line id="__TH_L56" o:spid="_x0000_s1080" style="position:absolute;left:0;text-align:left;z-index:251658240" from="-4.45pt,-2.3pt" to="49.85pt,49.05pt" strokeweight=".5pt"/>
              </w:pict>
            </w:r>
            <w:r w:rsidR="000957BD" w:rsidRPr="00B85ECC">
              <w:rPr>
                <w:rFonts w:ascii="Times New Roman" w:hAnsi="Times New Roman" w:hint="eastAsia"/>
                <w:szCs w:val="21"/>
              </w:rPr>
              <w:t>项目</w:t>
            </w:r>
          </w:p>
          <w:p w:rsidR="000957BD" w:rsidRPr="00B85ECC" w:rsidRDefault="000957BD" w:rsidP="00E14C8C">
            <w:pPr>
              <w:autoSpaceDE w:val="0"/>
              <w:autoSpaceDN w:val="0"/>
              <w:adjustRightInd w:val="0"/>
              <w:snapToGrid w:val="0"/>
              <w:jc w:val="left"/>
              <w:rPr>
                <w:rFonts w:ascii="Times New Roman" w:hAnsi="Times New Roman"/>
                <w:szCs w:val="21"/>
              </w:rPr>
            </w:pPr>
            <w:r w:rsidRPr="00B85ECC">
              <w:rPr>
                <w:rFonts w:ascii="Times New Roman" w:hAnsi="Times New Roman" w:hint="eastAsia"/>
                <w:szCs w:val="21"/>
              </w:rPr>
              <w:t>阶段</w:t>
            </w:r>
          </w:p>
        </w:tc>
        <w:tc>
          <w:tcPr>
            <w:tcW w:w="1861" w:type="dxa"/>
            <w:tcBorders>
              <w:top w:val="single" w:sz="4" w:space="0" w:color="auto"/>
              <w:left w:val="single" w:sz="4" w:space="0" w:color="auto"/>
              <w:bottom w:val="single" w:sz="4" w:space="0" w:color="auto"/>
              <w:right w:val="single" w:sz="4" w:space="0" w:color="auto"/>
            </w:tcBorders>
            <w:vAlign w:val="center"/>
          </w:tcPr>
          <w:p w:rsidR="000957BD" w:rsidRPr="00B85ECC" w:rsidRDefault="000957BD"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环境影响报告表及审批文件中要求的环境保护措施</w:t>
            </w:r>
          </w:p>
        </w:tc>
        <w:tc>
          <w:tcPr>
            <w:tcW w:w="1701" w:type="dxa"/>
            <w:tcBorders>
              <w:top w:val="single" w:sz="4" w:space="0" w:color="auto"/>
              <w:left w:val="single" w:sz="4" w:space="0" w:color="auto"/>
              <w:bottom w:val="single" w:sz="4" w:space="0" w:color="auto"/>
              <w:right w:val="single" w:sz="4" w:space="0" w:color="auto"/>
            </w:tcBorders>
            <w:vAlign w:val="center"/>
          </w:tcPr>
          <w:p w:rsidR="000957BD" w:rsidRPr="00B85ECC" w:rsidRDefault="000957BD"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环境保护措施的落实情况</w:t>
            </w:r>
          </w:p>
        </w:tc>
        <w:tc>
          <w:tcPr>
            <w:tcW w:w="3878" w:type="dxa"/>
            <w:tcBorders>
              <w:top w:val="single" w:sz="4" w:space="0" w:color="auto"/>
              <w:left w:val="single" w:sz="4" w:space="0" w:color="auto"/>
              <w:bottom w:val="single" w:sz="4" w:space="0" w:color="auto"/>
              <w:right w:val="single" w:sz="4" w:space="0" w:color="auto"/>
            </w:tcBorders>
            <w:vAlign w:val="center"/>
          </w:tcPr>
          <w:p w:rsidR="000957BD" w:rsidRPr="00B85ECC" w:rsidRDefault="000957BD"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措施的执行效果及采取措施的原因</w:t>
            </w:r>
          </w:p>
        </w:tc>
      </w:tr>
      <w:tr w:rsidR="00E66A65" w:rsidRPr="00B85ECC" w:rsidTr="00E14C8C">
        <w:tc>
          <w:tcPr>
            <w:tcW w:w="541" w:type="dxa"/>
            <w:vMerge w:val="restart"/>
            <w:tcBorders>
              <w:top w:val="single" w:sz="4" w:space="0" w:color="auto"/>
              <w:left w:val="single" w:sz="4" w:space="0" w:color="auto"/>
              <w:right w:val="single" w:sz="4" w:space="0" w:color="auto"/>
            </w:tcBorders>
            <w:vAlign w:val="center"/>
          </w:tcPr>
          <w:p w:rsidR="00E66A65" w:rsidRPr="00B85ECC" w:rsidRDefault="00E66A65"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施工期</w:t>
            </w:r>
          </w:p>
        </w:tc>
        <w:tc>
          <w:tcPr>
            <w:tcW w:w="541" w:type="dxa"/>
            <w:vMerge w:val="restart"/>
            <w:tcBorders>
              <w:top w:val="single" w:sz="4" w:space="0" w:color="auto"/>
              <w:left w:val="single" w:sz="4" w:space="0" w:color="auto"/>
              <w:right w:val="single" w:sz="4" w:space="0" w:color="auto"/>
            </w:tcBorders>
            <w:vAlign w:val="center"/>
          </w:tcPr>
          <w:p w:rsidR="00E66A65" w:rsidRPr="00B85ECC" w:rsidRDefault="00E66A65"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生态影响</w:t>
            </w:r>
          </w:p>
        </w:tc>
        <w:tc>
          <w:tcPr>
            <w:tcW w:w="1861" w:type="dxa"/>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kern w:val="0"/>
                <w:szCs w:val="21"/>
              </w:rPr>
              <w:t>①调压站林地树木移栽，严禁随意砍伐树木；②实施分层开挖、分层回填、分段施工、分段恢复，文明施工；③严格控制施工作业带宽度，施工完成后，对站场、管线沿线进行绿化和地面硬化。</w:t>
            </w:r>
          </w:p>
        </w:tc>
        <w:tc>
          <w:tcPr>
            <w:tcW w:w="1701" w:type="dxa"/>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kern w:val="0"/>
                <w:szCs w:val="21"/>
              </w:rPr>
              <w:t>已落实</w:t>
            </w:r>
          </w:p>
        </w:tc>
        <w:tc>
          <w:tcPr>
            <w:tcW w:w="3878" w:type="dxa"/>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14C8C">
            <w:pPr>
              <w:autoSpaceDE w:val="0"/>
              <w:autoSpaceDN w:val="0"/>
              <w:adjustRightInd w:val="0"/>
              <w:snapToGrid w:val="0"/>
              <w:jc w:val="center"/>
              <w:rPr>
                <w:rFonts w:ascii="Times New Roman" w:hAnsi="Times New Roman"/>
                <w:szCs w:val="21"/>
              </w:rPr>
            </w:pPr>
            <w:r w:rsidRPr="00B85ECC">
              <w:rPr>
                <w:rFonts w:ascii="Times New Roman" w:hAnsi="Times New Roman"/>
                <w:noProof/>
                <w:szCs w:val="21"/>
              </w:rPr>
              <w:drawing>
                <wp:inline distT="0" distB="0" distL="0" distR="0">
                  <wp:extent cx="1763262" cy="2024633"/>
                  <wp:effectExtent l="19050" t="0" r="8388" b="0"/>
                  <wp:docPr id="16" name="图片 1" descr="F:\工作\工作进行\10长庆b段验收\照片\长庆石化\树木移栽\117731926052212949.jpg"/>
                  <wp:cNvGraphicFramePr/>
                  <a:graphic xmlns:a="http://schemas.openxmlformats.org/drawingml/2006/main">
                    <a:graphicData uri="http://schemas.openxmlformats.org/drawingml/2006/picture">
                      <pic:pic xmlns:pic="http://schemas.openxmlformats.org/drawingml/2006/picture">
                        <pic:nvPicPr>
                          <pic:cNvPr id="0" name="Picture 3" descr="F:\工作\工作进行\10长庆b段验收\照片\长庆石化\树木移栽\117731926052212949.jpg"/>
                          <pic:cNvPicPr>
                            <a:picLocks noChangeAspect="1" noChangeArrowheads="1"/>
                          </pic:cNvPicPr>
                        </pic:nvPicPr>
                        <pic:blipFill>
                          <a:blip r:embed="rId12" cstate="print"/>
                          <a:srcRect/>
                          <a:stretch>
                            <a:fillRect/>
                          </a:stretch>
                        </pic:blipFill>
                        <pic:spPr bwMode="auto">
                          <a:xfrm flipH="1">
                            <a:off x="0" y="0"/>
                            <a:ext cx="1763262" cy="2024633"/>
                          </a:xfrm>
                          <a:prstGeom prst="rect">
                            <a:avLst/>
                          </a:prstGeom>
                          <a:noFill/>
                          <a:ln w="9525">
                            <a:noFill/>
                            <a:miter lim="800000"/>
                            <a:headEnd/>
                            <a:tailEnd/>
                          </a:ln>
                        </pic:spPr>
                      </pic:pic>
                    </a:graphicData>
                  </a:graphic>
                </wp:inline>
              </w:drawing>
            </w:r>
            <w:r w:rsidRPr="00B85ECC">
              <w:rPr>
                <w:rFonts w:ascii="Times New Roman" w:hAnsi="Times New Roman"/>
                <w:noProof/>
                <w:szCs w:val="21"/>
              </w:rPr>
              <w:drawing>
                <wp:inline distT="0" distB="0" distL="0" distR="0">
                  <wp:extent cx="2529872" cy="1627641"/>
                  <wp:effectExtent l="19050" t="0" r="3778" b="0"/>
                  <wp:docPr id="17" name="图片 2" descr="F:\工作\工作进行\10长庆b段验收\照片\长庆石化\树木移栽\651954481821806390.jpg"/>
                  <wp:cNvGraphicFramePr/>
                  <a:graphic xmlns:a="http://schemas.openxmlformats.org/drawingml/2006/main">
                    <a:graphicData uri="http://schemas.openxmlformats.org/drawingml/2006/picture">
                      <pic:pic xmlns:pic="http://schemas.openxmlformats.org/drawingml/2006/picture">
                        <pic:nvPicPr>
                          <pic:cNvPr id="0" name="Picture 4" descr="F:\工作\工作进行\10长庆b段验收\照片\长庆石化\树木移栽\651954481821806390.jpg"/>
                          <pic:cNvPicPr>
                            <a:picLocks noChangeAspect="1" noChangeArrowheads="1"/>
                          </pic:cNvPicPr>
                        </pic:nvPicPr>
                        <pic:blipFill>
                          <a:blip r:embed="rId13" cstate="print"/>
                          <a:srcRect/>
                          <a:stretch>
                            <a:fillRect/>
                          </a:stretch>
                        </pic:blipFill>
                        <pic:spPr bwMode="auto">
                          <a:xfrm>
                            <a:off x="0" y="0"/>
                            <a:ext cx="2529872" cy="1627641"/>
                          </a:xfrm>
                          <a:prstGeom prst="rect">
                            <a:avLst/>
                          </a:prstGeom>
                          <a:noFill/>
                          <a:ln w="9525">
                            <a:noFill/>
                            <a:miter lim="800000"/>
                            <a:headEnd/>
                            <a:tailEnd/>
                          </a:ln>
                        </pic:spPr>
                      </pic:pic>
                    </a:graphicData>
                  </a:graphic>
                </wp:inline>
              </w:drawing>
            </w:r>
          </w:p>
          <w:p w:rsidR="00E66A65" w:rsidRPr="00B85ECC" w:rsidRDefault="00E66A65" w:rsidP="00E14C8C">
            <w:pPr>
              <w:autoSpaceDE w:val="0"/>
              <w:autoSpaceDN w:val="0"/>
              <w:adjustRightInd w:val="0"/>
              <w:snapToGrid w:val="0"/>
              <w:jc w:val="center"/>
              <w:rPr>
                <w:rFonts w:ascii="Times New Roman" w:hAnsi="Times New Roman"/>
                <w:b/>
                <w:szCs w:val="21"/>
              </w:rPr>
            </w:pPr>
            <w:r w:rsidRPr="00B85ECC">
              <w:rPr>
                <w:rFonts w:ascii="Times New Roman" w:hAnsi="Times New Roman" w:hint="eastAsia"/>
                <w:b/>
                <w:szCs w:val="21"/>
              </w:rPr>
              <w:t>树木移栽</w:t>
            </w:r>
          </w:p>
        </w:tc>
      </w:tr>
      <w:tr w:rsidR="00E66A65" w:rsidRPr="00B85ECC" w:rsidTr="00DF4933">
        <w:tc>
          <w:tcPr>
            <w:tcW w:w="541" w:type="dxa"/>
            <w:vMerge/>
            <w:tcBorders>
              <w:top w:val="single" w:sz="4" w:space="0" w:color="auto"/>
              <w:left w:val="single" w:sz="4" w:space="0" w:color="auto"/>
              <w:right w:val="single" w:sz="4" w:space="0" w:color="auto"/>
            </w:tcBorders>
            <w:vAlign w:val="center"/>
          </w:tcPr>
          <w:p w:rsidR="00E66A65" w:rsidRPr="00B85ECC" w:rsidRDefault="00E66A65" w:rsidP="00E14C8C">
            <w:pPr>
              <w:autoSpaceDE w:val="0"/>
              <w:autoSpaceDN w:val="0"/>
              <w:adjustRightInd w:val="0"/>
              <w:snapToGrid w:val="0"/>
              <w:jc w:val="center"/>
              <w:rPr>
                <w:rFonts w:ascii="Times New Roman" w:hAnsi="Times New Roman"/>
                <w:szCs w:val="21"/>
              </w:rPr>
            </w:pPr>
          </w:p>
        </w:tc>
        <w:tc>
          <w:tcPr>
            <w:tcW w:w="541" w:type="dxa"/>
            <w:vMerge/>
            <w:tcBorders>
              <w:left w:val="single" w:sz="4" w:space="0" w:color="auto"/>
              <w:right w:val="single" w:sz="4" w:space="0" w:color="auto"/>
            </w:tcBorders>
            <w:vAlign w:val="center"/>
          </w:tcPr>
          <w:p w:rsidR="00E66A65" w:rsidRPr="00B85ECC" w:rsidRDefault="00E66A65" w:rsidP="00E14C8C">
            <w:pPr>
              <w:autoSpaceDE w:val="0"/>
              <w:autoSpaceDN w:val="0"/>
              <w:adjustRightInd w:val="0"/>
              <w:snapToGrid w:val="0"/>
              <w:jc w:val="center"/>
              <w:rPr>
                <w:rFonts w:ascii="Times New Roman" w:hAnsi="Times New Roman"/>
                <w:szCs w:val="21"/>
              </w:rPr>
            </w:pPr>
          </w:p>
        </w:tc>
        <w:tc>
          <w:tcPr>
            <w:tcW w:w="3562" w:type="dxa"/>
            <w:gridSpan w:val="2"/>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14C8C">
            <w:pPr>
              <w:autoSpaceDE w:val="0"/>
              <w:autoSpaceDN w:val="0"/>
              <w:adjustRightInd w:val="0"/>
              <w:snapToGrid w:val="0"/>
              <w:jc w:val="center"/>
              <w:rPr>
                <w:rFonts w:ascii="Times New Roman" w:hAnsi="Times New Roman"/>
                <w:kern w:val="0"/>
                <w:szCs w:val="21"/>
              </w:rPr>
            </w:pPr>
            <w:r w:rsidRPr="00B85ECC">
              <w:rPr>
                <w:rFonts w:ascii="Times New Roman" w:hAnsi="Times New Roman"/>
                <w:noProof/>
                <w:kern w:val="0"/>
                <w:szCs w:val="21"/>
              </w:rPr>
              <w:drawing>
                <wp:inline distT="0" distB="0" distL="0" distR="0">
                  <wp:extent cx="1861658" cy="2227488"/>
                  <wp:effectExtent l="19050" t="0" r="5242" b="0"/>
                  <wp:docPr id="18" name="图片 3" descr="F:\工作\工作进行\10长庆b段验收\照片\长庆石化\围挡\回填.jpg"/>
                  <wp:cNvGraphicFramePr/>
                  <a:graphic xmlns:a="http://schemas.openxmlformats.org/drawingml/2006/main">
                    <a:graphicData uri="http://schemas.openxmlformats.org/drawingml/2006/picture">
                      <pic:pic xmlns:pic="http://schemas.openxmlformats.org/drawingml/2006/picture">
                        <pic:nvPicPr>
                          <pic:cNvPr id="0" name="Picture 8" descr="F:\工作\工作进行\10长庆b段验收\照片\长庆石化\围挡\回填.jpg"/>
                          <pic:cNvPicPr>
                            <a:picLocks noChangeAspect="1" noChangeArrowheads="1"/>
                          </pic:cNvPicPr>
                        </pic:nvPicPr>
                        <pic:blipFill>
                          <a:blip r:embed="rId14" cstate="print"/>
                          <a:srcRect/>
                          <a:stretch>
                            <a:fillRect/>
                          </a:stretch>
                        </pic:blipFill>
                        <pic:spPr bwMode="auto">
                          <a:xfrm>
                            <a:off x="0" y="0"/>
                            <a:ext cx="1861658" cy="2227488"/>
                          </a:xfrm>
                          <a:prstGeom prst="rect">
                            <a:avLst/>
                          </a:prstGeom>
                          <a:noFill/>
                          <a:ln w="9525">
                            <a:noFill/>
                            <a:miter lim="800000"/>
                            <a:headEnd/>
                            <a:tailEnd/>
                          </a:ln>
                        </pic:spPr>
                      </pic:pic>
                    </a:graphicData>
                  </a:graphic>
                </wp:inline>
              </w:drawing>
            </w:r>
          </w:p>
          <w:p w:rsidR="00E66A65" w:rsidRPr="00B85ECC" w:rsidRDefault="00E66A65" w:rsidP="00E14C8C">
            <w:pPr>
              <w:autoSpaceDE w:val="0"/>
              <w:autoSpaceDN w:val="0"/>
              <w:adjustRightInd w:val="0"/>
              <w:snapToGrid w:val="0"/>
              <w:jc w:val="center"/>
              <w:rPr>
                <w:rFonts w:ascii="Times New Roman" w:hAnsi="Times New Roman"/>
                <w:kern w:val="0"/>
                <w:szCs w:val="21"/>
              </w:rPr>
            </w:pPr>
            <w:r w:rsidRPr="00B85ECC">
              <w:rPr>
                <w:rFonts w:ascii="Times New Roman" w:hAnsi="Times New Roman" w:hint="eastAsia"/>
                <w:noProof/>
                <w:kern w:val="0"/>
                <w:szCs w:val="21"/>
              </w:rPr>
              <w:t>分层回填</w:t>
            </w:r>
          </w:p>
        </w:tc>
        <w:tc>
          <w:tcPr>
            <w:tcW w:w="3878" w:type="dxa"/>
            <w:tcBorders>
              <w:top w:val="single" w:sz="4" w:space="0" w:color="auto"/>
              <w:left w:val="single" w:sz="4" w:space="0" w:color="auto"/>
              <w:bottom w:val="single" w:sz="4" w:space="0" w:color="auto"/>
              <w:right w:val="single" w:sz="4" w:space="0" w:color="auto"/>
            </w:tcBorders>
            <w:vAlign w:val="center"/>
          </w:tcPr>
          <w:p w:rsidR="00E66A65" w:rsidRPr="00B85ECC" w:rsidRDefault="00E66A65" w:rsidP="00E14C8C">
            <w:pPr>
              <w:autoSpaceDE w:val="0"/>
              <w:autoSpaceDN w:val="0"/>
              <w:adjustRightInd w:val="0"/>
              <w:snapToGrid w:val="0"/>
              <w:jc w:val="center"/>
              <w:rPr>
                <w:rFonts w:ascii="Times New Roman" w:hAnsi="Times New Roman"/>
                <w:szCs w:val="21"/>
              </w:rPr>
            </w:pPr>
            <w:r w:rsidRPr="00B85ECC">
              <w:rPr>
                <w:rFonts w:ascii="Times New Roman" w:hAnsi="Times New Roman"/>
                <w:noProof/>
                <w:szCs w:val="21"/>
              </w:rPr>
              <w:drawing>
                <wp:inline distT="0" distB="0" distL="0" distR="0">
                  <wp:extent cx="1904867" cy="2284310"/>
                  <wp:effectExtent l="19050" t="0" r="133" b="0"/>
                  <wp:docPr id="19" name="图片 4" descr="F:\工作\工作进行\10长庆b段验收\照片\长庆石化\围挡\回填2.jpg"/>
                  <wp:cNvGraphicFramePr/>
                  <a:graphic xmlns:a="http://schemas.openxmlformats.org/drawingml/2006/main">
                    <a:graphicData uri="http://schemas.openxmlformats.org/drawingml/2006/picture">
                      <pic:pic xmlns:pic="http://schemas.openxmlformats.org/drawingml/2006/picture">
                        <pic:nvPicPr>
                          <pic:cNvPr id="0" name="Picture 9" descr="F:\工作\工作进行\10长庆b段验收\照片\长庆石化\围挡\回填2.jpg"/>
                          <pic:cNvPicPr>
                            <a:picLocks noChangeAspect="1" noChangeArrowheads="1"/>
                          </pic:cNvPicPr>
                        </pic:nvPicPr>
                        <pic:blipFill>
                          <a:blip r:embed="rId15" cstate="print"/>
                          <a:srcRect/>
                          <a:stretch>
                            <a:fillRect/>
                          </a:stretch>
                        </pic:blipFill>
                        <pic:spPr bwMode="auto">
                          <a:xfrm>
                            <a:off x="0" y="0"/>
                            <a:ext cx="1904867" cy="2284310"/>
                          </a:xfrm>
                          <a:prstGeom prst="rect">
                            <a:avLst/>
                          </a:prstGeom>
                          <a:noFill/>
                          <a:ln w="9525">
                            <a:noFill/>
                            <a:miter lim="800000"/>
                            <a:headEnd/>
                            <a:tailEnd/>
                          </a:ln>
                        </pic:spPr>
                      </pic:pic>
                    </a:graphicData>
                  </a:graphic>
                </wp:inline>
              </w:drawing>
            </w:r>
          </w:p>
          <w:p w:rsidR="00E66A65" w:rsidRPr="00B85ECC" w:rsidRDefault="00E66A65"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noProof/>
                <w:kern w:val="0"/>
                <w:szCs w:val="21"/>
              </w:rPr>
              <w:t>分层回填</w:t>
            </w:r>
          </w:p>
        </w:tc>
      </w:tr>
      <w:tr w:rsidR="000957BD" w:rsidRPr="00B85ECC" w:rsidTr="00E14C8C">
        <w:tc>
          <w:tcPr>
            <w:tcW w:w="541" w:type="dxa"/>
            <w:vMerge/>
            <w:tcBorders>
              <w:left w:val="single" w:sz="4" w:space="0" w:color="auto"/>
              <w:right w:val="single" w:sz="4" w:space="0" w:color="auto"/>
            </w:tcBorders>
            <w:vAlign w:val="center"/>
          </w:tcPr>
          <w:p w:rsidR="000957BD" w:rsidRPr="00B85ECC" w:rsidRDefault="000957BD" w:rsidP="00E14C8C">
            <w:pPr>
              <w:autoSpaceDE w:val="0"/>
              <w:autoSpaceDN w:val="0"/>
              <w:adjustRightInd w:val="0"/>
              <w:snapToGrid w:val="0"/>
              <w:jc w:val="center"/>
              <w:rPr>
                <w:rFonts w:ascii="Times New Roman" w:hAnsi="Times New Roman"/>
                <w:szCs w:val="21"/>
              </w:rPr>
            </w:pPr>
          </w:p>
        </w:tc>
        <w:tc>
          <w:tcPr>
            <w:tcW w:w="541" w:type="dxa"/>
            <w:tcBorders>
              <w:left w:val="single" w:sz="4" w:space="0" w:color="auto"/>
              <w:right w:val="single" w:sz="4" w:space="0" w:color="auto"/>
            </w:tcBorders>
            <w:vAlign w:val="center"/>
          </w:tcPr>
          <w:p w:rsidR="000957BD" w:rsidRPr="00B85ECC" w:rsidRDefault="00E14C8C"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固废</w:t>
            </w:r>
            <w:r w:rsidR="000957BD" w:rsidRPr="00B85ECC">
              <w:rPr>
                <w:rFonts w:ascii="Times New Roman" w:hAnsi="Times New Roman" w:hint="eastAsia"/>
                <w:szCs w:val="21"/>
              </w:rPr>
              <w:t>影响</w:t>
            </w:r>
          </w:p>
        </w:tc>
        <w:tc>
          <w:tcPr>
            <w:tcW w:w="1861" w:type="dxa"/>
            <w:tcBorders>
              <w:top w:val="single" w:sz="4" w:space="0" w:color="auto"/>
              <w:left w:val="single" w:sz="4" w:space="0" w:color="auto"/>
              <w:bottom w:val="single" w:sz="4" w:space="0" w:color="auto"/>
              <w:right w:val="single" w:sz="4" w:space="0" w:color="auto"/>
            </w:tcBorders>
            <w:vAlign w:val="center"/>
          </w:tcPr>
          <w:p w:rsidR="000957BD" w:rsidRPr="00B85ECC" w:rsidRDefault="00E14C8C"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弃渣就地回填，剩余少量就地铺平，实现弃方全部利用；生活垃圾设置垃圾桶，安排专人负责清理，依托当地市政部门处置。</w:t>
            </w:r>
          </w:p>
        </w:tc>
        <w:tc>
          <w:tcPr>
            <w:tcW w:w="1701" w:type="dxa"/>
            <w:tcBorders>
              <w:top w:val="single" w:sz="4" w:space="0" w:color="auto"/>
              <w:left w:val="single" w:sz="4" w:space="0" w:color="auto"/>
              <w:bottom w:val="single" w:sz="4" w:space="0" w:color="auto"/>
              <w:right w:val="single" w:sz="4" w:space="0" w:color="auto"/>
            </w:tcBorders>
            <w:vAlign w:val="center"/>
          </w:tcPr>
          <w:p w:rsidR="000957BD" w:rsidRPr="00B85ECC" w:rsidRDefault="00E14C8C"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kern w:val="0"/>
                <w:szCs w:val="21"/>
              </w:rPr>
              <w:t>已落实</w:t>
            </w:r>
          </w:p>
        </w:tc>
        <w:tc>
          <w:tcPr>
            <w:tcW w:w="3878" w:type="dxa"/>
            <w:tcBorders>
              <w:top w:val="single" w:sz="4" w:space="0" w:color="auto"/>
              <w:left w:val="single" w:sz="4" w:space="0" w:color="auto"/>
              <w:bottom w:val="single" w:sz="4" w:space="0" w:color="auto"/>
              <w:right w:val="single" w:sz="4" w:space="0" w:color="auto"/>
            </w:tcBorders>
            <w:vAlign w:val="center"/>
          </w:tcPr>
          <w:p w:rsidR="000957BD" w:rsidRPr="00B85ECC" w:rsidRDefault="00E14C8C"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w:t>
            </w:r>
          </w:p>
        </w:tc>
      </w:tr>
      <w:tr w:rsidR="000957BD" w:rsidRPr="00B85ECC" w:rsidTr="00E14C8C">
        <w:tc>
          <w:tcPr>
            <w:tcW w:w="541" w:type="dxa"/>
            <w:vMerge w:val="restart"/>
            <w:tcBorders>
              <w:left w:val="single" w:sz="4" w:space="0" w:color="auto"/>
              <w:right w:val="single" w:sz="4" w:space="0" w:color="auto"/>
            </w:tcBorders>
            <w:vAlign w:val="center"/>
          </w:tcPr>
          <w:p w:rsidR="000957BD" w:rsidRPr="00B85ECC" w:rsidRDefault="000957BD"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lastRenderedPageBreak/>
              <w:t>运行期</w:t>
            </w:r>
          </w:p>
        </w:tc>
        <w:tc>
          <w:tcPr>
            <w:tcW w:w="541" w:type="dxa"/>
            <w:tcBorders>
              <w:left w:val="single" w:sz="4" w:space="0" w:color="auto"/>
              <w:right w:val="single" w:sz="4" w:space="0" w:color="auto"/>
            </w:tcBorders>
            <w:vAlign w:val="center"/>
          </w:tcPr>
          <w:p w:rsidR="000957BD" w:rsidRPr="00B85ECC" w:rsidRDefault="000957BD"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生态影响</w:t>
            </w:r>
          </w:p>
        </w:tc>
        <w:tc>
          <w:tcPr>
            <w:tcW w:w="1861" w:type="dxa"/>
            <w:tcBorders>
              <w:top w:val="single" w:sz="4" w:space="0" w:color="auto"/>
              <w:left w:val="single" w:sz="4" w:space="0" w:color="auto"/>
              <w:bottom w:val="single" w:sz="4" w:space="0" w:color="auto"/>
              <w:right w:val="single" w:sz="4" w:space="0" w:color="auto"/>
            </w:tcBorders>
            <w:vAlign w:val="center"/>
          </w:tcPr>
          <w:p w:rsidR="000957BD" w:rsidRPr="00B85ECC" w:rsidRDefault="00E14C8C" w:rsidP="003475B5">
            <w:pPr>
              <w:autoSpaceDE w:val="0"/>
              <w:autoSpaceDN w:val="0"/>
              <w:adjustRightInd w:val="0"/>
              <w:snapToGrid w:val="0"/>
              <w:jc w:val="center"/>
              <w:rPr>
                <w:rFonts w:ascii="Times New Roman" w:hAnsi="Times New Roman"/>
                <w:szCs w:val="21"/>
              </w:rPr>
            </w:pPr>
            <w:r w:rsidRPr="00B85ECC">
              <w:rPr>
                <w:rFonts w:ascii="Times New Roman" w:hAnsi="Times New Roman" w:hint="eastAsia"/>
                <w:kern w:val="0"/>
                <w:szCs w:val="21"/>
              </w:rPr>
              <w:t>①选用符合</w:t>
            </w:r>
            <w:r w:rsidRPr="00B85ECC">
              <w:rPr>
                <w:rFonts w:ascii="Times New Roman" w:hAnsi="Times New Roman"/>
                <w:kern w:val="0"/>
                <w:szCs w:val="21"/>
              </w:rPr>
              <w:t xml:space="preserve"> GB/T9711-2011 </w:t>
            </w:r>
            <w:r w:rsidRPr="00B85ECC">
              <w:rPr>
                <w:rFonts w:ascii="Times New Roman" w:hAnsi="Times New Roman" w:hint="eastAsia"/>
                <w:kern w:val="0"/>
                <w:szCs w:val="21"/>
              </w:rPr>
              <w:t>标准的钢管，保证管道用管质量；②严格控制天然气的气质，定期清管，排除管内污物。③巡线员定期巡线，发现危及管道安全的情况及时处理和汇报。</w:t>
            </w:r>
          </w:p>
        </w:tc>
        <w:tc>
          <w:tcPr>
            <w:tcW w:w="1701" w:type="dxa"/>
            <w:tcBorders>
              <w:top w:val="single" w:sz="4" w:space="0" w:color="auto"/>
              <w:left w:val="single" w:sz="4" w:space="0" w:color="auto"/>
              <w:bottom w:val="single" w:sz="4" w:space="0" w:color="auto"/>
              <w:right w:val="single" w:sz="4" w:space="0" w:color="auto"/>
            </w:tcBorders>
            <w:vAlign w:val="center"/>
          </w:tcPr>
          <w:p w:rsidR="000957BD" w:rsidRPr="00B85ECC" w:rsidRDefault="00E14C8C"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kern w:val="0"/>
                <w:szCs w:val="21"/>
              </w:rPr>
              <w:t>已落实</w:t>
            </w:r>
          </w:p>
        </w:tc>
        <w:tc>
          <w:tcPr>
            <w:tcW w:w="3878" w:type="dxa"/>
            <w:tcBorders>
              <w:top w:val="single" w:sz="4" w:space="0" w:color="auto"/>
              <w:left w:val="single" w:sz="4" w:space="0" w:color="auto"/>
              <w:bottom w:val="single" w:sz="4" w:space="0" w:color="auto"/>
              <w:right w:val="single" w:sz="4" w:space="0" w:color="auto"/>
            </w:tcBorders>
            <w:vAlign w:val="center"/>
          </w:tcPr>
          <w:p w:rsidR="000957BD" w:rsidRPr="00B85ECC" w:rsidRDefault="00E14C8C" w:rsidP="00E14C8C">
            <w:pPr>
              <w:autoSpaceDE w:val="0"/>
              <w:autoSpaceDN w:val="0"/>
              <w:adjustRightInd w:val="0"/>
              <w:snapToGrid w:val="0"/>
              <w:jc w:val="center"/>
              <w:rPr>
                <w:rFonts w:ascii="Times New Roman" w:hAnsi="Times New Roman"/>
                <w:noProof/>
                <w:szCs w:val="21"/>
              </w:rPr>
            </w:pPr>
            <w:r w:rsidRPr="00B85ECC">
              <w:rPr>
                <w:rFonts w:ascii="Times New Roman" w:hAnsi="Times New Roman"/>
                <w:noProof/>
                <w:szCs w:val="21"/>
              </w:rPr>
              <w:drawing>
                <wp:inline distT="0" distB="0" distL="0" distR="0">
                  <wp:extent cx="2378482" cy="1820174"/>
                  <wp:effectExtent l="19050" t="0" r="2768" b="0"/>
                  <wp:docPr id="11" name="图片 2" descr="F:\工作\工作进行\10长庆b段验收\照片\IMG_20190326_175135.jpg"/>
                  <wp:cNvGraphicFramePr/>
                  <a:graphic xmlns:a="http://schemas.openxmlformats.org/drawingml/2006/main">
                    <a:graphicData uri="http://schemas.openxmlformats.org/drawingml/2006/picture">
                      <pic:pic xmlns:pic="http://schemas.openxmlformats.org/drawingml/2006/picture">
                        <pic:nvPicPr>
                          <pic:cNvPr id="0" name="Picture 4" descr="F:\工作\工作进行\10长庆b段验收\照片\IMG_20190326_175135.jpg"/>
                          <pic:cNvPicPr>
                            <a:picLocks noChangeAspect="1" noChangeArrowheads="1"/>
                          </pic:cNvPicPr>
                        </pic:nvPicPr>
                        <pic:blipFill>
                          <a:blip r:embed="rId16" cstate="print"/>
                          <a:srcRect/>
                          <a:stretch>
                            <a:fillRect/>
                          </a:stretch>
                        </pic:blipFill>
                        <pic:spPr bwMode="auto">
                          <a:xfrm>
                            <a:off x="0" y="0"/>
                            <a:ext cx="2377246" cy="1819228"/>
                          </a:xfrm>
                          <a:prstGeom prst="rect">
                            <a:avLst/>
                          </a:prstGeom>
                          <a:noFill/>
                          <a:ln w="9525">
                            <a:noFill/>
                            <a:miter lim="800000"/>
                            <a:headEnd/>
                            <a:tailEnd/>
                          </a:ln>
                        </pic:spPr>
                      </pic:pic>
                    </a:graphicData>
                  </a:graphic>
                </wp:inline>
              </w:drawing>
            </w:r>
            <w:r w:rsidR="00E66A65" w:rsidRPr="00B85ECC">
              <w:rPr>
                <w:rFonts w:ascii="Times New Roman" w:hAnsi="Times New Roman"/>
                <w:noProof/>
                <w:szCs w:val="21"/>
              </w:rPr>
              <w:drawing>
                <wp:inline distT="0" distB="0" distL="0" distR="0">
                  <wp:extent cx="2367927" cy="1713541"/>
                  <wp:effectExtent l="19050" t="0" r="0" b="0"/>
                  <wp:docPr id="20" name="图片 3" descr="F:\工作\工作进行\10长庆b段验收\照片\IMG_20190326_175505.jpg"/>
                  <wp:cNvGraphicFramePr/>
                  <a:graphic xmlns:a="http://schemas.openxmlformats.org/drawingml/2006/main">
                    <a:graphicData uri="http://schemas.openxmlformats.org/drawingml/2006/picture">
                      <pic:pic xmlns:pic="http://schemas.openxmlformats.org/drawingml/2006/picture">
                        <pic:nvPicPr>
                          <pic:cNvPr id="0" name="Picture 9" descr="F:\工作\工作进行\10长庆b段验收\照片\IMG_20190326_175505.jpg"/>
                          <pic:cNvPicPr>
                            <a:picLocks noChangeAspect="1" noChangeArrowheads="1"/>
                          </pic:cNvPicPr>
                        </pic:nvPicPr>
                        <pic:blipFill>
                          <a:blip r:embed="rId17" cstate="print"/>
                          <a:srcRect/>
                          <a:stretch>
                            <a:fillRect/>
                          </a:stretch>
                        </pic:blipFill>
                        <pic:spPr bwMode="auto">
                          <a:xfrm>
                            <a:off x="0" y="0"/>
                            <a:ext cx="2369955" cy="1715008"/>
                          </a:xfrm>
                          <a:prstGeom prst="rect">
                            <a:avLst/>
                          </a:prstGeom>
                          <a:noFill/>
                          <a:ln w="9525">
                            <a:noFill/>
                            <a:miter lim="800000"/>
                            <a:headEnd/>
                            <a:tailEnd/>
                          </a:ln>
                        </pic:spPr>
                      </pic:pic>
                    </a:graphicData>
                  </a:graphic>
                </wp:inline>
              </w:drawing>
            </w:r>
            <w:r w:rsidR="00E66A65" w:rsidRPr="00B85ECC">
              <w:rPr>
                <w:rFonts w:ascii="Times New Roman" w:hAnsi="Times New Roman" w:hint="eastAsia"/>
                <w:kern w:val="0"/>
                <w:szCs w:val="21"/>
              </w:rPr>
              <w:t>管线沿线恢复情况</w:t>
            </w:r>
          </w:p>
        </w:tc>
      </w:tr>
      <w:tr w:rsidR="000957BD" w:rsidRPr="00B85ECC" w:rsidTr="00E14C8C">
        <w:tc>
          <w:tcPr>
            <w:tcW w:w="541" w:type="dxa"/>
            <w:vMerge/>
            <w:tcBorders>
              <w:left w:val="single" w:sz="4" w:space="0" w:color="auto"/>
              <w:right w:val="single" w:sz="4" w:space="0" w:color="auto"/>
            </w:tcBorders>
            <w:vAlign w:val="center"/>
          </w:tcPr>
          <w:p w:rsidR="000957BD" w:rsidRPr="00B85ECC" w:rsidRDefault="000957BD" w:rsidP="00E14C8C">
            <w:pPr>
              <w:autoSpaceDE w:val="0"/>
              <w:autoSpaceDN w:val="0"/>
              <w:adjustRightInd w:val="0"/>
              <w:snapToGrid w:val="0"/>
              <w:jc w:val="center"/>
              <w:rPr>
                <w:rFonts w:ascii="Times New Roman" w:hAnsi="Times New Roman"/>
                <w:szCs w:val="21"/>
              </w:rPr>
            </w:pPr>
          </w:p>
        </w:tc>
        <w:tc>
          <w:tcPr>
            <w:tcW w:w="541" w:type="dxa"/>
            <w:tcBorders>
              <w:left w:val="single" w:sz="4" w:space="0" w:color="auto"/>
              <w:right w:val="single" w:sz="4" w:space="0" w:color="auto"/>
            </w:tcBorders>
            <w:vAlign w:val="center"/>
          </w:tcPr>
          <w:p w:rsidR="000957BD" w:rsidRPr="00B85ECC" w:rsidRDefault="00E14C8C"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固废</w:t>
            </w:r>
            <w:r w:rsidR="000957BD" w:rsidRPr="00B85ECC">
              <w:rPr>
                <w:rFonts w:ascii="Times New Roman" w:hAnsi="Times New Roman" w:hint="eastAsia"/>
                <w:szCs w:val="21"/>
              </w:rPr>
              <w:t>影响</w:t>
            </w:r>
          </w:p>
        </w:tc>
        <w:tc>
          <w:tcPr>
            <w:tcW w:w="1861" w:type="dxa"/>
            <w:tcBorders>
              <w:top w:val="single" w:sz="4" w:space="0" w:color="auto"/>
              <w:left w:val="single" w:sz="4" w:space="0" w:color="auto"/>
              <w:bottom w:val="single" w:sz="4" w:space="0" w:color="auto"/>
              <w:right w:val="single" w:sz="4" w:space="0" w:color="auto"/>
            </w:tcBorders>
            <w:vAlign w:val="center"/>
          </w:tcPr>
          <w:p w:rsidR="000957BD" w:rsidRPr="00B85ECC" w:rsidRDefault="00E14C8C"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清管废渣及分离器检修废渣统一收集后，定期清理填埋处置。在处理过程中要加强管理，不得随意扔撒或者堆放；少量废机油收集后交由有资质单位处置。</w:t>
            </w:r>
          </w:p>
        </w:tc>
        <w:tc>
          <w:tcPr>
            <w:tcW w:w="1701" w:type="dxa"/>
            <w:tcBorders>
              <w:top w:val="single" w:sz="4" w:space="0" w:color="auto"/>
              <w:left w:val="single" w:sz="4" w:space="0" w:color="auto"/>
              <w:bottom w:val="single" w:sz="4" w:space="0" w:color="auto"/>
              <w:right w:val="single" w:sz="4" w:space="0" w:color="auto"/>
            </w:tcBorders>
            <w:vAlign w:val="center"/>
          </w:tcPr>
          <w:p w:rsidR="000957BD" w:rsidRPr="00B85ECC" w:rsidRDefault="00E14C8C" w:rsidP="003475B5">
            <w:pPr>
              <w:autoSpaceDE w:val="0"/>
              <w:autoSpaceDN w:val="0"/>
              <w:adjustRightInd w:val="0"/>
              <w:snapToGrid w:val="0"/>
              <w:jc w:val="center"/>
              <w:rPr>
                <w:rFonts w:ascii="Times New Roman" w:hAnsi="Times New Roman"/>
                <w:kern w:val="0"/>
                <w:szCs w:val="21"/>
              </w:rPr>
            </w:pPr>
            <w:r w:rsidRPr="00B85ECC">
              <w:rPr>
                <w:rFonts w:ascii="Times New Roman" w:hAnsi="Times New Roman" w:hint="eastAsia"/>
                <w:kern w:val="0"/>
                <w:szCs w:val="21"/>
              </w:rPr>
              <w:t>本项目现还未进行清管及分离器检修，因此目前没有产生固体废物产生。</w:t>
            </w:r>
            <w:r w:rsidR="003475B5" w:rsidRPr="00B85ECC">
              <w:rPr>
                <w:rFonts w:ascii="Times New Roman" w:hAnsi="Times New Roman" w:hint="eastAsia"/>
                <w:kern w:val="0"/>
                <w:szCs w:val="21"/>
              </w:rPr>
              <w:t>项目运行过程中无废机油产生。</w:t>
            </w:r>
          </w:p>
        </w:tc>
        <w:tc>
          <w:tcPr>
            <w:tcW w:w="3878" w:type="dxa"/>
            <w:tcBorders>
              <w:top w:val="single" w:sz="4" w:space="0" w:color="auto"/>
              <w:left w:val="single" w:sz="4" w:space="0" w:color="auto"/>
              <w:bottom w:val="single" w:sz="4" w:space="0" w:color="auto"/>
              <w:right w:val="single" w:sz="4" w:space="0" w:color="auto"/>
            </w:tcBorders>
            <w:vAlign w:val="center"/>
          </w:tcPr>
          <w:p w:rsidR="000957BD" w:rsidRPr="00B85ECC" w:rsidRDefault="00E14C8C" w:rsidP="00E14C8C">
            <w:pPr>
              <w:autoSpaceDE w:val="0"/>
              <w:autoSpaceDN w:val="0"/>
              <w:adjustRightInd w:val="0"/>
              <w:snapToGrid w:val="0"/>
              <w:jc w:val="center"/>
              <w:rPr>
                <w:rFonts w:ascii="Times New Roman" w:hAnsi="Times New Roman"/>
                <w:szCs w:val="21"/>
              </w:rPr>
            </w:pPr>
            <w:r w:rsidRPr="00B85ECC">
              <w:rPr>
                <w:rFonts w:ascii="Times New Roman" w:hAnsi="Times New Roman"/>
                <w:noProof/>
                <w:szCs w:val="21"/>
              </w:rPr>
              <w:drawing>
                <wp:inline distT="0" distB="0" distL="0" distR="0">
                  <wp:extent cx="2307434" cy="1796807"/>
                  <wp:effectExtent l="19050" t="0" r="0" b="0"/>
                  <wp:docPr id="13" name="图片 4" descr="F:\工作\工作进行\10长庆b段验收\照片\IMG_20190326_180720.jpg"/>
                  <wp:cNvGraphicFramePr/>
                  <a:graphic xmlns:a="http://schemas.openxmlformats.org/drawingml/2006/main">
                    <a:graphicData uri="http://schemas.openxmlformats.org/drawingml/2006/picture">
                      <pic:pic xmlns:pic="http://schemas.openxmlformats.org/drawingml/2006/picture">
                        <pic:nvPicPr>
                          <pic:cNvPr id="0" name="Picture 19" descr="F:\工作\工作进行\10长庆b段验收\照片\IMG_20190326_180720.jpg"/>
                          <pic:cNvPicPr>
                            <a:picLocks noChangeAspect="1" noChangeArrowheads="1"/>
                          </pic:cNvPicPr>
                        </pic:nvPicPr>
                        <pic:blipFill>
                          <a:blip r:embed="rId18" cstate="print"/>
                          <a:srcRect/>
                          <a:stretch>
                            <a:fillRect/>
                          </a:stretch>
                        </pic:blipFill>
                        <pic:spPr bwMode="auto">
                          <a:xfrm>
                            <a:off x="0" y="0"/>
                            <a:ext cx="2314519" cy="1802324"/>
                          </a:xfrm>
                          <a:prstGeom prst="rect">
                            <a:avLst/>
                          </a:prstGeom>
                          <a:noFill/>
                          <a:ln w="9525">
                            <a:noFill/>
                            <a:miter lim="800000"/>
                            <a:headEnd/>
                            <a:tailEnd/>
                          </a:ln>
                        </pic:spPr>
                      </pic:pic>
                    </a:graphicData>
                  </a:graphic>
                </wp:inline>
              </w:drawing>
            </w:r>
          </w:p>
          <w:p w:rsidR="00E66A65" w:rsidRPr="00B85ECC" w:rsidRDefault="00E66A65" w:rsidP="00E14C8C">
            <w:pPr>
              <w:autoSpaceDE w:val="0"/>
              <w:autoSpaceDN w:val="0"/>
              <w:adjustRightInd w:val="0"/>
              <w:snapToGrid w:val="0"/>
              <w:jc w:val="center"/>
              <w:rPr>
                <w:rFonts w:ascii="Times New Roman" w:hAnsi="Times New Roman"/>
                <w:szCs w:val="21"/>
              </w:rPr>
            </w:pPr>
            <w:r w:rsidRPr="00B85ECC">
              <w:rPr>
                <w:rFonts w:ascii="Times New Roman" w:hAnsi="Times New Roman" w:hint="eastAsia"/>
                <w:szCs w:val="21"/>
              </w:rPr>
              <w:t>排污池</w:t>
            </w:r>
          </w:p>
        </w:tc>
      </w:tr>
    </w:tbl>
    <w:p w:rsidR="00F77816" w:rsidRPr="00B85ECC" w:rsidRDefault="00F77816">
      <w:pPr>
        <w:rPr>
          <w:rFonts w:ascii="Times New Roman" w:hAnsi="Times New Roman"/>
        </w:rPr>
        <w:sectPr w:rsidR="00F77816" w:rsidRPr="00B85ECC" w:rsidSect="004730AD">
          <w:pgSz w:w="11906" w:h="16838"/>
          <w:pgMar w:top="1440" w:right="1800" w:bottom="1440" w:left="1800" w:header="851" w:footer="992" w:gutter="0"/>
          <w:cols w:space="425"/>
          <w:docGrid w:type="lines" w:linePitch="312"/>
        </w:sectPr>
      </w:pPr>
    </w:p>
    <w:p w:rsidR="00F77816" w:rsidRPr="00B85ECC" w:rsidRDefault="00F77816" w:rsidP="00F77816">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表七</w:t>
      </w:r>
      <w:r w:rsidR="000957BD" w:rsidRPr="00B85ECC">
        <w:rPr>
          <w:rFonts w:ascii="Times New Roman" w:eastAsiaTheme="minorEastAsia" w:hAnsi="Times New Roman" w:hint="eastAsia"/>
          <w:b/>
          <w:sz w:val="32"/>
          <w:szCs w:val="32"/>
        </w:rPr>
        <w:t xml:space="preserve"> </w:t>
      </w:r>
      <w:r w:rsidR="000957BD" w:rsidRPr="00B85ECC">
        <w:rPr>
          <w:rFonts w:ascii="Times New Roman" w:eastAsiaTheme="minorEastAsia" w:hAnsi="Times New Roman" w:hint="eastAsia"/>
          <w:b/>
          <w:sz w:val="32"/>
          <w:szCs w:val="32"/>
        </w:rPr>
        <w:t>环境影响调查</w:t>
      </w:r>
    </w:p>
    <w:tbl>
      <w:tblPr>
        <w:tblStyle w:val="a4"/>
        <w:tblW w:w="0" w:type="auto"/>
        <w:tblLook w:val="04A0"/>
      </w:tblPr>
      <w:tblGrid>
        <w:gridCol w:w="1101"/>
        <w:gridCol w:w="1559"/>
        <w:gridCol w:w="5862"/>
      </w:tblGrid>
      <w:tr w:rsidR="00A11B9B" w:rsidRPr="00B85ECC" w:rsidTr="00A11B9B">
        <w:trPr>
          <w:trHeight w:val="415"/>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autoSpaceDE w:val="0"/>
              <w:autoSpaceDN w:val="0"/>
              <w:adjustRightInd w:val="0"/>
              <w:snapToGrid w:val="0"/>
              <w:spacing w:line="360" w:lineRule="auto"/>
              <w:jc w:val="center"/>
              <w:rPr>
                <w:rFonts w:ascii="Times New Roman" w:hAnsi="Times New Roman"/>
                <w:sz w:val="24"/>
                <w:szCs w:val="24"/>
              </w:rPr>
            </w:pPr>
            <w:r w:rsidRPr="00B85ECC">
              <w:rPr>
                <w:rFonts w:ascii="Times New Roman" w:hAnsi="Times New Roman" w:hint="eastAsia"/>
                <w:sz w:val="24"/>
                <w:szCs w:val="24"/>
              </w:rPr>
              <w:t>施工期</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autoSpaceDE w:val="0"/>
              <w:autoSpaceDN w:val="0"/>
              <w:adjustRightInd w:val="0"/>
              <w:snapToGrid w:val="0"/>
              <w:spacing w:line="360" w:lineRule="auto"/>
              <w:jc w:val="center"/>
              <w:rPr>
                <w:rFonts w:ascii="Times New Roman" w:hAnsi="Times New Roman"/>
                <w:sz w:val="24"/>
                <w:szCs w:val="24"/>
              </w:rPr>
            </w:pPr>
            <w:r w:rsidRPr="00B85ECC">
              <w:rPr>
                <w:rFonts w:ascii="Times New Roman" w:hAnsi="Times New Roman" w:hint="eastAsia"/>
                <w:sz w:val="24"/>
                <w:szCs w:val="24"/>
              </w:rPr>
              <w:t>生态影响</w:t>
            </w:r>
          </w:p>
        </w:tc>
        <w:tc>
          <w:tcPr>
            <w:tcW w:w="5862"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本项目对生态影响主要影响为施工期，本次验收调查主要主要针对工程永久占地和临时占地的数量、类型，临时占地的恢复情况等方面进行生态环境影响调查。穿越情况见表</w:t>
            </w:r>
            <w:r w:rsidRPr="00B85ECC">
              <w:rPr>
                <w:rFonts w:ascii="Times New Roman" w:hAnsi="Times New Roman"/>
                <w:sz w:val="24"/>
                <w:szCs w:val="24"/>
              </w:rPr>
              <w:t>4</w:t>
            </w:r>
            <w:r w:rsidRPr="00B85ECC">
              <w:rPr>
                <w:rFonts w:ascii="Times New Roman" w:hAnsi="Times New Roman" w:hint="eastAsia"/>
                <w:sz w:val="24"/>
                <w:szCs w:val="24"/>
              </w:rPr>
              <w:t>。</w:t>
            </w:r>
          </w:p>
          <w:p w:rsidR="00A11B9B" w:rsidRPr="00B85ECC" w:rsidRDefault="00A11B9B">
            <w:pPr>
              <w:jc w:val="center"/>
              <w:rPr>
                <w:rFonts w:ascii="Times New Roman" w:hAnsi="Times New Roman"/>
                <w:b/>
                <w:sz w:val="24"/>
                <w:szCs w:val="24"/>
              </w:rPr>
            </w:pPr>
            <w:r w:rsidRPr="00B85ECC">
              <w:rPr>
                <w:rFonts w:ascii="Times New Roman" w:hAnsi="Times New Roman" w:hint="eastAsia"/>
                <w:b/>
                <w:sz w:val="24"/>
                <w:szCs w:val="24"/>
              </w:rPr>
              <w:t>表</w:t>
            </w:r>
            <w:r w:rsidRPr="00B85ECC">
              <w:rPr>
                <w:rFonts w:ascii="Times New Roman" w:hAnsi="Times New Roman"/>
                <w:b/>
                <w:sz w:val="24"/>
                <w:szCs w:val="24"/>
              </w:rPr>
              <w:t xml:space="preserve">4  </w:t>
            </w:r>
            <w:r w:rsidRPr="00B85ECC">
              <w:rPr>
                <w:rFonts w:ascii="Times New Roman" w:hAnsi="Times New Roman" w:hint="eastAsia"/>
                <w:b/>
                <w:sz w:val="24"/>
                <w:szCs w:val="24"/>
              </w:rPr>
              <w:t>穿越工程统计表</w:t>
            </w:r>
          </w:p>
          <w:tbl>
            <w:tblPr>
              <w:tblStyle w:val="a4"/>
              <w:tblW w:w="0" w:type="auto"/>
              <w:tblLook w:val="04A0"/>
            </w:tblPr>
            <w:tblGrid>
              <w:gridCol w:w="1407"/>
              <w:gridCol w:w="1408"/>
              <w:gridCol w:w="1408"/>
              <w:gridCol w:w="1408"/>
            </w:tblGrid>
            <w:tr w:rsidR="00A11B9B" w:rsidRPr="00B85ECC">
              <w:tc>
                <w:tcPr>
                  <w:tcW w:w="140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11B9B" w:rsidRPr="00B85ECC" w:rsidRDefault="00A11B9B">
                  <w:pPr>
                    <w:jc w:val="center"/>
                    <w:rPr>
                      <w:rFonts w:ascii="Times New Roman" w:hAnsi="Times New Roman"/>
                      <w:b/>
                      <w:szCs w:val="21"/>
                    </w:rPr>
                  </w:pPr>
                  <w:r w:rsidRPr="00B85ECC">
                    <w:rPr>
                      <w:rFonts w:ascii="Times New Roman" w:hint="eastAsia"/>
                      <w:b/>
                      <w:szCs w:val="21"/>
                    </w:rPr>
                    <w:t>序号</w:t>
                  </w:r>
                </w:p>
              </w:tc>
              <w:tc>
                <w:tcPr>
                  <w:tcW w:w="140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11B9B" w:rsidRPr="00B85ECC" w:rsidRDefault="00A11B9B">
                  <w:pPr>
                    <w:jc w:val="center"/>
                    <w:rPr>
                      <w:rFonts w:ascii="Times New Roman" w:hAnsi="Times New Roman"/>
                      <w:b/>
                      <w:szCs w:val="21"/>
                    </w:rPr>
                  </w:pPr>
                  <w:r w:rsidRPr="00B85ECC">
                    <w:rPr>
                      <w:rFonts w:ascii="Times New Roman" w:hint="eastAsia"/>
                      <w:b/>
                      <w:szCs w:val="21"/>
                    </w:rPr>
                    <w:t>项目</w:t>
                  </w:r>
                </w:p>
              </w:tc>
              <w:tc>
                <w:tcPr>
                  <w:tcW w:w="140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11B9B" w:rsidRPr="00B85ECC" w:rsidRDefault="00A11B9B">
                  <w:pPr>
                    <w:jc w:val="center"/>
                    <w:rPr>
                      <w:rFonts w:ascii="Times New Roman" w:hAnsi="Times New Roman"/>
                      <w:b/>
                      <w:szCs w:val="21"/>
                    </w:rPr>
                  </w:pPr>
                  <w:r w:rsidRPr="00B85ECC">
                    <w:rPr>
                      <w:rFonts w:ascii="Times New Roman" w:hint="eastAsia"/>
                      <w:b/>
                      <w:szCs w:val="21"/>
                    </w:rPr>
                    <w:t>单位</w:t>
                  </w:r>
                </w:p>
              </w:tc>
              <w:tc>
                <w:tcPr>
                  <w:tcW w:w="140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11B9B" w:rsidRPr="00B85ECC" w:rsidRDefault="00A11B9B">
                  <w:pPr>
                    <w:jc w:val="center"/>
                    <w:rPr>
                      <w:rFonts w:ascii="Times New Roman" w:hAnsi="Times New Roman"/>
                      <w:b/>
                      <w:szCs w:val="21"/>
                    </w:rPr>
                  </w:pPr>
                  <w:r w:rsidRPr="00B85ECC">
                    <w:rPr>
                      <w:rFonts w:ascii="Times New Roman" w:hint="eastAsia"/>
                      <w:b/>
                      <w:szCs w:val="21"/>
                    </w:rPr>
                    <w:t>数量</w:t>
                  </w:r>
                </w:p>
              </w:tc>
            </w:tr>
            <w:tr w:rsidR="00A11B9B" w:rsidRPr="00B85ECC">
              <w:tc>
                <w:tcPr>
                  <w:tcW w:w="1407"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1</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顶管穿公路</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m/</w:t>
                  </w:r>
                  <w:r w:rsidRPr="00B85ECC">
                    <w:rPr>
                      <w:rFonts w:ascii="Times New Roman" w:hint="eastAsia"/>
                      <w:szCs w:val="21"/>
                    </w:rPr>
                    <w:t>处</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250/3</w:t>
                  </w:r>
                </w:p>
              </w:tc>
            </w:tr>
            <w:tr w:rsidR="00A11B9B" w:rsidRPr="00B85ECC">
              <w:tc>
                <w:tcPr>
                  <w:tcW w:w="1407"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2</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开挖加套管穿高速公路</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m/</w:t>
                  </w:r>
                  <w:r w:rsidRPr="00B85ECC">
                    <w:rPr>
                      <w:rFonts w:ascii="Times New Roman" w:hint="eastAsia"/>
                      <w:szCs w:val="21"/>
                    </w:rPr>
                    <w:t>处</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90/1</w:t>
                  </w:r>
                </w:p>
              </w:tc>
            </w:tr>
            <w:tr w:rsidR="00A11B9B" w:rsidRPr="00B85ECC">
              <w:tc>
                <w:tcPr>
                  <w:tcW w:w="1407"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3</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穿越天然气管线</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处</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1</w:t>
                  </w:r>
                </w:p>
              </w:tc>
            </w:tr>
            <w:tr w:rsidR="00A11B9B" w:rsidRPr="00B85ECC">
              <w:tc>
                <w:tcPr>
                  <w:tcW w:w="1407"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4</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穿越排水沟</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处</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9</w:t>
                  </w:r>
                </w:p>
              </w:tc>
            </w:tr>
            <w:tr w:rsidR="00A11B9B" w:rsidRPr="00B85ECC">
              <w:tc>
                <w:tcPr>
                  <w:tcW w:w="1407"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5</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穿越地下排水沟</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处</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9</w:t>
                  </w:r>
                </w:p>
              </w:tc>
            </w:tr>
            <w:tr w:rsidR="00A11B9B" w:rsidRPr="00B85ECC">
              <w:tc>
                <w:tcPr>
                  <w:tcW w:w="1407"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6</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穿越地下管道</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处</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15</w:t>
                  </w:r>
                </w:p>
              </w:tc>
            </w:tr>
            <w:tr w:rsidR="00A11B9B" w:rsidRPr="00B85ECC">
              <w:tc>
                <w:tcPr>
                  <w:tcW w:w="1407"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7</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穿越地下光缆</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int="eastAsia"/>
                      <w:szCs w:val="21"/>
                    </w:rPr>
                    <w:t>处</w:t>
                  </w:r>
                </w:p>
              </w:tc>
              <w:tc>
                <w:tcPr>
                  <w:tcW w:w="1408"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jc w:val="center"/>
                    <w:rPr>
                      <w:rFonts w:ascii="Times New Roman" w:hAnsi="Times New Roman"/>
                      <w:szCs w:val="21"/>
                    </w:rPr>
                  </w:pPr>
                  <w:r w:rsidRPr="00B85ECC">
                    <w:rPr>
                      <w:rFonts w:ascii="Times New Roman" w:hAnsi="Times New Roman"/>
                      <w:szCs w:val="21"/>
                    </w:rPr>
                    <w:t>20</w:t>
                  </w:r>
                </w:p>
              </w:tc>
            </w:tr>
          </w:tbl>
          <w:p w:rsidR="00A11B9B" w:rsidRPr="00B85ECC" w:rsidRDefault="00A11B9B">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根据现场调查，站场及管道沿线主要为城市建成区道路，景观主要为人工植被。</w:t>
            </w:r>
          </w:p>
          <w:p w:rsidR="00A11B9B" w:rsidRPr="00B85ECC" w:rsidRDefault="00A11B9B">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本项目</w:t>
            </w:r>
            <w:r w:rsidR="00137E8D" w:rsidRPr="00B85ECC">
              <w:rPr>
                <w:rFonts w:ascii="Times New Roman" w:hAnsi="Times New Roman" w:hint="eastAsia"/>
                <w:sz w:val="24"/>
                <w:szCs w:val="24"/>
              </w:rPr>
              <w:t>调压站</w:t>
            </w:r>
            <w:r w:rsidRPr="00B85ECC">
              <w:rPr>
                <w:rFonts w:ascii="Times New Roman" w:hAnsi="Times New Roman" w:hint="eastAsia"/>
                <w:sz w:val="24"/>
                <w:szCs w:val="24"/>
              </w:rPr>
              <w:t>未占基本农田，工程临时占地主要为管线施工作业带占地等，目前临时占地已完成了生态恢复。</w:t>
            </w:r>
          </w:p>
          <w:p w:rsidR="00873219" w:rsidRPr="00B85ECC" w:rsidRDefault="00873219">
            <w:pPr>
              <w:spacing w:line="360" w:lineRule="auto"/>
              <w:ind w:firstLineChars="200" w:firstLine="480"/>
              <w:jc w:val="left"/>
              <w:rPr>
                <w:rFonts w:ascii="Times New Roman" w:hAnsi="Times New Roman"/>
                <w:sz w:val="24"/>
                <w:szCs w:val="24"/>
              </w:rPr>
            </w:pPr>
            <w:r w:rsidRPr="00B85ECC">
              <w:rPr>
                <w:rFonts w:ascii="Times New Roman" w:hAnsi="Times New Roman" w:hint="eastAsia"/>
                <w:kern w:val="0"/>
                <w:sz w:val="24"/>
                <w:szCs w:val="24"/>
              </w:rPr>
              <w:t>本项目管线施工与金旭路道路施工同时进行，避免了二次开挖造成的环境影响。</w:t>
            </w:r>
          </w:p>
          <w:p w:rsidR="00A11B9B" w:rsidRPr="00B85ECC" w:rsidRDefault="00A11B9B" w:rsidP="00137E8D">
            <w:pPr>
              <w:spacing w:line="360" w:lineRule="auto"/>
              <w:ind w:firstLineChars="200" w:firstLine="480"/>
              <w:jc w:val="left"/>
              <w:rPr>
                <w:rFonts w:ascii="Times New Roman" w:hAnsi="Times New Roman"/>
                <w:szCs w:val="21"/>
              </w:rPr>
            </w:pPr>
            <w:r w:rsidRPr="00B85ECC">
              <w:rPr>
                <w:rFonts w:ascii="Times New Roman" w:hAnsi="Times New Roman" w:hint="eastAsia"/>
                <w:kern w:val="0"/>
                <w:sz w:val="24"/>
                <w:szCs w:val="24"/>
              </w:rPr>
              <w:t>根据本次竣工验收现场勘探和调查，本工程对当地生态环境造成影响不大，采取的生态保护措施有效，未遗留生态问题，满足竣工验收要求。</w:t>
            </w:r>
          </w:p>
        </w:tc>
      </w:tr>
      <w:tr w:rsidR="00A11B9B" w:rsidRPr="00B85ECC" w:rsidTr="00A11B9B">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widowControl/>
              <w:jc w:val="left"/>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autoSpaceDE w:val="0"/>
              <w:autoSpaceDN w:val="0"/>
              <w:adjustRightInd w:val="0"/>
              <w:snapToGrid w:val="0"/>
              <w:spacing w:line="360" w:lineRule="auto"/>
              <w:jc w:val="center"/>
              <w:rPr>
                <w:rFonts w:ascii="Times New Roman" w:hAnsi="Times New Roman"/>
                <w:sz w:val="24"/>
                <w:szCs w:val="24"/>
              </w:rPr>
            </w:pPr>
            <w:r w:rsidRPr="00B85ECC">
              <w:rPr>
                <w:rFonts w:ascii="Times New Roman" w:hAnsi="Times New Roman" w:hint="eastAsia"/>
                <w:sz w:val="24"/>
                <w:szCs w:val="24"/>
              </w:rPr>
              <w:t>污染影响</w:t>
            </w:r>
          </w:p>
        </w:tc>
        <w:tc>
          <w:tcPr>
            <w:tcW w:w="5862"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C37402">
            <w:pPr>
              <w:autoSpaceDE w:val="0"/>
              <w:autoSpaceDN w:val="0"/>
              <w:adjustRightInd w:val="0"/>
              <w:snapToGrid w:val="0"/>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1</w:t>
            </w:r>
            <w:r w:rsidR="00A11B9B" w:rsidRPr="00B85ECC">
              <w:rPr>
                <w:rFonts w:ascii="Times New Roman" w:hAnsi="Times New Roman" w:hint="eastAsia"/>
                <w:sz w:val="24"/>
                <w:szCs w:val="24"/>
              </w:rPr>
              <w:t>、固废</w:t>
            </w:r>
          </w:p>
          <w:p w:rsidR="00A11B9B" w:rsidRPr="00B85ECC" w:rsidRDefault="00A11B9B">
            <w:pPr>
              <w:autoSpaceDE w:val="0"/>
              <w:autoSpaceDN w:val="0"/>
              <w:adjustRightInd w:val="0"/>
              <w:snapToGrid w:val="0"/>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项目管线敷设过程中土石方开挖实现分层开挖、分层堆放，临时堆放在管线两侧，最终开挖土石方全部用于回填，能够平衡。</w:t>
            </w:r>
          </w:p>
          <w:p w:rsidR="00A11B9B" w:rsidRPr="00B85ECC" w:rsidRDefault="00A11B9B">
            <w:pPr>
              <w:autoSpaceDE w:val="0"/>
              <w:autoSpaceDN w:val="0"/>
              <w:adjustRightInd w:val="0"/>
              <w:snapToGrid w:val="0"/>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lastRenderedPageBreak/>
              <w:t>经调查</w:t>
            </w:r>
            <w:r w:rsidRPr="00B85ECC">
              <w:rPr>
                <w:rFonts w:hint="eastAsia"/>
                <w:sz w:val="24"/>
              </w:rPr>
              <w:t>长庆石化天然气供气项目</w:t>
            </w:r>
            <w:r w:rsidRPr="00B85ECC">
              <w:rPr>
                <w:rFonts w:ascii="Times New Roman" w:hAnsi="Times New Roman" w:hint="eastAsia"/>
                <w:sz w:val="24"/>
                <w:szCs w:val="24"/>
              </w:rPr>
              <w:t>输气管道建设的实际情况，管道运至施工现场前进行了相应的防腐处理，管道建设过程中产生的固体废物包括废焊条、废包装材料、生活垃圾等。</w:t>
            </w:r>
          </w:p>
          <w:p w:rsidR="00A11B9B" w:rsidRPr="00B85ECC" w:rsidRDefault="00A11B9B">
            <w:pPr>
              <w:autoSpaceDE w:val="0"/>
              <w:autoSpaceDN w:val="0"/>
              <w:adjustRightInd w:val="0"/>
              <w:snapToGrid w:val="0"/>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废焊条和废包装材料回收利用；</w:t>
            </w:r>
            <w:r w:rsidRPr="00B85ECC">
              <w:rPr>
                <w:rFonts w:hint="eastAsia"/>
                <w:sz w:val="24"/>
              </w:rPr>
              <w:t>工程施工沿线设置生活垃圾收集桶，安排专人负责清理，</w:t>
            </w:r>
            <w:r w:rsidRPr="00B85ECC">
              <w:rPr>
                <w:rFonts w:ascii="Times New Roman" w:hAnsi="Times New Roman" w:hint="eastAsia"/>
                <w:sz w:val="24"/>
                <w:szCs w:val="24"/>
              </w:rPr>
              <w:t>依托市政部门进行处置。</w:t>
            </w:r>
          </w:p>
          <w:p w:rsidR="00A11B9B" w:rsidRPr="00B85ECC" w:rsidRDefault="00A11B9B">
            <w:pPr>
              <w:autoSpaceDE w:val="0"/>
              <w:autoSpaceDN w:val="0"/>
              <w:adjustRightInd w:val="0"/>
              <w:snapToGrid w:val="0"/>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通过现场调查，该工程施工期注重环境管理，管线沿线土石方均已用于管线回填，未出现生活垃圾乱排现象，说明该工程固废防治措施有效，满足竣工验收要求。</w:t>
            </w:r>
          </w:p>
        </w:tc>
      </w:tr>
      <w:tr w:rsidR="00A11B9B" w:rsidRPr="00B85ECC" w:rsidTr="00A11B9B">
        <w:trPr>
          <w:trHeight w:val="415"/>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autoSpaceDE w:val="0"/>
              <w:autoSpaceDN w:val="0"/>
              <w:adjustRightInd w:val="0"/>
              <w:snapToGrid w:val="0"/>
              <w:spacing w:line="360" w:lineRule="auto"/>
              <w:jc w:val="center"/>
              <w:rPr>
                <w:rFonts w:ascii="Times New Roman" w:hAnsi="Times New Roman"/>
                <w:sz w:val="24"/>
                <w:szCs w:val="24"/>
              </w:rPr>
            </w:pPr>
            <w:r w:rsidRPr="00B85ECC">
              <w:rPr>
                <w:rFonts w:ascii="Times New Roman" w:hAnsi="Times New Roman" w:hint="eastAsia"/>
                <w:sz w:val="24"/>
                <w:szCs w:val="24"/>
              </w:rPr>
              <w:lastRenderedPageBreak/>
              <w:t>运行期</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autoSpaceDE w:val="0"/>
              <w:autoSpaceDN w:val="0"/>
              <w:adjustRightInd w:val="0"/>
              <w:snapToGrid w:val="0"/>
              <w:spacing w:line="360" w:lineRule="auto"/>
              <w:jc w:val="center"/>
              <w:rPr>
                <w:rFonts w:ascii="Times New Roman" w:hAnsi="Times New Roman"/>
                <w:sz w:val="24"/>
                <w:szCs w:val="24"/>
              </w:rPr>
            </w:pPr>
            <w:r w:rsidRPr="00B85ECC">
              <w:rPr>
                <w:rFonts w:ascii="Times New Roman" w:hAnsi="Times New Roman" w:hint="eastAsia"/>
                <w:sz w:val="24"/>
                <w:szCs w:val="24"/>
              </w:rPr>
              <w:t>生态影响</w:t>
            </w:r>
          </w:p>
        </w:tc>
        <w:tc>
          <w:tcPr>
            <w:tcW w:w="5862"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运营期间可能对生态环境产生影响的主要是事故导致的生态环境破坏。项目建设单位在试运行期间主要采取了加强站内设备及管线的管理，并定期检查，防止意外事故的发生导致生态环境的破坏。运行至今，未发生生态环境破坏现象。</w:t>
            </w:r>
          </w:p>
        </w:tc>
      </w:tr>
      <w:tr w:rsidR="00A11B9B" w:rsidRPr="00B85ECC" w:rsidTr="00A11B9B">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widowControl/>
              <w:jc w:val="left"/>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11B9B" w:rsidRPr="00B85ECC" w:rsidRDefault="00A11B9B">
            <w:pPr>
              <w:autoSpaceDE w:val="0"/>
              <w:autoSpaceDN w:val="0"/>
              <w:adjustRightInd w:val="0"/>
              <w:snapToGrid w:val="0"/>
              <w:spacing w:line="360" w:lineRule="auto"/>
              <w:jc w:val="center"/>
              <w:rPr>
                <w:rFonts w:ascii="Times New Roman" w:hAnsi="Times New Roman"/>
                <w:sz w:val="24"/>
                <w:szCs w:val="24"/>
              </w:rPr>
            </w:pPr>
            <w:r w:rsidRPr="00B85ECC">
              <w:rPr>
                <w:rFonts w:ascii="Times New Roman" w:hAnsi="Times New Roman" w:hint="eastAsia"/>
                <w:sz w:val="24"/>
                <w:szCs w:val="24"/>
              </w:rPr>
              <w:t>污染影响</w:t>
            </w:r>
          </w:p>
        </w:tc>
        <w:tc>
          <w:tcPr>
            <w:tcW w:w="5862" w:type="dxa"/>
            <w:tcBorders>
              <w:top w:val="single" w:sz="4" w:space="0" w:color="auto"/>
              <w:left w:val="single" w:sz="4" w:space="0" w:color="auto"/>
              <w:bottom w:val="single" w:sz="4" w:space="0" w:color="auto"/>
              <w:right w:val="single" w:sz="4" w:space="0" w:color="auto"/>
            </w:tcBorders>
            <w:vAlign w:val="center"/>
          </w:tcPr>
          <w:p w:rsidR="00A11B9B" w:rsidRPr="00B85ECC" w:rsidRDefault="00C37402">
            <w:pPr>
              <w:autoSpaceDE w:val="0"/>
              <w:autoSpaceDN w:val="0"/>
              <w:adjustRightInd w:val="0"/>
              <w:snapToGrid w:val="0"/>
              <w:spacing w:line="360" w:lineRule="auto"/>
              <w:ind w:firstLineChars="200" w:firstLine="480"/>
              <w:jc w:val="left"/>
              <w:rPr>
                <w:rFonts w:ascii="Times New Roman" w:hAnsi="Times New Roman"/>
                <w:sz w:val="24"/>
                <w:szCs w:val="24"/>
              </w:rPr>
            </w:pPr>
            <w:r w:rsidRPr="00B85ECC">
              <w:rPr>
                <w:rFonts w:ascii="Times New Roman" w:hAnsi="Times New Roman" w:hint="eastAsia"/>
                <w:sz w:val="24"/>
                <w:szCs w:val="24"/>
              </w:rPr>
              <w:t>1</w:t>
            </w:r>
            <w:r w:rsidR="00A11B9B" w:rsidRPr="00B85ECC">
              <w:rPr>
                <w:rFonts w:ascii="Times New Roman" w:hAnsi="Times New Roman" w:hint="eastAsia"/>
                <w:sz w:val="24"/>
                <w:szCs w:val="24"/>
              </w:rPr>
              <w:t>、固体废物</w:t>
            </w:r>
            <w:r w:rsidR="00A11B9B" w:rsidRPr="00B85ECC">
              <w:rPr>
                <w:rFonts w:ascii="Times New Roman" w:hAnsi="Times New Roman"/>
                <w:sz w:val="24"/>
                <w:szCs w:val="24"/>
              </w:rPr>
              <w:t xml:space="preserve"> </w:t>
            </w:r>
          </w:p>
          <w:p w:rsidR="00A11B9B" w:rsidRPr="00B85ECC" w:rsidRDefault="00A11B9B">
            <w:pPr>
              <w:spacing w:line="360" w:lineRule="auto"/>
              <w:ind w:firstLineChars="200" w:firstLine="480"/>
              <w:outlineLvl w:val="0"/>
              <w:rPr>
                <w:rFonts w:ascii="Times New Roman" w:hAnsi="Times New Roman"/>
                <w:sz w:val="24"/>
              </w:rPr>
            </w:pPr>
            <w:r w:rsidRPr="00B85ECC">
              <w:rPr>
                <w:rFonts w:ascii="Times New Roman" w:hint="eastAsia"/>
                <w:sz w:val="24"/>
              </w:rPr>
              <w:t>项目固体废物主要包括清管废物和分离器检修废物。清管废水排入排污</w:t>
            </w:r>
            <w:r w:rsidR="00C37402" w:rsidRPr="00B85ECC">
              <w:rPr>
                <w:rFonts w:ascii="Times New Roman" w:hint="eastAsia"/>
                <w:sz w:val="24"/>
              </w:rPr>
              <w:t>池</w:t>
            </w:r>
            <w:r w:rsidRPr="00B85ECC">
              <w:rPr>
                <w:rFonts w:ascii="Times New Roman" w:hint="eastAsia"/>
                <w:sz w:val="24"/>
              </w:rPr>
              <w:t>后经沉淀后清出清管废渣。分离器检修废渣是通过自身压力排尘，主要污染物成分为粉尘，需将清除的废物导入排污池中进行湿式除尘。本项目现还未进行清管及分离器检修，因此目前没有产生固体废物产生。</w:t>
            </w:r>
          </w:p>
          <w:p w:rsidR="00A11B9B" w:rsidRPr="00B85ECC" w:rsidRDefault="00A11B9B">
            <w:pPr>
              <w:spacing w:line="360" w:lineRule="auto"/>
              <w:ind w:firstLineChars="200" w:firstLine="480"/>
              <w:outlineLvl w:val="0"/>
              <w:rPr>
                <w:sz w:val="24"/>
              </w:rPr>
            </w:pPr>
            <w:r w:rsidRPr="00B85ECC">
              <w:rPr>
                <w:rFonts w:ascii="Times New Roman" w:hint="eastAsia"/>
                <w:sz w:val="24"/>
              </w:rPr>
              <w:t>本项目站场不新增定员，由长庆厂区内部人员进行调配</w:t>
            </w:r>
            <w:r w:rsidRPr="00B85ECC">
              <w:rPr>
                <w:rFonts w:hint="eastAsia"/>
                <w:sz w:val="24"/>
              </w:rPr>
              <w:t>，因此不增加生活垃圾。</w:t>
            </w:r>
          </w:p>
          <w:p w:rsidR="00A11B9B" w:rsidRPr="00B85ECC" w:rsidRDefault="00A11B9B">
            <w:pPr>
              <w:autoSpaceDE w:val="0"/>
              <w:autoSpaceDN w:val="0"/>
              <w:adjustRightInd w:val="0"/>
              <w:snapToGrid w:val="0"/>
              <w:spacing w:line="360" w:lineRule="auto"/>
              <w:ind w:firstLineChars="200" w:firstLine="480"/>
              <w:jc w:val="left"/>
              <w:rPr>
                <w:rFonts w:ascii="Times New Roman" w:hAnsi="Times New Roman"/>
                <w:sz w:val="24"/>
                <w:szCs w:val="24"/>
              </w:rPr>
            </w:pPr>
          </w:p>
          <w:p w:rsidR="00F275F0" w:rsidRPr="00B85ECC" w:rsidRDefault="00F275F0">
            <w:pPr>
              <w:autoSpaceDE w:val="0"/>
              <w:autoSpaceDN w:val="0"/>
              <w:adjustRightInd w:val="0"/>
              <w:snapToGrid w:val="0"/>
              <w:spacing w:line="360" w:lineRule="auto"/>
              <w:ind w:firstLineChars="200" w:firstLine="480"/>
              <w:jc w:val="left"/>
              <w:rPr>
                <w:rFonts w:ascii="Times New Roman" w:hAnsi="Times New Roman"/>
                <w:sz w:val="24"/>
                <w:szCs w:val="24"/>
              </w:rPr>
            </w:pPr>
          </w:p>
          <w:p w:rsidR="00F275F0" w:rsidRPr="00B85ECC" w:rsidRDefault="00F275F0">
            <w:pPr>
              <w:autoSpaceDE w:val="0"/>
              <w:autoSpaceDN w:val="0"/>
              <w:adjustRightInd w:val="0"/>
              <w:snapToGrid w:val="0"/>
              <w:spacing w:line="360" w:lineRule="auto"/>
              <w:ind w:firstLineChars="200" w:firstLine="480"/>
              <w:jc w:val="left"/>
              <w:rPr>
                <w:rFonts w:ascii="Times New Roman" w:hAnsi="Times New Roman"/>
                <w:sz w:val="24"/>
                <w:szCs w:val="24"/>
              </w:rPr>
            </w:pPr>
          </w:p>
          <w:p w:rsidR="00F275F0" w:rsidRPr="00B85ECC" w:rsidRDefault="00F275F0">
            <w:pPr>
              <w:autoSpaceDE w:val="0"/>
              <w:autoSpaceDN w:val="0"/>
              <w:adjustRightInd w:val="0"/>
              <w:snapToGrid w:val="0"/>
              <w:spacing w:line="360" w:lineRule="auto"/>
              <w:ind w:firstLineChars="200" w:firstLine="480"/>
              <w:jc w:val="left"/>
              <w:rPr>
                <w:rFonts w:ascii="Times New Roman" w:hAnsi="Times New Roman"/>
                <w:sz w:val="24"/>
                <w:szCs w:val="24"/>
              </w:rPr>
            </w:pPr>
          </w:p>
          <w:p w:rsidR="00A11B9B" w:rsidRPr="00B85ECC" w:rsidRDefault="00A11B9B">
            <w:pPr>
              <w:autoSpaceDE w:val="0"/>
              <w:autoSpaceDN w:val="0"/>
              <w:adjustRightInd w:val="0"/>
              <w:snapToGrid w:val="0"/>
              <w:spacing w:line="360" w:lineRule="auto"/>
              <w:ind w:firstLineChars="200" w:firstLine="480"/>
              <w:jc w:val="left"/>
              <w:rPr>
                <w:rFonts w:ascii="Times New Roman" w:hAnsi="Times New Roman"/>
                <w:sz w:val="24"/>
                <w:szCs w:val="24"/>
              </w:rPr>
            </w:pPr>
          </w:p>
        </w:tc>
      </w:tr>
    </w:tbl>
    <w:p w:rsidR="00665546" w:rsidRPr="00B85ECC" w:rsidRDefault="00665546">
      <w:pPr>
        <w:rPr>
          <w:rFonts w:ascii="Times New Roman" w:hAnsi="Times New Roman"/>
        </w:rPr>
      </w:pPr>
    </w:p>
    <w:p w:rsidR="00A11B9B" w:rsidRPr="00B85ECC" w:rsidRDefault="00A11B9B">
      <w:pPr>
        <w:rPr>
          <w:rFonts w:ascii="Times New Roman" w:hAnsi="Times New Roman"/>
        </w:rPr>
        <w:sectPr w:rsidR="00A11B9B" w:rsidRPr="00B85ECC" w:rsidSect="004730AD">
          <w:pgSz w:w="11906" w:h="16838"/>
          <w:pgMar w:top="1440" w:right="1800" w:bottom="1440" w:left="1800" w:header="851" w:footer="992" w:gutter="0"/>
          <w:cols w:space="425"/>
          <w:docGrid w:type="lines" w:linePitch="312"/>
        </w:sectPr>
      </w:pPr>
    </w:p>
    <w:p w:rsidR="00665546" w:rsidRPr="00B85ECC" w:rsidRDefault="00665546" w:rsidP="00665546">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表八</w:t>
      </w:r>
      <w:r w:rsidR="005C1E0F" w:rsidRPr="00B85ECC">
        <w:rPr>
          <w:rFonts w:ascii="Times New Roman" w:eastAsiaTheme="minorEastAsia" w:hAnsi="Times New Roman" w:hint="eastAsia"/>
          <w:b/>
          <w:sz w:val="32"/>
          <w:szCs w:val="32"/>
        </w:rPr>
        <w:t xml:space="preserve"> </w:t>
      </w:r>
      <w:r w:rsidR="005C1E0F" w:rsidRPr="00B85ECC">
        <w:rPr>
          <w:rFonts w:ascii="Times New Roman" w:eastAsiaTheme="minorEastAsia" w:hAnsi="Times New Roman" w:hint="eastAsia"/>
          <w:b/>
          <w:sz w:val="32"/>
          <w:szCs w:val="32"/>
        </w:rPr>
        <w:t>环境质量及污染源监测（附监测图）</w:t>
      </w:r>
    </w:p>
    <w:tbl>
      <w:tblPr>
        <w:tblStyle w:val="a4"/>
        <w:tblW w:w="0" w:type="auto"/>
        <w:tblLook w:val="04A0"/>
      </w:tblPr>
      <w:tblGrid>
        <w:gridCol w:w="8522"/>
      </w:tblGrid>
      <w:tr w:rsidR="00A11B9B" w:rsidRPr="00B85ECC" w:rsidTr="00A11B9B">
        <w:trPr>
          <w:trHeight w:val="391"/>
        </w:trPr>
        <w:tc>
          <w:tcPr>
            <w:tcW w:w="8522" w:type="dxa"/>
            <w:vAlign w:val="center"/>
          </w:tcPr>
          <w:p w:rsidR="00A11B9B" w:rsidRPr="00B85ECC" w:rsidRDefault="00A11B9B" w:rsidP="00A11B9B">
            <w:pPr>
              <w:adjustRightInd w:val="0"/>
              <w:snapToGrid w:val="0"/>
              <w:spacing w:line="360" w:lineRule="auto"/>
              <w:jc w:val="left"/>
              <w:rPr>
                <w:rFonts w:ascii="Times New Roman" w:hAnsi="Times New Roman"/>
                <w:b/>
                <w:sz w:val="24"/>
                <w:szCs w:val="24"/>
              </w:rPr>
            </w:pPr>
            <w:r w:rsidRPr="00B85ECC">
              <w:rPr>
                <w:rFonts w:ascii="Times New Roman" w:hAnsi="Times New Roman" w:hint="eastAsia"/>
                <w:b/>
                <w:sz w:val="24"/>
                <w:szCs w:val="24"/>
              </w:rPr>
              <w:t>监测点位、因子和频率（根据项目特征，选择水、气、声、固废、振动、生态等项目）</w:t>
            </w:r>
          </w:p>
          <w:p w:rsidR="000778A8" w:rsidRPr="00B85ECC" w:rsidRDefault="000778A8" w:rsidP="000778A8">
            <w:pPr>
              <w:spacing w:line="360" w:lineRule="auto"/>
              <w:ind w:firstLineChars="200" w:firstLine="480"/>
              <w:outlineLvl w:val="0"/>
              <w:rPr>
                <w:rFonts w:ascii="Times New Roman" w:hAnsi="Times New Roman"/>
                <w:sz w:val="24"/>
              </w:rPr>
            </w:pPr>
            <w:r w:rsidRPr="00B85ECC">
              <w:rPr>
                <w:rFonts w:ascii="Times New Roman" w:hint="eastAsia"/>
                <w:sz w:val="24"/>
              </w:rPr>
              <w:t>项目固体废物主要包括清管废物和分离器检修废物。本项目现还未进行清管及分离器检修，因此目前没有产生固体废物产生。</w:t>
            </w:r>
          </w:p>
          <w:p w:rsidR="00A11B9B" w:rsidRPr="00B85ECC" w:rsidRDefault="000778A8" w:rsidP="000778A8">
            <w:pPr>
              <w:adjustRightInd w:val="0"/>
              <w:snapToGrid w:val="0"/>
              <w:spacing w:line="360" w:lineRule="auto"/>
              <w:ind w:firstLineChars="200" w:firstLine="480"/>
              <w:jc w:val="left"/>
              <w:rPr>
                <w:sz w:val="24"/>
              </w:rPr>
            </w:pPr>
            <w:r w:rsidRPr="00B85ECC">
              <w:rPr>
                <w:rFonts w:ascii="Times New Roman" w:hint="eastAsia"/>
                <w:sz w:val="24"/>
              </w:rPr>
              <w:t>本项目站场不新增定员，由长庆厂区内部人员进行调配</w:t>
            </w:r>
            <w:r w:rsidRPr="00B85ECC">
              <w:rPr>
                <w:rFonts w:hint="eastAsia"/>
                <w:sz w:val="24"/>
              </w:rPr>
              <w:t>，因此不增加生活垃圾。</w:t>
            </w:r>
          </w:p>
          <w:p w:rsidR="000778A8" w:rsidRPr="00B85ECC" w:rsidRDefault="000778A8" w:rsidP="000778A8">
            <w:pPr>
              <w:adjustRightInd w:val="0"/>
              <w:snapToGrid w:val="0"/>
              <w:spacing w:line="360" w:lineRule="auto"/>
              <w:ind w:firstLineChars="200" w:firstLine="480"/>
              <w:jc w:val="left"/>
              <w:rPr>
                <w:rFonts w:ascii="Times New Roman" w:hAnsi="Times New Roman"/>
              </w:rPr>
            </w:pPr>
            <w:r w:rsidRPr="00B85ECC">
              <w:rPr>
                <w:rFonts w:hint="eastAsia"/>
                <w:sz w:val="24"/>
              </w:rPr>
              <w:t>项目不进行固体废物监测。</w:t>
            </w:r>
          </w:p>
        </w:tc>
      </w:tr>
      <w:tr w:rsidR="00A11B9B" w:rsidRPr="00B85ECC" w:rsidTr="00A11B9B">
        <w:trPr>
          <w:trHeight w:val="391"/>
        </w:trPr>
        <w:tc>
          <w:tcPr>
            <w:tcW w:w="8522" w:type="dxa"/>
            <w:vAlign w:val="center"/>
          </w:tcPr>
          <w:p w:rsidR="00A11B9B" w:rsidRPr="00B85ECC" w:rsidRDefault="00A11B9B" w:rsidP="00A11B9B">
            <w:pPr>
              <w:adjustRightInd w:val="0"/>
              <w:snapToGrid w:val="0"/>
              <w:spacing w:line="360" w:lineRule="auto"/>
              <w:jc w:val="left"/>
              <w:rPr>
                <w:rFonts w:ascii="Times New Roman" w:hAnsi="Times New Roman"/>
                <w:b/>
                <w:sz w:val="24"/>
                <w:szCs w:val="24"/>
              </w:rPr>
            </w:pPr>
            <w:r w:rsidRPr="00B85ECC">
              <w:rPr>
                <w:rFonts w:ascii="Times New Roman" w:hAnsi="Times New Roman" w:hint="eastAsia"/>
                <w:b/>
                <w:sz w:val="24"/>
                <w:szCs w:val="24"/>
              </w:rPr>
              <w:t>监测结果分析：</w:t>
            </w:r>
          </w:p>
          <w:p w:rsidR="00A11B9B" w:rsidRPr="00B85ECC" w:rsidRDefault="000778A8" w:rsidP="000778A8">
            <w:pPr>
              <w:adjustRightInd w:val="0"/>
              <w:snapToGrid w:val="0"/>
              <w:spacing w:line="360" w:lineRule="auto"/>
              <w:ind w:firstLineChars="200" w:firstLine="480"/>
              <w:jc w:val="left"/>
              <w:rPr>
                <w:sz w:val="24"/>
              </w:rPr>
            </w:pPr>
            <w:r w:rsidRPr="00B85ECC">
              <w:rPr>
                <w:rFonts w:hint="eastAsia"/>
                <w:sz w:val="24"/>
              </w:rPr>
              <w:t>项目不进行固体废物监测。</w:t>
            </w: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0"/>
              <w:jc w:val="left"/>
              <w:rPr>
                <w:sz w:val="24"/>
              </w:rPr>
            </w:pPr>
          </w:p>
          <w:p w:rsidR="000778A8" w:rsidRPr="00B85ECC" w:rsidRDefault="000778A8" w:rsidP="000778A8">
            <w:pPr>
              <w:adjustRightInd w:val="0"/>
              <w:snapToGrid w:val="0"/>
              <w:spacing w:line="360" w:lineRule="auto"/>
              <w:ind w:firstLineChars="200" w:firstLine="482"/>
              <w:jc w:val="left"/>
              <w:rPr>
                <w:rFonts w:ascii="Times New Roman" w:hAnsi="Times New Roman"/>
                <w:b/>
                <w:sz w:val="24"/>
                <w:szCs w:val="24"/>
              </w:rPr>
            </w:pPr>
          </w:p>
        </w:tc>
      </w:tr>
    </w:tbl>
    <w:p w:rsidR="005C1E0F" w:rsidRPr="00B85ECC" w:rsidRDefault="005C1E0F">
      <w:pPr>
        <w:rPr>
          <w:rFonts w:ascii="Times New Roman" w:hAnsi="Times New Roman"/>
        </w:rPr>
        <w:sectPr w:rsidR="005C1E0F" w:rsidRPr="00B85ECC" w:rsidSect="004730AD">
          <w:pgSz w:w="11906" w:h="16838"/>
          <w:pgMar w:top="1440" w:right="1800" w:bottom="1440" w:left="1800" w:header="851" w:footer="992" w:gutter="0"/>
          <w:cols w:space="425"/>
          <w:docGrid w:type="lines" w:linePitch="312"/>
        </w:sectPr>
      </w:pPr>
    </w:p>
    <w:p w:rsidR="005C1E0F" w:rsidRPr="00B85ECC" w:rsidRDefault="005C1E0F" w:rsidP="005C1E0F">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w:t>
      </w:r>
      <w:r w:rsidRPr="00B85ECC">
        <w:rPr>
          <w:rFonts w:ascii="Times New Roman" w:eastAsiaTheme="minorEastAsia" w:hAnsi="Times New Roman" w:hint="eastAsia"/>
          <w:b/>
          <w:sz w:val="32"/>
          <w:szCs w:val="32"/>
        </w:rPr>
        <w:t>九</w:t>
      </w:r>
      <w:r w:rsidRPr="00B85ECC">
        <w:rPr>
          <w:rFonts w:ascii="Times New Roman" w:eastAsiaTheme="minorEastAsia" w:hAnsi="Times New Roman" w:hint="eastAsia"/>
          <w:b/>
          <w:sz w:val="32"/>
          <w:szCs w:val="32"/>
        </w:rPr>
        <w:t xml:space="preserve"> </w:t>
      </w:r>
      <w:r w:rsidRPr="00B85ECC">
        <w:rPr>
          <w:rFonts w:ascii="Times New Roman" w:eastAsiaTheme="minorEastAsia" w:hAnsi="Times New Roman" w:hint="eastAsia"/>
          <w:b/>
          <w:sz w:val="32"/>
          <w:szCs w:val="32"/>
        </w:rPr>
        <w:t>环境管理状况及监测计划</w:t>
      </w:r>
    </w:p>
    <w:tbl>
      <w:tblPr>
        <w:tblStyle w:val="a4"/>
        <w:tblW w:w="0" w:type="auto"/>
        <w:tblLook w:val="04A0"/>
      </w:tblPr>
      <w:tblGrid>
        <w:gridCol w:w="8522"/>
      </w:tblGrid>
      <w:tr w:rsidR="00A11B9B" w:rsidRPr="00B85ECC" w:rsidTr="00A11B9B">
        <w:tc>
          <w:tcPr>
            <w:tcW w:w="8522" w:type="dxa"/>
            <w:tcBorders>
              <w:top w:val="single" w:sz="4" w:space="0" w:color="auto"/>
              <w:left w:val="single" w:sz="4" w:space="0" w:color="auto"/>
              <w:bottom w:val="single" w:sz="4" w:space="0" w:color="auto"/>
              <w:right w:val="single" w:sz="4" w:space="0" w:color="auto"/>
            </w:tcBorders>
          </w:tcPr>
          <w:p w:rsidR="00A11B9B" w:rsidRPr="00B85ECC" w:rsidRDefault="00A11B9B">
            <w:pPr>
              <w:spacing w:line="360" w:lineRule="auto"/>
              <w:rPr>
                <w:rFonts w:ascii="Times New Roman" w:hAnsi="Times New Roman"/>
                <w:b/>
                <w:sz w:val="24"/>
                <w:szCs w:val="24"/>
              </w:rPr>
            </w:pPr>
            <w:r w:rsidRPr="00B85ECC">
              <w:rPr>
                <w:rFonts w:ascii="Times New Roman" w:hAnsi="Times New Roman" w:hint="eastAsia"/>
                <w:b/>
                <w:sz w:val="24"/>
                <w:szCs w:val="24"/>
              </w:rPr>
              <w:t>环境管理机构设置（分施工期和运行期）：</w:t>
            </w:r>
          </w:p>
          <w:p w:rsidR="00A11B9B" w:rsidRPr="00B85ECC" w:rsidRDefault="00A11B9B">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公司建立了环境保护管理机构，制定了《中国石油长庆石化分公司突发环境事件应急预案》，设置专人负责环保管理，落实本公司的环境保护工作，并协调公司与政府环保部门的工作。</w:t>
            </w:r>
          </w:p>
          <w:p w:rsidR="00175EA8" w:rsidRPr="00B85ECC" w:rsidRDefault="00175EA8" w:rsidP="00175EA8">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在《中国石油长庆石化分公司突发环境事件应急预案》同时还应做到：</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1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①</w:t>
            </w:r>
            <w:r w:rsidRPr="00B85ECC">
              <w:rPr>
                <w:rFonts w:ascii="Times New Roman" w:hAnsi="Times New Roman"/>
                <w:sz w:val="24"/>
                <w:szCs w:val="24"/>
              </w:rPr>
              <w:fldChar w:fldCharType="end"/>
            </w:r>
            <w:r w:rsidR="006F72BE" w:rsidRPr="00B85ECC">
              <w:rPr>
                <w:rFonts w:ascii="Times New Roman" w:hAnsi="Times New Roman" w:hint="eastAsia"/>
                <w:sz w:val="24"/>
                <w:szCs w:val="24"/>
              </w:rPr>
              <w:t>定期进行管道壁厚测量，对严重管壁减薄的管段，及时维修更换，避免事故发生。</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2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②</w:t>
            </w:r>
            <w:r w:rsidRPr="00B85ECC">
              <w:rPr>
                <w:rFonts w:ascii="Times New Roman" w:hAnsi="Times New Roman"/>
                <w:sz w:val="24"/>
                <w:szCs w:val="24"/>
              </w:rPr>
              <w:fldChar w:fldCharType="end"/>
            </w:r>
            <w:r w:rsidR="006F72BE" w:rsidRPr="00B85ECC">
              <w:rPr>
                <w:rFonts w:ascii="Times New Roman" w:hAnsi="Times New Roman" w:hint="eastAsia"/>
                <w:sz w:val="24"/>
                <w:szCs w:val="24"/>
              </w:rPr>
              <w:t>严格控制天然气的气质，定期清管，排除管内的积水和污物，以减轻管道内的腐蚀。</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3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③</w:t>
            </w:r>
            <w:r w:rsidRPr="00B85ECC">
              <w:rPr>
                <w:rFonts w:ascii="Times New Roman" w:hAnsi="Times New Roman"/>
                <w:sz w:val="24"/>
                <w:szCs w:val="24"/>
              </w:rPr>
              <w:fldChar w:fldCharType="end"/>
            </w:r>
            <w:r w:rsidR="006F72BE" w:rsidRPr="00B85ECC">
              <w:rPr>
                <w:rFonts w:ascii="Times New Roman" w:hAnsi="Times New Roman" w:hint="eastAsia"/>
                <w:sz w:val="24"/>
                <w:szCs w:val="24"/>
              </w:rPr>
              <w:t>在有条件的地方安装自动控制装置，时刻检测管线的压力变化情况，对管线泄漏事故及时发现，及时处理。</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4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④</w:t>
            </w:r>
            <w:r w:rsidRPr="00B85ECC">
              <w:rPr>
                <w:rFonts w:ascii="Times New Roman" w:hAnsi="Times New Roman"/>
                <w:sz w:val="24"/>
                <w:szCs w:val="24"/>
              </w:rPr>
              <w:fldChar w:fldCharType="end"/>
            </w:r>
            <w:r w:rsidR="006F72BE" w:rsidRPr="00B85ECC">
              <w:rPr>
                <w:rFonts w:ascii="Times New Roman" w:hAnsi="Times New Roman" w:hint="eastAsia"/>
                <w:sz w:val="24"/>
                <w:szCs w:val="24"/>
              </w:rPr>
              <w:t>定期检查截断阀、安全阀、放空系统等管道安全防护系统，使管道在超压时能够得到安全处理，将危害影响范围减小到最低程度。</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5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⑤</w:t>
            </w:r>
            <w:r w:rsidRPr="00B85ECC">
              <w:rPr>
                <w:rFonts w:ascii="Times New Roman" w:hAnsi="Times New Roman"/>
                <w:sz w:val="24"/>
                <w:szCs w:val="24"/>
              </w:rPr>
              <w:fldChar w:fldCharType="end"/>
            </w:r>
            <w:r w:rsidR="006F72BE" w:rsidRPr="00B85ECC">
              <w:rPr>
                <w:rFonts w:ascii="Times New Roman" w:hAnsi="Times New Roman" w:hint="eastAsia"/>
                <w:sz w:val="24"/>
                <w:szCs w:val="24"/>
              </w:rPr>
              <w:t>站场事故放空时，应注意防火。</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6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⑥</w:t>
            </w:r>
            <w:r w:rsidRPr="00B85ECC">
              <w:rPr>
                <w:rFonts w:ascii="Times New Roman" w:hAnsi="Times New Roman"/>
                <w:sz w:val="24"/>
                <w:szCs w:val="24"/>
              </w:rPr>
              <w:fldChar w:fldCharType="end"/>
            </w:r>
            <w:r w:rsidR="006F72BE" w:rsidRPr="00B85ECC">
              <w:rPr>
                <w:rFonts w:ascii="Times New Roman" w:hAnsi="Times New Roman" w:hint="eastAsia"/>
                <w:sz w:val="24"/>
                <w:szCs w:val="24"/>
              </w:rPr>
              <w:t>加大巡线频率，提高巡线的有效性，发现对管道安全有影响的行为，应及时制止、采取相应措施并及时向上级汇报。</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7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⑦</w:t>
            </w:r>
            <w:r w:rsidRPr="00B85ECC">
              <w:rPr>
                <w:rFonts w:ascii="Times New Roman" w:hAnsi="Times New Roman"/>
                <w:sz w:val="24"/>
                <w:szCs w:val="24"/>
              </w:rPr>
              <w:fldChar w:fldCharType="end"/>
            </w:r>
            <w:r w:rsidR="006F72BE" w:rsidRPr="00B85ECC">
              <w:rPr>
                <w:rFonts w:ascii="Times New Roman" w:hAnsi="Times New Roman" w:hint="eastAsia"/>
                <w:sz w:val="24"/>
                <w:szCs w:val="24"/>
              </w:rPr>
              <w:t>定期对</w:t>
            </w:r>
            <w:r w:rsidR="006F72BE" w:rsidRPr="00B85ECC">
              <w:rPr>
                <w:rFonts w:ascii="Times New Roman" w:hAnsi="Times New Roman"/>
                <w:sz w:val="24"/>
                <w:szCs w:val="24"/>
              </w:rPr>
              <w:t>2</w:t>
            </w:r>
            <w:r w:rsidR="006F72BE" w:rsidRPr="00B85ECC">
              <w:rPr>
                <w:rFonts w:ascii="Times New Roman" w:hAnsi="Times New Roman" w:hint="eastAsia"/>
                <w:sz w:val="24"/>
                <w:szCs w:val="24"/>
              </w:rPr>
              <w:t>座监控阀室</w:t>
            </w:r>
            <w:r w:rsidR="006F72BE" w:rsidRPr="00B85ECC">
              <w:rPr>
                <w:rFonts w:ascii="Times New Roman" w:hAnsi="Times New Roman"/>
                <w:sz w:val="24"/>
                <w:szCs w:val="24"/>
              </w:rPr>
              <w:t>RTU</w:t>
            </w:r>
            <w:r w:rsidR="006F72BE" w:rsidRPr="00B85ECC">
              <w:rPr>
                <w:rFonts w:ascii="Times New Roman" w:hAnsi="Times New Roman" w:hint="eastAsia"/>
                <w:sz w:val="24"/>
                <w:szCs w:val="24"/>
              </w:rPr>
              <w:t>控制系统与站场自控系统维护，确保自控系统正常运行。</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8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⑧</w:t>
            </w:r>
            <w:r w:rsidRPr="00B85ECC">
              <w:rPr>
                <w:rFonts w:ascii="Times New Roman" w:hAnsi="Times New Roman"/>
                <w:sz w:val="24"/>
                <w:szCs w:val="24"/>
              </w:rPr>
              <w:fldChar w:fldCharType="end"/>
            </w:r>
            <w:r w:rsidR="006F72BE" w:rsidRPr="00B85ECC">
              <w:rPr>
                <w:rFonts w:ascii="Times New Roman" w:hAnsi="Times New Roman" w:hint="eastAsia"/>
                <w:sz w:val="24"/>
                <w:szCs w:val="24"/>
              </w:rPr>
              <w:t>制定应急操作规程，在规程中说过发生管道事故应采取的操作步骤，规定抢修进度，限制事故的影响，另外还应说明与管道操作人员有关的安全问题。</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9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⑨</w:t>
            </w:r>
            <w:r w:rsidRPr="00B85ECC">
              <w:rPr>
                <w:rFonts w:ascii="Times New Roman" w:hAnsi="Times New Roman"/>
                <w:sz w:val="24"/>
                <w:szCs w:val="24"/>
              </w:rPr>
              <w:fldChar w:fldCharType="end"/>
            </w:r>
            <w:r w:rsidR="006F72BE" w:rsidRPr="00B85ECC">
              <w:rPr>
                <w:rFonts w:ascii="Times New Roman" w:hAnsi="Times New Roman" w:hint="eastAsia"/>
                <w:sz w:val="24"/>
                <w:szCs w:val="24"/>
              </w:rPr>
              <w:t>通过定期进行安全活动提高操作人员的安全意识，及时识别事故发生前的异常状态，并采取相应的措施。</w:t>
            </w:r>
          </w:p>
          <w:p w:rsidR="006F72BE" w:rsidRPr="00B85ECC" w:rsidRDefault="00C86DD1" w:rsidP="006F72BE">
            <w:pPr>
              <w:spacing w:line="360" w:lineRule="auto"/>
              <w:ind w:firstLineChars="200" w:firstLine="480"/>
              <w:rPr>
                <w:rFonts w:ascii="Times New Roman" w:hAnsi="Times New Roman"/>
                <w:sz w:val="24"/>
                <w:szCs w:val="24"/>
              </w:rPr>
            </w:pPr>
            <w:r w:rsidRPr="00B85ECC">
              <w:rPr>
                <w:rFonts w:ascii="Times New Roman" w:hAnsi="Times New Roman"/>
                <w:sz w:val="24"/>
                <w:szCs w:val="24"/>
              </w:rPr>
              <w:fldChar w:fldCharType="begin"/>
            </w:r>
            <w:r w:rsidR="006F72BE" w:rsidRPr="00B85ECC">
              <w:rPr>
                <w:rFonts w:ascii="Times New Roman" w:hAnsi="Times New Roman"/>
                <w:sz w:val="24"/>
                <w:szCs w:val="24"/>
              </w:rPr>
              <w:instrText xml:space="preserve"> = 10 \* GB3 </w:instrText>
            </w:r>
            <w:r w:rsidRPr="00B85ECC">
              <w:rPr>
                <w:rFonts w:ascii="Times New Roman" w:hAnsi="Times New Roman"/>
                <w:sz w:val="24"/>
                <w:szCs w:val="24"/>
              </w:rPr>
              <w:fldChar w:fldCharType="separate"/>
            </w:r>
            <w:r w:rsidR="006F72BE" w:rsidRPr="00B85ECC">
              <w:rPr>
                <w:rFonts w:ascii="Times New Roman" w:hAnsi="Times New Roman" w:hint="eastAsia"/>
                <w:noProof/>
                <w:sz w:val="24"/>
                <w:szCs w:val="24"/>
              </w:rPr>
              <w:t>⑩</w:t>
            </w:r>
            <w:r w:rsidRPr="00B85ECC">
              <w:rPr>
                <w:rFonts w:ascii="Times New Roman" w:hAnsi="Times New Roman"/>
                <w:sz w:val="24"/>
                <w:szCs w:val="24"/>
              </w:rPr>
              <w:fldChar w:fldCharType="end"/>
            </w:r>
            <w:r w:rsidR="006F72BE" w:rsidRPr="00B85ECC">
              <w:rPr>
                <w:rFonts w:ascii="Times New Roman" w:hAnsi="Times New Roman" w:hint="eastAsia"/>
                <w:sz w:val="24"/>
                <w:szCs w:val="24"/>
              </w:rPr>
              <w:t>对管道附近的居民加强教育，进一步宣传贯彻、落实《中华人民共和国石油天然气管道保护法》，减少、避免发生第三方破坏的事故。</w:t>
            </w:r>
          </w:p>
          <w:p w:rsidR="00A11B9B" w:rsidRPr="00B85ECC" w:rsidRDefault="006F72BE" w:rsidP="006F72BE">
            <w:pPr>
              <w:spacing w:line="360" w:lineRule="auto"/>
              <w:rPr>
                <w:rFonts w:ascii="Times New Roman" w:hAnsi="Times New Roman"/>
                <w:sz w:val="24"/>
                <w:szCs w:val="24"/>
              </w:rPr>
            </w:pPr>
            <w:r w:rsidRPr="00B85ECC">
              <w:rPr>
                <w:rFonts w:ascii="Cambria Math" w:hAnsi="Cambria Math" w:cs="Cambria Math"/>
                <w:kern w:val="0"/>
                <w:sz w:val="24"/>
                <w:szCs w:val="24"/>
              </w:rPr>
              <w:t>⑪</w:t>
            </w:r>
            <w:r w:rsidRPr="00B85ECC">
              <w:rPr>
                <w:rFonts w:ascii="Times New Roman" w:hAnsi="Times New Roman" w:hint="eastAsia"/>
                <w:kern w:val="0"/>
                <w:sz w:val="24"/>
                <w:szCs w:val="24"/>
              </w:rPr>
              <w:t>风险管理是一个动态的、循环的过程，应对不断变化的风险进行评价，并对相应的安全维护活动作出调整。</w:t>
            </w:r>
          </w:p>
        </w:tc>
      </w:tr>
      <w:tr w:rsidR="00A11B9B" w:rsidRPr="00B85ECC" w:rsidTr="00A11B9B">
        <w:tc>
          <w:tcPr>
            <w:tcW w:w="8522" w:type="dxa"/>
            <w:tcBorders>
              <w:top w:val="single" w:sz="4" w:space="0" w:color="auto"/>
              <w:left w:val="single" w:sz="4" w:space="0" w:color="auto"/>
              <w:bottom w:val="single" w:sz="4" w:space="0" w:color="auto"/>
              <w:right w:val="single" w:sz="4" w:space="0" w:color="auto"/>
            </w:tcBorders>
          </w:tcPr>
          <w:p w:rsidR="00A11B9B" w:rsidRPr="00B85ECC" w:rsidRDefault="00A11B9B">
            <w:pPr>
              <w:spacing w:line="360" w:lineRule="auto"/>
              <w:rPr>
                <w:rFonts w:ascii="Times New Roman" w:hAnsi="Times New Roman"/>
                <w:b/>
                <w:sz w:val="24"/>
                <w:szCs w:val="24"/>
              </w:rPr>
            </w:pPr>
            <w:r w:rsidRPr="00B85ECC">
              <w:rPr>
                <w:rFonts w:ascii="Times New Roman" w:hAnsi="Times New Roman" w:hint="eastAsia"/>
                <w:b/>
                <w:sz w:val="24"/>
                <w:szCs w:val="24"/>
              </w:rPr>
              <w:t>环境监测能力建设情况：</w:t>
            </w:r>
          </w:p>
          <w:p w:rsidR="00A11B9B" w:rsidRPr="00B85ECC" w:rsidRDefault="00DF4933" w:rsidP="00DF4933">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公司设置了质量检验部，负责日常监测，部分不能开展的项目委托</w:t>
            </w:r>
            <w:r w:rsidR="00A11B9B" w:rsidRPr="00B85ECC">
              <w:rPr>
                <w:rFonts w:ascii="Times New Roman" w:hAnsi="Times New Roman" w:hint="eastAsia"/>
                <w:sz w:val="24"/>
                <w:szCs w:val="24"/>
              </w:rPr>
              <w:t>陕西新发</w:t>
            </w:r>
            <w:r w:rsidR="00147C01" w:rsidRPr="00B85ECC">
              <w:rPr>
                <w:rFonts w:ascii="Times New Roman" w:hAnsi="Times New Roman" w:hint="eastAsia"/>
                <w:sz w:val="24"/>
                <w:szCs w:val="24"/>
              </w:rPr>
              <w:lastRenderedPageBreak/>
              <w:t>现检测科技有限公司、咸阳职业卫生技术服务中心进行</w:t>
            </w:r>
            <w:r w:rsidR="00A11B9B" w:rsidRPr="00B85ECC">
              <w:rPr>
                <w:rFonts w:ascii="Times New Roman" w:hAnsi="Times New Roman" w:hint="eastAsia"/>
                <w:sz w:val="24"/>
                <w:szCs w:val="24"/>
              </w:rPr>
              <w:t>监测。</w:t>
            </w:r>
          </w:p>
        </w:tc>
      </w:tr>
      <w:tr w:rsidR="00A11B9B" w:rsidRPr="00B85ECC" w:rsidTr="00A11B9B">
        <w:tc>
          <w:tcPr>
            <w:tcW w:w="8522" w:type="dxa"/>
            <w:tcBorders>
              <w:top w:val="single" w:sz="4" w:space="0" w:color="auto"/>
              <w:left w:val="single" w:sz="4" w:space="0" w:color="auto"/>
              <w:bottom w:val="single" w:sz="4" w:space="0" w:color="auto"/>
              <w:right w:val="single" w:sz="4" w:space="0" w:color="auto"/>
            </w:tcBorders>
          </w:tcPr>
          <w:p w:rsidR="00A11B9B" w:rsidRPr="00B85ECC" w:rsidRDefault="00A11B9B">
            <w:pPr>
              <w:spacing w:line="360" w:lineRule="auto"/>
              <w:rPr>
                <w:rFonts w:ascii="Times New Roman" w:hAnsi="Times New Roman"/>
                <w:b/>
                <w:sz w:val="24"/>
                <w:szCs w:val="24"/>
              </w:rPr>
            </w:pPr>
            <w:r w:rsidRPr="00B85ECC">
              <w:rPr>
                <w:rFonts w:ascii="Times New Roman" w:hAnsi="Times New Roman" w:hint="eastAsia"/>
                <w:b/>
                <w:sz w:val="24"/>
                <w:szCs w:val="24"/>
              </w:rPr>
              <w:lastRenderedPageBreak/>
              <w:t>环境影响报告表中提出的监测计划落实情况：</w:t>
            </w:r>
          </w:p>
          <w:p w:rsidR="00A11B9B" w:rsidRPr="00B85ECC" w:rsidRDefault="00A11B9B">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环境影响报告表中已将本项目的监测纳入全厂的监测计划，未制定单独的监测计划。</w:t>
            </w:r>
          </w:p>
          <w:p w:rsidR="00A11B9B" w:rsidRPr="00B85ECC" w:rsidRDefault="00147C01">
            <w:pPr>
              <w:spacing w:line="360" w:lineRule="auto"/>
              <w:ind w:firstLineChars="200" w:firstLine="480"/>
              <w:rPr>
                <w:rFonts w:ascii="Times New Roman" w:hAnsi="Times New Roman"/>
                <w:sz w:val="24"/>
                <w:szCs w:val="24"/>
              </w:rPr>
            </w:pPr>
            <w:r w:rsidRPr="00B85ECC">
              <w:rPr>
                <w:rFonts w:ascii="Times New Roman" w:hAnsi="Times New Roman" w:hint="eastAsia"/>
                <w:kern w:val="0"/>
                <w:sz w:val="24"/>
                <w:szCs w:val="24"/>
              </w:rPr>
              <w:t>中国石油天然气股份有限公司长庆石化分公司已制定日常监测监测计划，监测项目包括大气、废水和噪声。</w:t>
            </w:r>
          </w:p>
          <w:p w:rsidR="00A11B9B" w:rsidRPr="00B85ECC" w:rsidRDefault="000778A8">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中国石油天然气股份有限公司长庆石化分公司日常监测因子见表</w:t>
            </w:r>
            <w:r w:rsidRPr="00B85ECC">
              <w:rPr>
                <w:rFonts w:ascii="Times New Roman" w:hAnsi="Times New Roman" w:hint="eastAsia"/>
                <w:sz w:val="24"/>
                <w:szCs w:val="24"/>
              </w:rPr>
              <w:t>5</w:t>
            </w:r>
            <w:r w:rsidRPr="00B85ECC">
              <w:rPr>
                <w:rFonts w:ascii="Times New Roman" w:hAnsi="Times New Roman" w:hint="eastAsia"/>
                <w:sz w:val="24"/>
                <w:szCs w:val="24"/>
              </w:rPr>
              <w:t>。</w:t>
            </w:r>
          </w:p>
          <w:p w:rsidR="000778A8" w:rsidRPr="00B85ECC" w:rsidRDefault="000778A8" w:rsidP="000778A8">
            <w:pPr>
              <w:jc w:val="center"/>
              <w:rPr>
                <w:rFonts w:ascii="Times New Roman" w:hAnsi="Times New Roman"/>
                <w:b/>
                <w:bCs/>
                <w:sz w:val="24"/>
                <w:szCs w:val="24"/>
              </w:rPr>
            </w:pPr>
            <w:r w:rsidRPr="00B85ECC">
              <w:rPr>
                <w:rFonts w:ascii="Times New Roman" w:hAnsi="Times New Roman" w:hint="eastAsia"/>
                <w:b/>
                <w:bCs/>
                <w:sz w:val="24"/>
                <w:szCs w:val="24"/>
              </w:rPr>
              <w:t>表</w:t>
            </w:r>
            <w:r w:rsidRPr="00B85ECC">
              <w:rPr>
                <w:rFonts w:ascii="Times New Roman" w:hAnsi="Times New Roman" w:hint="eastAsia"/>
                <w:b/>
                <w:bCs/>
                <w:sz w:val="24"/>
                <w:szCs w:val="24"/>
              </w:rPr>
              <w:t>5</w:t>
            </w:r>
            <w:r w:rsidRPr="00B85ECC">
              <w:rPr>
                <w:rFonts w:ascii="Times New Roman" w:hAnsi="Times New Roman"/>
                <w:b/>
                <w:bCs/>
                <w:sz w:val="24"/>
                <w:szCs w:val="24"/>
              </w:rPr>
              <w:t xml:space="preserve">  </w:t>
            </w:r>
            <w:r w:rsidR="0024406A" w:rsidRPr="00B85ECC">
              <w:rPr>
                <w:rFonts w:ascii="Times New Roman" w:hAnsi="Times New Roman" w:hint="eastAsia"/>
                <w:b/>
                <w:bCs/>
                <w:sz w:val="24"/>
                <w:szCs w:val="24"/>
              </w:rPr>
              <w:t>中国石油天然气股份有限公司长庆石化分</w:t>
            </w:r>
            <w:r w:rsidRPr="00B85ECC">
              <w:rPr>
                <w:rFonts w:ascii="Times New Roman" w:hAnsi="Times New Roman" w:hint="eastAsia"/>
                <w:b/>
                <w:bCs/>
                <w:sz w:val="24"/>
                <w:szCs w:val="24"/>
              </w:rPr>
              <w:t>公司日常监测因子一览表</w:t>
            </w:r>
          </w:p>
          <w:tbl>
            <w:tblPr>
              <w:tblStyle w:val="a4"/>
              <w:tblW w:w="0" w:type="auto"/>
              <w:tblLook w:val="04A0"/>
            </w:tblPr>
            <w:tblGrid>
              <w:gridCol w:w="1129"/>
              <w:gridCol w:w="3016"/>
              <w:gridCol w:w="2073"/>
              <w:gridCol w:w="2073"/>
            </w:tblGrid>
            <w:tr w:rsidR="000778A8" w:rsidRPr="00B85ECC" w:rsidTr="00F7076A">
              <w:tc>
                <w:tcPr>
                  <w:tcW w:w="1129" w:type="dxa"/>
                  <w:shd w:val="pct15" w:color="auto" w:fill="auto"/>
                  <w:vAlign w:val="center"/>
                </w:tcPr>
                <w:p w:rsidR="000778A8" w:rsidRPr="00B85ECC" w:rsidRDefault="00F7076A" w:rsidP="0024406A">
                  <w:pPr>
                    <w:jc w:val="center"/>
                    <w:rPr>
                      <w:rFonts w:ascii="Times New Roman" w:hAnsi="Times New Roman"/>
                      <w:b/>
                      <w:szCs w:val="21"/>
                    </w:rPr>
                  </w:pPr>
                  <w:r w:rsidRPr="00B85ECC">
                    <w:rPr>
                      <w:rFonts w:ascii="Times New Roman" w:hAnsi="Times New Roman" w:hint="eastAsia"/>
                      <w:b/>
                      <w:szCs w:val="21"/>
                    </w:rPr>
                    <w:t>监测项目</w:t>
                  </w:r>
                </w:p>
              </w:tc>
              <w:tc>
                <w:tcPr>
                  <w:tcW w:w="3016" w:type="dxa"/>
                  <w:shd w:val="pct15" w:color="auto" w:fill="auto"/>
                  <w:vAlign w:val="center"/>
                </w:tcPr>
                <w:p w:rsidR="000778A8" w:rsidRPr="00B85ECC" w:rsidRDefault="00F7076A" w:rsidP="0024406A">
                  <w:pPr>
                    <w:jc w:val="center"/>
                    <w:rPr>
                      <w:rFonts w:ascii="Times New Roman" w:hAnsi="Times New Roman"/>
                      <w:b/>
                      <w:szCs w:val="21"/>
                    </w:rPr>
                  </w:pPr>
                  <w:r w:rsidRPr="00B85ECC">
                    <w:rPr>
                      <w:rFonts w:hint="eastAsia"/>
                      <w:b/>
                      <w:szCs w:val="21"/>
                    </w:rPr>
                    <w:t>布点原则</w:t>
                  </w:r>
                  <w:r w:rsidRPr="00B85ECC">
                    <w:rPr>
                      <w:rFonts w:hint="eastAsia"/>
                      <w:b/>
                      <w:szCs w:val="21"/>
                    </w:rPr>
                    <w:t>/</w:t>
                  </w:r>
                  <w:r w:rsidRPr="00B85ECC">
                    <w:rPr>
                      <w:rFonts w:hint="eastAsia"/>
                      <w:b/>
                      <w:szCs w:val="21"/>
                    </w:rPr>
                    <w:t>位置</w:t>
                  </w:r>
                </w:p>
              </w:tc>
              <w:tc>
                <w:tcPr>
                  <w:tcW w:w="2073" w:type="dxa"/>
                  <w:shd w:val="pct15" w:color="auto" w:fill="auto"/>
                  <w:vAlign w:val="center"/>
                </w:tcPr>
                <w:p w:rsidR="000778A8" w:rsidRPr="00B85ECC" w:rsidRDefault="00F7076A" w:rsidP="0024406A">
                  <w:pPr>
                    <w:jc w:val="center"/>
                    <w:rPr>
                      <w:rFonts w:ascii="Times New Roman" w:hAnsi="Times New Roman"/>
                      <w:b/>
                      <w:szCs w:val="21"/>
                    </w:rPr>
                  </w:pPr>
                  <w:r w:rsidRPr="00B85ECC">
                    <w:rPr>
                      <w:rFonts w:hint="eastAsia"/>
                      <w:b/>
                      <w:szCs w:val="21"/>
                    </w:rPr>
                    <w:t>监测因子</w:t>
                  </w:r>
                </w:p>
              </w:tc>
              <w:tc>
                <w:tcPr>
                  <w:tcW w:w="2073" w:type="dxa"/>
                  <w:shd w:val="pct15" w:color="auto" w:fill="auto"/>
                  <w:vAlign w:val="center"/>
                </w:tcPr>
                <w:p w:rsidR="000778A8" w:rsidRPr="00B85ECC" w:rsidRDefault="00F7076A" w:rsidP="0024406A">
                  <w:pPr>
                    <w:jc w:val="center"/>
                    <w:rPr>
                      <w:rFonts w:ascii="Times New Roman" w:hAnsi="Times New Roman"/>
                      <w:b/>
                      <w:szCs w:val="21"/>
                    </w:rPr>
                  </w:pPr>
                  <w:r w:rsidRPr="00B85ECC">
                    <w:rPr>
                      <w:rFonts w:hint="eastAsia"/>
                      <w:b/>
                      <w:szCs w:val="21"/>
                    </w:rPr>
                    <w:t>监测频次</w:t>
                  </w:r>
                </w:p>
              </w:tc>
            </w:tr>
            <w:tr w:rsidR="000778A8" w:rsidRPr="00B85ECC" w:rsidTr="00F7076A">
              <w:tc>
                <w:tcPr>
                  <w:tcW w:w="1129" w:type="dxa"/>
                  <w:vAlign w:val="center"/>
                </w:tcPr>
                <w:p w:rsidR="000778A8" w:rsidRPr="00B85ECC" w:rsidRDefault="00F7076A" w:rsidP="0024406A">
                  <w:pPr>
                    <w:jc w:val="center"/>
                    <w:rPr>
                      <w:rFonts w:ascii="Times New Roman" w:hAnsi="Times New Roman"/>
                      <w:szCs w:val="21"/>
                    </w:rPr>
                  </w:pPr>
                  <w:r w:rsidRPr="00B85ECC">
                    <w:rPr>
                      <w:rFonts w:ascii="Times New Roman" w:hAnsi="Times New Roman" w:hint="eastAsia"/>
                      <w:szCs w:val="21"/>
                    </w:rPr>
                    <w:t>噪声</w:t>
                  </w:r>
                </w:p>
              </w:tc>
              <w:tc>
                <w:tcPr>
                  <w:tcW w:w="3016" w:type="dxa"/>
                  <w:vAlign w:val="center"/>
                </w:tcPr>
                <w:p w:rsidR="000778A8" w:rsidRPr="00B85ECC" w:rsidRDefault="00F7076A" w:rsidP="0024406A">
                  <w:pPr>
                    <w:jc w:val="center"/>
                    <w:rPr>
                      <w:rFonts w:ascii="Times New Roman" w:hAnsi="Times New Roman"/>
                      <w:szCs w:val="21"/>
                    </w:rPr>
                  </w:pPr>
                  <w:r w:rsidRPr="00B85ECC">
                    <w:rPr>
                      <w:rFonts w:ascii="Times New Roman" w:hAnsi="Times New Roman" w:hint="eastAsia"/>
                      <w:szCs w:val="21"/>
                    </w:rPr>
                    <w:t>厂界四周距厂界</w:t>
                  </w:r>
                  <w:r w:rsidRPr="00B85ECC">
                    <w:rPr>
                      <w:rFonts w:ascii="Times New Roman" w:hAnsi="Times New Roman" w:hint="eastAsia"/>
                      <w:szCs w:val="21"/>
                    </w:rPr>
                    <w:t>1m</w:t>
                  </w:r>
                  <w:r w:rsidRPr="00B85ECC">
                    <w:rPr>
                      <w:rFonts w:ascii="Times New Roman" w:hAnsi="Times New Roman" w:hint="eastAsia"/>
                      <w:szCs w:val="21"/>
                    </w:rPr>
                    <w:t>（</w:t>
                  </w:r>
                  <w:r w:rsidRPr="00B85ECC">
                    <w:rPr>
                      <w:rFonts w:ascii="Times New Roman" w:hAnsi="Times New Roman" w:hint="eastAsia"/>
                      <w:bCs/>
                      <w:szCs w:val="21"/>
                    </w:rPr>
                    <w:t>总变东</w:t>
                  </w:r>
                  <w:r w:rsidRPr="00B85ECC">
                    <w:rPr>
                      <w:rFonts w:ascii="Times New Roman" w:hAnsi="Times New Roman" w:hint="eastAsia"/>
                      <w:szCs w:val="21"/>
                    </w:rPr>
                    <w:t>、</w:t>
                  </w:r>
                  <w:r w:rsidRPr="00B85ECC">
                    <w:rPr>
                      <w:rFonts w:ascii="Times New Roman" w:hAnsi="Times New Roman" w:hint="eastAsia"/>
                      <w:bCs/>
                      <w:szCs w:val="21"/>
                    </w:rPr>
                    <w:t>加油站东、液化气储备站西、汽油加氢南、</w:t>
                  </w:r>
                  <w:r w:rsidRPr="00B85ECC">
                    <w:rPr>
                      <w:rFonts w:ascii="Times New Roman" w:hAnsi="Times New Roman" w:hint="eastAsia"/>
                      <w:szCs w:val="21"/>
                    </w:rPr>
                    <w:t>连续重整南、火炬南、西门岗、铁道口、朝阳三路南、</w:t>
                  </w:r>
                  <w:r w:rsidRPr="00B85ECC">
                    <w:rPr>
                      <w:rFonts w:ascii="Times New Roman" w:hAnsi="Times New Roman"/>
                      <w:szCs w:val="21"/>
                    </w:rPr>
                    <w:t>3530</w:t>
                  </w:r>
                  <w:r w:rsidRPr="00B85ECC">
                    <w:rPr>
                      <w:rFonts w:ascii="Times New Roman" w:hAnsi="Times New Roman" w:hint="eastAsia"/>
                      <w:szCs w:val="21"/>
                    </w:rPr>
                    <w:t>厂（原二联合北）、</w:t>
                  </w:r>
                  <w:r w:rsidRPr="00B85ECC">
                    <w:rPr>
                      <w:rFonts w:ascii="Times New Roman" w:hAnsi="Times New Roman"/>
                      <w:szCs w:val="21"/>
                    </w:rPr>
                    <w:t>3530</w:t>
                  </w:r>
                  <w:r w:rsidRPr="00B85ECC">
                    <w:rPr>
                      <w:rFonts w:ascii="Times New Roman" w:hAnsi="Times New Roman" w:hint="eastAsia"/>
                      <w:szCs w:val="21"/>
                    </w:rPr>
                    <w:t>厂（原一联合北）、</w:t>
                  </w:r>
                  <w:r w:rsidRPr="00B85ECC">
                    <w:rPr>
                      <w:rFonts w:ascii="Times New Roman" w:hAnsi="Times New Roman"/>
                      <w:szCs w:val="21"/>
                    </w:rPr>
                    <w:t>3530</w:t>
                  </w:r>
                  <w:r w:rsidRPr="00B85ECC">
                    <w:rPr>
                      <w:rFonts w:ascii="Times New Roman" w:hAnsi="Times New Roman" w:hint="eastAsia"/>
                      <w:szCs w:val="21"/>
                    </w:rPr>
                    <w:t>厂（原信号楼北路口））</w:t>
                  </w:r>
                </w:p>
              </w:tc>
              <w:tc>
                <w:tcPr>
                  <w:tcW w:w="2073" w:type="dxa"/>
                  <w:vAlign w:val="center"/>
                </w:tcPr>
                <w:p w:rsidR="000778A8" w:rsidRPr="00B85ECC" w:rsidRDefault="00F7076A" w:rsidP="0024406A">
                  <w:pPr>
                    <w:jc w:val="center"/>
                    <w:rPr>
                      <w:rFonts w:ascii="Times New Roman" w:hAnsi="Times New Roman"/>
                      <w:szCs w:val="21"/>
                    </w:rPr>
                  </w:pPr>
                  <w:r w:rsidRPr="00B85ECC">
                    <w:rPr>
                      <w:rFonts w:ascii="Times New Roman" w:hAnsi="Times New Roman" w:hint="eastAsia"/>
                      <w:szCs w:val="21"/>
                    </w:rPr>
                    <w:t>等效连续</w:t>
                  </w:r>
                  <w:r w:rsidRPr="00B85ECC">
                    <w:rPr>
                      <w:rFonts w:ascii="Times New Roman" w:hAnsi="Times New Roman"/>
                      <w:szCs w:val="21"/>
                    </w:rPr>
                    <w:t>A</w:t>
                  </w:r>
                  <w:r w:rsidRPr="00B85ECC">
                    <w:rPr>
                      <w:rFonts w:ascii="Times New Roman" w:hAnsi="Times New Roman" w:hint="eastAsia"/>
                      <w:szCs w:val="21"/>
                    </w:rPr>
                    <w:t>声级</w:t>
                  </w:r>
                </w:p>
              </w:tc>
              <w:tc>
                <w:tcPr>
                  <w:tcW w:w="2073" w:type="dxa"/>
                  <w:vAlign w:val="center"/>
                </w:tcPr>
                <w:p w:rsidR="000778A8" w:rsidRPr="00B85ECC" w:rsidRDefault="0064597B" w:rsidP="0024406A">
                  <w:pPr>
                    <w:jc w:val="center"/>
                    <w:rPr>
                      <w:rFonts w:ascii="Times New Roman" w:hAnsi="Times New Roman"/>
                      <w:szCs w:val="21"/>
                    </w:rPr>
                  </w:pPr>
                  <w:r w:rsidRPr="00B85ECC">
                    <w:rPr>
                      <w:rFonts w:ascii="Times New Roman" w:hAnsi="Times New Roman" w:hint="eastAsia"/>
                      <w:kern w:val="0"/>
                      <w:szCs w:val="21"/>
                    </w:rPr>
                    <w:t>每季度监测一次，</w:t>
                  </w:r>
                  <w:r w:rsidR="00F7076A" w:rsidRPr="00B85ECC">
                    <w:rPr>
                      <w:rFonts w:ascii="Times New Roman" w:hAnsi="Times New Roman" w:hint="eastAsia"/>
                      <w:kern w:val="0"/>
                      <w:szCs w:val="21"/>
                    </w:rPr>
                    <w:t>每</w:t>
                  </w:r>
                  <w:r w:rsidRPr="00B85ECC">
                    <w:rPr>
                      <w:rFonts w:ascii="Times New Roman" w:hAnsi="Times New Roman" w:hint="eastAsia"/>
                      <w:kern w:val="0"/>
                      <w:szCs w:val="21"/>
                    </w:rPr>
                    <w:t>次</w:t>
                  </w:r>
                  <w:r w:rsidR="00F7076A" w:rsidRPr="00B85ECC">
                    <w:rPr>
                      <w:rFonts w:ascii="Times New Roman" w:hAnsi="Times New Roman" w:hint="eastAsia"/>
                      <w:kern w:val="0"/>
                      <w:szCs w:val="21"/>
                    </w:rPr>
                    <w:t>监测</w:t>
                  </w:r>
                  <w:r w:rsidR="00F7076A" w:rsidRPr="00B85ECC">
                    <w:rPr>
                      <w:rFonts w:ascii="Times New Roman" w:hAnsi="Times New Roman" w:hint="eastAsia"/>
                      <w:kern w:val="0"/>
                      <w:szCs w:val="21"/>
                    </w:rPr>
                    <w:t>1</w:t>
                  </w:r>
                  <w:r w:rsidR="00F7076A" w:rsidRPr="00B85ECC">
                    <w:rPr>
                      <w:rFonts w:ascii="Times New Roman" w:hAnsi="Times New Roman" w:hint="eastAsia"/>
                      <w:kern w:val="0"/>
                      <w:szCs w:val="21"/>
                    </w:rPr>
                    <w:t>天，每天</w:t>
                  </w:r>
                  <w:r w:rsidR="00F7076A" w:rsidRPr="00B85ECC">
                    <w:rPr>
                      <w:rFonts w:ascii="Times New Roman" w:hAnsi="Times New Roman" w:hint="eastAsia"/>
                      <w:kern w:val="0"/>
                      <w:szCs w:val="21"/>
                    </w:rPr>
                    <w:t>2</w:t>
                  </w:r>
                  <w:r w:rsidR="00F7076A" w:rsidRPr="00B85ECC">
                    <w:rPr>
                      <w:rFonts w:ascii="Times New Roman" w:hAnsi="Times New Roman" w:hint="eastAsia"/>
                      <w:kern w:val="0"/>
                      <w:szCs w:val="21"/>
                    </w:rPr>
                    <w:t>次，昼间、夜间各</w:t>
                  </w:r>
                  <w:r w:rsidR="00F7076A" w:rsidRPr="00B85ECC">
                    <w:rPr>
                      <w:rFonts w:ascii="Times New Roman" w:hAnsi="Times New Roman" w:hint="eastAsia"/>
                      <w:kern w:val="0"/>
                      <w:szCs w:val="21"/>
                    </w:rPr>
                    <w:t>1</w:t>
                  </w:r>
                  <w:r w:rsidR="00F7076A" w:rsidRPr="00B85ECC">
                    <w:rPr>
                      <w:rFonts w:ascii="Times New Roman" w:hAnsi="Times New Roman" w:hint="eastAsia"/>
                      <w:kern w:val="0"/>
                      <w:szCs w:val="21"/>
                    </w:rPr>
                    <w:t>次</w:t>
                  </w:r>
                </w:p>
              </w:tc>
            </w:tr>
            <w:tr w:rsidR="0064597B" w:rsidRPr="00B85ECC" w:rsidTr="00F7076A">
              <w:tc>
                <w:tcPr>
                  <w:tcW w:w="1129" w:type="dxa"/>
                  <w:vMerge w:val="restart"/>
                  <w:vAlign w:val="center"/>
                </w:tcPr>
                <w:p w:rsidR="0064597B" w:rsidRPr="00B85ECC" w:rsidRDefault="0064597B" w:rsidP="0024406A">
                  <w:pPr>
                    <w:jc w:val="center"/>
                    <w:rPr>
                      <w:rFonts w:ascii="Times New Roman" w:hAnsi="Times New Roman"/>
                      <w:szCs w:val="21"/>
                    </w:rPr>
                  </w:pPr>
                  <w:r w:rsidRPr="00B85ECC">
                    <w:rPr>
                      <w:rFonts w:ascii="Times New Roman" w:hAnsi="Times New Roman" w:hint="eastAsia"/>
                      <w:szCs w:val="21"/>
                    </w:rPr>
                    <w:t>废气</w:t>
                  </w:r>
                </w:p>
              </w:tc>
              <w:tc>
                <w:tcPr>
                  <w:tcW w:w="3016" w:type="dxa"/>
                  <w:vAlign w:val="center"/>
                </w:tcPr>
                <w:p w:rsidR="0064597B" w:rsidRPr="00B85ECC" w:rsidRDefault="0064597B" w:rsidP="0024406A">
                  <w:pPr>
                    <w:jc w:val="center"/>
                    <w:rPr>
                      <w:rFonts w:ascii="Times New Roman" w:hAnsi="Times New Roman"/>
                      <w:szCs w:val="21"/>
                    </w:rPr>
                  </w:pPr>
                  <w:r w:rsidRPr="00B85ECC">
                    <w:rPr>
                      <w:rFonts w:ascii="Times New Roman" w:hAnsi="Times New Roman" w:hint="eastAsia"/>
                      <w:szCs w:val="21"/>
                    </w:rPr>
                    <w:t>重整催化剂再生烟气出口</w:t>
                  </w:r>
                </w:p>
              </w:tc>
              <w:tc>
                <w:tcPr>
                  <w:tcW w:w="2073" w:type="dxa"/>
                  <w:vAlign w:val="center"/>
                </w:tcPr>
                <w:p w:rsidR="0064597B" w:rsidRPr="00B85ECC" w:rsidRDefault="0064597B" w:rsidP="0024406A">
                  <w:pPr>
                    <w:jc w:val="center"/>
                    <w:rPr>
                      <w:rFonts w:ascii="Times New Roman" w:hAnsi="Times New Roman"/>
                      <w:szCs w:val="21"/>
                    </w:rPr>
                  </w:pPr>
                  <w:r w:rsidRPr="00B85ECC">
                    <w:rPr>
                      <w:rFonts w:ascii="Times New Roman" w:hAnsi="Times New Roman" w:hint="eastAsia"/>
                      <w:szCs w:val="21"/>
                    </w:rPr>
                    <w:t>氯化氢、非甲烷总烃、苯、甲苯、二甲苯</w:t>
                  </w:r>
                </w:p>
              </w:tc>
              <w:tc>
                <w:tcPr>
                  <w:tcW w:w="2073" w:type="dxa"/>
                  <w:vMerge w:val="restart"/>
                  <w:vAlign w:val="center"/>
                </w:tcPr>
                <w:p w:rsidR="0064597B" w:rsidRPr="00B85ECC" w:rsidRDefault="00147C01" w:rsidP="0024406A">
                  <w:pPr>
                    <w:jc w:val="center"/>
                    <w:rPr>
                      <w:rFonts w:ascii="Times New Roman" w:hAnsi="Times New Roman"/>
                      <w:kern w:val="0"/>
                      <w:szCs w:val="21"/>
                    </w:rPr>
                  </w:pPr>
                  <w:r w:rsidRPr="00B85ECC">
                    <w:rPr>
                      <w:rFonts w:ascii="Times New Roman" w:hAnsi="Times New Roman" w:hint="eastAsia"/>
                      <w:kern w:val="0"/>
                      <w:szCs w:val="21"/>
                    </w:rPr>
                    <w:t>每月监测一次，每次监测</w:t>
                  </w:r>
                  <w:r w:rsidRPr="00B85ECC">
                    <w:rPr>
                      <w:rFonts w:ascii="Times New Roman" w:hAnsi="Times New Roman"/>
                      <w:kern w:val="0"/>
                      <w:szCs w:val="21"/>
                    </w:rPr>
                    <w:t>1</w:t>
                  </w:r>
                  <w:r w:rsidRPr="00B85ECC">
                    <w:rPr>
                      <w:rFonts w:ascii="Times New Roman" w:hAnsi="Times New Roman" w:hint="eastAsia"/>
                      <w:kern w:val="0"/>
                      <w:szCs w:val="21"/>
                    </w:rPr>
                    <w:t>天，每天</w:t>
                  </w:r>
                  <w:r w:rsidRPr="00B85ECC">
                    <w:rPr>
                      <w:rFonts w:ascii="Times New Roman" w:hAnsi="Times New Roman"/>
                      <w:kern w:val="0"/>
                      <w:szCs w:val="21"/>
                    </w:rPr>
                    <w:t>3</w:t>
                  </w:r>
                  <w:r w:rsidRPr="00B85ECC">
                    <w:rPr>
                      <w:rFonts w:ascii="Times New Roman" w:hAnsi="Times New Roman" w:hint="eastAsia"/>
                      <w:kern w:val="0"/>
                      <w:szCs w:val="21"/>
                    </w:rPr>
                    <w:t>次</w:t>
                  </w:r>
                </w:p>
              </w:tc>
            </w:tr>
            <w:tr w:rsidR="0064597B" w:rsidRPr="00B85ECC" w:rsidTr="00F7076A">
              <w:tc>
                <w:tcPr>
                  <w:tcW w:w="1129" w:type="dxa"/>
                  <w:vMerge/>
                  <w:vAlign w:val="center"/>
                </w:tcPr>
                <w:p w:rsidR="0064597B" w:rsidRPr="00B85ECC" w:rsidRDefault="0064597B" w:rsidP="0024406A">
                  <w:pPr>
                    <w:jc w:val="center"/>
                    <w:rPr>
                      <w:rFonts w:ascii="Times New Roman" w:hAnsi="Times New Roman"/>
                      <w:szCs w:val="21"/>
                    </w:rPr>
                  </w:pPr>
                </w:p>
              </w:tc>
              <w:tc>
                <w:tcPr>
                  <w:tcW w:w="3016" w:type="dxa"/>
                  <w:vAlign w:val="center"/>
                </w:tcPr>
                <w:p w:rsidR="0064597B" w:rsidRPr="00B85ECC" w:rsidRDefault="0064597B" w:rsidP="0024406A">
                  <w:pPr>
                    <w:jc w:val="center"/>
                    <w:rPr>
                      <w:rFonts w:ascii="Times New Roman" w:hAnsi="Times New Roman"/>
                      <w:szCs w:val="21"/>
                    </w:rPr>
                  </w:pPr>
                  <w:r w:rsidRPr="00B85ECC">
                    <w:rPr>
                      <w:rFonts w:ascii="Times New Roman" w:hAnsi="Times New Roman" w:hint="eastAsia"/>
                      <w:szCs w:val="21"/>
                    </w:rPr>
                    <w:t>废水处理有机废气收集处理装置进口、出口</w:t>
                  </w:r>
                </w:p>
              </w:tc>
              <w:tc>
                <w:tcPr>
                  <w:tcW w:w="2073" w:type="dxa"/>
                  <w:vAlign w:val="center"/>
                </w:tcPr>
                <w:p w:rsidR="0064597B" w:rsidRPr="00B85ECC" w:rsidRDefault="0064597B" w:rsidP="0024406A">
                  <w:pPr>
                    <w:jc w:val="center"/>
                    <w:rPr>
                      <w:rFonts w:ascii="Times New Roman" w:hAnsi="Times New Roman"/>
                      <w:szCs w:val="21"/>
                    </w:rPr>
                  </w:pPr>
                  <w:r w:rsidRPr="00B85ECC">
                    <w:rPr>
                      <w:rFonts w:ascii="Times New Roman" w:hAnsi="Times New Roman" w:hint="eastAsia"/>
                      <w:szCs w:val="21"/>
                    </w:rPr>
                    <w:t>非甲烷总烃、苯、甲苯、二甲苯、硫化氢</w:t>
                  </w:r>
                </w:p>
              </w:tc>
              <w:tc>
                <w:tcPr>
                  <w:tcW w:w="2073" w:type="dxa"/>
                  <w:vMerge/>
                  <w:vAlign w:val="center"/>
                </w:tcPr>
                <w:p w:rsidR="0064597B" w:rsidRPr="00B85ECC" w:rsidRDefault="0064597B" w:rsidP="0024406A">
                  <w:pPr>
                    <w:jc w:val="center"/>
                    <w:rPr>
                      <w:rFonts w:ascii="Times New Roman" w:hAnsi="Times New Roman"/>
                      <w:kern w:val="0"/>
                      <w:szCs w:val="21"/>
                    </w:rPr>
                  </w:pPr>
                </w:p>
              </w:tc>
            </w:tr>
            <w:tr w:rsidR="0064597B" w:rsidRPr="00B85ECC" w:rsidTr="00F7076A">
              <w:tc>
                <w:tcPr>
                  <w:tcW w:w="1129" w:type="dxa"/>
                  <w:vMerge/>
                  <w:vAlign w:val="center"/>
                </w:tcPr>
                <w:p w:rsidR="0064597B" w:rsidRPr="00B85ECC" w:rsidRDefault="0064597B" w:rsidP="0024406A">
                  <w:pPr>
                    <w:jc w:val="center"/>
                    <w:rPr>
                      <w:rFonts w:ascii="Times New Roman" w:hAnsi="Times New Roman"/>
                      <w:szCs w:val="21"/>
                    </w:rPr>
                  </w:pPr>
                </w:p>
              </w:tc>
              <w:tc>
                <w:tcPr>
                  <w:tcW w:w="3016" w:type="dxa"/>
                  <w:vAlign w:val="center"/>
                </w:tcPr>
                <w:p w:rsidR="0064597B" w:rsidRPr="00B85ECC" w:rsidRDefault="0064597B" w:rsidP="0024406A">
                  <w:pPr>
                    <w:jc w:val="center"/>
                    <w:rPr>
                      <w:rFonts w:ascii="Times New Roman" w:hAnsi="Times New Roman"/>
                      <w:szCs w:val="21"/>
                    </w:rPr>
                  </w:pPr>
                  <w:r w:rsidRPr="00B85ECC">
                    <w:rPr>
                      <w:rFonts w:ascii="Times New Roman" w:hAnsi="Times New Roman" w:hint="eastAsia"/>
                      <w:szCs w:val="21"/>
                    </w:rPr>
                    <w:t>油气回收装置进出口</w:t>
                  </w:r>
                </w:p>
              </w:tc>
              <w:tc>
                <w:tcPr>
                  <w:tcW w:w="2073" w:type="dxa"/>
                  <w:vAlign w:val="center"/>
                </w:tcPr>
                <w:p w:rsidR="0064597B" w:rsidRPr="00B85ECC" w:rsidRDefault="0064597B" w:rsidP="0024406A">
                  <w:pPr>
                    <w:jc w:val="center"/>
                    <w:rPr>
                      <w:rFonts w:ascii="Times New Roman" w:hAnsi="Times New Roman"/>
                      <w:szCs w:val="21"/>
                    </w:rPr>
                  </w:pPr>
                  <w:r w:rsidRPr="00B85ECC">
                    <w:rPr>
                      <w:rFonts w:ascii="Times New Roman" w:hAnsi="Times New Roman" w:hint="eastAsia"/>
                      <w:szCs w:val="21"/>
                    </w:rPr>
                    <w:t>非甲烷总烃</w:t>
                  </w:r>
                </w:p>
              </w:tc>
              <w:tc>
                <w:tcPr>
                  <w:tcW w:w="2073" w:type="dxa"/>
                  <w:vMerge/>
                  <w:vAlign w:val="center"/>
                </w:tcPr>
                <w:p w:rsidR="0064597B" w:rsidRPr="00B85ECC" w:rsidRDefault="0064597B" w:rsidP="0024406A">
                  <w:pPr>
                    <w:jc w:val="center"/>
                    <w:rPr>
                      <w:rFonts w:ascii="Times New Roman" w:hAnsi="Times New Roman"/>
                      <w:kern w:val="0"/>
                      <w:szCs w:val="21"/>
                    </w:rPr>
                  </w:pPr>
                </w:p>
              </w:tc>
            </w:tr>
            <w:tr w:rsidR="0064597B" w:rsidRPr="00B85ECC" w:rsidTr="00F7076A">
              <w:tc>
                <w:tcPr>
                  <w:tcW w:w="1129" w:type="dxa"/>
                  <w:vMerge/>
                  <w:vAlign w:val="center"/>
                </w:tcPr>
                <w:p w:rsidR="0064597B" w:rsidRPr="00B85ECC" w:rsidRDefault="0064597B" w:rsidP="0024406A">
                  <w:pPr>
                    <w:jc w:val="center"/>
                    <w:rPr>
                      <w:rFonts w:ascii="Times New Roman" w:hAnsi="Times New Roman"/>
                      <w:szCs w:val="21"/>
                    </w:rPr>
                  </w:pPr>
                </w:p>
              </w:tc>
              <w:tc>
                <w:tcPr>
                  <w:tcW w:w="3016" w:type="dxa"/>
                  <w:vAlign w:val="center"/>
                </w:tcPr>
                <w:p w:rsidR="0064597B" w:rsidRPr="00B85ECC" w:rsidRDefault="0064597B" w:rsidP="0024406A">
                  <w:pPr>
                    <w:jc w:val="center"/>
                    <w:rPr>
                      <w:rFonts w:ascii="Times New Roman" w:hAnsi="Times New Roman"/>
                      <w:szCs w:val="21"/>
                    </w:rPr>
                  </w:pPr>
                  <w:r w:rsidRPr="00B85ECC">
                    <w:rPr>
                      <w:rFonts w:ascii="Times New Roman" w:hAnsi="Times New Roman" w:hint="eastAsia"/>
                      <w:szCs w:val="21"/>
                    </w:rPr>
                    <w:t>厂界环境空气（厂界东南西北各布设一个监测点）</w:t>
                  </w:r>
                </w:p>
              </w:tc>
              <w:tc>
                <w:tcPr>
                  <w:tcW w:w="2073" w:type="dxa"/>
                  <w:vAlign w:val="center"/>
                </w:tcPr>
                <w:p w:rsidR="0064597B" w:rsidRPr="00B85ECC" w:rsidRDefault="0064597B" w:rsidP="0024406A">
                  <w:pPr>
                    <w:jc w:val="center"/>
                    <w:rPr>
                      <w:rFonts w:ascii="Times New Roman" w:hAnsi="Times New Roman"/>
                      <w:szCs w:val="21"/>
                    </w:rPr>
                  </w:pPr>
                  <w:r w:rsidRPr="00B85ECC">
                    <w:rPr>
                      <w:rFonts w:ascii="Times New Roman" w:hAnsi="Times New Roman" w:hint="eastAsia"/>
                      <w:szCs w:val="21"/>
                    </w:rPr>
                    <w:t>总颗粒悬浮物、苯并</w:t>
                  </w:r>
                  <w:r w:rsidRPr="00B85ECC">
                    <w:rPr>
                      <w:rFonts w:ascii="Times New Roman" w:hAnsi="Times New Roman" w:hint="eastAsia"/>
                      <w:szCs w:val="21"/>
                    </w:rPr>
                    <w:t>[a]</w:t>
                  </w:r>
                  <w:r w:rsidRPr="00B85ECC">
                    <w:rPr>
                      <w:rFonts w:ascii="Times New Roman" w:hAnsi="Times New Roman" w:hint="eastAsia"/>
                      <w:szCs w:val="21"/>
                    </w:rPr>
                    <w:t>芘、氯化氢、非甲烷总烃、苯、甲苯、二甲苯</w:t>
                  </w:r>
                  <w:r w:rsidR="0024406A" w:rsidRPr="00B85ECC">
                    <w:rPr>
                      <w:rFonts w:ascii="Times New Roman" w:hAnsi="Times New Roman" w:hint="eastAsia"/>
                      <w:szCs w:val="21"/>
                    </w:rPr>
                    <w:t>、氨、臭气浓度</w:t>
                  </w:r>
                </w:p>
              </w:tc>
              <w:tc>
                <w:tcPr>
                  <w:tcW w:w="2073" w:type="dxa"/>
                  <w:vAlign w:val="center"/>
                </w:tcPr>
                <w:p w:rsidR="0064597B" w:rsidRPr="00B85ECC" w:rsidRDefault="0024406A" w:rsidP="0024406A">
                  <w:pPr>
                    <w:jc w:val="center"/>
                    <w:rPr>
                      <w:rFonts w:ascii="Times New Roman" w:hAnsi="Times New Roman"/>
                      <w:kern w:val="0"/>
                      <w:szCs w:val="21"/>
                    </w:rPr>
                  </w:pPr>
                  <w:r w:rsidRPr="00B85ECC">
                    <w:rPr>
                      <w:rFonts w:ascii="Times New Roman" w:hAnsi="Times New Roman" w:hint="eastAsia"/>
                      <w:kern w:val="0"/>
                      <w:szCs w:val="21"/>
                    </w:rPr>
                    <w:t>每季度监测一次，每次监测</w:t>
                  </w:r>
                  <w:r w:rsidRPr="00B85ECC">
                    <w:rPr>
                      <w:rFonts w:ascii="Times New Roman" w:hAnsi="Times New Roman" w:hint="eastAsia"/>
                      <w:kern w:val="0"/>
                      <w:szCs w:val="21"/>
                    </w:rPr>
                    <w:t>1</w:t>
                  </w:r>
                  <w:r w:rsidRPr="00B85ECC">
                    <w:rPr>
                      <w:rFonts w:ascii="Times New Roman" w:hAnsi="Times New Roman" w:hint="eastAsia"/>
                      <w:kern w:val="0"/>
                      <w:szCs w:val="21"/>
                    </w:rPr>
                    <w:t>天，每天</w:t>
                  </w:r>
                  <w:r w:rsidRPr="00B85ECC">
                    <w:rPr>
                      <w:rFonts w:ascii="Times New Roman" w:hAnsi="Times New Roman" w:hint="eastAsia"/>
                      <w:kern w:val="0"/>
                      <w:szCs w:val="21"/>
                    </w:rPr>
                    <w:t>1</w:t>
                  </w:r>
                  <w:r w:rsidRPr="00B85ECC">
                    <w:rPr>
                      <w:rFonts w:ascii="Times New Roman" w:hAnsi="Times New Roman" w:hint="eastAsia"/>
                      <w:kern w:val="0"/>
                      <w:szCs w:val="21"/>
                    </w:rPr>
                    <w:t>次</w:t>
                  </w:r>
                </w:p>
              </w:tc>
            </w:tr>
            <w:tr w:rsidR="0024406A" w:rsidRPr="00B85ECC" w:rsidTr="00F7076A">
              <w:tc>
                <w:tcPr>
                  <w:tcW w:w="1129" w:type="dxa"/>
                  <w:vMerge w:val="restart"/>
                  <w:vAlign w:val="center"/>
                </w:tcPr>
                <w:p w:rsidR="0024406A" w:rsidRPr="00B85ECC" w:rsidRDefault="0024406A" w:rsidP="0024406A">
                  <w:pPr>
                    <w:jc w:val="center"/>
                    <w:rPr>
                      <w:rFonts w:ascii="Times New Roman" w:hAnsi="Times New Roman"/>
                      <w:szCs w:val="21"/>
                    </w:rPr>
                  </w:pPr>
                  <w:r w:rsidRPr="00B85ECC">
                    <w:rPr>
                      <w:rFonts w:ascii="Times New Roman" w:hAnsi="Times New Roman" w:hint="eastAsia"/>
                      <w:szCs w:val="21"/>
                    </w:rPr>
                    <w:t>废水</w:t>
                  </w:r>
                </w:p>
              </w:tc>
              <w:tc>
                <w:tcPr>
                  <w:tcW w:w="3016" w:type="dxa"/>
                  <w:vAlign w:val="center"/>
                </w:tcPr>
                <w:p w:rsidR="0024406A" w:rsidRPr="00B85ECC" w:rsidRDefault="0024406A" w:rsidP="0024406A">
                  <w:pPr>
                    <w:jc w:val="center"/>
                    <w:rPr>
                      <w:rFonts w:ascii="Times New Roman" w:hAnsi="Times New Roman"/>
                      <w:szCs w:val="21"/>
                    </w:rPr>
                  </w:pPr>
                  <w:r w:rsidRPr="00B85ECC">
                    <w:rPr>
                      <w:rFonts w:ascii="Times New Roman" w:hAnsi="Times New Roman" w:hint="eastAsia"/>
                      <w:szCs w:val="21"/>
                    </w:rPr>
                    <w:t>催化烟气脱硫设施排放废水出口</w:t>
                  </w:r>
                </w:p>
              </w:tc>
              <w:tc>
                <w:tcPr>
                  <w:tcW w:w="2073" w:type="dxa"/>
                  <w:vAlign w:val="center"/>
                </w:tcPr>
                <w:p w:rsidR="0024406A" w:rsidRPr="00B85ECC" w:rsidRDefault="0024406A" w:rsidP="0024406A">
                  <w:pPr>
                    <w:jc w:val="center"/>
                    <w:rPr>
                      <w:rFonts w:ascii="Times New Roman" w:hAnsi="Times New Roman"/>
                      <w:szCs w:val="21"/>
                    </w:rPr>
                  </w:pPr>
                  <w:r w:rsidRPr="00B85ECC">
                    <w:rPr>
                      <w:rFonts w:ascii="Times New Roman" w:hAnsi="Times New Roman" w:hint="eastAsia"/>
                      <w:szCs w:val="21"/>
                    </w:rPr>
                    <w:t>总镍</w:t>
                  </w:r>
                </w:p>
              </w:tc>
              <w:tc>
                <w:tcPr>
                  <w:tcW w:w="2073" w:type="dxa"/>
                  <w:vMerge w:val="restart"/>
                  <w:vAlign w:val="center"/>
                </w:tcPr>
                <w:p w:rsidR="0024406A" w:rsidRPr="00B85ECC" w:rsidRDefault="00147C01" w:rsidP="0024406A">
                  <w:pPr>
                    <w:jc w:val="center"/>
                    <w:rPr>
                      <w:rFonts w:ascii="Times New Roman" w:hAnsi="Times New Roman"/>
                      <w:kern w:val="0"/>
                      <w:szCs w:val="21"/>
                    </w:rPr>
                  </w:pPr>
                  <w:r w:rsidRPr="00B85ECC">
                    <w:rPr>
                      <w:rFonts w:ascii="Times New Roman" w:hAnsi="Times New Roman" w:hint="eastAsia"/>
                      <w:kern w:val="0"/>
                      <w:szCs w:val="21"/>
                    </w:rPr>
                    <w:t>每月监测一次，每次监测</w:t>
                  </w:r>
                  <w:r w:rsidRPr="00B85ECC">
                    <w:rPr>
                      <w:rFonts w:ascii="Times New Roman" w:hAnsi="Times New Roman"/>
                      <w:kern w:val="0"/>
                      <w:szCs w:val="21"/>
                    </w:rPr>
                    <w:t>1</w:t>
                  </w:r>
                  <w:r w:rsidRPr="00B85ECC">
                    <w:rPr>
                      <w:rFonts w:ascii="Times New Roman" w:hAnsi="Times New Roman" w:hint="eastAsia"/>
                      <w:kern w:val="0"/>
                      <w:szCs w:val="21"/>
                    </w:rPr>
                    <w:t>天，每天</w:t>
                  </w:r>
                  <w:r w:rsidRPr="00B85ECC">
                    <w:rPr>
                      <w:rFonts w:ascii="Times New Roman" w:hAnsi="Times New Roman"/>
                      <w:kern w:val="0"/>
                      <w:szCs w:val="21"/>
                    </w:rPr>
                    <w:t>3</w:t>
                  </w:r>
                  <w:r w:rsidRPr="00B85ECC">
                    <w:rPr>
                      <w:rFonts w:ascii="Times New Roman" w:hAnsi="Times New Roman" w:hint="eastAsia"/>
                      <w:kern w:val="0"/>
                      <w:szCs w:val="21"/>
                    </w:rPr>
                    <w:t>次</w:t>
                  </w:r>
                </w:p>
              </w:tc>
            </w:tr>
            <w:tr w:rsidR="0024406A" w:rsidRPr="00B85ECC" w:rsidTr="00F7076A">
              <w:tc>
                <w:tcPr>
                  <w:tcW w:w="1129" w:type="dxa"/>
                  <w:vMerge/>
                  <w:vAlign w:val="center"/>
                </w:tcPr>
                <w:p w:rsidR="0024406A" w:rsidRPr="00B85ECC" w:rsidRDefault="0024406A" w:rsidP="0024406A">
                  <w:pPr>
                    <w:jc w:val="center"/>
                    <w:rPr>
                      <w:rFonts w:ascii="Times New Roman" w:hAnsi="Times New Roman"/>
                      <w:szCs w:val="21"/>
                    </w:rPr>
                  </w:pPr>
                </w:p>
              </w:tc>
              <w:tc>
                <w:tcPr>
                  <w:tcW w:w="3016" w:type="dxa"/>
                  <w:vAlign w:val="center"/>
                </w:tcPr>
                <w:p w:rsidR="0024406A" w:rsidRPr="00B85ECC" w:rsidRDefault="0024406A" w:rsidP="0024406A">
                  <w:pPr>
                    <w:jc w:val="center"/>
                    <w:rPr>
                      <w:rFonts w:ascii="Times New Roman" w:hAnsi="Times New Roman"/>
                      <w:szCs w:val="21"/>
                    </w:rPr>
                  </w:pPr>
                  <w:r w:rsidRPr="00B85ECC">
                    <w:rPr>
                      <w:rFonts w:ascii="Times New Roman" w:hAnsi="Times New Roman" w:hint="eastAsia"/>
                      <w:szCs w:val="21"/>
                    </w:rPr>
                    <w:t>酸性水汽提取装置排放废水出口</w:t>
                  </w:r>
                </w:p>
              </w:tc>
              <w:tc>
                <w:tcPr>
                  <w:tcW w:w="2073" w:type="dxa"/>
                  <w:vAlign w:val="center"/>
                </w:tcPr>
                <w:p w:rsidR="0024406A" w:rsidRPr="00B85ECC" w:rsidRDefault="0024406A" w:rsidP="0024406A">
                  <w:pPr>
                    <w:jc w:val="center"/>
                    <w:rPr>
                      <w:rFonts w:ascii="Times New Roman" w:hAnsi="Times New Roman"/>
                      <w:szCs w:val="21"/>
                    </w:rPr>
                  </w:pPr>
                  <w:r w:rsidRPr="00B85ECC">
                    <w:rPr>
                      <w:rFonts w:ascii="Times New Roman" w:hAnsi="Times New Roman" w:hint="eastAsia"/>
                      <w:szCs w:val="21"/>
                    </w:rPr>
                    <w:t>总砷</w:t>
                  </w:r>
                </w:p>
              </w:tc>
              <w:tc>
                <w:tcPr>
                  <w:tcW w:w="2073" w:type="dxa"/>
                  <w:vMerge/>
                  <w:vAlign w:val="center"/>
                </w:tcPr>
                <w:p w:rsidR="0024406A" w:rsidRPr="00B85ECC" w:rsidRDefault="0024406A" w:rsidP="0024406A">
                  <w:pPr>
                    <w:jc w:val="center"/>
                    <w:rPr>
                      <w:rFonts w:ascii="Times New Roman" w:hAnsi="Times New Roman"/>
                      <w:kern w:val="0"/>
                      <w:szCs w:val="21"/>
                    </w:rPr>
                  </w:pPr>
                </w:p>
              </w:tc>
            </w:tr>
            <w:tr w:rsidR="0024406A" w:rsidRPr="00B85ECC" w:rsidTr="00F7076A">
              <w:tc>
                <w:tcPr>
                  <w:tcW w:w="1129" w:type="dxa"/>
                  <w:vMerge/>
                  <w:vAlign w:val="center"/>
                </w:tcPr>
                <w:p w:rsidR="0024406A" w:rsidRPr="00B85ECC" w:rsidRDefault="0024406A" w:rsidP="0024406A">
                  <w:pPr>
                    <w:jc w:val="center"/>
                    <w:rPr>
                      <w:rFonts w:ascii="Times New Roman" w:hAnsi="Times New Roman"/>
                      <w:szCs w:val="21"/>
                    </w:rPr>
                  </w:pPr>
                </w:p>
              </w:tc>
              <w:tc>
                <w:tcPr>
                  <w:tcW w:w="3016" w:type="dxa"/>
                  <w:vAlign w:val="center"/>
                </w:tcPr>
                <w:p w:rsidR="0024406A" w:rsidRPr="00B85ECC" w:rsidRDefault="0024406A" w:rsidP="0024406A">
                  <w:pPr>
                    <w:jc w:val="center"/>
                    <w:rPr>
                      <w:rFonts w:ascii="Times New Roman" w:hAnsi="Times New Roman"/>
                      <w:szCs w:val="21"/>
                    </w:rPr>
                  </w:pPr>
                  <w:r w:rsidRPr="00B85ECC">
                    <w:rPr>
                      <w:rFonts w:ascii="Times New Roman" w:hAnsi="Times New Roman" w:hint="eastAsia"/>
                      <w:szCs w:val="21"/>
                    </w:rPr>
                    <w:t>外排污水总排口</w:t>
                  </w:r>
                </w:p>
              </w:tc>
              <w:tc>
                <w:tcPr>
                  <w:tcW w:w="2073" w:type="dxa"/>
                  <w:vAlign w:val="center"/>
                </w:tcPr>
                <w:p w:rsidR="0024406A" w:rsidRPr="00B85ECC" w:rsidRDefault="0024406A" w:rsidP="0024406A">
                  <w:pPr>
                    <w:jc w:val="center"/>
                    <w:rPr>
                      <w:rFonts w:ascii="Times New Roman" w:hAnsi="Times New Roman"/>
                      <w:szCs w:val="21"/>
                    </w:rPr>
                  </w:pPr>
                  <w:r w:rsidRPr="00B85ECC">
                    <w:rPr>
                      <w:rFonts w:ascii="Times New Roman" w:hAnsi="Times New Roman" w:hint="eastAsia"/>
                      <w:szCs w:val="21"/>
                    </w:rPr>
                    <w:t>苯系物、总氰化物、总钒、总有机碳</w:t>
                  </w:r>
                </w:p>
              </w:tc>
              <w:tc>
                <w:tcPr>
                  <w:tcW w:w="2073" w:type="dxa"/>
                  <w:vMerge/>
                  <w:vAlign w:val="center"/>
                </w:tcPr>
                <w:p w:rsidR="0024406A" w:rsidRPr="00B85ECC" w:rsidRDefault="0024406A" w:rsidP="0024406A">
                  <w:pPr>
                    <w:jc w:val="center"/>
                    <w:rPr>
                      <w:rFonts w:ascii="Times New Roman" w:hAnsi="Times New Roman"/>
                      <w:kern w:val="0"/>
                      <w:szCs w:val="21"/>
                    </w:rPr>
                  </w:pPr>
                </w:p>
              </w:tc>
            </w:tr>
          </w:tbl>
          <w:p w:rsidR="00A11B9B" w:rsidRPr="00B85ECC" w:rsidRDefault="00A11B9B">
            <w:pPr>
              <w:spacing w:line="360" w:lineRule="auto"/>
              <w:rPr>
                <w:rFonts w:ascii="Times New Roman" w:hAnsi="Times New Roman"/>
                <w:sz w:val="24"/>
                <w:szCs w:val="24"/>
              </w:rPr>
            </w:pPr>
          </w:p>
        </w:tc>
      </w:tr>
      <w:tr w:rsidR="00A11B9B" w:rsidRPr="00B85ECC" w:rsidTr="00A11B9B">
        <w:tc>
          <w:tcPr>
            <w:tcW w:w="8522" w:type="dxa"/>
            <w:tcBorders>
              <w:top w:val="single" w:sz="4" w:space="0" w:color="auto"/>
              <w:left w:val="single" w:sz="4" w:space="0" w:color="auto"/>
              <w:bottom w:val="single" w:sz="4" w:space="0" w:color="auto"/>
              <w:right w:val="single" w:sz="4" w:space="0" w:color="auto"/>
            </w:tcBorders>
          </w:tcPr>
          <w:p w:rsidR="00A11B9B" w:rsidRPr="00B85ECC" w:rsidRDefault="00A11B9B">
            <w:pPr>
              <w:spacing w:line="360" w:lineRule="auto"/>
              <w:rPr>
                <w:rFonts w:ascii="Times New Roman" w:hAnsi="Times New Roman"/>
                <w:b/>
                <w:sz w:val="24"/>
                <w:szCs w:val="24"/>
              </w:rPr>
            </w:pPr>
            <w:r w:rsidRPr="00B85ECC">
              <w:rPr>
                <w:rFonts w:ascii="Times New Roman" w:hAnsi="Times New Roman" w:hint="eastAsia"/>
                <w:b/>
                <w:sz w:val="24"/>
                <w:szCs w:val="24"/>
              </w:rPr>
              <w:t>环境管理状况分析与建议：</w:t>
            </w:r>
          </w:p>
          <w:p w:rsidR="00A11B9B" w:rsidRPr="00B85ECC" w:rsidRDefault="00A11B9B">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在工程施工期，建设单位设专人负责施工作业，负责监督施工期间各类环境保护措施的落实。整个施工期中未发生大的环境污染事故，整个工程施工期对环境的影响得到了较大的削减，未对周围环境造成不良影响，施工期的环境管理措施是有效的。</w:t>
            </w:r>
          </w:p>
          <w:p w:rsidR="00A11B9B" w:rsidRPr="00B85ECC" w:rsidRDefault="00A11B9B">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lastRenderedPageBreak/>
              <w:t>对工程营运期的环境管理，中国石油长庆石化分公司制定有详细的操作规范，并明确了相关责任和责任人，能够有效的保证该工程采用的环保措施能够持续有效的运作。总的说来，该工程环境管理机构及制度是健全的，环境保护档案资料齐全。</w:t>
            </w:r>
          </w:p>
          <w:p w:rsidR="00A11B9B" w:rsidRPr="00B85ECC" w:rsidRDefault="00A11B9B">
            <w:pPr>
              <w:spacing w:line="360" w:lineRule="auto"/>
              <w:ind w:firstLineChars="200" w:firstLine="480"/>
              <w:rPr>
                <w:rFonts w:ascii="Times New Roman" w:hAnsi="Times New Roman"/>
                <w:sz w:val="24"/>
                <w:szCs w:val="24"/>
              </w:rPr>
            </w:pPr>
          </w:p>
          <w:p w:rsidR="00A11B9B" w:rsidRPr="00B85ECC" w:rsidRDefault="00A11B9B">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6F72BE" w:rsidRPr="00B85ECC" w:rsidRDefault="006F72BE">
            <w:pPr>
              <w:spacing w:line="360" w:lineRule="auto"/>
              <w:rPr>
                <w:rFonts w:ascii="Times New Roman" w:hAnsi="Times New Roman"/>
                <w:sz w:val="24"/>
                <w:szCs w:val="24"/>
              </w:rPr>
            </w:pPr>
          </w:p>
          <w:p w:rsidR="00A11B9B" w:rsidRPr="00B85ECC" w:rsidRDefault="00A11B9B" w:rsidP="00175EA8">
            <w:pPr>
              <w:spacing w:line="360" w:lineRule="auto"/>
              <w:rPr>
                <w:rFonts w:ascii="Times New Roman" w:hAnsi="Times New Roman"/>
                <w:sz w:val="24"/>
                <w:szCs w:val="24"/>
              </w:rPr>
            </w:pPr>
          </w:p>
          <w:p w:rsidR="00147C01" w:rsidRPr="00B85ECC" w:rsidRDefault="00147C01" w:rsidP="00175EA8">
            <w:pPr>
              <w:spacing w:line="360" w:lineRule="auto"/>
              <w:rPr>
                <w:rFonts w:ascii="Times New Roman" w:hAnsi="Times New Roman"/>
                <w:sz w:val="24"/>
                <w:szCs w:val="24"/>
              </w:rPr>
            </w:pPr>
          </w:p>
          <w:p w:rsidR="00147C01" w:rsidRPr="00B85ECC" w:rsidRDefault="00147C01" w:rsidP="00175EA8">
            <w:pPr>
              <w:spacing w:line="360" w:lineRule="auto"/>
              <w:rPr>
                <w:rFonts w:ascii="Times New Roman" w:hAnsi="Times New Roman"/>
                <w:sz w:val="24"/>
                <w:szCs w:val="24"/>
              </w:rPr>
            </w:pPr>
          </w:p>
        </w:tc>
      </w:tr>
    </w:tbl>
    <w:p w:rsidR="005C1E0F" w:rsidRPr="00B85ECC" w:rsidRDefault="005C1E0F">
      <w:pPr>
        <w:rPr>
          <w:rFonts w:ascii="Times New Roman" w:hAnsi="Times New Roman"/>
        </w:rPr>
      </w:pPr>
    </w:p>
    <w:p w:rsidR="00A11B9B" w:rsidRPr="00B85ECC" w:rsidRDefault="00A11B9B">
      <w:pPr>
        <w:rPr>
          <w:rFonts w:ascii="Times New Roman" w:hAnsi="Times New Roman"/>
        </w:rPr>
        <w:sectPr w:rsidR="00A11B9B" w:rsidRPr="00B85ECC" w:rsidSect="004730AD">
          <w:pgSz w:w="11906" w:h="16838"/>
          <w:pgMar w:top="1440" w:right="1800" w:bottom="1440" w:left="1800" w:header="851" w:footer="992" w:gutter="0"/>
          <w:cols w:space="425"/>
          <w:docGrid w:type="lines" w:linePitch="312"/>
        </w:sectPr>
      </w:pPr>
    </w:p>
    <w:p w:rsidR="005C1E0F" w:rsidRPr="00B85ECC" w:rsidRDefault="005C1E0F" w:rsidP="005C1E0F">
      <w:pPr>
        <w:spacing w:line="360" w:lineRule="auto"/>
        <w:rPr>
          <w:rFonts w:ascii="Times New Roman" w:eastAsiaTheme="minorEastAsia" w:hAnsi="Times New Roman"/>
          <w:b/>
          <w:sz w:val="32"/>
          <w:szCs w:val="32"/>
        </w:rPr>
      </w:pPr>
      <w:r w:rsidRPr="00B85ECC">
        <w:rPr>
          <w:rFonts w:ascii="Times New Roman" w:eastAsiaTheme="minorEastAsia" w:hAnsi="Times New Roman"/>
          <w:b/>
          <w:sz w:val="32"/>
          <w:szCs w:val="32"/>
        </w:rPr>
        <w:lastRenderedPageBreak/>
        <w:t>表</w:t>
      </w:r>
      <w:r w:rsidRPr="00B85ECC">
        <w:rPr>
          <w:rFonts w:ascii="Times New Roman" w:eastAsiaTheme="minorEastAsia" w:hAnsi="Times New Roman" w:hint="eastAsia"/>
          <w:b/>
          <w:sz w:val="32"/>
          <w:szCs w:val="32"/>
        </w:rPr>
        <w:t>十</w:t>
      </w:r>
      <w:r w:rsidRPr="00B85ECC">
        <w:rPr>
          <w:rFonts w:ascii="Times New Roman" w:eastAsiaTheme="minorEastAsia" w:hAnsi="Times New Roman" w:hint="eastAsia"/>
          <w:b/>
          <w:sz w:val="32"/>
          <w:szCs w:val="32"/>
        </w:rPr>
        <w:t xml:space="preserve"> </w:t>
      </w:r>
      <w:r w:rsidRPr="00B85ECC">
        <w:rPr>
          <w:rFonts w:ascii="Times New Roman" w:eastAsiaTheme="minorEastAsia" w:hAnsi="Times New Roman" w:hint="eastAsia"/>
          <w:b/>
          <w:sz w:val="32"/>
          <w:szCs w:val="32"/>
        </w:rPr>
        <w:t>调查结论与建议</w:t>
      </w:r>
    </w:p>
    <w:tbl>
      <w:tblPr>
        <w:tblStyle w:val="a4"/>
        <w:tblW w:w="0" w:type="auto"/>
        <w:tblLook w:val="04A0"/>
      </w:tblPr>
      <w:tblGrid>
        <w:gridCol w:w="8522"/>
      </w:tblGrid>
      <w:tr w:rsidR="005C1E0F" w:rsidRPr="00B85ECC" w:rsidTr="005C1E0F">
        <w:tc>
          <w:tcPr>
            <w:tcW w:w="8522" w:type="dxa"/>
          </w:tcPr>
          <w:p w:rsidR="00605E46" w:rsidRPr="00B85ECC" w:rsidRDefault="00605E46" w:rsidP="00605E46">
            <w:pPr>
              <w:spacing w:line="360" w:lineRule="auto"/>
              <w:rPr>
                <w:rFonts w:ascii="Times New Roman" w:hAnsi="Times New Roman"/>
                <w:b/>
                <w:sz w:val="24"/>
                <w:szCs w:val="24"/>
              </w:rPr>
            </w:pPr>
            <w:r w:rsidRPr="00B85ECC">
              <w:rPr>
                <w:rFonts w:ascii="Times New Roman" w:hAnsi="Times New Roman" w:hint="eastAsia"/>
                <w:b/>
                <w:sz w:val="24"/>
                <w:szCs w:val="24"/>
              </w:rPr>
              <w:t>调查结论与建议：</w:t>
            </w:r>
          </w:p>
          <w:p w:rsidR="00605E46" w:rsidRPr="00B85ECC" w:rsidRDefault="00605E46" w:rsidP="00605E46">
            <w:pPr>
              <w:spacing w:line="360" w:lineRule="auto"/>
              <w:rPr>
                <w:rFonts w:ascii="Times New Roman" w:hAnsi="Times New Roman"/>
                <w:b/>
                <w:sz w:val="24"/>
                <w:szCs w:val="24"/>
              </w:rPr>
            </w:pPr>
            <w:r w:rsidRPr="00B85ECC">
              <w:rPr>
                <w:rFonts w:ascii="Times New Roman" w:hAnsi="Times New Roman" w:hint="eastAsia"/>
                <w:b/>
                <w:sz w:val="24"/>
                <w:szCs w:val="24"/>
              </w:rPr>
              <w:t>（一）项目概况：</w:t>
            </w:r>
          </w:p>
          <w:p w:rsidR="00605E46" w:rsidRPr="00B85ECC" w:rsidRDefault="00605E46" w:rsidP="00605E46">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长庆石化天然气供气项目天然气管线由咸阳市天然气管网（高速</w:t>
            </w:r>
            <w:r w:rsidRPr="00B85ECC">
              <w:rPr>
                <w:rFonts w:ascii="Times New Roman" w:hAnsi="Times New Roman"/>
                <w:sz w:val="24"/>
                <w:szCs w:val="24"/>
              </w:rPr>
              <w:t>G70</w:t>
            </w:r>
            <w:r w:rsidRPr="00B85ECC">
              <w:rPr>
                <w:rFonts w:ascii="Times New Roman" w:hAnsi="Times New Roman" w:hint="eastAsia"/>
                <w:sz w:val="24"/>
                <w:szCs w:val="24"/>
              </w:rPr>
              <w:t>与金旭路交叉口），止于</w:t>
            </w:r>
            <w:r w:rsidR="00147C01" w:rsidRPr="00B85ECC">
              <w:rPr>
                <w:rFonts w:ascii="Times New Roman" w:hAnsi="Times New Roman" w:hint="eastAsia"/>
                <w:kern w:val="0"/>
                <w:sz w:val="24"/>
                <w:szCs w:val="24"/>
              </w:rPr>
              <w:t>长庆石化公司厂区内部</w:t>
            </w:r>
            <w:r w:rsidRPr="00B85ECC">
              <w:rPr>
                <w:rFonts w:ascii="Times New Roman" w:hAnsi="Times New Roman" w:hint="eastAsia"/>
                <w:sz w:val="24"/>
                <w:szCs w:val="24"/>
              </w:rPr>
              <w:t>，线路长度约</w:t>
            </w:r>
            <w:r w:rsidRPr="00B85ECC">
              <w:rPr>
                <w:rFonts w:ascii="Times New Roman" w:hAnsi="Times New Roman"/>
                <w:sz w:val="24"/>
                <w:szCs w:val="24"/>
              </w:rPr>
              <w:t>3.76km</w:t>
            </w:r>
            <w:r w:rsidRPr="00B85ECC">
              <w:rPr>
                <w:rFonts w:ascii="Times New Roman" w:hAnsi="Times New Roman" w:hint="eastAsia"/>
                <w:sz w:val="24"/>
                <w:szCs w:val="24"/>
              </w:rPr>
              <w:t>，包含站场</w:t>
            </w:r>
            <w:r w:rsidRPr="00B85ECC">
              <w:rPr>
                <w:rFonts w:ascii="Times New Roman" w:hAnsi="Times New Roman"/>
                <w:sz w:val="24"/>
                <w:szCs w:val="24"/>
              </w:rPr>
              <w:t>1</w:t>
            </w:r>
            <w:r w:rsidRPr="00B85ECC">
              <w:rPr>
                <w:rFonts w:ascii="Times New Roman" w:hAnsi="Times New Roman" w:hint="eastAsia"/>
                <w:sz w:val="24"/>
                <w:szCs w:val="24"/>
              </w:rPr>
              <w:t>座和阀井</w:t>
            </w:r>
            <w:r w:rsidRPr="00B85ECC">
              <w:rPr>
                <w:rFonts w:ascii="Times New Roman" w:hAnsi="Times New Roman"/>
                <w:sz w:val="24"/>
                <w:szCs w:val="24"/>
              </w:rPr>
              <w:t>1</w:t>
            </w:r>
            <w:r w:rsidRPr="00B85ECC">
              <w:rPr>
                <w:rFonts w:ascii="Times New Roman" w:hAnsi="Times New Roman" w:hint="eastAsia"/>
                <w:sz w:val="24"/>
                <w:szCs w:val="24"/>
              </w:rPr>
              <w:t>个。本项目永久占地面积</w:t>
            </w:r>
            <w:r w:rsidRPr="00B85ECC">
              <w:rPr>
                <w:rFonts w:ascii="Times New Roman" w:hAnsi="Times New Roman"/>
                <w:sz w:val="24"/>
                <w:szCs w:val="24"/>
              </w:rPr>
              <w:t>41m</w:t>
            </w:r>
            <w:r w:rsidRPr="00B85ECC">
              <w:rPr>
                <w:rFonts w:ascii="Times New Roman" w:hAnsi="Times New Roman"/>
                <w:sz w:val="24"/>
                <w:szCs w:val="24"/>
                <w:vertAlign w:val="superscript"/>
              </w:rPr>
              <w:t>2</w:t>
            </w:r>
            <w:r w:rsidRPr="00B85ECC">
              <w:rPr>
                <w:rFonts w:ascii="Times New Roman" w:hAnsi="Times New Roman" w:hint="eastAsia"/>
                <w:sz w:val="24"/>
                <w:szCs w:val="24"/>
              </w:rPr>
              <w:t>，临时占地面积</w:t>
            </w:r>
            <w:r w:rsidRPr="00B85ECC">
              <w:rPr>
                <w:rFonts w:ascii="Times New Roman" w:hAnsi="Times New Roman"/>
                <w:sz w:val="24"/>
                <w:szCs w:val="24"/>
              </w:rPr>
              <w:t>37750m</w:t>
            </w:r>
            <w:r w:rsidRPr="00B85ECC">
              <w:rPr>
                <w:rFonts w:ascii="Times New Roman" w:hAnsi="Times New Roman"/>
                <w:sz w:val="24"/>
                <w:szCs w:val="24"/>
                <w:vertAlign w:val="superscript"/>
              </w:rPr>
              <w:t>2</w:t>
            </w:r>
            <w:r w:rsidRPr="00B85ECC">
              <w:rPr>
                <w:rFonts w:ascii="Times New Roman" w:hAnsi="Times New Roman" w:hint="eastAsia"/>
                <w:sz w:val="24"/>
                <w:szCs w:val="24"/>
              </w:rPr>
              <w:t>，站场不新增定员，生活设施依托长庆石化</w:t>
            </w:r>
            <w:r w:rsidR="00147C01" w:rsidRPr="00B85ECC">
              <w:rPr>
                <w:rFonts w:ascii="Times New Roman" w:hAnsi="Times New Roman" w:hint="eastAsia"/>
                <w:sz w:val="24"/>
                <w:szCs w:val="24"/>
              </w:rPr>
              <w:t>公司</w:t>
            </w:r>
            <w:r w:rsidRPr="00B85ECC">
              <w:rPr>
                <w:rFonts w:ascii="Times New Roman" w:hAnsi="Times New Roman" w:hint="eastAsia"/>
                <w:sz w:val="24"/>
                <w:szCs w:val="24"/>
              </w:rPr>
              <w:t>。总投资</w:t>
            </w:r>
            <w:r w:rsidRPr="00B85ECC">
              <w:rPr>
                <w:rFonts w:ascii="Times New Roman" w:hAnsi="Times New Roman"/>
                <w:sz w:val="24"/>
                <w:szCs w:val="24"/>
              </w:rPr>
              <w:t>3657</w:t>
            </w:r>
            <w:r w:rsidRPr="00B85ECC">
              <w:rPr>
                <w:rFonts w:ascii="Times New Roman" w:hAnsi="Times New Roman" w:hint="eastAsia"/>
                <w:sz w:val="24"/>
                <w:szCs w:val="24"/>
              </w:rPr>
              <w:t>万元，其中环保投资</w:t>
            </w:r>
            <w:r w:rsidRPr="00B85ECC">
              <w:rPr>
                <w:rFonts w:ascii="Times New Roman" w:hAnsi="Times New Roman"/>
                <w:sz w:val="24"/>
                <w:szCs w:val="24"/>
              </w:rPr>
              <w:t>35</w:t>
            </w:r>
            <w:r w:rsidRPr="00B85ECC">
              <w:rPr>
                <w:rFonts w:ascii="Times New Roman" w:hAnsi="Times New Roman" w:hint="eastAsia"/>
                <w:sz w:val="24"/>
                <w:szCs w:val="24"/>
              </w:rPr>
              <w:t>万元，占总投资的</w:t>
            </w:r>
            <w:r w:rsidRPr="00B85ECC">
              <w:rPr>
                <w:rFonts w:ascii="Times New Roman" w:hAnsi="Times New Roman"/>
                <w:sz w:val="24"/>
                <w:szCs w:val="24"/>
              </w:rPr>
              <w:t>0.96%</w:t>
            </w:r>
            <w:r w:rsidRPr="00B85ECC">
              <w:rPr>
                <w:rFonts w:ascii="Times New Roman" w:hAnsi="Times New Roman" w:hint="eastAsia"/>
                <w:sz w:val="24"/>
                <w:szCs w:val="24"/>
              </w:rPr>
              <w:t>。</w:t>
            </w:r>
          </w:p>
          <w:p w:rsidR="0024406A" w:rsidRPr="00B85ECC" w:rsidRDefault="0024406A" w:rsidP="00605E46">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根据实际情况调查，移动放空车和加热设施未建，每次清管作业和站场系统内超压排放天然气，通过放空管放空，依托厂区原有火炬点燃排放。项目未建阀井，实际建设内容为调压站。</w:t>
            </w:r>
          </w:p>
          <w:p w:rsidR="00605E46" w:rsidRPr="00B85ECC" w:rsidRDefault="00605E46" w:rsidP="00605E46">
            <w:pPr>
              <w:spacing w:line="360" w:lineRule="auto"/>
              <w:rPr>
                <w:rFonts w:ascii="Times New Roman" w:hAnsi="Times New Roman"/>
                <w:b/>
                <w:sz w:val="24"/>
                <w:szCs w:val="24"/>
              </w:rPr>
            </w:pPr>
            <w:r w:rsidRPr="00B85ECC">
              <w:rPr>
                <w:rFonts w:ascii="Times New Roman" w:hAnsi="Times New Roman" w:hint="eastAsia"/>
                <w:b/>
                <w:sz w:val="24"/>
                <w:szCs w:val="24"/>
              </w:rPr>
              <w:t>（二）环保措施落实情况：</w:t>
            </w:r>
          </w:p>
          <w:p w:rsidR="00554807" w:rsidRPr="00B85ECC" w:rsidRDefault="00554807" w:rsidP="00554807">
            <w:pPr>
              <w:spacing w:line="360" w:lineRule="auto"/>
              <w:ind w:firstLineChars="200" w:firstLine="480"/>
              <w:outlineLvl w:val="0"/>
              <w:rPr>
                <w:rFonts w:ascii="Times New Roman"/>
                <w:sz w:val="24"/>
              </w:rPr>
            </w:pPr>
            <w:r w:rsidRPr="00B85ECC">
              <w:rPr>
                <w:rFonts w:ascii="Times New Roman" w:hint="eastAsia"/>
                <w:sz w:val="24"/>
              </w:rPr>
              <w:t>（</w:t>
            </w:r>
            <w:r w:rsidRPr="00B85ECC">
              <w:rPr>
                <w:rFonts w:ascii="Times New Roman" w:hint="eastAsia"/>
                <w:sz w:val="24"/>
              </w:rPr>
              <w:t>1</w:t>
            </w:r>
            <w:r w:rsidRPr="00B85ECC">
              <w:rPr>
                <w:rFonts w:ascii="Times New Roman" w:hint="eastAsia"/>
                <w:sz w:val="24"/>
              </w:rPr>
              <w:t>）固体废物</w:t>
            </w:r>
          </w:p>
          <w:p w:rsidR="00554807" w:rsidRPr="00B85ECC" w:rsidRDefault="00554807" w:rsidP="00554807">
            <w:pPr>
              <w:spacing w:line="360" w:lineRule="auto"/>
              <w:ind w:firstLineChars="200" w:firstLine="480"/>
              <w:outlineLvl w:val="0"/>
              <w:rPr>
                <w:rFonts w:ascii="Times New Roman" w:hAnsi="Times New Roman"/>
                <w:sz w:val="24"/>
              </w:rPr>
            </w:pPr>
            <w:r w:rsidRPr="00B85ECC">
              <w:rPr>
                <w:rFonts w:ascii="Times New Roman" w:hint="eastAsia"/>
                <w:sz w:val="24"/>
              </w:rPr>
              <w:t>项目固体废物主要包括清管废物和分离器检修废物。清管废水排入排污池后经沉淀后清出清管废渣。分离器检修废渣是通过自身压力排尘，主要污染物成分为粉尘，需将清除的废物导入排污池中进行湿式除尘。本项目现还未进行清管及分离器检修，因此目前没有产生固体废物产生。</w:t>
            </w:r>
          </w:p>
          <w:p w:rsidR="00554807" w:rsidRPr="00B85ECC" w:rsidRDefault="00554807" w:rsidP="00554807">
            <w:pPr>
              <w:spacing w:line="360" w:lineRule="auto"/>
              <w:ind w:firstLineChars="200" w:firstLine="480"/>
              <w:outlineLvl w:val="0"/>
              <w:rPr>
                <w:sz w:val="24"/>
              </w:rPr>
            </w:pPr>
            <w:r w:rsidRPr="00B85ECC">
              <w:rPr>
                <w:rFonts w:ascii="Times New Roman" w:hint="eastAsia"/>
                <w:sz w:val="24"/>
              </w:rPr>
              <w:t>本项目站场不新增定员，由长庆厂区内部人员进行调配</w:t>
            </w:r>
            <w:r w:rsidRPr="00B85ECC">
              <w:rPr>
                <w:rFonts w:hint="eastAsia"/>
                <w:sz w:val="24"/>
              </w:rPr>
              <w:t>，因此不增加生活垃圾。</w:t>
            </w:r>
          </w:p>
          <w:p w:rsidR="00554807" w:rsidRPr="00B85ECC" w:rsidRDefault="00554807" w:rsidP="0055480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w:t>
            </w:r>
            <w:r w:rsidRPr="00B85ECC">
              <w:rPr>
                <w:rFonts w:ascii="Times New Roman" w:hAnsi="Times New Roman" w:hint="eastAsia"/>
                <w:sz w:val="24"/>
                <w:szCs w:val="24"/>
              </w:rPr>
              <w:t>2</w:t>
            </w:r>
            <w:r w:rsidRPr="00B85ECC">
              <w:rPr>
                <w:rFonts w:ascii="Times New Roman" w:hAnsi="Times New Roman" w:hint="eastAsia"/>
                <w:sz w:val="24"/>
                <w:szCs w:val="24"/>
              </w:rPr>
              <w:t>）环境风险</w:t>
            </w:r>
          </w:p>
          <w:p w:rsidR="00554807" w:rsidRPr="00B85ECC" w:rsidRDefault="00554807" w:rsidP="00554807">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工程运行期存在一定的环境风险，根据“管道风险评价法”对拟建工程管线进行风险性评价，评价结果显示，工程运行期存在一定的环境风险。预测结果显示本项目风险值最大为</w:t>
            </w:r>
            <w:r w:rsidRPr="00B85ECC">
              <w:rPr>
                <w:rFonts w:ascii="Times New Roman" w:hAnsi="Times New Roman"/>
                <w:sz w:val="24"/>
                <w:szCs w:val="24"/>
              </w:rPr>
              <w:t>4.4×10</w:t>
            </w:r>
            <w:r w:rsidRPr="00B85ECC">
              <w:rPr>
                <w:rFonts w:ascii="Times New Roman" w:hAnsi="Times New Roman"/>
                <w:sz w:val="24"/>
                <w:szCs w:val="24"/>
                <w:vertAlign w:val="superscript"/>
              </w:rPr>
              <w:t>-5</w:t>
            </w:r>
            <w:r w:rsidRPr="00B85ECC">
              <w:rPr>
                <w:rFonts w:ascii="Times New Roman" w:hAnsi="Times New Roman" w:hint="eastAsia"/>
                <w:sz w:val="24"/>
                <w:szCs w:val="24"/>
              </w:rPr>
              <w:t>，小于风险统计值</w:t>
            </w:r>
            <w:r w:rsidRPr="00B85ECC">
              <w:rPr>
                <w:rFonts w:ascii="Times New Roman" w:hAnsi="Times New Roman"/>
                <w:sz w:val="24"/>
                <w:szCs w:val="24"/>
              </w:rPr>
              <w:t>8.33×10</w:t>
            </w:r>
            <w:r w:rsidRPr="00B85ECC">
              <w:rPr>
                <w:rFonts w:ascii="Times New Roman" w:hAnsi="Times New Roman"/>
                <w:sz w:val="24"/>
                <w:szCs w:val="24"/>
                <w:vertAlign w:val="superscript"/>
              </w:rPr>
              <w:t>-5</w:t>
            </w:r>
            <w:r w:rsidRPr="00B85ECC">
              <w:rPr>
                <w:rFonts w:ascii="Times New Roman" w:hAnsi="Times New Roman" w:hint="eastAsia"/>
                <w:sz w:val="24"/>
                <w:szCs w:val="24"/>
              </w:rPr>
              <w:t>，评价要求管线经过居民点密集区域增加管线壁厚，在落实本环评提出的风险防范措施及要求后，项目环境风险事故对居民和环境的危害较小，风险值在可接受水平。</w:t>
            </w:r>
          </w:p>
          <w:p w:rsidR="00175EA8" w:rsidRPr="00B85ECC" w:rsidRDefault="00175EA8" w:rsidP="00175EA8">
            <w:pPr>
              <w:spacing w:line="360" w:lineRule="auto"/>
              <w:rPr>
                <w:rFonts w:ascii="Times New Roman" w:hAnsi="Times New Roman"/>
                <w:b/>
                <w:sz w:val="24"/>
                <w:szCs w:val="24"/>
              </w:rPr>
            </w:pPr>
            <w:r w:rsidRPr="00B85ECC">
              <w:rPr>
                <w:rFonts w:ascii="Times New Roman" w:hAnsi="Times New Roman" w:hint="eastAsia"/>
                <w:b/>
                <w:sz w:val="24"/>
                <w:szCs w:val="24"/>
              </w:rPr>
              <w:t>（四）环保检查：</w:t>
            </w:r>
          </w:p>
          <w:p w:rsidR="00175EA8" w:rsidRPr="00B85ECC" w:rsidRDefault="00175EA8" w:rsidP="00175EA8">
            <w:pPr>
              <w:spacing w:line="360" w:lineRule="auto"/>
              <w:ind w:firstLineChars="200" w:firstLine="480"/>
              <w:rPr>
                <w:rFonts w:ascii="Times New Roman" w:hAnsi="Times New Roman"/>
                <w:sz w:val="24"/>
                <w:szCs w:val="24"/>
              </w:rPr>
            </w:pPr>
            <w:r w:rsidRPr="00B85ECC">
              <w:rPr>
                <w:rFonts w:ascii="Times New Roman" w:hAnsi="Times New Roman" w:hint="eastAsia"/>
                <w:kern w:val="0"/>
                <w:sz w:val="24"/>
                <w:szCs w:val="24"/>
              </w:rPr>
              <w:t>长庆石化天然气供气项目环境保护档案资料齐全，有专职人员管理。项目于</w:t>
            </w:r>
            <w:r w:rsidRPr="00B85ECC">
              <w:rPr>
                <w:rFonts w:ascii="Times New Roman" w:hAnsi="Times New Roman"/>
                <w:sz w:val="24"/>
                <w:szCs w:val="24"/>
              </w:rPr>
              <w:t>2018</w:t>
            </w:r>
            <w:r w:rsidRPr="00B85ECC">
              <w:rPr>
                <w:rFonts w:ascii="Times New Roman" w:hAnsi="Times New Roman" w:hint="eastAsia"/>
                <w:sz w:val="24"/>
                <w:szCs w:val="24"/>
              </w:rPr>
              <w:t>年</w:t>
            </w:r>
            <w:r w:rsidRPr="00B85ECC">
              <w:rPr>
                <w:rFonts w:ascii="Times New Roman" w:hAnsi="Times New Roman"/>
                <w:sz w:val="24"/>
                <w:szCs w:val="24"/>
              </w:rPr>
              <w:t>7</w:t>
            </w:r>
            <w:r w:rsidRPr="00B85ECC">
              <w:rPr>
                <w:rFonts w:ascii="Times New Roman" w:hAnsi="Times New Roman" w:hint="eastAsia"/>
                <w:sz w:val="24"/>
                <w:szCs w:val="24"/>
              </w:rPr>
              <w:t>月由</w:t>
            </w:r>
            <w:r w:rsidRPr="00B85ECC">
              <w:rPr>
                <w:rFonts w:ascii="Times New Roman" w:hAnsi="Times New Roman" w:hint="eastAsia"/>
                <w:bCs/>
                <w:sz w:val="24"/>
                <w:szCs w:val="24"/>
              </w:rPr>
              <w:t>中圣环境科技发展有限公司</w:t>
            </w:r>
            <w:r w:rsidRPr="00B85ECC">
              <w:rPr>
                <w:rFonts w:ascii="Times New Roman" w:hAnsi="Times New Roman" w:hint="eastAsia"/>
                <w:sz w:val="24"/>
                <w:szCs w:val="24"/>
              </w:rPr>
              <w:t>编制完成《</w:t>
            </w:r>
            <w:r w:rsidRPr="00B85ECC">
              <w:rPr>
                <w:rFonts w:ascii="Times New Roman" w:hAnsi="Times New Roman" w:hint="eastAsia"/>
                <w:kern w:val="0"/>
                <w:sz w:val="24"/>
                <w:szCs w:val="24"/>
              </w:rPr>
              <w:t>长庆石化天然气供气项目环境影响报告表》，</w:t>
            </w:r>
            <w:r w:rsidRPr="00B85ECC">
              <w:rPr>
                <w:rFonts w:ascii="Times New Roman" w:hAnsi="Times New Roman"/>
                <w:sz w:val="24"/>
                <w:szCs w:val="24"/>
              </w:rPr>
              <w:t>2018</w:t>
            </w:r>
            <w:r w:rsidRPr="00B85ECC">
              <w:rPr>
                <w:rFonts w:ascii="Times New Roman" w:hAnsi="Times New Roman" w:hint="eastAsia"/>
                <w:sz w:val="24"/>
                <w:szCs w:val="24"/>
              </w:rPr>
              <w:t>年</w:t>
            </w:r>
            <w:r w:rsidRPr="00B85ECC">
              <w:rPr>
                <w:rFonts w:ascii="Times New Roman" w:hAnsi="Times New Roman"/>
                <w:sz w:val="24"/>
                <w:szCs w:val="24"/>
              </w:rPr>
              <w:t>8</w:t>
            </w:r>
            <w:r w:rsidRPr="00B85ECC">
              <w:rPr>
                <w:rFonts w:ascii="Times New Roman" w:hAnsi="Times New Roman" w:hint="eastAsia"/>
                <w:sz w:val="24"/>
                <w:szCs w:val="24"/>
              </w:rPr>
              <w:t>月</w:t>
            </w:r>
            <w:r w:rsidRPr="00B85ECC">
              <w:rPr>
                <w:rFonts w:ascii="Times New Roman" w:hAnsi="Times New Roman"/>
                <w:sz w:val="24"/>
                <w:szCs w:val="24"/>
              </w:rPr>
              <w:t>17</w:t>
            </w:r>
            <w:r w:rsidRPr="00B85ECC">
              <w:rPr>
                <w:rFonts w:ascii="Times New Roman" w:hAnsi="Times New Roman" w:hint="eastAsia"/>
                <w:sz w:val="24"/>
                <w:szCs w:val="24"/>
              </w:rPr>
              <w:t>日，</w:t>
            </w:r>
            <w:r w:rsidRPr="00B85ECC">
              <w:rPr>
                <w:rFonts w:ascii="Times New Roman" w:hAnsi="Times New Roman" w:hint="eastAsia"/>
                <w:kern w:val="0"/>
                <w:sz w:val="24"/>
                <w:szCs w:val="24"/>
              </w:rPr>
              <w:t>陕西省西咸新区秦汉新城行政审批与政</w:t>
            </w:r>
            <w:r w:rsidRPr="00B85ECC">
              <w:rPr>
                <w:rFonts w:ascii="Times New Roman" w:hAnsi="Times New Roman" w:hint="eastAsia"/>
                <w:kern w:val="0"/>
                <w:sz w:val="24"/>
                <w:szCs w:val="24"/>
              </w:rPr>
              <w:lastRenderedPageBreak/>
              <w:t>务服务局</w:t>
            </w:r>
            <w:r w:rsidRPr="00B85ECC">
              <w:rPr>
                <w:rFonts w:ascii="Times New Roman" w:hAnsi="Times New Roman" w:hint="eastAsia"/>
                <w:sz w:val="24"/>
                <w:szCs w:val="24"/>
              </w:rPr>
              <w:t>以</w:t>
            </w:r>
            <w:r w:rsidRPr="00B85ECC">
              <w:rPr>
                <w:rFonts w:ascii="Times New Roman" w:hAnsi="Times New Roman" w:hint="eastAsia"/>
                <w:kern w:val="0"/>
                <w:sz w:val="24"/>
              </w:rPr>
              <w:t>彬</w:t>
            </w:r>
            <w:r w:rsidRPr="00B85ECC">
              <w:rPr>
                <w:rFonts w:ascii="Times New Roman" w:hAnsi="Times New Roman" w:hint="eastAsia"/>
                <w:kern w:val="0"/>
                <w:sz w:val="24"/>
                <w:szCs w:val="24"/>
              </w:rPr>
              <w:t>秦汉审服准</w:t>
            </w:r>
            <w:r w:rsidRPr="00B85ECC">
              <w:rPr>
                <w:rFonts w:ascii="Times New Roman" w:hAnsi="Times New Roman"/>
                <w:kern w:val="0"/>
                <w:sz w:val="24"/>
                <w:szCs w:val="24"/>
              </w:rPr>
              <w:t>[2018]36</w:t>
            </w:r>
            <w:r w:rsidRPr="00B85ECC">
              <w:rPr>
                <w:rFonts w:ascii="Times New Roman" w:hAnsi="Times New Roman" w:hint="eastAsia"/>
                <w:kern w:val="0"/>
                <w:sz w:val="24"/>
                <w:szCs w:val="24"/>
              </w:rPr>
              <w:t>号</w:t>
            </w:r>
            <w:r w:rsidRPr="00B85ECC">
              <w:rPr>
                <w:rFonts w:ascii="Times New Roman" w:hAnsi="Times New Roman" w:hint="eastAsia"/>
                <w:sz w:val="24"/>
                <w:szCs w:val="24"/>
              </w:rPr>
              <w:t>《</w:t>
            </w:r>
            <w:r w:rsidRPr="00B85ECC">
              <w:rPr>
                <w:rFonts w:ascii="Times New Roman" w:hAnsi="Times New Roman" w:hint="eastAsia"/>
                <w:kern w:val="0"/>
                <w:sz w:val="24"/>
                <w:szCs w:val="24"/>
              </w:rPr>
              <w:t>长庆石化天然气供气项目环境影响报告表的批复》对本项目做出了批复，环境保护档案资料齐全。</w:t>
            </w:r>
          </w:p>
          <w:p w:rsidR="00175EA8" w:rsidRPr="00B85ECC" w:rsidRDefault="00175EA8" w:rsidP="00175EA8">
            <w:pPr>
              <w:spacing w:line="360" w:lineRule="auto"/>
              <w:rPr>
                <w:rFonts w:ascii="Times New Roman" w:hAnsi="Times New Roman"/>
                <w:b/>
                <w:sz w:val="24"/>
                <w:szCs w:val="24"/>
              </w:rPr>
            </w:pPr>
            <w:r w:rsidRPr="00B85ECC">
              <w:rPr>
                <w:rFonts w:ascii="Times New Roman" w:hAnsi="Times New Roman" w:hint="eastAsia"/>
                <w:b/>
                <w:sz w:val="24"/>
                <w:szCs w:val="24"/>
              </w:rPr>
              <w:t>（五）竣工验收结论：</w:t>
            </w:r>
          </w:p>
          <w:p w:rsidR="00175EA8" w:rsidRPr="00B85ECC" w:rsidRDefault="00175EA8" w:rsidP="00175EA8">
            <w:pPr>
              <w:spacing w:line="360" w:lineRule="auto"/>
              <w:ind w:firstLineChars="200" w:firstLine="480"/>
              <w:rPr>
                <w:sz w:val="24"/>
              </w:rPr>
            </w:pPr>
            <w:r w:rsidRPr="00B85ECC">
              <w:rPr>
                <w:rFonts w:ascii="Times New Roman" w:hAnsi="Times New Roman" w:hint="eastAsia"/>
                <w:kern w:val="0"/>
                <w:sz w:val="24"/>
                <w:szCs w:val="24"/>
              </w:rPr>
              <w:t>长庆石化天然气供气项目</w:t>
            </w:r>
            <w:r w:rsidRPr="00B85ECC">
              <w:rPr>
                <w:rFonts w:hint="eastAsia"/>
                <w:sz w:val="24"/>
              </w:rPr>
              <w:t>在建设过程中基本执行了环境影响评价制度和环保</w:t>
            </w:r>
            <w:r w:rsidRPr="00B85ECC">
              <w:rPr>
                <w:sz w:val="24"/>
              </w:rPr>
              <w:t xml:space="preserve"> </w:t>
            </w:r>
            <w:r w:rsidRPr="00B85ECC">
              <w:rPr>
                <w:rFonts w:hint="eastAsia"/>
                <w:sz w:val="24"/>
              </w:rPr>
              <w:t>“三同时制度”，施工过程中采取的污染防治、生态保护及环境风险防范措施基本有效。工程投入试运行后区域环境质量总体符合所在地环境功能区要求，对生态环境没有产生明显的不利影响，采取的污染防治措施和生态保护措施满足项目竣工验收的要求。建议通过本次竣工验收调查环境保护验收。</w:t>
            </w:r>
          </w:p>
          <w:p w:rsidR="00175EA8" w:rsidRPr="00B85ECC" w:rsidRDefault="00175EA8" w:rsidP="00175EA8">
            <w:pPr>
              <w:spacing w:line="360" w:lineRule="auto"/>
              <w:rPr>
                <w:rFonts w:ascii="Times New Roman" w:hAnsi="Times New Roman"/>
                <w:b/>
                <w:sz w:val="24"/>
                <w:szCs w:val="24"/>
              </w:rPr>
            </w:pPr>
            <w:r w:rsidRPr="00B85ECC">
              <w:rPr>
                <w:rFonts w:ascii="Times New Roman" w:hAnsi="Times New Roman" w:hint="eastAsia"/>
                <w:b/>
                <w:sz w:val="24"/>
                <w:szCs w:val="24"/>
              </w:rPr>
              <w:t>（六）建议：</w:t>
            </w:r>
          </w:p>
          <w:p w:rsidR="00175EA8" w:rsidRPr="00B85ECC" w:rsidRDefault="00175EA8" w:rsidP="00175EA8">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加强本工程天然气集输管线日常巡查、维护和管理，严防管道破损，定期开展环境风险应急技能与知识培训及应急演练，保证管线设施正常运行。</w:t>
            </w:r>
          </w:p>
          <w:p w:rsidR="005D165E" w:rsidRPr="00B85ECC" w:rsidRDefault="005D165E" w:rsidP="005D165E">
            <w:pPr>
              <w:spacing w:line="360" w:lineRule="auto"/>
              <w:ind w:firstLineChars="200" w:firstLine="480"/>
              <w:rPr>
                <w:rFonts w:ascii="Times New Roman" w:hAnsi="Times New Roman"/>
                <w:sz w:val="24"/>
                <w:szCs w:val="24"/>
              </w:rPr>
            </w:pPr>
            <w:r w:rsidRPr="00B85ECC">
              <w:rPr>
                <w:rFonts w:ascii="Times New Roman" w:hAnsi="Times New Roman" w:hint="eastAsia"/>
                <w:sz w:val="24"/>
                <w:szCs w:val="24"/>
              </w:rPr>
              <w:t>建设单位应将线路方案政府部门存档，杜绝沿线城市建设过程中的占管、压管及其他破坏管道的活动，降低第三方破坏管道引发环境风险事故的可能性。</w:t>
            </w:r>
          </w:p>
          <w:p w:rsidR="00175EA8" w:rsidRPr="00B85ECC" w:rsidRDefault="00175EA8" w:rsidP="00175EA8">
            <w:pPr>
              <w:spacing w:line="360" w:lineRule="auto"/>
              <w:ind w:firstLineChars="200" w:firstLine="480"/>
              <w:rPr>
                <w:rFonts w:ascii="Times New Roman" w:hAnsi="Times New Roman"/>
                <w:sz w:val="24"/>
                <w:szCs w:val="24"/>
              </w:rPr>
            </w:pPr>
          </w:p>
          <w:p w:rsidR="00605E46" w:rsidRPr="00B85ECC" w:rsidRDefault="00605E46" w:rsidP="00605E46">
            <w:pPr>
              <w:spacing w:line="360" w:lineRule="auto"/>
              <w:ind w:firstLineChars="200" w:firstLine="480"/>
              <w:rPr>
                <w:rFonts w:ascii="Times New Roman" w:hAnsi="Times New Roman"/>
                <w:sz w:val="24"/>
                <w:szCs w:val="24"/>
              </w:rPr>
            </w:pPr>
          </w:p>
          <w:p w:rsidR="005C1E0F" w:rsidRPr="00B85ECC" w:rsidRDefault="005C1E0F">
            <w:pPr>
              <w:rPr>
                <w:rFonts w:ascii="Times New Roman" w:hAnsi="Times New Roman"/>
              </w:rPr>
            </w:pPr>
          </w:p>
          <w:p w:rsidR="005C1E0F" w:rsidRPr="00B85ECC" w:rsidRDefault="005C1E0F">
            <w:pPr>
              <w:rPr>
                <w:rFonts w:ascii="Times New Roman" w:hAnsi="Times New Roman"/>
              </w:rPr>
            </w:pPr>
          </w:p>
          <w:p w:rsidR="005C1E0F" w:rsidRPr="00B85ECC" w:rsidRDefault="005C1E0F">
            <w:pPr>
              <w:rPr>
                <w:rFonts w:ascii="Times New Roman" w:hAnsi="Times New Roman"/>
              </w:rPr>
            </w:pPr>
          </w:p>
          <w:p w:rsidR="005C1E0F" w:rsidRPr="00B85ECC" w:rsidRDefault="005C1E0F">
            <w:pPr>
              <w:rPr>
                <w:rFonts w:ascii="Times New Roman" w:hAnsi="Times New Roman"/>
              </w:rPr>
            </w:pPr>
          </w:p>
          <w:p w:rsidR="005C1E0F" w:rsidRPr="00B85ECC" w:rsidRDefault="005C1E0F">
            <w:pPr>
              <w:rPr>
                <w:rFonts w:ascii="Times New Roman" w:hAnsi="Times New Roman"/>
              </w:rPr>
            </w:pPr>
          </w:p>
          <w:p w:rsidR="005C1E0F" w:rsidRPr="00B85ECC" w:rsidRDefault="005C1E0F">
            <w:pPr>
              <w:rPr>
                <w:rFonts w:ascii="Times New Roman" w:hAnsi="Times New Roman"/>
              </w:rPr>
            </w:pPr>
          </w:p>
          <w:p w:rsidR="005C1E0F" w:rsidRPr="00B85ECC" w:rsidRDefault="005C1E0F">
            <w:pPr>
              <w:rPr>
                <w:rFonts w:ascii="Times New Roman" w:hAnsi="Times New Roman"/>
              </w:rPr>
            </w:pPr>
          </w:p>
          <w:p w:rsidR="005C1E0F" w:rsidRPr="00B85ECC" w:rsidRDefault="005C1E0F">
            <w:pPr>
              <w:rPr>
                <w:rFonts w:ascii="Times New Roman" w:hAnsi="Times New Roman"/>
              </w:rPr>
            </w:pPr>
          </w:p>
          <w:p w:rsidR="00605E46" w:rsidRPr="00B85ECC" w:rsidRDefault="00605E46">
            <w:pPr>
              <w:rPr>
                <w:rFonts w:ascii="Times New Roman" w:hAnsi="Times New Roman"/>
              </w:rPr>
            </w:pPr>
          </w:p>
          <w:p w:rsidR="006F72BE" w:rsidRPr="00B85ECC" w:rsidRDefault="006F72BE">
            <w:pPr>
              <w:rPr>
                <w:rFonts w:ascii="Times New Roman" w:hAnsi="Times New Roman"/>
              </w:rPr>
            </w:pPr>
          </w:p>
          <w:p w:rsidR="006F72BE" w:rsidRPr="00B85ECC" w:rsidRDefault="006F72BE">
            <w:pPr>
              <w:rPr>
                <w:rFonts w:ascii="Times New Roman" w:hAnsi="Times New Roman"/>
              </w:rPr>
            </w:pPr>
          </w:p>
          <w:p w:rsidR="006F72BE" w:rsidRPr="00B85ECC" w:rsidRDefault="006F72BE">
            <w:pPr>
              <w:rPr>
                <w:rFonts w:ascii="Times New Roman" w:hAnsi="Times New Roman"/>
              </w:rPr>
            </w:pPr>
          </w:p>
          <w:p w:rsidR="006F72BE" w:rsidRPr="00B85ECC" w:rsidRDefault="006F72BE">
            <w:pPr>
              <w:rPr>
                <w:rFonts w:ascii="Times New Roman" w:hAnsi="Times New Roman"/>
              </w:rPr>
            </w:pPr>
          </w:p>
          <w:p w:rsidR="006F72BE" w:rsidRPr="00B85ECC" w:rsidRDefault="006F72BE">
            <w:pPr>
              <w:rPr>
                <w:rFonts w:ascii="Times New Roman" w:hAnsi="Times New Roman"/>
              </w:rPr>
            </w:pPr>
          </w:p>
          <w:p w:rsidR="006F72BE" w:rsidRPr="00B85ECC" w:rsidRDefault="006F72BE">
            <w:pPr>
              <w:rPr>
                <w:rFonts w:ascii="Times New Roman" w:hAnsi="Times New Roman"/>
              </w:rPr>
            </w:pPr>
          </w:p>
          <w:p w:rsidR="006F72BE" w:rsidRPr="00B85ECC" w:rsidRDefault="006F72BE">
            <w:pPr>
              <w:rPr>
                <w:rFonts w:ascii="Times New Roman" w:hAnsi="Times New Roman"/>
              </w:rPr>
            </w:pPr>
          </w:p>
          <w:p w:rsidR="006F72BE" w:rsidRPr="00B85ECC" w:rsidRDefault="006F72BE">
            <w:pPr>
              <w:rPr>
                <w:rFonts w:ascii="Times New Roman" w:hAnsi="Times New Roman"/>
              </w:rPr>
            </w:pPr>
          </w:p>
          <w:p w:rsidR="006F72BE" w:rsidRPr="00B85ECC" w:rsidRDefault="006F72BE">
            <w:pPr>
              <w:rPr>
                <w:rFonts w:ascii="Times New Roman" w:hAnsi="Times New Roman"/>
              </w:rPr>
            </w:pPr>
          </w:p>
          <w:p w:rsidR="00394F8F" w:rsidRPr="00B85ECC" w:rsidRDefault="00394F8F">
            <w:pPr>
              <w:rPr>
                <w:rFonts w:ascii="Times New Roman" w:hAnsi="Times New Roman"/>
              </w:rPr>
            </w:pPr>
          </w:p>
          <w:p w:rsidR="00394F8F" w:rsidRPr="00B85ECC" w:rsidRDefault="00394F8F">
            <w:pPr>
              <w:rPr>
                <w:rFonts w:ascii="Times New Roman" w:hAnsi="Times New Roman"/>
              </w:rPr>
            </w:pPr>
          </w:p>
          <w:p w:rsidR="00394F8F" w:rsidRPr="00B85ECC" w:rsidRDefault="00394F8F">
            <w:pPr>
              <w:rPr>
                <w:rFonts w:ascii="Times New Roman" w:hAnsi="Times New Roman"/>
              </w:rPr>
            </w:pPr>
          </w:p>
        </w:tc>
      </w:tr>
    </w:tbl>
    <w:p w:rsidR="004730AD" w:rsidRPr="00B85ECC" w:rsidRDefault="004730AD">
      <w:pPr>
        <w:rPr>
          <w:rFonts w:ascii="Times New Roman" w:hAnsi="Times New Roman"/>
        </w:rPr>
      </w:pPr>
    </w:p>
    <w:sectPr w:rsidR="004730AD" w:rsidRPr="00B85ECC" w:rsidSect="004730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110" w:rsidRDefault="00444110" w:rsidP="006F72BE">
      <w:r>
        <w:separator/>
      </w:r>
    </w:p>
  </w:endnote>
  <w:endnote w:type="continuationSeparator" w:id="0">
    <w:p w:rsidR="00444110" w:rsidRDefault="00444110" w:rsidP="006F7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503877"/>
      <w:docPartObj>
        <w:docPartGallery w:val="Page Numbers (Bottom of Page)"/>
        <w:docPartUnique/>
      </w:docPartObj>
    </w:sdtPr>
    <w:sdtEndPr>
      <w:rPr>
        <w:rFonts w:ascii="Times New Roman" w:hAnsi="Times New Roman"/>
        <w:sz w:val="21"/>
        <w:szCs w:val="21"/>
      </w:rPr>
    </w:sdtEndPr>
    <w:sdtContent>
      <w:p w:rsidR="000041D8" w:rsidRDefault="00C86DD1" w:rsidP="006F72BE">
        <w:pPr>
          <w:pStyle w:val="ad"/>
          <w:jc w:val="center"/>
        </w:pPr>
        <w:r w:rsidRPr="006F72BE">
          <w:rPr>
            <w:rFonts w:ascii="Times New Roman" w:hAnsi="Times New Roman"/>
            <w:sz w:val="21"/>
            <w:szCs w:val="21"/>
          </w:rPr>
          <w:fldChar w:fldCharType="begin"/>
        </w:r>
        <w:r w:rsidR="000041D8" w:rsidRPr="006F72BE">
          <w:rPr>
            <w:rFonts w:ascii="Times New Roman" w:hAnsi="Times New Roman"/>
            <w:sz w:val="21"/>
            <w:szCs w:val="21"/>
          </w:rPr>
          <w:instrText xml:space="preserve"> PAGE   \* MERGEFORMAT </w:instrText>
        </w:r>
        <w:r w:rsidRPr="006F72BE">
          <w:rPr>
            <w:rFonts w:ascii="Times New Roman" w:hAnsi="Times New Roman"/>
            <w:sz w:val="21"/>
            <w:szCs w:val="21"/>
          </w:rPr>
          <w:fldChar w:fldCharType="separate"/>
        </w:r>
        <w:r w:rsidR="006210B7" w:rsidRPr="006210B7">
          <w:rPr>
            <w:rFonts w:ascii="Times New Roman" w:hAnsi="Times New Roman"/>
            <w:noProof/>
            <w:sz w:val="21"/>
            <w:szCs w:val="21"/>
            <w:lang w:val="zh-CN"/>
          </w:rPr>
          <w:t>28</w:t>
        </w:r>
        <w:r w:rsidRPr="006F72BE">
          <w:rPr>
            <w:rFonts w:ascii="Times New Roman" w:hAnsi="Times New Roman"/>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110" w:rsidRDefault="00444110" w:rsidP="006F72BE">
      <w:r>
        <w:separator/>
      </w:r>
    </w:p>
  </w:footnote>
  <w:footnote w:type="continuationSeparator" w:id="0">
    <w:p w:rsidR="00444110" w:rsidRDefault="00444110" w:rsidP="006F7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821E4D"/>
    <w:multiLevelType w:val="singleLevel"/>
    <w:tmpl w:val="D3821E4D"/>
    <w:lvl w:ilvl="0">
      <w:start w:val="2"/>
      <w:numFmt w:val="decimal"/>
      <w:suff w:val="nothing"/>
      <w:lvlText w:val="（%1）"/>
      <w:lvlJc w:val="left"/>
      <w:pPr>
        <w:ind w:left="0" w:firstLine="0"/>
      </w:pPr>
    </w:lvl>
  </w:abstractNum>
  <w:abstractNum w:abstractNumId="1">
    <w:nsid w:val="3D231A4A"/>
    <w:multiLevelType w:val="multilevel"/>
    <w:tmpl w:val="3D231A4A"/>
    <w:lvl w:ilvl="0">
      <w:start w:val="1"/>
      <w:numFmt w:val="decimal"/>
      <w:lvlText w:val="%1"/>
      <w:lvlJc w:val="center"/>
      <w:pPr>
        <w:snapToGrid w:val="0"/>
        <w:ind w:left="420" w:hanging="420"/>
      </w:pPr>
      <w:rPr>
        <w:rFonts w:cs="Times New Roman"/>
        <w:spacing w:val="0"/>
        <w:kern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498C4431"/>
    <w:multiLevelType w:val="multilevel"/>
    <w:tmpl w:val="498C4431"/>
    <w:lvl w:ilvl="0">
      <w:start w:val="1"/>
      <w:numFmt w:val="decimalEnclosedCircle"/>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CC1270B"/>
    <w:multiLevelType w:val="singleLevel"/>
    <w:tmpl w:val="4CC1270B"/>
    <w:lvl w:ilvl="0">
      <w:start w:val="1"/>
      <w:numFmt w:val="decimal"/>
      <w:suff w:val="nothing"/>
      <w:lvlText w:val="%1、"/>
      <w:lvlJc w:val="left"/>
      <w:pPr>
        <w:ind w:left="0" w:firstLine="0"/>
      </w:pPr>
    </w:lvl>
  </w:abstractNum>
  <w:num w:numId="1">
    <w:abstractNumId w:val="0"/>
    <w:lvlOverride w:ilvl="0">
      <w:startOverride w:val="2"/>
    </w:lvlOverride>
  </w:num>
  <w:num w:numId="2">
    <w:abstractNumId w:val="3"/>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7674"/>
    <w:rsid w:val="000041D8"/>
    <w:rsid w:val="000078B3"/>
    <w:rsid w:val="00010A37"/>
    <w:rsid w:val="0001134C"/>
    <w:rsid w:val="0001569E"/>
    <w:rsid w:val="00023AEF"/>
    <w:rsid w:val="00036467"/>
    <w:rsid w:val="00051DF2"/>
    <w:rsid w:val="0006202B"/>
    <w:rsid w:val="00063983"/>
    <w:rsid w:val="00066928"/>
    <w:rsid w:val="000778A8"/>
    <w:rsid w:val="00080412"/>
    <w:rsid w:val="000957BD"/>
    <w:rsid w:val="000D1367"/>
    <w:rsid w:val="000D30E4"/>
    <w:rsid w:val="000D3FF9"/>
    <w:rsid w:val="000D56FF"/>
    <w:rsid w:val="000E0D3C"/>
    <w:rsid w:val="00115EF0"/>
    <w:rsid w:val="00121AA5"/>
    <w:rsid w:val="00132693"/>
    <w:rsid w:val="00137E8D"/>
    <w:rsid w:val="00140453"/>
    <w:rsid w:val="00147C01"/>
    <w:rsid w:val="0015667C"/>
    <w:rsid w:val="00157D42"/>
    <w:rsid w:val="0017432D"/>
    <w:rsid w:val="00175EA8"/>
    <w:rsid w:val="00182B7A"/>
    <w:rsid w:val="001832CD"/>
    <w:rsid w:val="001857C2"/>
    <w:rsid w:val="00185B7F"/>
    <w:rsid w:val="00186178"/>
    <w:rsid w:val="001A1190"/>
    <w:rsid w:val="001D5352"/>
    <w:rsid w:val="001D70BC"/>
    <w:rsid w:val="001E7EBF"/>
    <w:rsid w:val="001F07CE"/>
    <w:rsid w:val="001F104D"/>
    <w:rsid w:val="002069C1"/>
    <w:rsid w:val="00214FEA"/>
    <w:rsid w:val="0023337B"/>
    <w:rsid w:val="0024406A"/>
    <w:rsid w:val="00245E93"/>
    <w:rsid w:val="00247C99"/>
    <w:rsid w:val="00254D8D"/>
    <w:rsid w:val="00260919"/>
    <w:rsid w:val="002768DD"/>
    <w:rsid w:val="0028053F"/>
    <w:rsid w:val="00280595"/>
    <w:rsid w:val="002952C0"/>
    <w:rsid w:val="00296732"/>
    <w:rsid w:val="002C3BC9"/>
    <w:rsid w:val="002D68E4"/>
    <w:rsid w:val="002E50CE"/>
    <w:rsid w:val="002F0A30"/>
    <w:rsid w:val="0031008D"/>
    <w:rsid w:val="00314E09"/>
    <w:rsid w:val="003264F6"/>
    <w:rsid w:val="00345C46"/>
    <w:rsid w:val="003475B5"/>
    <w:rsid w:val="0036358D"/>
    <w:rsid w:val="00366053"/>
    <w:rsid w:val="00374462"/>
    <w:rsid w:val="0037551D"/>
    <w:rsid w:val="00390470"/>
    <w:rsid w:val="00390806"/>
    <w:rsid w:val="00390AD2"/>
    <w:rsid w:val="003914BE"/>
    <w:rsid w:val="00394F8F"/>
    <w:rsid w:val="003951B7"/>
    <w:rsid w:val="003A3303"/>
    <w:rsid w:val="003B278A"/>
    <w:rsid w:val="00402398"/>
    <w:rsid w:val="004251AE"/>
    <w:rsid w:val="00440C51"/>
    <w:rsid w:val="00444110"/>
    <w:rsid w:val="004730AD"/>
    <w:rsid w:val="00473D2A"/>
    <w:rsid w:val="00476C8B"/>
    <w:rsid w:val="00483774"/>
    <w:rsid w:val="004875CA"/>
    <w:rsid w:val="00491C1A"/>
    <w:rsid w:val="004B4C50"/>
    <w:rsid w:val="004D26E9"/>
    <w:rsid w:val="004E5762"/>
    <w:rsid w:val="004F5CA7"/>
    <w:rsid w:val="004F66F6"/>
    <w:rsid w:val="0052362A"/>
    <w:rsid w:val="00526630"/>
    <w:rsid w:val="00526DB4"/>
    <w:rsid w:val="00554807"/>
    <w:rsid w:val="00560244"/>
    <w:rsid w:val="0056568A"/>
    <w:rsid w:val="00587BC7"/>
    <w:rsid w:val="005A2F08"/>
    <w:rsid w:val="005B122A"/>
    <w:rsid w:val="005B5498"/>
    <w:rsid w:val="005C1DB1"/>
    <w:rsid w:val="005C1E0F"/>
    <w:rsid w:val="005D165E"/>
    <w:rsid w:val="005D4DE7"/>
    <w:rsid w:val="005D7BFA"/>
    <w:rsid w:val="00601997"/>
    <w:rsid w:val="00605E46"/>
    <w:rsid w:val="00607424"/>
    <w:rsid w:val="006100EA"/>
    <w:rsid w:val="006210B7"/>
    <w:rsid w:val="00642F6F"/>
    <w:rsid w:val="0064597B"/>
    <w:rsid w:val="00646F54"/>
    <w:rsid w:val="00660856"/>
    <w:rsid w:val="006622C9"/>
    <w:rsid w:val="00665546"/>
    <w:rsid w:val="00675F1C"/>
    <w:rsid w:val="006829D4"/>
    <w:rsid w:val="00683641"/>
    <w:rsid w:val="0068697E"/>
    <w:rsid w:val="006A231E"/>
    <w:rsid w:val="006A58F7"/>
    <w:rsid w:val="006B73A5"/>
    <w:rsid w:val="006C29A3"/>
    <w:rsid w:val="006C48C2"/>
    <w:rsid w:val="006C539D"/>
    <w:rsid w:val="006D4205"/>
    <w:rsid w:val="006D5921"/>
    <w:rsid w:val="006E6D29"/>
    <w:rsid w:val="006E6E37"/>
    <w:rsid w:val="006F62EC"/>
    <w:rsid w:val="006F72BE"/>
    <w:rsid w:val="00700333"/>
    <w:rsid w:val="00702BAC"/>
    <w:rsid w:val="00732973"/>
    <w:rsid w:val="007348B0"/>
    <w:rsid w:val="00741744"/>
    <w:rsid w:val="0075095A"/>
    <w:rsid w:val="00770109"/>
    <w:rsid w:val="00781B0B"/>
    <w:rsid w:val="00793CE9"/>
    <w:rsid w:val="007B3487"/>
    <w:rsid w:val="007B6686"/>
    <w:rsid w:val="007B7734"/>
    <w:rsid w:val="007C3653"/>
    <w:rsid w:val="007C3756"/>
    <w:rsid w:val="007D4729"/>
    <w:rsid w:val="007D7DA8"/>
    <w:rsid w:val="007E5FA5"/>
    <w:rsid w:val="007F772D"/>
    <w:rsid w:val="00803BC9"/>
    <w:rsid w:val="00811F3B"/>
    <w:rsid w:val="00822832"/>
    <w:rsid w:val="00840518"/>
    <w:rsid w:val="00844E57"/>
    <w:rsid w:val="00845F33"/>
    <w:rsid w:val="00865E74"/>
    <w:rsid w:val="008704A7"/>
    <w:rsid w:val="00872203"/>
    <w:rsid w:val="00873219"/>
    <w:rsid w:val="0088230E"/>
    <w:rsid w:val="008A16F4"/>
    <w:rsid w:val="008A70C9"/>
    <w:rsid w:val="008D132E"/>
    <w:rsid w:val="008E21BA"/>
    <w:rsid w:val="008E38F1"/>
    <w:rsid w:val="008E7160"/>
    <w:rsid w:val="008F0733"/>
    <w:rsid w:val="008F0911"/>
    <w:rsid w:val="009135F1"/>
    <w:rsid w:val="00923455"/>
    <w:rsid w:val="0093221C"/>
    <w:rsid w:val="00932B46"/>
    <w:rsid w:val="00937992"/>
    <w:rsid w:val="00941B05"/>
    <w:rsid w:val="0094276C"/>
    <w:rsid w:val="009522CA"/>
    <w:rsid w:val="00954A33"/>
    <w:rsid w:val="00957F1A"/>
    <w:rsid w:val="00962A66"/>
    <w:rsid w:val="00977C79"/>
    <w:rsid w:val="009A2109"/>
    <w:rsid w:val="009B6B34"/>
    <w:rsid w:val="009C0CE6"/>
    <w:rsid w:val="009D7674"/>
    <w:rsid w:val="009F543F"/>
    <w:rsid w:val="009F667C"/>
    <w:rsid w:val="009F6A35"/>
    <w:rsid w:val="009F76DB"/>
    <w:rsid w:val="00A11B9B"/>
    <w:rsid w:val="00A43CF5"/>
    <w:rsid w:val="00A44C67"/>
    <w:rsid w:val="00A44D2D"/>
    <w:rsid w:val="00A51BB3"/>
    <w:rsid w:val="00A57199"/>
    <w:rsid w:val="00A571AB"/>
    <w:rsid w:val="00A60C0E"/>
    <w:rsid w:val="00A809F8"/>
    <w:rsid w:val="00A966C7"/>
    <w:rsid w:val="00AA043B"/>
    <w:rsid w:val="00AA65AB"/>
    <w:rsid w:val="00AB246B"/>
    <w:rsid w:val="00AC5B45"/>
    <w:rsid w:val="00AD58AF"/>
    <w:rsid w:val="00AE16F1"/>
    <w:rsid w:val="00AF3792"/>
    <w:rsid w:val="00AF3873"/>
    <w:rsid w:val="00B01F43"/>
    <w:rsid w:val="00B217A4"/>
    <w:rsid w:val="00B4541D"/>
    <w:rsid w:val="00B47189"/>
    <w:rsid w:val="00B554CB"/>
    <w:rsid w:val="00B620F7"/>
    <w:rsid w:val="00B623D2"/>
    <w:rsid w:val="00B66940"/>
    <w:rsid w:val="00B76E10"/>
    <w:rsid w:val="00B80C07"/>
    <w:rsid w:val="00B85ECC"/>
    <w:rsid w:val="00B91E77"/>
    <w:rsid w:val="00B92900"/>
    <w:rsid w:val="00B95380"/>
    <w:rsid w:val="00BB31FC"/>
    <w:rsid w:val="00BC6272"/>
    <w:rsid w:val="00BE0160"/>
    <w:rsid w:val="00BE6288"/>
    <w:rsid w:val="00BF1809"/>
    <w:rsid w:val="00C039B5"/>
    <w:rsid w:val="00C0485E"/>
    <w:rsid w:val="00C1683F"/>
    <w:rsid w:val="00C21AFE"/>
    <w:rsid w:val="00C35E3D"/>
    <w:rsid w:val="00C37402"/>
    <w:rsid w:val="00C449E6"/>
    <w:rsid w:val="00C44CC5"/>
    <w:rsid w:val="00C66357"/>
    <w:rsid w:val="00C749AB"/>
    <w:rsid w:val="00C802F5"/>
    <w:rsid w:val="00C819D4"/>
    <w:rsid w:val="00C82C92"/>
    <w:rsid w:val="00C86DD1"/>
    <w:rsid w:val="00C914DC"/>
    <w:rsid w:val="00C9392B"/>
    <w:rsid w:val="00C9691F"/>
    <w:rsid w:val="00CD1268"/>
    <w:rsid w:val="00CE30F0"/>
    <w:rsid w:val="00CE4222"/>
    <w:rsid w:val="00CE57AA"/>
    <w:rsid w:val="00CF2B14"/>
    <w:rsid w:val="00D0664B"/>
    <w:rsid w:val="00D1087A"/>
    <w:rsid w:val="00D147D2"/>
    <w:rsid w:val="00D479DC"/>
    <w:rsid w:val="00D55B6B"/>
    <w:rsid w:val="00D57BFD"/>
    <w:rsid w:val="00D61D3B"/>
    <w:rsid w:val="00D679BC"/>
    <w:rsid w:val="00D77AEE"/>
    <w:rsid w:val="00D9347E"/>
    <w:rsid w:val="00D9590D"/>
    <w:rsid w:val="00DB4E13"/>
    <w:rsid w:val="00DB6280"/>
    <w:rsid w:val="00DC08ED"/>
    <w:rsid w:val="00DC4ED0"/>
    <w:rsid w:val="00DC6D1C"/>
    <w:rsid w:val="00DE3B73"/>
    <w:rsid w:val="00DF0D4E"/>
    <w:rsid w:val="00DF4019"/>
    <w:rsid w:val="00DF4933"/>
    <w:rsid w:val="00E07E72"/>
    <w:rsid w:val="00E14C8C"/>
    <w:rsid w:val="00E15882"/>
    <w:rsid w:val="00E40F91"/>
    <w:rsid w:val="00E42690"/>
    <w:rsid w:val="00E573DF"/>
    <w:rsid w:val="00E66A65"/>
    <w:rsid w:val="00E7486B"/>
    <w:rsid w:val="00E759B1"/>
    <w:rsid w:val="00E86F52"/>
    <w:rsid w:val="00EA3245"/>
    <w:rsid w:val="00EA44E5"/>
    <w:rsid w:val="00ED5FD4"/>
    <w:rsid w:val="00EF2E02"/>
    <w:rsid w:val="00EF4162"/>
    <w:rsid w:val="00EF6C57"/>
    <w:rsid w:val="00F215F2"/>
    <w:rsid w:val="00F275F0"/>
    <w:rsid w:val="00F312EF"/>
    <w:rsid w:val="00F3387F"/>
    <w:rsid w:val="00F35D67"/>
    <w:rsid w:val="00F36D7B"/>
    <w:rsid w:val="00F7076A"/>
    <w:rsid w:val="00F75094"/>
    <w:rsid w:val="00F76A73"/>
    <w:rsid w:val="00F77816"/>
    <w:rsid w:val="00F93501"/>
    <w:rsid w:val="00F96A59"/>
    <w:rsid w:val="00FA3664"/>
    <w:rsid w:val="00FA56A2"/>
    <w:rsid w:val="00FA7636"/>
    <w:rsid w:val="00FB4FD2"/>
    <w:rsid w:val="00FC5E00"/>
    <w:rsid w:val="00FD11AE"/>
    <w:rsid w:val="00FE43D2"/>
    <w:rsid w:val="00FE533F"/>
    <w:rsid w:val="00FF1065"/>
    <w:rsid w:val="00FF31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674"/>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B92900"/>
    <w:pPr>
      <w:keepNext/>
      <w:keepLines/>
      <w:spacing w:before="260" w:after="260" w:line="412"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D7674"/>
    <w:rPr>
      <w:sz w:val="18"/>
      <w:szCs w:val="18"/>
    </w:rPr>
  </w:style>
  <w:style w:type="character" w:customStyle="1" w:styleId="Char">
    <w:name w:val="批注框文本 Char"/>
    <w:basedOn w:val="a0"/>
    <w:link w:val="a3"/>
    <w:uiPriority w:val="99"/>
    <w:semiHidden/>
    <w:rsid w:val="009D7674"/>
    <w:rPr>
      <w:rFonts w:ascii="Calibri" w:eastAsia="宋体" w:hAnsi="Calibri" w:cs="Times New Roman"/>
      <w:sz w:val="18"/>
      <w:szCs w:val="18"/>
    </w:rPr>
  </w:style>
  <w:style w:type="table" w:styleId="a4">
    <w:name w:val="Table Grid"/>
    <w:basedOn w:val="a1"/>
    <w:uiPriority w:val="59"/>
    <w:qFormat/>
    <w:rsid w:val="00D61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Char0"/>
    <w:qFormat/>
    <w:rsid w:val="00C039B5"/>
    <w:pPr>
      <w:spacing w:after="120"/>
      <w:ind w:leftChars="200" w:left="420"/>
    </w:pPr>
    <w:rPr>
      <w:rFonts w:ascii="Times New Roman" w:hAnsi="Times New Roman"/>
      <w:sz w:val="24"/>
      <w:szCs w:val="20"/>
    </w:rPr>
  </w:style>
  <w:style w:type="character" w:customStyle="1" w:styleId="Char0">
    <w:name w:val="正文文本缩进 Char"/>
    <w:basedOn w:val="a0"/>
    <w:link w:val="a5"/>
    <w:rsid w:val="00C039B5"/>
    <w:rPr>
      <w:rFonts w:ascii="Times New Roman" w:eastAsia="宋体" w:hAnsi="Times New Roman" w:cs="Times New Roman"/>
      <w:sz w:val="24"/>
      <w:szCs w:val="20"/>
    </w:rPr>
  </w:style>
  <w:style w:type="paragraph" w:customStyle="1" w:styleId="xl24">
    <w:name w:val="xl24"/>
    <w:basedOn w:val="a"/>
    <w:rsid w:val="004F5CA7"/>
    <w:pPr>
      <w:widowControl/>
      <w:spacing w:before="100" w:beforeAutospacing="1" w:after="100" w:afterAutospacing="1"/>
      <w:jc w:val="center"/>
    </w:pPr>
    <w:rPr>
      <w:rFonts w:ascii="Arial Unicode MS" w:eastAsia="Times New Roman" w:hAnsi="Arial Unicode MS" w:cs="Arial Unicode MS"/>
      <w:kern w:val="0"/>
      <w:sz w:val="24"/>
      <w:szCs w:val="24"/>
    </w:rPr>
  </w:style>
  <w:style w:type="paragraph" w:styleId="a6">
    <w:name w:val="Document Map"/>
    <w:basedOn w:val="a"/>
    <w:link w:val="Char1"/>
    <w:uiPriority w:val="99"/>
    <w:semiHidden/>
    <w:unhideWhenUsed/>
    <w:rsid w:val="00F93501"/>
    <w:rPr>
      <w:rFonts w:ascii="宋体"/>
      <w:sz w:val="18"/>
      <w:szCs w:val="18"/>
    </w:rPr>
  </w:style>
  <w:style w:type="character" w:customStyle="1" w:styleId="Char1">
    <w:name w:val="文档结构图 Char"/>
    <w:basedOn w:val="a0"/>
    <w:link w:val="a6"/>
    <w:uiPriority w:val="99"/>
    <w:semiHidden/>
    <w:rsid w:val="00F93501"/>
    <w:rPr>
      <w:rFonts w:ascii="宋体" w:eastAsia="宋体" w:hAnsi="Calibri" w:cs="Times New Roman"/>
      <w:sz w:val="18"/>
      <w:szCs w:val="18"/>
    </w:rPr>
  </w:style>
  <w:style w:type="paragraph" w:customStyle="1" w:styleId="-">
    <w:name w:val="表格-黄冈"/>
    <w:basedOn w:val="a"/>
    <w:next w:val="a"/>
    <w:qFormat/>
    <w:rsid w:val="00D77AEE"/>
    <w:pPr>
      <w:kinsoku w:val="0"/>
      <w:overflowPunct w:val="0"/>
      <w:adjustRightInd w:val="0"/>
      <w:snapToGrid w:val="0"/>
      <w:jc w:val="left"/>
    </w:pPr>
    <w:rPr>
      <w:rFonts w:ascii="Tahoma" w:hAnsi="Tahoma" w:cs="宋体"/>
      <w:b/>
      <w:kern w:val="0"/>
      <w:szCs w:val="24"/>
    </w:rPr>
  </w:style>
  <w:style w:type="paragraph" w:customStyle="1" w:styleId="1">
    <w:name w:val="正文1"/>
    <w:basedOn w:val="a"/>
    <w:qFormat/>
    <w:rsid w:val="00D77AEE"/>
    <w:pPr>
      <w:spacing w:line="360" w:lineRule="auto"/>
      <w:ind w:firstLineChars="200" w:firstLine="480"/>
    </w:pPr>
    <w:rPr>
      <w:kern w:val="0"/>
      <w:sz w:val="24"/>
      <w:szCs w:val="20"/>
    </w:rPr>
  </w:style>
  <w:style w:type="paragraph" w:customStyle="1" w:styleId="a7">
    <w:name w:val="表题"/>
    <w:basedOn w:val="a"/>
    <w:qFormat/>
    <w:rsid w:val="00D77AEE"/>
    <w:pPr>
      <w:autoSpaceDE w:val="0"/>
      <w:autoSpaceDN w:val="0"/>
      <w:adjustRightInd w:val="0"/>
      <w:spacing w:line="480" w:lineRule="atLeast"/>
      <w:jc w:val="center"/>
    </w:pPr>
    <w:rPr>
      <w:rFonts w:ascii="黑体" w:eastAsia="黑体" w:hAnsi="宋体"/>
      <w:kern w:val="16"/>
      <w:sz w:val="24"/>
      <w:szCs w:val="20"/>
    </w:rPr>
  </w:style>
  <w:style w:type="paragraph" w:styleId="a8">
    <w:name w:val="Normal (Web)"/>
    <w:basedOn w:val="a"/>
    <w:uiPriority w:val="99"/>
    <w:unhideWhenUsed/>
    <w:qFormat/>
    <w:rsid w:val="00FC5E00"/>
    <w:pPr>
      <w:widowControl/>
      <w:adjustRightInd w:val="0"/>
      <w:snapToGrid w:val="0"/>
      <w:spacing w:before="100" w:beforeAutospacing="1" w:after="100" w:afterAutospacing="1"/>
      <w:jc w:val="left"/>
    </w:pPr>
    <w:rPr>
      <w:rFonts w:ascii="宋体" w:eastAsia="微软雅黑" w:hAnsi="宋体" w:cs="宋体"/>
      <w:kern w:val="0"/>
      <w:sz w:val="24"/>
    </w:rPr>
  </w:style>
  <w:style w:type="paragraph" w:customStyle="1" w:styleId="888-">
    <w:name w:val="888-正文"/>
    <w:basedOn w:val="a9"/>
    <w:uiPriority w:val="99"/>
    <w:qFormat/>
    <w:rsid w:val="00FC5E00"/>
    <w:pPr>
      <w:widowControl/>
      <w:adjustRightInd w:val="0"/>
      <w:snapToGrid w:val="0"/>
      <w:spacing w:after="0" w:line="360" w:lineRule="auto"/>
      <w:ind w:leftChars="0" w:left="0" w:rightChars="0" w:right="0" w:firstLineChars="200" w:firstLine="200"/>
      <w:jc w:val="left"/>
    </w:pPr>
    <w:rPr>
      <w:rFonts w:ascii="宋体" w:eastAsia="微软雅黑" w:hAnsi="宋体"/>
      <w:color w:val="000000"/>
      <w:kern w:val="0"/>
      <w:sz w:val="24"/>
      <w:szCs w:val="24"/>
    </w:rPr>
  </w:style>
  <w:style w:type="paragraph" w:styleId="a9">
    <w:name w:val="Block Text"/>
    <w:basedOn w:val="a"/>
    <w:uiPriority w:val="99"/>
    <w:semiHidden/>
    <w:unhideWhenUsed/>
    <w:rsid w:val="00FC5E00"/>
    <w:pPr>
      <w:spacing w:after="120"/>
      <w:ind w:leftChars="700" w:left="1440" w:rightChars="700" w:right="1440"/>
    </w:pPr>
  </w:style>
  <w:style w:type="character" w:customStyle="1" w:styleId="1Char">
    <w:name w:val="样式1 Char"/>
    <w:link w:val="10"/>
    <w:qFormat/>
    <w:locked/>
    <w:rsid w:val="00702BAC"/>
    <w:rPr>
      <w:rFonts w:ascii="宋体" w:eastAsia="宋体" w:hAnsi="宋体"/>
      <w:sz w:val="28"/>
    </w:rPr>
  </w:style>
  <w:style w:type="paragraph" w:customStyle="1" w:styleId="10">
    <w:name w:val="样式1"/>
    <w:basedOn w:val="a"/>
    <w:next w:val="a"/>
    <w:link w:val="1Char"/>
    <w:qFormat/>
    <w:rsid w:val="00702BAC"/>
    <w:pPr>
      <w:adjustRightInd w:val="0"/>
      <w:snapToGrid w:val="0"/>
      <w:spacing w:line="300" w:lineRule="auto"/>
      <w:jc w:val="center"/>
    </w:pPr>
    <w:rPr>
      <w:rFonts w:ascii="宋体" w:hAnsi="宋体" w:cstheme="minorBidi"/>
      <w:sz w:val="28"/>
    </w:rPr>
  </w:style>
  <w:style w:type="character" w:customStyle="1" w:styleId="2Char">
    <w:name w:val="标题 2 Char"/>
    <w:basedOn w:val="a0"/>
    <w:link w:val="2"/>
    <w:uiPriority w:val="9"/>
    <w:rsid w:val="00B92900"/>
    <w:rPr>
      <w:rFonts w:asciiTheme="majorHAnsi" w:eastAsiaTheme="majorEastAsia" w:hAnsiTheme="majorHAnsi" w:cstheme="majorBidi"/>
      <w:b/>
      <w:bCs/>
      <w:sz w:val="32"/>
      <w:szCs w:val="32"/>
    </w:rPr>
  </w:style>
  <w:style w:type="paragraph" w:styleId="aa">
    <w:name w:val="List Paragraph"/>
    <w:basedOn w:val="a"/>
    <w:uiPriority w:val="34"/>
    <w:qFormat/>
    <w:rsid w:val="002952C0"/>
    <w:pPr>
      <w:ind w:firstLineChars="200" w:firstLine="420"/>
    </w:pPr>
    <w:rPr>
      <w:rFonts w:ascii="Times New Roman" w:hAnsi="Times New Roman"/>
      <w:szCs w:val="24"/>
    </w:rPr>
  </w:style>
  <w:style w:type="paragraph" w:customStyle="1" w:styleId="666666-">
    <w:name w:val="666666-表中文字"/>
    <w:basedOn w:val="a"/>
    <w:qFormat/>
    <w:rsid w:val="00C9691F"/>
    <w:pPr>
      <w:jc w:val="center"/>
    </w:pPr>
    <w:rPr>
      <w:rFonts w:ascii="Times New Roman" w:hAnsi="Times New Roman"/>
      <w:szCs w:val="20"/>
    </w:rPr>
  </w:style>
  <w:style w:type="paragraph" w:styleId="ab">
    <w:name w:val="annotation text"/>
    <w:basedOn w:val="a"/>
    <w:link w:val="Char2"/>
    <w:uiPriority w:val="99"/>
    <w:unhideWhenUsed/>
    <w:qFormat/>
    <w:rsid w:val="00C9691F"/>
    <w:pPr>
      <w:jc w:val="left"/>
    </w:pPr>
    <w:rPr>
      <w:rFonts w:asciiTheme="minorHAnsi" w:eastAsiaTheme="minorEastAsia" w:hAnsiTheme="minorHAnsi" w:cstheme="minorBidi"/>
      <w:szCs w:val="24"/>
    </w:rPr>
  </w:style>
  <w:style w:type="character" w:customStyle="1" w:styleId="Char2">
    <w:name w:val="批注文字 Char"/>
    <w:basedOn w:val="a0"/>
    <w:link w:val="ab"/>
    <w:uiPriority w:val="99"/>
    <w:qFormat/>
    <w:rsid w:val="00C9691F"/>
    <w:rPr>
      <w:szCs w:val="24"/>
    </w:rPr>
  </w:style>
  <w:style w:type="paragraph" w:styleId="ac">
    <w:name w:val="header"/>
    <w:basedOn w:val="a"/>
    <w:link w:val="Char3"/>
    <w:uiPriority w:val="99"/>
    <w:semiHidden/>
    <w:unhideWhenUsed/>
    <w:rsid w:val="006F72B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semiHidden/>
    <w:rsid w:val="006F72BE"/>
    <w:rPr>
      <w:rFonts w:ascii="Calibri" w:eastAsia="宋体" w:hAnsi="Calibri" w:cs="Times New Roman"/>
      <w:sz w:val="18"/>
      <w:szCs w:val="18"/>
    </w:rPr>
  </w:style>
  <w:style w:type="paragraph" w:styleId="ad">
    <w:name w:val="footer"/>
    <w:basedOn w:val="a"/>
    <w:link w:val="Char4"/>
    <w:uiPriority w:val="99"/>
    <w:unhideWhenUsed/>
    <w:rsid w:val="006F72BE"/>
    <w:pPr>
      <w:tabs>
        <w:tab w:val="center" w:pos="4153"/>
        <w:tab w:val="right" w:pos="8306"/>
      </w:tabs>
      <w:snapToGrid w:val="0"/>
      <w:jc w:val="left"/>
    </w:pPr>
    <w:rPr>
      <w:sz w:val="18"/>
      <w:szCs w:val="18"/>
    </w:rPr>
  </w:style>
  <w:style w:type="character" w:customStyle="1" w:styleId="Char4">
    <w:name w:val="页脚 Char"/>
    <w:basedOn w:val="a0"/>
    <w:link w:val="ad"/>
    <w:uiPriority w:val="99"/>
    <w:rsid w:val="006F72BE"/>
    <w:rPr>
      <w:rFonts w:ascii="Calibri" w:eastAsia="宋体" w:hAnsi="Calibri" w:cs="Times New Roman"/>
      <w:sz w:val="18"/>
      <w:szCs w:val="18"/>
    </w:rPr>
  </w:style>
  <w:style w:type="paragraph" w:styleId="ae">
    <w:name w:val="Plain Text"/>
    <w:basedOn w:val="a"/>
    <w:link w:val="Char5"/>
    <w:semiHidden/>
    <w:unhideWhenUsed/>
    <w:qFormat/>
    <w:rsid w:val="00E66A65"/>
    <w:rPr>
      <w:rFonts w:ascii="宋体" w:hAnsi="Courier New"/>
      <w:szCs w:val="20"/>
    </w:rPr>
  </w:style>
  <w:style w:type="character" w:customStyle="1" w:styleId="Char5">
    <w:name w:val="纯文本 Char"/>
    <w:basedOn w:val="a0"/>
    <w:link w:val="ae"/>
    <w:semiHidden/>
    <w:qFormat/>
    <w:rsid w:val="00E66A65"/>
    <w:rPr>
      <w:rFonts w:ascii="宋体" w:eastAsia="宋体" w:hAnsi="Courier New" w:cs="Times New Roman"/>
      <w:szCs w:val="20"/>
    </w:rPr>
  </w:style>
  <w:style w:type="character" w:customStyle="1" w:styleId="Char6">
    <w:name w:val="表格文字 Char"/>
    <w:link w:val="af"/>
    <w:qFormat/>
    <w:locked/>
    <w:rsid w:val="00E66A65"/>
    <w:rPr>
      <w:rFonts w:ascii="宋体" w:eastAsia="Times New Roman" w:hAnsi="宋体"/>
    </w:rPr>
  </w:style>
  <w:style w:type="paragraph" w:customStyle="1" w:styleId="af">
    <w:name w:val="表格文字"/>
    <w:link w:val="Char6"/>
    <w:qFormat/>
    <w:rsid w:val="00E66A65"/>
    <w:pPr>
      <w:snapToGrid w:val="0"/>
    </w:pPr>
    <w:rPr>
      <w:rFonts w:ascii="宋体" w:eastAsia="Times New Roman" w:hAnsi="宋体"/>
    </w:rPr>
  </w:style>
  <w:style w:type="paragraph" w:customStyle="1" w:styleId="-0">
    <w:name w:val="能力-正文"/>
    <w:basedOn w:val="a"/>
    <w:qFormat/>
    <w:rsid w:val="00E66A65"/>
    <w:pPr>
      <w:spacing w:line="360" w:lineRule="auto"/>
      <w:ind w:leftChars="58" w:left="58" w:right="57" w:firstLineChars="200" w:firstLine="20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8531330">
      <w:bodyDiv w:val="1"/>
      <w:marLeft w:val="0"/>
      <w:marRight w:val="0"/>
      <w:marTop w:val="0"/>
      <w:marBottom w:val="0"/>
      <w:divBdr>
        <w:top w:val="none" w:sz="0" w:space="0" w:color="auto"/>
        <w:left w:val="none" w:sz="0" w:space="0" w:color="auto"/>
        <w:bottom w:val="none" w:sz="0" w:space="0" w:color="auto"/>
        <w:right w:val="none" w:sz="0" w:space="0" w:color="auto"/>
      </w:divBdr>
    </w:div>
    <w:div w:id="19286266">
      <w:bodyDiv w:val="1"/>
      <w:marLeft w:val="0"/>
      <w:marRight w:val="0"/>
      <w:marTop w:val="0"/>
      <w:marBottom w:val="0"/>
      <w:divBdr>
        <w:top w:val="none" w:sz="0" w:space="0" w:color="auto"/>
        <w:left w:val="none" w:sz="0" w:space="0" w:color="auto"/>
        <w:bottom w:val="none" w:sz="0" w:space="0" w:color="auto"/>
        <w:right w:val="none" w:sz="0" w:space="0" w:color="auto"/>
      </w:divBdr>
    </w:div>
    <w:div w:id="31735491">
      <w:bodyDiv w:val="1"/>
      <w:marLeft w:val="0"/>
      <w:marRight w:val="0"/>
      <w:marTop w:val="0"/>
      <w:marBottom w:val="0"/>
      <w:divBdr>
        <w:top w:val="none" w:sz="0" w:space="0" w:color="auto"/>
        <w:left w:val="none" w:sz="0" w:space="0" w:color="auto"/>
        <w:bottom w:val="none" w:sz="0" w:space="0" w:color="auto"/>
        <w:right w:val="none" w:sz="0" w:space="0" w:color="auto"/>
      </w:divBdr>
    </w:div>
    <w:div w:id="37437762">
      <w:bodyDiv w:val="1"/>
      <w:marLeft w:val="0"/>
      <w:marRight w:val="0"/>
      <w:marTop w:val="0"/>
      <w:marBottom w:val="0"/>
      <w:divBdr>
        <w:top w:val="none" w:sz="0" w:space="0" w:color="auto"/>
        <w:left w:val="none" w:sz="0" w:space="0" w:color="auto"/>
        <w:bottom w:val="none" w:sz="0" w:space="0" w:color="auto"/>
        <w:right w:val="none" w:sz="0" w:space="0" w:color="auto"/>
      </w:divBdr>
    </w:div>
    <w:div w:id="52894009">
      <w:bodyDiv w:val="1"/>
      <w:marLeft w:val="0"/>
      <w:marRight w:val="0"/>
      <w:marTop w:val="0"/>
      <w:marBottom w:val="0"/>
      <w:divBdr>
        <w:top w:val="none" w:sz="0" w:space="0" w:color="auto"/>
        <w:left w:val="none" w:sz="0" w:space="0" w:color="auto"/>
        <w:bottom w:val="none" w:sz="0" w:space="0" w:color="auto"/>
        <w:right w:val="none" w:sz="0" w:space="0" w:color="auto"/>
      </w:divBdr>
    </w:div>
    <w:div w:id="56049779">
      <w:bodyDiv w:val="1"/>
      <w:marLeft w:val="0"/>
      <w:marRight w:val="0"/>
      <w:marTop w:val="0"/>
      <w:marBottom w:val="0"/>
      <w:divBdr>
        <w:top w:val="none" w:sz="0" w:space="0" w:color="auto"/>
        <w:left w:val="none" w:sz="0" w:space="0" w:color="auto"/>
        <w:bottom w:val="none" w:sz="0" w:space="0" w:color="auto"/>
        <w:right w:val="none" w:sz="0" w:space="0" w:color="auto"/>
      </w:divBdr>
    </w:div>
    <w:div w:id="86005849">
      <w:bodyDiv w:val="1"/>
      <w:marLeft w:val="0"/>
      <w:marRight w:val="0"/>
      <w:marTop w:val="0"/>
      <w:marBottom w:val="0"/>
      <w:divBdr>
        <w:top w:val="none" w:sz="0" w:space="0" w:color="auto"/>
        <w:left w:val="none" w:sz="0" w:space="0" w:color="auto"/>
        <w:bottom w:val="none" w:sz="0" w:space="0" w:color="auto"/>
        <w:right w:val="none" w:sz="0" w:space="0" w:color="auto"/>
      </w:divBdr>
    </w:div>
    <w:div w:id="88082253">
      <w:bodyDiv w:val="1"/>
      <w:marLeft w:val="0"/>
      <w:marRight w:val="0"/>
      <w:marTop w:val="0"/>
      <w:marBottom w:val="0"/>
      <w:divBdr>
        <w:top w:val="none" w:sz="0" w:space="0" w:color="auto"/>
        <w:left w:val="none" w:sz="0" w:space="0" w:color="auto"/>
        <w:bottom w:val="none" w:sz="0" w:space="0" w:color="auto"/>
        <w:right w:val="none" w:sz="0" w:space="0" w:color="auto"/>
      </w:divBdr>
    </w:div>
    <w:div w:id="98645781">
      <w:bodyDiv w:val="1"/>
      <w:marLeft w:val="0"/>
      <w:marRight w:val="0"/>
      <w:marTop w:val="0"/>
      <w:marBottom w:val="0"/>
      <w:divBdr>
        <w:top w:val="none" w:sz="0" w:space="0" w:color="auto"/>
        <w:left w:val="none" w:sz="0" w:space="0" w:color="auto"/>
        <w:bottom w:val="none" w:sz="0" w:space="0" w:color="auto"/>
        <w:right w:val="none" w:sz="0" w:space="0" w:color="auto"/>
      </w:divBdr>
    </w:div>
    <w:div w:id="121578563">
      <w:bodyDiv w:val="1"/>
      <w:marLeft w:val="0"/>
      <w:marRight w:val="0"/>
      <w:marTop w:val="0"/>
      <w:marBottom w:val="0"/>
      <w:divBdr>
        <w:top w:val="none" w:sz="0" w:space="0" w:color="auto"/>
        <w:left w:val="none" w:sz="0" w:space="0" w:color="auto"/>
        <w:bottom w:val="none" w:sz="0" w:space="0" w:color="auto"/>
        <w:right w:val="none" w:sz="0" w:space="0" w:color="auto"/>
      </w:divBdr>
    </w:div>
    <w:div w:id="141968025">
      <w:bodyDiv w:val="1"/>
      <w:marLeft w:val="0"/>
      <w:marRight w:val="0"/>
      <w:marTop w:val="0"/>
      <w:marBottom w:val="0"/>
      <w:divBdr>
        <w:top w:val="none" w:sz="0" w:space="0" w:color="auto"/>
        <w:left w:val="none" w:sz="0" w:space="0" w:color="auto"/>
        <w:bottom w:val="none" w:sz="0" w:space="0" w:color="auto"/>
        <w:right w:val="none" w:sz="0" w:space="0" w:color="auto"/>
      </w:divBdr>
    </w:div>
    <w:div w:id="168496101">
      <w:bodyDiv w:val="1"/>
      <w:marLeft w:val="0"/>
      <w:marRight w:val="0"/>
      <w:marTop w:val="0"/>
      <w:marBottom w:val="0"/>
      <w:divBdr>
        <w:top w:val="none" w:sz="0" w:space="0" w:color="auto"/>
        <w:left w:val="none" w:sz="0" w:space="0" w:color="auto"/>
        <w:bottom w:val="none" w:sz="0" w:space="0" w:color="auto"/>
        <w:right w:val="none" w:sz="0" w:space="0" w:color="auto"/>
      </w:divBdr>
    </w:div>
    <w:div w:id="176509790">
      <w:bodyDiv w:val="1"/>
      <w:marLeft w:val="0"/>
      <w:marRight w:val="0"/>
      <w:marTop w:val="0"/>
      <w:marBottom w:val="0"/>
      <w:divBdr>
        <w:top w:val="none" w:sz="0" w:space="0" w:color="auto"/>
        <w:left w:val="none" w:sz="0" w:space="0" w:color="auto"/>
        <w:bottom w:val="none" w:sz="0" w:space="0" w:color="auto"/>
        <w:right w:val="none" w:sz="0" w:space="0" w:color="auto"/>
      </w:divBdr>
    </w:div>
    <w:div w:id="193883789">
      <w:bodyDiv w:val="1"/>
      <w:marLeft w:val="0"/>
      <w:marRight w:val="0"/>
      <w:marTop w:val="0"/>
      <w:marBottom w:val="0"/>
      <w:divBdr>
        <w:top w:val="none" w:sz="0" w:space="0" w:color="auto"/>
        <w:left w:val="none" w:sz="0" w:space="0" w:color="auto"/>
        <w:bottom w:val="none" w:sz="0" w:space="0" w:color="auto"/>
        <w:right w:val="none" w:sz="0" w:space="0" w:color="auto"/>
      </w:divBdr>
    </w:div>
    <w:div w:id="199712980">
      <w:bodyDiv w:val="1"/>
      <w:marLeft w:val="0"/>
      <w:marRight w:val="0"/>
      <w:marTop w:val="0"/>
      <w:marBottom w:val="0"/>
      <w:divBdr>
        <w:top w:val="none" w:sz="0" w:space="0" w:color="auto"/>
        <w:left w:val="none" w:sz="0" w:space="0" w:color="auto"/>
        <w:bottom w:val="none" w:sz="0" w:space="0" w:color="auto"/>
        <w:right w:val="none" w:sz="0" w:space="0" w:color="auto"/>
      </w:divBdr>
    </w:div>
    <w:div w:id="206454694">
      <w:bodyDiv w:val="1"/>
      <w:marLeft w:val="0"/>
      <w:marRight w:val="0"/>
      <w:marTop w:val="0"/>
      <w:marBottom w:val="0"/>
      <w:divBdr>
        <w:top w:val="none" w:sz="0" w:space="0" w:color="auto"/>
        <w:left w:val="none" w:sz="0" w:space="0" w:color="auto"/>
        <w:bottom w:val="none" w:sz="0" w:space="0" w:color="auto"/>
        <w:right w:val="none" w:sz="0" w:space="0" w:color="auto"/>
      </w:divBdr>
    </w:div>
    <w:div w:id="258098537">
      <w:bodyDiv w:val="1"/>
      <w:marLeft w:val="0"/>
      <w:marRight w:val="0"/>
      <w:marTop w:val="0"/>
      <w:marBottom w:val="0"/>
      <w:divBdr>
        <w:top w:val="none" w:sz="0" w:space="0" w:color="auto"/>
        <w:left w:val="none" w:sz="0" w:space="0" w:color="auto"/>
        <w:bottom w:val="none" w:sz="0" w:space="0" w:color="auto"/>
        <w:right w:val="none" w:sz="0" w:space="0" w:color="auto"/>
      </w:divBdr>
    </w:div>
    <w:div w:id="283926994">
      <w:bodyDiv w:val="1"/>
      <w:marLeft w:val="0"/>
      <w:marRight w:val="0"/>
      <w:marTop w:val="0"/>
      <w:marBottom w:val="0"/>
      <w:divBdr>
        <w:top w:val="none" w:sz="0" w:space="0" w:color="auto"/>
        <w:left w:val="none" w:sz="0" w:space="0" w:color="auto"/>
        <w:bottom w:val="none" w:sz="0" w:space="0" w:color="auto"/>
        <w:right w:val="none" w:sz="0" w:space="0" w:color="auto"/>
      </w:divBdr>
    </w:div>
    <w:div w:id="285087487">
      <w:bodyDiv w:val="1"/>
      <w:marLeft w:val="0"/>
      <w:marRight w:val="0"/>
      <w:marTop w:val="0"/>
      <w:marBottom w:val="0"/>
      <w:divBdr>
        <w:top w:val="none" w:sz="0" w:space="0" w:color="auto"/>
        <w:left w:val="none" w:sz="0" w:space="0" w:color="auto"/>
        <w:bottom w:val="none" w:sz="0" w:space="0" w:color="auto"/>
        <w:right w:val="none" w:sz="0" w:space="0" w:color="auto"/>
      </w:divBdr>
    </w:div>
    <w:div w:id="304893415">
      <w:bodyDiv w:val="1"/>
      <w:marLeft w:val="0"/>
      <w:marRight w:val="0"/>
      <w:marTop w:val="0"/>
      <w:marBottom w:val="0"/>
      <w:divBdr>
        <w:top w:val="none" w:sz="0" w:space="0" w:color="auto"/>
        <w:left w:val="none" w:sz="0" w:space="0" w:color="auto"/>
        <w:bottom w:val="none" w:sz="0" w:space="0" w:color="auto"/>
        <w:right w:val="none" w:sz="0" w:space="0" w:color="auto"/>
      </w:divBdr>
    </w:div>
    <w:div w:id="325983580">
      <w:bodyDiv w:val="1"/>
      <w:marLeft w:val="0"/>
      <w:marRight w:val="0"/>
      <w:marTop w:val="0"/>
      <w:marBottom w:val="0"/>
      <w:divBdr>
        <w:top w:val="none" w:sz="0" w:space="0" w:color="auto"/>
        <w:left w:val="none" w:sz="0" w:space="0" w:color="auto"/>
        <w:bottom w:val="none" w:sz="0" w:space="0" w:color="auto"/>
        <w:right w:val="none" w:sz="0" w:space="0" w:color="auto"/>
      </w:divBdr>
    </w:div>
    <w:div w:id="339699821">
      <w:bodyDiv w:val="1"/>
      <w:marLeft w:val="0"/>
      <w:marRight w:val="0"/>
      <w:marTop w:val="0"/>
      <w:marBottom w:val="0"/>
      <w:divBdr>
        <w:top w:val="none" w:sz="0" w:space="0" w:color="auto"/>
        <w:left w:val="none" w:sz="0" w:space="0" w:color="auto"/>
        <w:bottom w:val="none" w:sz="0" w:space="0" w:color="auto"/>
        <w:right w:val="none" w:sz="0" w:space="0" w:color="auto"/>
      </w:divBdr>
    </w:div>
    <w:div w:id="342124086">
      <w:bodyDiv w:val="1"/>
      <w:marLeft w:val="0"/>
      <w:marRight w:val="0"/>
      <w:marTop w:val="0"/>
      <w:marBottom w:val="0"/>
      <w:divBdr>
        <w:top w:val="none" w:sz="0" w:space="0" w:color="auto"/>
        <w:left w:val="none" w:sz="0" w:space="0" w:color="auto"/>
        <w:bottom w:val="none" w:sz="0" w:space="0" w:color="auto"/>
        <w:right w:val="none" w:sz="0" w:space="0" w:color="auto"/>
      </w:divBdr>
    </w:div>
    <w:div w:id="376243933">
      <w:bodyDiv w:val="1"/>
      <w:marLeft w:val="0"/>
      <w:marRight w:val="0"/>
      <w:marTop w:val="0"/>
      <w:marBottom w:val="0"/>
      <w:divBdr>
        <w:top w:val="none" w:sz="0" w:space="0" w:color="auto"/>
        <w:left w:val="none" w:sz="0" w:space="0" w:color="auto"/>
        <w:bottom w:val="none" w:sz="0" w:space="0" w:color="auto"/>
        <w:right w:val="none" w:sz="0" w:space="0" w:color="auto"/>
      </w:divBdr>
    </w:div>
    <w:div w:id="476075299">
      <w:bodyDiv w:val="1"/>
      <w:marLeft w:val="0"/>
      <w:marRight w:val="0"/>
      <w:marTop w:val="0"/>
      <w:marBottom w:val="0"/>
      <w:divBdr>
        <w:top w:val="none" w:sz="0" w:space="0" w:color="auto"/>
        <w:left w:val="none" w:sz="0" w:space="0" w:color="auto"/>
        <w:bottom w:val="none" w:sz="0" w:space="0" w:color="auto"/>
        <w:right w:val="none" w:sz="0" w:space="0" w:color="auto"/>
      </w:divBdr>
    </w:div>
    <w:div w:id="482241631">
      <w:bodyDiv w:val="1"/>
      <w:marLeft w:val="0"/>
      <w:marRight w:val="0"/>
      <w:marTop w:val="0"/>
      <w:marBottom w:val="0"/>
      <w:divBdr>
        <w:top w:val="none" w:sz="0" w:space="0" w:color="auto"/>
        <w:left w:val="none" w:sz="0" w:space="0" w:color="auto"/>
        <w:bottom w:val="none" w:sz="0" w:space="0" w:color="auto"/>
        <w:right w:val="none" w:sz="0" w:space="0" w:color="auto"/>
      </w:divBdr>
    </w:div>
    <w:div w:id="483471845">
      <w:bodyDiv w:val="1"/>
      <w:marLeft w:val="0"/>
      <w:marRight w:val="0"/>
      <w:marTop w:val="0"/>
      <w:marBottom w:val="0"/>
      <w:divBdr>
        <w:top w:val="none" w:sz="0" w:space="0" w:color="auto"/>
        <w:left w:val="none" w:sz="0" w:space="0" w:color="auto"/>
        <w:bottom w:val="none" w:sz="0" w:space="0" w:color="auto"/>
        <w:right w:val="none" w:sz="0" w:space="0" w:color="auto"/>
      </w:divBdr>
    </w:div>
    <w:div w:id="513035233">
      <w:bodyDiv w:val="1"/>
      <w:marLeft w:val="0"/>
      <w:marRight w:val="0"/>
      <w:marTop w:val="0"/>
      <w:marBottom w:val="0"/>
      <w:divBdr>
        <w:top w:val="none" w:sz="0" w:space="0" w:color="auto"/>
        <w:left w:val="none" w:sz="0" w:space="0" w:color="auto"/>
        <w:bottom w:val="none" w:sz="0" w:space="0" w:color="auto"/>
        <w:right w:val="none" w:sz="0" w:space="0" w:color="auto"/>
      </w:divBdr>
    </w:div>
    <w:div w:id="517239985">
      <w:bodyDiv w:val="1"/>
      <w:marLeft w:val="0"/>
      <w:marRight w:val="0"/>
      <w:marTop w:val="0"/>
      <w:marBottom w:val="0"/>
      <w:divBdr>
        <w:top w:val="none" w:sz="0" w:space="0" w:color="auto"/>
        <w:left w:val="none" w:sz="0" w:space="0" w:color="auto"/>
        <w:bottom w:val="none" w:sz="0" w:space="0" w:color="auto"/>
        <w:right w:val="none" w:sz="0" w:space="0" w:color="auto"/>
      </w:divBdr>
    </w:div>
    <w:div w:id="529612603">
      <w:bodyDiv w:val="1"/>
      <w:marLeft w:val="0"/>
      <w:marRight w:val="0"/>
      <w:marTop w:val="0"/>
      <w:marBottom w:val="0"/>
      <w:divBdr>
        <w:top w:val="none" w:sz="0" w:space="0" w:color="auto"/>
        <w:left w:val="none" w:sz="0" w:space="0" w:color="auto"/>
        <w:bottom w:val="none" w:sz="0" w:space="0" w:color="auto"/>
        <w:right w:val="none" w:sz="0" w:space="0" w:color="auto"/>
      </w:divBdr>
    </w:div>
    <w:div w:id="542060726">
      <w:bodyDiv w:val="1"/>
      <w:marLeft w:val="0"/>
      <w:marRight w:val="0"/>
      <w:marTop w:val="0"/>
      <w:marBottom w:val="0"/>
      <w:divBdr>
        <w:top w:val="none" w:sz="0" w:space="0" w:color="auto"/>
        <w:left w:val="none" w:sz="0" w:space="0" w:color="auto"/>
        <w:bottom w:val="none" w:sz="0" w:space="0" w:color="auto"/>
        <w:right w:val="none" w:sz="0" w:space="0" w:color="auto"/>
      </w:divBdr>
    </w:div>
    <w:div w:id="554896791">
      <w:bodyDiv w:val="1"/>
      <w:marLeft w:val="0"/>
      <w:marRight w:val="0"/>
      <w:marTop w:val="0"/>
      <w:marBottom w:val="0"/>
      <w:divBdr>
        <w:top w:val="none" w:sz="0" w:space="0" w:color="auto"/>
        <w:left w:val="none" w:sz="0" w:space="0" w:color="auto"/>
        <w:bottom w:val="none" w:sz="0" w:space="0" w:color="auto"/>
        <w:right w:val="none" w:sz="0" w:space="0" w:color="auto"/>
      </w:divBdr>
    </w:div>
    <w:div w:id="568659731">
      <w:bodyDiv w:val="1"/>
      <w:marLeft w:val="0"/>
      <w:marRight w:val="0"/>
      <w:marTop w:val="0"/>
      <w:marBottom w:val="0"/>
      <w:divBdr>
        <w:top w:val="none" w:sz="0" w:space="0" w:color="auto"/>
        <w:left w:val="none" w:sz="0" w:space="0" w:color="auto"/>
        <w:bottom w:val="none" w:sz="0" w:space="0" w:color="auto"/>
        <w:right w:val="none" w:sz="0" w:space="0" w:color="auto"/>
      </w:divBdr>
    </w:div>
    <w:div w:id="577595757">
      <w:bodyDiv w:val="1"/>
      <w:marLeft w:val="0"/>
      <w:marRight w:val="0"/>
      <w:marTop w:val="0"/>
      <w:marBottom w:val="0"/>
      <w:divBdr>
        <w:top w:val="none" w:sz="0" w:space="0" w:color="auto"/>
        <w:left w:val="none" w:sz="0" w:space="0" w:color="auto"/>
        <w:bottom w:val="none" w:sz="0" w:space="0" w:color="auto"/>
        <w:right w:val="none" w:sz="0" w:space="0" w:color="auto"/>
      </w:divBdr>
    </w:div>
    <w:div w:id="580674221">
      <w:bodyDiv w:val="1"/>
      <w:marLeft w:val="0"/>
      <w:marRight w:val="0"/>
      <w:marTop w:val="0"/>
      <w:marBottom w:val="0"/>
      <w:divBdr>
        <w:top w:val="none" w:sz="0" w:space="0" w:color="auto"/>
        <w:left w:val="none" w:sz="0" w:space="0" w:color="auto"/>
        <w:bottom w:val="none" w:sz="0" w:space="0" w:color="auto"/>
        <w:right w:val="none" w:sz="0" w:space="0" w:color="auto"/>
      </w:divBdr>
    </w:div>
    <w:div w:id="584146223">
      <w:bodyDiv w:val="1"/>
      <w:marLeft w:val="0"/>
      <w:marRight w:val="0"/>
      <w:marTop w:val="0"/>
      <w:marBottom w:val="0"/>
      <w:divBdr>
        <w:top w:val="none" w:sz="0" w:space="0" w:color="auto"/>
        <w:left w:val="none" w:sz="0" w:space="0" w:color="auto"/>
        <w:bottom w:val="none" w:sz="0" w:space="0" w:color="auto"/>
        <w:right w:val="none" w:sz="0" w:space="0" w:color="auto"/>
      </w:divBdr>
    </w:div>
    <w:div w:id="610476350">
      <w:bodyDiv w:val="1"/>
      <w:marLeft w:val="0"/>
      <w:marRight w:val="0"/>
      <w:marTop w:val="0"/>
      <w:marBottom w:val="0"/>
      <w:divBdr>
        <w:top w:val="none" w:sz="0" w:space="0" w:color="auto"/>
        <w:left w:val="none" w:sz="0" w:space="0" w:color="auto"/>
        <w:bottom w:val="none" w:sz="0" w:space="0" w:color="auto"/>
        <w:right w:val="none" w:sz="0" w:space="0" w:color="auto"/>
      </w:divBdr>
    </w:div>
    <w:div w:id="634524833">
      <w:bodyDiv w:val="1"/>
      <w:marLeft w:val="0"/>
      <w:marRight w:val="0"/>
      <w:marTop w:val="0"/>
      <w:marBottom w:val="0"/>
      <w:divBdr>
        <w:top w:val="none" w:sz="0" w:space="0" w:color="auto"/>
        <w:left w:val="none" w:sz="0" w:space="0" w:color="auto"/>
        <w:bottom w:val="none" w:sz="0" w:space="0" w:color="auto"/>
        <w:right w:val="none" w:sz="0" w:space="0" w:color="auto"/>
      </w:divBdr>
    </w:div>
    <w:div w:id="638651349">
      <w:bodyDiv w:val="1"/>
      <w:marLeft w:val="0"/>
      <w:marRight w:val="0"/>
      <w:marTop w:val="0"/>
      <w:marBottom w:val="0"/>
      <w:divBdr>
        <w:top w:val="none" w:sz="0" w:space="0" w:color="auto"/>
        <w:left w:val="none" w:sz="0" w:space="0" w:color="auto"/>
        <w:bottom w:val="none" w:sz="0" w:space="0" w:color="auto"/>
        <w:right w:val="none" w:sz="0" w:space="0" w:color="auto"/>
      </w:divBdr>
    </w:div>
    <w:div w:id="644968525">
      <w:bodyDiv w:val="1"/>
      <w:marLeft w:val="0"/>
      <w:marRight w:val="0"/>
      <w:marTop w:val="0"/>
      <w:marBottom w:val="0"/>
      <w:divBdr>
        <w:top w:val="none" w:sz="0" w:space="0" w:color="auto"/>
        <w:left w:val="none" w:sz="0" w:space="0" w:color="auto"/>
        <w:bottom w:val="none" w:sz="0" w:space="0" w:color="auto"/>
        <w:right w:val="none" w:sz="0" w:space="0" w:color="auto"/>
      </w:divBdr>
    </w:div>
    <w:div w:id="680670306">
      <w:bodyDiv w:val="1"/>
      <w:marLeft w:val="0"/>
      <w:marRight w:val="0"/>
      <w:marTop w:val="0"/>
      <w:marBottom w:val="0"/>
      <w:divBdr>
        <w:top w:val="none" w:sz="0" w:space="0" w:color="auto"/>
        <w:left w:val="none" w:sz="0" w:space="0" w:color="auto"/>
        <w:bottom w:val="none" w:sz="0" w:space="0" w:color="auto"/>
        <w:right w:val="none" w:sz="0" w:space="0" w:color="auto"/>
      </w:divBdr>
    </w:div>
    <w:div w:id="712969704">
      <w:bodyDiv w:val="1"/>
      <w:marLeft w:val="0"/>
      <w:marRight w:val="0"/>
      <w:marTop w:val="0"/>
      <w:marBottom w:val="0"/>
      <w:divBdr>
        <w:top w:val="none" w:sz="0" w:space="0" w:color="auto"/>
        <w:left w:val="none" w:sz="0" w:space="0" w:color="auto"/>
        <w:bottom w:val="none" w:sz="0" w:space="0" w:color="auto"/>
        <w:right w:val="none" w:sz="0" w:space="0" w:color="auto"/>
      </w:divBdr>
    </w:div>
    <w:div w:id="717120321">
      <w:bodyDiv w:val="1"/>
      <w:marLeft w:val="0"/>
      <w:marRight w:val="0"/>
      <w:marTop w:val="0"/>
      <w:marBottom w:val="0"/>
      <w:divBdr>
        <w:top w:val="none" w:sz="0" w:space="0" w:color="auto"/>
        <w:left w:val="none" w:sz="0" w:space="0" w:color="auto"/>
        <w:bottom w:val="none" w:sz="0" w:space="0" w:color="auto"/>
        <w:right w:val="none" w:sz="0" w:space="0" w:color="auto"/>
      </w:divBdr>
    </w:div>
    <w:div w:id="722170380">
      <w:bodyDiv w:val="1"/>
      <w:marLeft w:val="0"/>
      <w:marRight w:val="0"/>
      <w:marTop w:val="0"/>
      <w:marBottom w:val="0"/>
      <w:divBdr>
        <w:top w:val="none" w:sz="0" w:space="0" w:color="auto"/>
        <w:left w:val="none" w:sz="0" w:space="0" w:color="auto"/>
        <w:bottom w:val="none" w:sz="0" w:space="0" w:color="auto"/>
        <w:right w:val="none" w:sz="0" w:space="0" w:color="auto"/>
      </w:divBdr>
    </w:div>
    <w:div w:id="726418163">
      <w:bodyDiv w:val="1"/>
      <w:marLeft w:val="0"/>
      <w:marRight w:val="0"/>
      <w:marTop w:val="0"/>
      <w:marBottom w:val="0"/>
      <w:divBdr>
        <w:top w:val="none" w:sz="0" w:space="0" w:color="auto"/>
        <w:left w:val="none" w:sz="0" w:space="0" w:color="auto"/>
        <w:bottom w:val="none" w:sz="0" w:space="0" w:color="auto"/>
        <w:right w:val="none" w:sz="0" w:space="0" w:color="auto"/>
      </w:divBdr>
    </w:div>
    <w:div w:id="727268213">
      <w:bodyDiv w:val="1"/>
      <w:marLeft w:val="0"/>
      <w:marRight w:val="0"/>
      <w:marTop w:val="0"/>
      <w:marBottom w:val="0"/>
      <w:divBdr>
        <w:top w:val="none" w:sz="0" w:space="0" w:color="auto"/>
        <w:left w:val="none" w:sz="0" w:space="0" w:color="auto"/>
        <w:bottom w:val="none" w:sz="0" w:space="0" w:color="auto"/>
        <w:right w:val="none" w:sz="0" w:space="0" w:color="auto"/>
      </w:divBdr>
    </w:div>
    <w:div w:id="729116890">
      <w:bodyDiv w:val="1"/>
      <w:marLeft w:val="0"/>
      <w:marRight w:val="0"/>
      <w:marTop w:val="0"/>
      <w:marBottom w:val="0"/>
      <w:divBdr>
        <w:top w:val="none" w:sz="0" w:space="0" w:color="auto"/>
        <w:left w:val="none" w:sz="0" w:space="0" w:color="auto"/>
        <w:bottom w:val="none" w:sz="0" w:space="0" w:color="auto"/>
        <w:right w:val="none" w:sz="0" w:space="0" w:color="auto"/>
      </w:divBdr>
    </w:div>
    <w:div w:id="750275505">
      <w:bodyDiv w:val="1"/>
      <w:marLeft w:val="0"/>
      <w:marRight w:val="0"/>
      <w:marTop w:val="0"/>
      <w:marBottom w:val="0"/>
      <w:divBdr>
        <w:top w:val="none" w:sz="0" w:space="0" w:color="auto"/>
        <w:left w:val="none" w:sz="0" w:space="0" w:color="auto"/>
        <w:bottom w:val="none" w:sz="0" w:space="0" w:color="auto"/>
        <w:right w:val="none" w:sz="0" w:space="0" w:color="auto"/>
      </w:divBdr>
    </w:div>
    <w:div w:id="765930647">
      <w:bodyDiv w:val="1"/>
      <w:marLeft w:val="0"/>
      <w:marRight w:val="0"/>
      <w:marTop w:val="0"/>
      <w:marBottom w:val="0"/>
      <w:divBdr>
        <w:top w:val="none" w:sz="0" w:space="0" w:color="auto"/>
        <w:left w:val="none" w:sz="0" w:space="0" w:color="auto"/>
        <w:bottom w:val="none" w:sz="0" w:space="0" w:color="auto"/>
        <w:right w:val="none" w:sz="0" w:space="0" w:color="auto"/>
      </w:divBdr>
    </w:div>
    <w:div w:id="770660308">
      <w:bodyDiv w:val="1"/>
      <w:marLeft w:val="0"/>
      <w:marRight w:val="0"/>
      <w:marTop w:val="0"/>
      <w:marBottom w:val="0"/>
      <w:divBdr>
        <w:top w:val="none" w:sz="0" w:space="0" w:color="auto"/>
        <w:left w:val="none" w:sz="0" w:space="0" w:color="auto"/>
        <w:bottom w:val="none" w:sz="0" w:space="0" w:color="auto"/>
        <w:right w:val="none" w:sz="0" w:space="0" w:color="auto"/>
      </w:divBdr>
    </w:div>
    <w:div w:id="789982225">
      <w:bodyDiv w:val="1"/>
      <w:marLeft w:val="0"/>
      <w:marRight w:val="0"/>
      <w:marTop w:val="0"/>
      <w:marBottom w:val="0"/>
      <w:divBdr>
        <w:top w:val="none" w:sz="0" w:space="0" w:color="auto"/>
        <w:left w:val="none" w:sz="0" w:space="0" w:color="auto"/>
        <w:bottom w:val="none" w:sz="0" w:space="0" w:color="auto"/>
        <w:right w:val="none" w:sz="0" w:space="0" w:color="auto"/>
      </w:divBdr>
    </w:div>
    <w:div w:id="802624869">
      <w:bodyDiv w:val="1"/>
      <w:marLeft w:val="0"/>
      <w:marRight w:val="0"/>
      <w:marTop w:val="0"/>
      <w:marBottom w:val="0"/>
      <w:divBdr>
        <w:top w:val="none" w:sz="0" w:space="0" w:color="auto"/>
        <w:left w:val="none" w:sz="0" w:space="0" w:color="auto"/>
        <w:bottom w:val="none" w:sz="0" w:space="0" w:color="auto"/>
        <w:right w:val="none" w:sz="0" w:space="0" w:color="auto"/>
      </w:divBdr>
    </w:div>
    <w:div w:id="854149117">
      <w:bodyDiv w:val="1"/>
      <w:marLeft w:val="0"/>
      <w:marRight w:val="0"/>
      <w:marTop w:val="0"/>
      <w:marBottom w:val="0"/>
      <w:divBdr>
        <w:top w:val="none" w:sz="0" w:space="0" w:color="auto"/>
        <w:left w:val="none" w:sz="0" w:space="0" w:color="auto"/>
        <w:bottom w:val="none" w:sz="0" w:space="0" w:color="auto"/>
        <w:right w:val="none" w:sz="0" w:space="0" w:color="auto"/>
      </w:divBdr>
    </w:div>
    <w:div w:id="866068797">
      <w:bodyDiv w:val="1"/>
      <w:marLeft w:val="0"/>
      <w:marRight w:val="0"/>
      <w:marTop w:val="0"/>
      <w:marBottom w:val="0"/>
      <w:divBdr>
        <w:top w:val="none" w:sz="0" w:space="0" w:color="auto"/>
        <w:left w:val="none" w:sz="0" w:space="0" w:color="auto"/>
        <w:bottom w:val="none" w:sz="0" w:space="0" w:color="auto"/>
        <w:right w:val="none" w:sz="0" w:space="0" w:color="auto"/>
      </w:divBdr>
    </w:div>
    <w:div w:id="867909122">
      <w:bodyDiv w:val="1"/>
      <w:marLeft w:val="0"/>
      <w:marRight w:val="0"/>
      <w:marTop w:val="0"/>
      <w:marBottom w:val="0"/>
      <w:divBdr>
        <w:top w:val="none" w:sz="0" w:space="0" w:color="auto"/>
        <w:left w:val="none" w:sz="0" w:space="0" w:color="auto"/>
        <w:bottom w:val="none" w:sz="0" w:space="0" w:color="auto"/>
        <w:right w:val="none" w:sz="0" w:space="0" w:color="auto"/>
      </w:divBdr>
    </w:div>
    <w:div w:id="868646255">
      <w:bodyDiv w:val="1"/>
      <w:marLeft w:val="0"/>
      <w:marRight w:val="0"/>
      <w:marTop w:val="0"/>
      <w:marBottom w:val="0"/>
      <w:divBdr>
        <w:top w:val="none" w:sz="0" w:space="0" w:color="auto"/>
        <w:left w:val="none" w:sz="0" w:space="0" w:color="auto"/>
        <w:bottom w:val="none" w:sz="0" w:space="0" w:color="auto"/>
        <w:right w:val="none" w:sz="0" w:space="0" w:color="auto"/>
      </w:divBdr>
    </w:div>
    <w:div w:id="874539759">
      <w:bodyDiv w:val="1"/>
      <w:marLeft w:val="0"/>
      <w:marRight w:val="0"/>
      <w:marTop w:val="0"/>
      <w:marBottom w:val="0"/>
      <w:divBdr>
        <w:top w:val="none" w:sz="0" w:space="0" w:color="auto"/>
        <w:left w:val="none" w:sz="0" w:space="0" w:color="auto"/>
        <w:bottom w:val="none" w:sz="0" w:space="0" w:color="auto"/>
        <w:right w:val="none" w:sz="0" w:space="0" w:color="auto"/>
      </w:divBdr>
    </w:div>
    <w:div w:id="880434903">
      <w:bodyDiv w:val="1"/>
      <w:marLeft w:val="0"/>
      <w:marRight w:val="0"/>
      <w:marTop w:val="0"/>
      <w:marBottom w:val="0"/>
      <w:divBdr>
        <w:top w:val="none" w:sz="0" w:space="0" w:color="auto"/>
        <w:left w:val="none" w:sz="0" w:space="0" w:color="auto"/>
        <w:bottom w:val="none" w:sz="0" w:space="0" w:color="auto"/>
        <w:right w:val="none" w:sz="0" w:space="0" w:color="auto"/>
      </w:divBdr>
    </w:div>
    <w:div w:id="893277972">
      <w:bodyDiv w:val="1"/>
      <w:marLeft w:val="0"/>
      <w:marRight w:val="0"/>
      <w:marTop w:val="0"/>
      <w:marBottom w:val="0"/>
      <w:divBdr>
        <w:top w:val="none" w:sz="0" w:space="0" w:color="auto"/>
        <w:left w:val="none" w:sz="0" w:space="0" w:color="auto"/>
        <w:bottom w:val="none" w:sz="0" w:space="0" w:color="auto"/>
        <w:right w:val="none" w:sz="0" w:space="0" w:color="auto"/>
      </w:divBdr>
    </w:div>
    <w:div w:id="900097352">
      <w:bodyDiv w:val="1"/>
      <w:marLeft w:val="0"/>
      <w:marRight w:val="0"/>
      <w:marTop w:val="0"/>
      <w:marBottom w:val="0"/>
      <w:divBdr>
        <w:top w:val="none" w:sz="0" w:space="0" w:color="auto"/>
        <w:left w:val="none" w:sz="0" w:space="0" w:color="auto"/>
        <w:bottom w:val="none" w:sz="0" w:space="0" w:color="auto"/>
        <w:right w:val="none" w:sz="0" w:space="0" w:color="auto"/>
      </w:divBdr>
    </w:div>
    <w:div w:id="910120356">
      <w:bodyDiv w:val="1"/>
      <w:marLeft w:val="0"/>
      <w:marRight w:val="0"/>
      <w:marTop w:val="0"/>
      <w:marBottom w:val="0"/>
      <w:divBdr>
        <w:top w:val="none" w:sz="0" w:space="0" w:color="auto"/>
        <w:left w:val="none" w:sz="0" w:space="0" w:color="auto"/>
        <w:bottom w:val="none" w:sz="0" w:space="0" w:color="auto"/>
        <w:right w:val="none" w:sz="0" w:space="0" w:color="auto"/>
      </w:divBdr>
    </w:div>
    <w:div w:id="912541217">
      <w:bodyDiv w:val="1"/>
      <w:marLeft w:val="0"/>
      <w:marRight w:val="0"/>
      <w:marTop w:val="0"/>
      <w:marBottom w:val="0"/>
      <w:divBdr>
        <w:top w:val="none" w:sz="0" w:space="0" w:color="auto"/>
        <w:left w:val="none" w:sz="0" w:space="0" w:color="auto"/>
        <w:bottom w:val="none" w:sz="0" w:space="0" w:color="auto"/>
        <w:right w:val="none" w:sz="0" w:space="0" w:color="auto"/>
      </w:divBdr>
    </w:div>
    <w:div w:id="922185611">
      <w:bodyDiv w:val="1"/>
      <w:marLeft w:val="0"/>
      <w:marRight w:val="0"/>
      <w:marTop w:val="0"/>
      <w:marBottom w:val="0"/>
      <w:divBdr>
        <w:top w:val="none" w:sz="0" w:space="0" w:color="auto"/>
        <w:left w:val="none" w:sz="0" w:space="0" w:color="auto"/>
        <w:bottom w:val="none" w:sz="0" w:space="0" w:color="auto"/>
        <w:right w:val="none" w:sz="0" w:space="0" w:color="auto"/>
      </w:divBdr>
    </w:div>
    <w:div w:id="944389688">
      <w:bodyDiv w:val="1"/>
      <w:marLeft w:val="0"/>
      <w:marRight w:val="0"/>
      <w:marTop w:val="0"/>
      <w:marBottom w:val="0"/>
      <w:divBdr>
        <w:top w:val="none" w:sz="0" w:space="0" w:color="auto"/>
        <w:left w:val="none" w:sz="0" w:space="0" w:color="auto"/>
        <w:bottom w:val="none" w:sz="0" w:space="0" w:color="auto"/>
        <w:right w:val="none" w:sz="0" w:space="0" w:color="auto"/>
      </w:divBdr>
    </w:div>
    <w:div w:id="950356638">
      <w:bodyDiv w:val="1"/>
      <w:marLeft w:val="0"/>
      <w:marRight w:val="0"/>
      <w:marTop w:val="0"/>
      <w:marBottom w:val="0"/>
      <w:divBdr>
        <w:top w:val="none" w:sz="0" w:space="0" w:color="auto"/>
        <w:left w:val="none" w:sz="0" w:space="0" w:color="auto"/>
        <w:bottom w:val="none" w:sz="0" w:space="0" w:color="auto"/>
        <w:right w:val="none" w:sz="0" w:space="0" w:color="auto"/>
      </w:divBdr>
    </w:div>
    <w:div w:id="974676647">
      <w:bodyDiv w:val="1"/>
      <w:marLeft w:val="0"/>
      <w:marRight w:val="0"/>
      <w:marTop w:val="0"/>
      <w:marBottom w:val="0"/>
      <w:divBdr>
        <w:top w:val="none" w:sz="0" w:space="0" w:color="auto"/>
        <w:left w:val="none" w:sz="0" w:space="0" w:color="auto"/>
        <w:bottom w:val="none" w:sz="0" w:space="0" w:color="auto"/>
        <w:right w:val="none" w:sz="0" w:space="0" w:color="auto"/>
      </w:divBdr>
    </w:div>
    <w:div w:id="991258126">
      <w:bodyDiv w:val="1"/>
      <w:marLeft w:val="0"/>
      <w:marRight w:val="0"/>
      <w:marTop w:val="0"/>
      <w:marBottom w:val="0"/>
      <w:divBdr>
        <w:top w:val="none" w:sz="0" w:space="0" w:color="auto"/>
        <w:left w:val="none" w:sz="0" w:space="0" w:color="auto"/>
        <w:bottom w:val="none" w:sz="0" w:space="0" w:color="auto"/>
        <w:right w:val="none" w:sz="0" w:space="0" w:color="auto"/>
      </w:divBdr>
    </w:div>
    <w:div w:id="992682447">
      <w:bodyDiv w:val="1"/>
      <w:marLeft w:val="0"/>
      <w:marRight w:val="0"/>
      <w:marTop w:val="0"/>
      <w:marBottom w:val="0"/>
      <w:divBdr>
        <w:top w:val="none" w:sz="0" w:space="0" w:color="auto"/>
        <w:left w:val="none" w:sz="0" w:space="0" w:color="auto"/>
        <w:bottom w:val="none" w:sz="0" w:space="0" w:color="auto"/>
        <w:right w:val="none" w:sz="0" w:space="0" w:color="auto"/>
      </w:divBdr>
    </w:div>
    <w:div w:id="995034569">
      <w:bodyDiv w:val="1"/>
      <w:marLeft w:val="0"/>
      <w:marRight w:val="0"/>
      <w:marTop w:val="0"/>
      <w:marBottom w:val="0"/>
      <w:divBdr>
        <w:top w:val="none" w:sz="0" w:space="0" w:color="auto"/>
        <w:left w:val="none" w:sz="0" w:space="0" w:color="auto"/>
        <w:bottom w:val="none" w:sz="0" w:space="0" w:color="auto"/>
        <w:right w:val="none" w:sz="0" w:space="0" w:color="auto"/>
      </w:divBdr>
    </w:div>
    <w:div w:id="1016424043">
      <w:bodyDiv w:val="1"/>
      <w:marLeft w:val="0"/>
      <w:marRight w:val="0"/>
      <w:marTop w:val="0"/>
      <w:marBottom w:val="0"/>
      <w:divBdr>
        <w:top w:val="none" w:sz="0" w:space="0" w:color="auto"/>
        <w:left w:val="none" w:sz="0" w:space="0" w:color="auto"/>
        <w:bottom w:val="none" w:sz="0" w:space="0" w:color="auto"/>
        <w:right w:val="none" w:sz="0" w:space="0" w:color="auto"/>
      </w:divBdr>
    </w:div>
    <w:div w:id="1047754336">
      <w:bodyDiv w:val="1"/>
      <w:marLeft w:val="0"/>
      <w:marRight w:val="0"/>
      <w:marTop w:val="0"/>
      <w:marBottom w:val="0"/>
      <w:divBdr>
        <w:top w:val="none" w:sz="0" w:space="0" w:color="auto"/>
        <w:left w:val="none" w:sz="0" w:space="0" w:color="auto"/>
        <w:bottom w:val="none" w:sz="0" w:space="0" w:color="auto"/>
        <w:right w:val="none" w:sz="0" w:space="0" w:color="auto"/>
      </w:divBdr>
    </w:div>
    <w:div w:id="1059520742">
      <w:bodyDiv w:val="1"/>
      <w:marLeft w:val="0"/>
      <w:marRight w:val="0"/>
      <w:marTop w:val="0"/>
      <w:marBottom w:val="0"/>
      <w:divBdr>
        <w:top w:val="none" w:sz="0" w:space="0" w:color="auto"/>
        <w:left w:val="none" w:sz="0" w:space="0" w:color="auto"/>
        <w:bottom w:val="none" w:sz="0" w:space="0" w:color="auto"/>
        <w:right w:val="none" w:sz="0" w:space="0" w:color="auto"/>
      </w:divBdr>
    </w:div>
    <w:div w:id="1063329253">
      <w:bodyDiv w:val="1"/>
      <w:marLeft w:val="0"/>
      <w:marRight w:val="0"/>
      <w:marTop w:val="0"/>
      <w:marBottom w:val="0"/>
      <w:divBdr>
        <w:top w:val="none" w:sz="0" w:space="0" w:color="auto"/>
        <w:left w:val="none" w:sz="0" w:space="0" w:color="auto"/>
        <w:bottom w:val="none" w:sz="0" w:space="0" w:color="auto"/>
        <w:right w:val="none" w:sz="0" w:space="0" w:color="auto"/>
      </w:divBdr>
    </w:div>
    <w:div w:id="1076516162">
      <w:bodyDiv w:val="1"/>
      <w:marLeft w:val="0"/>
      <w:marRight w:val="0"/>
      <w:marTop w:val="0"/>
      <w:marBottom w:val="0"/>
      <w:divBdr>
        <w:top w:val="none" w:sz="0" w:space="0" w:color="auto"/>
        <w:left w:val="none" w:sz="0" w:space="0" w:color="auto"/>
        <w:bottom w:val="none" w:sz="0" w:space="0" w:color="auto"/>
        <w:right w:val="none" w:sz="0" w:space="0" w:color="auto"/>
      </w:divBdr>
    </w:div>
    <w:div w:id="1086460749">
      <w:bodyDiv w:val="1"/>
      <w:marLeft w:val="0"/>
      <w:marRight w:val="0"/>
      <w:marTop w:val="0"/>
      <w:marBottom w:val="0"/>
      <w:divBdr>
        <w:top w:val="none" w:sz="0" w:space="0" w:color="auto"/>
        <w:left w:val="none" w:sz="0" w:space="0" w:color="auto"/>
        <w:bottom w:val="none" w:sz="0" w:space="0" w:color="auto"/>
        <w:right w:val="none" w:sz="0" w:space="0" w:color="auto"/>
      </w:divBdr>
    </w:div>
    <w:div w:id="1114517953">
      <w:bodyDiv w:val="1"/>
      <w:marLeft w:val="0"/>
      <w:marRight w:val="0"/>
      <w:marTop w:val="0"/>
      <w:marBottom w:val="0"/>
      <w:divBdr>
        <w:top w:val="none" w:sz="0" w:space="0" w:color="auto"/>
        <w:left w:val="none" w:sz="0" w:space="0" w:color="auto"/>
        <w:bottom w:val="none" w:sz="0" w:space="0" w:color="auto"/>
        <w:right w:val="none" w:sz="0" w:space="0" w:color="auto"/>
      </w:divBdr>
    </w:div>
    <w:div w:id="1123813924">
      <w:bodyDiv w:val="1"/>
      <w:marLeft w:val="0"/>
      <w:marRight w:val="0"/>
      <w:marTop w:val="0"/>
      <w:marBottom w:val="0"/>
      <w:divBdr>
        <w:top w:val="none" w:sz="0" w:space="0" w:color="auto"/>
        <w:left w:val="none" w:sz="0" w:space="0" w:color="auto"/>
        <w:bottom w:val="none" w:sz="0" w:space="0" w:color="auto"/>
        <w:right w:val="none" w:sz="0" w:space="0" w:color="auto"/>
      </w:divBdr>
    </w:div>
    <w:div w:id="1133669608">
      <w:bodyDiv w:val="1"/>
      <w:marLeft w:val="0"/>
      <w:marRight w:val="0"/>
      <w:marTop w:val="0"/>
      <w:marBottom w:val="0"/>
      <w:divBdr>
        <w:top w:val="none" w:sz="0" w:space="0" w:color="auto"/>
        <w:left w:val="none" w:sz="0" w:space="0" w:color="auto"/>
        <w:bottom w:val="none" w:sz="0" w:space="0" w:color="auto"/>
        <w:right w:val="none" w:sz="0" w:space="0" w:color="auto"/>
      </w:divBdr>
    </w:div>
    <w:div w:id="1172137163">
      <w:bodyDiv w:val="1"/>
      <w:marLeft w:val="0"/>
      <w:marRight w:val="0"/>
      <w:marTop w:val="0"/>
      <w:marBottom w:val="0"/>
      <w:divBdr>
        <w:top w:val="none" w:sz="0" w:space="0" w:color="auto"/>
        <w:left w:val="none" w:sz="0" w:space="0" w:color="auto"/>
        <w:bottom w:val="none" w:sz="0" w:space="0" w:color="auto"/>
        <w:right w:val="none" w:sz="0" w:space="0" w:color="auto"/>
      </w:divBdr>
    </w:div>
    <w:div w:id="1176336075">
      <w:bodyDiv w:val="1"/>
      <w:marLeft w:val="0"/>
      <w:marRight w:val="0"/>
      <w:marTop w:val="0"/>
      <w:marBottom w:val="0"/>
      <w:divBdr>
        <w:top w:val="none" w:sz="0" w:space="0" w:color="auto"/>
        <w:left w:val="none" w:sz="0" w:space="0" w:color="auto"/>
        <w:bottom w:val="none" w:sz="0" w:space="0" w:color="auto"/>
        <w:right w:val="none" w:sz="0" w:space="0" w:color="auto"/>
      </w:divBdr>
    </w:div>
    <w:div w:id="1183277707">
      <w:bodyDiv w:val="1"/>
      <w:marLeft w:val="0"/>
      <w:marRight w:val="0"/>
      <w:marTop w:val="0"/>
      <w:marBottom w:val="0"/>
      <w:divBdr>
        <w:top w:val="none" w:sz="0" w:space="0" w:color="auto"/>
        <w:left w:val="none" w:sz="0" w:space="0" w:color="auto"/>
        <w:bottom w:val="none" w:sz="0" w:space="0" w:color="auto"/>
        <w:right w:val="none" w:sz="0" w:space="0" w:color="auto"/>
      </w:divBdr>
    </w:div>
    <w:div w:id="1206524123">
      <w:bodyDiv w:val="1"/>
      <w:marLeft w:val="0"/>
      <w:marRight w:val="0"/>
      <w:marTop w:val="0"/>
      <w:marBottom w:val="0"/>
      <w:divBdr>
        <w:top w:val="none" w:sz="0" w:space="0" w:color="auto"/>
        <w:left w:val="none" w:sz="0" w:space="0" w:color="auto"/>
        <w:bottom w:val="none" w:sz="0" w:space="0" w:color="auto"/>
        <w:right w:val="none" w:sz="0" w:space="0" w:color="auto"/>
      </w:divBdr>
    </w:div>
    <w:div w:id="1227649715">
      <w:bodyDiv w:val="1"/>
      <w:marLeft w:val="0"/>
      <w:marRight w:val="0"/>
      <w:marTop w:val="0"/>
      <w:marBottom w:val="0"/>
      <w:divBdr>
        <w:top w:val="none" w:sz="0" w:space="0" w:color="auto"/>
        <w:left w:val="none" w:sz="0" w:space="0" w:color="auto"/>
        <w:bottom w:val="none" w:sz="0" w:space="0" w:color="auto"/>
        <w:right w:val="none" w:sz="0" w:space="0" w:color="auto"/>
      </w:divBdr>
    </w:div>
    <w:div w:id="1231698273">
      <w:bodyDiv w:val="1"/>
      <w:marLeft w:val="0"/>
      <w:marRight w:val="0"/>
      <w:marTop w:val="0"/>
      <w:marBottom w:val="0"/>
      <w:divBdr>
        <w:top w:val="none" w:sz="0" w:space="0" w:color="auto"/>
        <w:left w:val="none" w:sz="0" w:space="0" w:color="auto"/>
        <w:bottom w:val="none" w:sz="0" w:space="0" w:color="auto"/>
        <w:right w:val="none" w:sz="0" w:space="0" w:color="auto"/>
      </w:divBdr>
    </w:div>
    <w:div w:id="1233589013">
      <w:bodyDiv w:val="1"/>
      <w:marLeft w:val="0"/>
      <w:marRight w:val="0"/>
      <w:marTop w:val="0"/>
      <w:marBottom w:val="0"/>
      <w:divBdr>
        <w:top w:val="none" w:sz="0" w:space="0" w:color="auto"/>
        <w:left w:val="none" w:sz="0" w:space="0" w:color="auto"/>
        <w:bottom w:val="none" w:sz="0" w:space="0" w:color="auto"/>
        <w:right w:val="none" w:sz="0" w:space="0" w:color="auto"/>
      </w:divBdr>
    </w:div>
    <w:div w:id="1241140955">
      <w:bodyDiv w:val="1"/>
      <w:marLeft w:val="0"/>
      <w:marRight w:val="0"/>
      <w:marTop w:val="0"/>
      <w:marBottom w:val="0"/>
      <w:divBdr>
        <w:top w:val="none" w:sz="0" w:space="0" w:color="auto"/>
        <w:left w:val="none" w:sz="0" w:space="0" w:color="auto"/>
        <w:bottom w:val="none" w:sz="0" w:space="0" w:color="auto"/>
        <w:right w:val="none" w:sz="0" w:space="0" w:color="auto"/>
      </w:divBdr>
    </w:div>
    <w:div w:id="1264336728">
      <w:bodyDiv w:val="1"/>
      <w:marLeft w:val="0"/>
      <w:marRight w:val="0"/>
      <w:marTop w:val="0"/>
      <w:marBottom w:val="0"/>
      <w:divBdr>
        <w:top w:val="none" w:sz="0" w:space="0" w:color="auto"/>
        <w:left w:val="none" w:sz="0" w:space="0" w:color="auto"/>
        <w:bottom w:val="none" w:sz="0" w:space="0" w:color="auto"/>
        <w:right w:val="none" w:sz="0" w:space="0" w:color="auto"/>
      </w:divBdr>
    </w:div>
    <w:div w:id="1275946707">
      <w:bodyDiv w:val="1"/>
      <w:marLeft w:val="0"/>
      <w:marRight w:val="0"/>
      <w:marTop w:val="0"/>
      <w:marBottom w:val="0"/>
      <w:divBdr>
        <w:top w:val="none" w:sz="0" w:space="0" w:color="auto"/>
        <w:left w:val="none" w:sz="0" w:space="0" w:color="auto"/>
        <w:bottom w:val="none" w:sz="0" w:space="0" w:color="auto"/>
        <w:right w:val="none" w:sz="0" w:space="0" w:color="auto"/>
      </w:divBdr>
    </w:div>
    <w:div w:id="1288388658">
      <w:bodyDiv w:val="1"/>
      <w:marLeft w:val="0"/>
      <w:marRight w:val="0"/>
      <w:marTop w:val="0"/>
      <w:marBottom w:val="0"/>
      <w:divBdr>
        <w:top w:val="none" w:sz="0" w:space="0" w:color="auto"/>
        <w:left w:val="none" w:sz="0" w:space="0" w:color="auto"/>
        <w:bottom w:val="none" w:sz="0" w:space="0" w:color="auto"/>
        <w:right w:val="none" w:sz="0" w:space="0" w:color="auto"/>
      </w:divBdr>
    </w:div>
    <w:div w:id="1301616246">
      <w:bodyDiv w:val="1"/>
      <w:marLeft w:val="0"/>
      <w:marRight w:val="0"/>
      <w:marTop w:val="0"/>
      <w:marBottom w:val="0"/>
      <w:divBdr>
        <w:top w:val="none" w:sz="0" w:space="0" w:color="auto"/>
        <w:left w:val="none" w:sz="0" w:space="0" w:color="auto"/>
        <w:bottom w:val="none" w:sz="0" w:space="0" w:color="auto"/>
        <w:right w:val="none" w:sz="0" w:space="0" w:color="auto"/>
      </w:divBdr>
    </w:div>
    <w:div w:id="1303120955">
      <w:bodyDiv w:val="1"/>
      <w:marLeft w:val="0"/>
      <w:marRight w:val="0"/>
      <w:marTop w:val="0"/>
      <w:marBottom w:val="0"/>
      <w:divBdr>
        <w:top w:val="none" w:sz="0" w:space="0" w:color="auto"/>
        <w:left w:val="none" w:sz="0" w:space="0" w:color="auto"/>
        <w:bottom w:val="none" w:sz="0" w:space="0" w:color="auto"/>
        <w:right w:val="none" w:sz="0" w:space="0" w:color="auto"/>
      </w:divBdr>
    </w:div>
    <w:div w:id="1310399815">
      <w:bodyDiv w:val="1"/>
      <w:marLeft w:val="0"/>
      <w:marRight w:val="0"/>
      <w:marTop w:val="0"/>
      <w:marBottom w:val="0"/>
      <w:divBdr>
        <w:top w:val="none" w:sz="0" w:space="0" w:color="auto"/>
        <w:left w:val="none" w:sz="0" w:space="0" w:color="auto"/>
        <w:bottom w:val="none" w:sz="0" w:space="0" w:color="auto"/>
        <w:right w:val="none" w:sz="0" w:space="0" w:color="auto"/>
      </w:divBdr>
    </w:div>
    <w:div w:id="1316910371">
      <w:bodyDiv w:val="1"/>
      <w:marLeft w:val="0"/>
      <w:marRight w:val="0"/>
      <w:marTop w:val="0"/>
      <w:marBottom w:val="0"/>
      <w:divBdr>
        <w:top w:val="none" w:sz="0" w:space="0" w:color="auto"/>
        <w:left w:val="none" w:sz="0" w:space="0" w:color="auto"/>
        <w:bottom w:val="none" w:sz="0" w:space="0" w:color="auto"/>
        <w:right w:val="none" w:sz="0" w:space="0" w:color="auto"/>
      </w:divBdr>
    </w:div>
    <w:div w:id="1369187306">
      <w:bodyDiv w:val="1"/>
      <w:marLeft w:val="0"/>
      <w:marRight w:val="0"/>
      <w:marTop w:val="0"/>
      <w:marBottom w:val="0"/>
      <w:divBdr>
        <w:top w:val="none" w:sz="0" w:space="0" w:color="auto"/>
        <w:left w:val="none" w:sz="0" w:space="0" w:color="auto"/>
        <w:bottom w:val="none" w:sz="0" w:space="0" w:color="auto"/>
        <w:right w:val="none" w:sz="0" w:space="0" w:color="auto"/>
      </w:divBdr>
    </w:div>
    <w:div w:id="1401178433">
      <w:bodyDiv w:val="1"/>
      <w:marLeft w:val="0"/>
      <w:marRight w:val="0"/>
      <w:marTop w:val="0"/>
      <w:marBottom w:val="0"/>
      <w:divBdr>
        <w:top w:val="none" w:sz="0" w:space="0" w:color="auto"/>
        <w:left w:val="none" w:sz="0" w:space="0" w:color="auto"/>
        <w:bottom w:val="none" w:sz="0" w:space="0" w:color="auto"/>
        <w:right w:val="none" w:sz="0" w:space="0" w:color="auto"/>
      </w:divBdr>
    </w:div>
    <w:div w:id="1419327446">
      <w:bodyDiv w:val="1"/>
      <w:marLeft w:val="0"/>
      <w:marRight w:val="0"/>
      <w:marTop w:val="0"/>
      <w:marBottom w:val="0"/>
      <w:divBdr>
        <w:top w:val="none" w:sz="0" w:space="0" w:color="auto"/>
        <w:left w:val="none" w:sz="0" w:space="0" w:color="auto"/>
        <w:bottom w:val="none" w:sz="0" w:space="0" w:color="auto"/>
        <w:right w:val="none" w:sz="0" w:space="0" w:color="auto"/>
      </w:divBdr>
    </w:div>
    <w:div w:id="1422869862">
      <w:bodyDiv w:val="1"/>
      <w:marLeft w:val="0"/>
      <w:marRight w:val="0"/>
      <w:marTop w:val="0"/>
      <w:marBottom w:val="0"/>
      <w:divBdr>
        <w:top w:val="none" w:sz="0" w:space="0" w:color="auto"/>
        <w:left w:val="none" w:sz="0" w:space="0" w:color="auto"/>
        <w:bottom w:val="none" w:sz="0" w:space="0" w:color="auto"/>
        <w:right w:val="none" w:sz="0" w:space="0" w:color="auto"/>
      </w:divBdr>
    </w:div>
    <w:div w:id="1437824019">
      <w:bodyDiv w:val="1"/>
      <w:marLeft w:val="0"/>
      <w:marRight w:val="0"/>
      <w:marTop w:val="0"/>
      <w:marBottom w:val="0"/>
      <w:divBdr>
        <w:top w:val="none" w:sz="0" w:space="0" w:color="auto"/>
        <w:left w:val="none" w:sz="0" w:space="0" w:color="auto"/>
        <w:bottom w:val="none" w:sz="0" w:space="0" w:color="auto"/>
        <w:right w:val="none" w:sz="0" w:space="0" w:color="auto"/>
      </w:divBdr>
    </w:div>
    <w:div w:id="1451165841">
      <w:bodyDiv w:val="1"/>
      <w:marLeft w:val="0"/>
      <w:marRight w:val="0"/>
      <w:marTop w:val="0"/>
      <w:marBottom w:val="0"/>
      <w:divBdr>
        <w:top w:val="none" w:sz="0" w:space="0" w:color="auto"/>
        <w:left w:val="none" w:sz="0" w:space="0" w:color="auto"/>
        <w:bottom w:val="none" w:sz="0" w:space="0" w:color="auto"/>
        <w:right w:val="none" w:sz="0" w:space="0" w:color="auto"/>
      </w:divBdr>
    </w:div>
    <w:div w:id="1454404484">
      <w:bodyDiv w:val="1"/>
      <w:marLeft w:val="0"/>
      <w:marRight w:val="0"/>
      <w:marTop w:val="0"/>
      <w:marBottom w:val="0"/>
      <w:divBdr>
        <w:top w:val="none" w:sz="0" w:space="0" w:color="auto"/>
        <w:left w:val="none" w:sz="0" w:space="0" w:color="auto"/>
        <w:bottom w:val="none" w:sz="0" w:space="0" w:color="auto"/>
        <w:right w:val="none" w:sz="0" w:space="0" w:color="auto"/>
      </w:divBdr>
    </w:div>
    <w:div w:id="1457330622">
      <w:bodyDiv w:val="1"/>
      <w:marLeft w:val="0"/>
      <w:marRight w:val="0"/>
      <w:marTop w:val="0"/>
      <w:marBottom w:val="0"/>
      <w:divBdr>
        <w:top w:val="none" w:sz="0" w:space="0" w:color="auto"/>
        <w:left w:val="none" w:sz="0" w:space="0" w:color="auto"/>
        <w:bottom w:val="none" w:sz="0" w:space="0" w:color="auto"/>
        <w:right w:val="none" w:sz="0" w:space="0" w:color="auto"/>
      </w:divBdr>
    </w:div>
    <w:div w:id="1463769806">
      <w:bodyDiv w:val="1"/>
      <w:marLeft w:val="0"/>
      <w:marRight w:val="0"/>
      <w:marTop w:val="0"/>
      <w:marBottom w:val="0"/>
      <w:divBdr>
        <w:top w:val="none" w:sz="0" w:space="0" w:color="auto"/>
        <w:left w:val="none" w:sz="0" w:space="0" w:color="auto"/>
        <w:bottom w:val="none" w:sz="0" w:space="0" w:color="auto"/>
        <w:right w:val="none" w:sz="0" w:space="0" w:color="auto"/>
      </w:divBdr>
      <w:divsChild>
        <w:div w:id="809981710">
          <w:marLeft w:val="0"/>
          <w:marRight w:val="0"/>
          <w:marTop w:val="0"/>
          <w:marBottom w:val="0"/>
          <w:divBdr>
            <w:top w:val="none" w:sz="0" w:space="0" w:color="auto"/>
            <w:left w:val="none" w:sz="0" w:space="0" w:color="auto"/>
            <w:bottom w:val="none" w:sz="0" w:space="0" w:color="auto"/>
            <w:right w:val="none" w:sz="0" w:space="0" w:color="auto"/>
          </w:divBdr>
        </w:div>
      </w:divsChild>
    </w:div>
    <w:div w:id="1496068624">
      <w:bodyDiv w:val="1"/>
      <w:marLeft w:val="0"/>
      <w:marRight w:val="0"/>
      <w:marTop w:val="0"/>
      <w:marBottom w:val="0"/>
      <w:divBdr>
        <w:top w:val="none" w:sz="0" w:space="0" w:color="auto"/>
        <w:left w:val="none" w:sz="0" w:space="0" w:color="auto"/>
        <w:bottom w:val="none" w:sz="0" w:space="0" w:color="auto"/>
        <w:right w:val="none" w:sz="0" w:space="0" w:color="auto"/>
      </w:divBdr>
    </w:div>
    <w:div w:id="1503350119">
      <w:bodyDiv w:val="1"/>
      <w:marLeft w:val="0"/>
      <w:marRight w:val="0"/>
      <w:marTop w:val="0"/>
      <w:marBottom w:val="0"/>
      <w:divBdr>
        <w:top w:val="none" w:sz="0" w:space="0" w:color="auto"/>
        <w:left w:val="none" w:sz="0" w:space="0" w:color="auto"/>
        <w:bottom w:val="none" w:sz="0" w:space="0" w:color="auto"/>
        <w:right w:val="none" w:sz="0" w:space="0" w:color="auto"/>
      </w:divBdr>
    </w:div>
    <w:div w:id="1504128074">
      <w:bodyDiv w:val="1"/>
      <w:marLeft w:val="0"/>
      <w:marRight w:val="0"/>
      <w:marTop w:val="0"/>
      <w:marBottom w:val="0"/>
      <w:divBdr>
        <w:top w:val="none" w:sz="0" w:space="0" w:color="auto"/>
        <w:left w:val="none" w:sz="0" w:space="0" w:color="auto"/>
        <w:bottom w:val="none" w:sz="0" w:space="0" w:color="auto"/>
        <w:right w:val="none" w:sz="0" w:space="0" w:color="auto"/>
      </w:divBdr>
    </w:div>
    <w:div w:id="1521815789">
      <w:bodyDiv w:val="1"/>
      <w:marLeft w:val="0"/>
      <w:marRight w:val="0"/>
      <w:marTop w:val="0"/>
      <w:marBottom w:val="0"/>
      <w:divBdr>
        <w:top w:val="none" w:sz="0" w:space="0" w:color="auto"/>
        <w:left w:val="none" w:sz="0" w:space="0" w:color="auto"/>
        <w:bottom w:val="none" w:sz="0" w:space="0" w:color="auto"/>
        <w:right w:val="none" w:sz="0" w:space="0" w:color="auto"/>
      </w:divBdr>
    </w:div>
    <w:div w:id="1555238141">
      <w:bodyDiv w:val="1"/>
      <w:marLeft w:val="0"/>
      <w:marRight w:val="0"/>
      <w:marTop w:val="0"/>
      <w:marBottom w:val="0"/>
      <w:divBdr>
        <w:top w:val="none" w:sz="0" w:space="0" w:color="auto"/>
        <w:left w:val="none" w:sz="0" w:space="0" w:color="auto"/>
        <w:bottom w:val="none" w:sz="0" w:space="0" w:color="auto"/>
        <w:right w:val="none" w:sz="0" w:space="0" w:color="auto"/>
      </w:divBdr>
    </w:div>
    <w:div w:id="1570336683">
      <w:bodyDiv w:val="1"/>
      <w:marLeft w:val="0"/>
      <w:marRight w:val="0"/>
      <w:marTop w:val="0"/>
      <w:marBottom w:val="0"/>
      <w:divBdr>
        <w:top w:val="none" w:sz="0" w:space="0" w:color="auto"/>
        <w:left w:val="none" w:sz="0" w:space="0" w:color="auto"/>
        <w:bottom w:val="none" w:sz="0" w:space="0" w:color="auto"/>
        <w:right w:val="none" w:sz="0" w:space="0" w:color="auto"/>
      </w:divBdr>
    </w:div>
    <w:div w:id="1606158230">
      <w:bodyDiv w:val="1"/>
      <w:marLeft w:val="0"/>
      <w:marRight w:val="0"/>
      <w:marTop w:val="0"/>
      <w:marBottom w:val="0"/>
      <w:divBdr>
        <w:top w:val="none" w:sz="0" w:space="0" w:color="auto"/>
        <w:left w:val="none" w:sz="0" w:space="0" w:color="auto"/>
        <w:bottom w:val="none" w:sz="0" w:space="0" w:color="auto"/>
        <w:right w:val="none" w:sz="0" w:space="0" w:color="auto"/>
      </w:divBdr>
    </w:div>
    <w:div w:id="1674069159">
      <w:bodyDiv w:val="1"/>
      <w:marLeft w:val="0"/>
      <w:marRight w:val="0"/>
      <w:marTop w:val="0"/>
      <w:marBottom w:val="0"/>
      <w:divBdr>
        <w:top w:val="none" w:sz="0" w:space="0" w:color="auto"/>
        <w:left w:val="none" w:sz="0" w:space="0" w:color="auto"/>
        <w:bottom w:val="none" w:sz="0" w:space="0" w:color="auto"/>
        <w:right w:val="none" w:sz="0" w:space="0" w:color="auto"/>
      </w:divBdr>
    </w:div>
    <w:div w:id="1686052206">
      <w:bodyDiv w:val="1"/>
      <w:marLeft w:val="0"/>
      <w:marRight w:val="0"/>
      <w:marTop w:val="0"/>
      <w:marBottom w:val="0"/>
      <w:divBdr>
        <w:top w:val="none" w:sz="0" w:space="0" w:color="auto"/>
        <w:left w:val="none" w:sz="0" w:space="0" w:color="auto"/>
        <w:bottom w:val="none" w:sz="0" w:space="0" w:color="auto"/>
        <w:right w:val="none" w:sz="0" w:space="0" w:color="auto"/>
      </w:divBdr>
    </w:div>
    <w:div w:id="1706445321">
      <w:bodyDiv w:val="1"/>
      <w:marLeft w:val="0"/>
      <w:marRight w:val="0"/>
      <w:marTop w:val="0"/>
      <w:marBottom w:val="0"/>
      <w:divBdr>
        <w:top w:val="none" w:sz="0" w:space="0" w:color="auto"/>
        <w:left w:val="none" w:sz="0" w:space="0" w:color="auto"/>
        <w:bottom w:val="none" w:sz="0" w:space="0" w:color="auto"/>
        <w:right w:val="none" w:sz="0" w:space="0" w:color="auto"/>
      </w:divBdr>
    </w:div>
    <w:div w:id="1758866044">
      <w:bodyDiv w:val="1"/>
      <w:marLeft w:val="0"/>
      <w:marRight w:val="0"/>
      <w:marTop w:val="0"/>
      <w:marBottom w:val="0"/>
      <w:divBdr>
        <w:top w:val="none" w:sz="0" w:space="0" w:color="auto"/>
        <w:left w:val="none" w:sz="0" w:space="0" w:color="auto"/>
        <w:bottom w:val="none" w:sz="0" w:space="0" w:color="auto"/>
        <w:right w:val="none" w:sz="0" w:space="0" w:color="auto"/>
      </w:divBdr>
    </w:div>
    <w:div w:id="1761944897">
      <w:bodyDiv w:val="1"/>
      <w:marLeft w:val="0"/>
      <w:marRight w:val="0"/>
      <w:marTop w:val="0"/>
      <w:marBottom w:val="0"/>
      <w:divBdr>
        <w:top w:val="none" w:sz="0" w:space="0" w:color="auto"/>
        <w:left w:val="none" w:sz="0" w:space="0" w:color="auto"/>
        <w:bottom w:val="none" w:sz="0" w:space="0" w:color="auto"/>
        <w:right w:val="none" w:sz="0" w:space="0" w:color="auto"/>
      </w:divBdr>
    </w:div>
    <w:div w:id="1778450515">
      <w:bodyDiv w:val="1"/>
      <w:marLeft w:val="0"/>
      <w:marRight w:val="0"/>
      <w:marTop w:val="0"/>
      <w:marBottom w:val="0"/>
      <w:divBdr>
        <w:top w:val="none" w:sz="0" w:space="0" w:color="auto"/>
        <w:left w:val="none" w:sz="0" w:space="0" w:color="auto"/>
        <w:bottom w:val="none" w:sz="0" w:space="0" w:color="auto"/>
        <w:right w:val="none" w:sz="0" w:space="0" w:color="auto"/>
      </w:divBdr>
    </w:div>
    <w:div w:id="1799496764">
      <w:bodyDiv w:val="1"/>
      <w:marLeft w:val="0"/>
      <w:marRight w:val="0"/>
      <w:marTop w:val="0"/>
      <w:marBottom w:val="0"/>
      <w:divBdr>
        <w:top w:val="none" w:sz="0" w:space="0" w:color="auto"/>
        <w:left w:val="none" w:sz="0" w:space="0" w:color="auto"/>
        <w:bottom w:val="none" w:sz="0" w:space="0" w:color="auto"/>
        <w:right w:val="none" w:sz="0" w:space="0" w:color="auto"/>
      </w:divBdr>
    </w:div>
    <w:div w:id="1803844139">
      <w:bodyDiv w:val="1"/>
      <w:marLeft w:val="0"/>
      <w:marRight w:val="0"/>
      <w:marTop w:val="0"/>
      <w:marBottom w:val="0"/>
      <w:divBdr>
        <w:top w:val="none" w:sz="0" w:space="0" w:color="auto"/>
        <w:left w:val="none" w:sz="0" w:space="0" w:color="auto"/>
        <w:bottom w:val="none" w:sz="0" w:space="0" w:color="auto"/>
        <w:right w:val="none" w:sz="0" w:space="0" w:color="auto"/>
      </w:divBdr>
    </w:div>
    <w:div w:id="1813475312">
      <w:bodyDiv w:val="1"/>
      <w:marLeft w:val="0"/>
      <w:marRight w:val="0"/>
      <w:marTop w:val="0"/>
      <w:marBottom w:val="0"/>
      <w:divBdr>
        <w:top w:val="none" w:sz="0" w:space="0" w:color="auto"/>
        <w:left w:val="none" w:sz="0" w:space="0" w:color="auto"/>
        <w:bottom w:val="none" w:sz="0" w:space="0" w:color="auto"/>
        <w:right w:val="none" w:sz="0" w:space="0" w:color="auto"/>
      </w:divBdr>
    </w:div>
    <w:div w:id="1847397944">
      <w:bodyDiv w:val="1"/>
      <w:marLeft w:val="0"/>
      <w:marRight w:val="0"/>
      <w:marTop w:val="0"/>
      <w:marBottom w:val="0"/>
      <w:divBdr>
        <w:top w:val="none" w:sz="0" w:space="0" w:color="auto"/>
        <w:left w:val="none" w:sz="0" w:space="0" w:color="auto"/>
        <w:bottom w:val="none" w:sz="0" w:space="0" w:color="auto"/>
        <w:right w:val="none" w:sz="0" w:space="0" w:color="auto"/>
      </w:divBdr>
    </w:div>
    <w:div w:id="1855797936">
      <w:bodyDiv w:val="1"/>
      <w:marLeft w:val="0"/>
      <w:marRight w:val="0"/>
      <w:marTop w:val="0"/>
      <w:marBottom w:val="0"/>
      <w:divBdr>
        <w:top w:val="none" w:sz="0" w:space="0" w:color="auto"/>
        <w:left w:val="none" w:sz="0" w:space="0" w:color="auto"/>
        <w:bottom w:val="none" w:sz="0" w:space="0" w:color="auto"/>
        <w:right w:val="none" w:sz="0" w:space="0" w:color="auto"/>
      </w:divBdr>
    </w:div>
    <w:div w:id="1858611967">
      <w:bodyDiv w:val="1"/>
      <w:marLeft w:val="0"/>
      <w:marRight w:val="0"/>
      <w:marTop w:val="0"/>
      <w:marBottom w:val="0"/>
      <w:divBdr>
        <w:top w:val="none" w:sz="0" w:space="0" w:color="auto"/>
        <w:left w:val="none" w:sz="0" w:space="0" w:color="auto"/>
        <w:bottom w:val="none" w:sz="0" w:space="0" w:color="auto"/>
        <w:right w:val="none" w:sz="0" w:space="0" w:color="auto"/>
      </w:divBdr>
    </w:div>
    <w:div w:id="1864436530">
      <w:bodyDiv w:val="1"/>
      <w:marLeft w:val="0"/>
      <w:marRight w:val="0"/>
      <w:marTop w:val="0"/>
      <w:marBottom w:val="0"/>
      <w:divBdr>
        <w:top w:val="none" w:sz="0" w:space="0" w:color="auto"/>
        <w:left w:val="none" w:sz="0" w:space="0" w:color="auto"/>
        <w:bottom w:val="none" w:sz="0" w:space="0" w:color="auto"/>
        <w:right w:val="none" w:sz="0" w:space="0" w:color="auto"/>
      </w:divBdr>
    </w:div>
    <w:div w:id="1873304838">
      <w:bodyDiv w:val="1"/>
      <w:marLeft w:val="0"/>
      <w:marRight w:val="0"/>
      <w:marTop w:val="0"/>
      <w:marBottom w:val="0"/>
      <w:divBdr>
        <w:top w:val="none" w:sz="0" w:space="0" w:color="auto"/>
        <w:left w:val="none" w:sz="0" w:space="0" w:color="auto"/>
        <w:bottom w:val="none" w:sz="0" w:space="0" w:color="auto"/>
        <w:right w:val="none" w:sz="0" w:space="0" w:color="auto"/>
      </w:divBdr>
    </w:div>
    <w:div w:id="1883010341">
      <w:bodyDiv w:val="1"/>
      <w:marLeft w:val="0"/>
      <w:marRight w:val="0"/>
      <w:marTop w:val="0"/>
      <w:marBottom w:val="0"/>
      <w:divBdr>
        <w:top w:val="none" w:sz="0" w:space="0" w:color="auto"/>
        <w:left w:val="none" w:sz="0" w:space="0" w:color="auto"/>
        <w:bottom w:val="none" w:sz="0" w:space="0" w:color="auto"/>
        <w:right w:val="none" w:sz="0" w:space="0" w:color="auto"/>
      </w:divBdr>
    </w:div>
    <w:div w:id="1889104161">
      <w:bodyDiv w:val="1"/>
      <w:marLeft w:val="0"/>
      <w:marRight w:val="0"/>
      <w:marTop w:val="0"/>
      <w:marBottom w:val="0"/>
      <w:divBdr>
        <w:top w:val="none" w:sz="0" w:space="0" w:color="auto"/>
        <w:left w:val="none" w:sz="0" w:space="0" w:color="auto"/>
        <w:bottom w:val="none" w:sz="0" w:space="0" w:color="auto"/>
        <w:right w:val="none" w:sz="0" w:space="0" w:color="auto"/>
      </w:divBdr>
    </w:div>
    <w:div w:id="1890804021">
      <w:bodyDiv w:val="1"/>
      <w:marLeft w:val="0"/>
      <w:marRight w:val="0"/>
      <w:marTop w:val="0"/>
      <w:marBottom w:val="0"/>
      <w:divBdr>
        <w:top w:val="none" w:sz="0" w:space="0" w:color="auto"/>
        <w:left w:val="none" w:sz="0" w:space="0" w:color="auto"/>
        <w:bottom w:val="none" w:sz="0" w:space="0" w:color="auto"/>
        <w:right w:val="none" w:sz="0" w:space="0" w:color="auto"/>
      </w:divBdr>
    </w:div>
    <w:div w:id="1911693503">
      <w:bodyDiv w:val="1"/>
      <w:marLeft w:val="0"/>
      <w:marRight w:val="0"/>
      <w:marTop w:val="0"/>
      <w:marBottom w:val="0"/>
      <w:divBdr>
        <w:top w:val="none" w:sz="0" w:space="0" w:color="auto"/>
        <w:left w:val="none" w:sz="0" w:space="0" w:color="auto"/>
        <w:bottom w:val="none" w:sz="0" w:space="0" w:color="auto"/>
        <w:right w:val="none" w:sz="0" w:space="0" w:color="auto"/>
      </w:divBdr>
    </w:div>
    <w:div w:id="1918127480">
      <w:bodyDiv w:val="1"/>
      <w:marLeft w:val="0"/>
      <w:marRight w:val="0"/>
      <w:marTop w:val="0"/>
      <w:marBottom w:val="0"/>
      <w:divBdr>
        <w:top w:val="none" w:sz="0" w:space="0" w:color="auto"/>
        <w:left w:val="none" w:sz="0" w:space="0" w:color="auto"/>
        <w:bottom w:val="none" w:sz="0" w:space="0" w:color="auto"/>
        <w:right w:val="none" w:sz="0" w:space="0" w:color="auto"/>
      </w:divBdr>
    </w:div>
    <w:div w:id="1957708441">
      <w:bodyDiv w:val="1"/>
      <w:marLeft w:val="0"/>
      <w:marRight w:val="0"/>
      <w:marTop w:val="0"/>
      <w:marBottom w:val="0"/>
      <w:divBdr>
        <w:top w:val="none" w:sz="0" w:space="0" w:color="auto"/>
        <w:left w:val="none" w:sz="0" w:space="0" w:color="auto"/>
        <w:bottom w:val="none" w:sz="0" w:space="0" w:color="auto"/>
        <w:right w:val="none" w:sz="0" w:space="0" w:color="auto"/>
      </w:divBdr>
    </w:div>
    <w:div w:id="1962496752">
      <w:bodyDiv w:val="1"/>
      <w:marLeft w:val="0"/>
      <w:marRight w:val="0"/>
      <w:marTop w:val="0"/>
      <w:marBottom w:val="0"/>
      <w:divBdr>
        <w:top w:val="none" w:sz="0" w:space="0" w:color="auto"/>
        <w:left w:val="none" w:sz="0" w:space="0" w:color="auto"/>
        <w:bottom w:val="none" w:sz="0" w:space="0" w:color="auto"/>
        <w:right w:val="none" w:sz="0" w:space="0" w:color="auto"/>
      </w:divBdr>
    </w:div>
    <w:div w:id="1982538883">
      <w:bodyDiv w:val="1"/>
      <w:marLeft w:val="0"/>
      <w:marRight w:val="0"/>
      <w:marTop w:val="0"/>
      <w:marBottom w:val="0"/>
      <w:divBdr>
        <w:top w:val="none" w:sz="0" w:space="0" w:color="auto"/>
        <w:left w:val="none" w:sz="0" w:space="0" w:color="auto"/>
        <w:bottom w:val="none" w:sz="0" w:space="0" w:color="auto"/>
        <w:right w:val="none" w:sz="0" w:space="0" w:color="auto"/>
      </w:divBdr>
    </w:div>
    <w:div w:id="2008364218">
      <w:bodyDiv w:val="1"/>
      <w:marLeft w:val="0"/>
      <w:marRight w:val="0"/>
      <w:marTop w:val="0"/>
      <w:marBottom w:val="0"/>
      <w:divBdr>
        <w:top w:val="none" w:sz="0" w:space="0" w:color="auto"/>
        <w:left w:val="none" w:sz="0" w:space="0" w:color="auto"/>
        <w:bottom w:val="none" w:sz="0" w:space="0" w:color="auto"/>
        <w:right w:val="none" w:sz="0" w:space="0" w:color="auto"/>
      </w:divBdr>
    </w:div>
    <w:div w:id="2052653151">
      <w:bodyDiv w:val="1"/>
      <w:marLeft w:val="0"/>
      <w:marRight w:val="0"/>
      <w:marTop w:val="0"/>
      <w:marBottom w:val="0"/>
      <w:divBdr>
        <w:top w:val="none" w:sz="0" w:space="0" w:color="auto"/>
        <w:left w:val="none" w:sz="0" w:space="0" w:color="auto"/>
        <w:bottom w:val="none" w:sz="0" w:space="0" w:color="auto"/>
        <w:right w:val="none" w:sz="0" w:space="0" w:color="auto"/>
      </w:divBdr>
    </w:div>
    <w:div w:id="2052729102">
      <w:bodyDiv w:val="1"/>
      <w:marLeft w:val="0"/>
      <w:marRight w:val="0"/>
      <w:marTop w:val="0"/>
      <w:marBottom w:val="0"/>
      <w:divBdr>
        <w:top w:val="none" w:sz="0" w:space="0" w:color="auto"/>
        <w:left w:val="none" w:sz="0" w:space="0" w:color="auto"/>
        <w:bottom w:val="none" w:sz="0" w:space="0" w:color="auto"/>
        <w:right w:val="none" w:sz="0" w:space="0" w:color="auto"/>
      </w:divBdr>
    </w:div>
    <w:div w:id="2059086302">
      <w:bodyDiv w:val="1"/>
      <w:marLeft w:val="0"/>
      <w:marRight w:val="0"/>
      <w:marTop w:val="0"/>
      <w:marBottom w:val="0"/>
      <w:divBdr>
        <w:top w:val="none" w:sz="0" w:space="0" w:color="auto"/>
        <w:left w:val="none" w:sz="0" w:space="0" w:color="auto"/>
        <w:bottom w:val="none" w:sz="0" w:space="0" w:color="auto"/>
        <w:right w:val="none" w:sz="0" w:space="0" w:color="auto"/>
      </w:divBdr>
    </w:div>
    <w:div w:id="2102950604">
      <w:bodyDiv w:val="1"/>
      <w:marLeft w:val="0"/>
      <w:marRight w:val="0"/>
      <w:marTop w:val="0"/>
      <w:marBottom w:val="0"/>
      <w:divBdr>
        <w:top w:val="none" w:sz="0" w:space="0" w:color="auto"/>
        <w:left w:val="none" w:sz="0" w:space="0" w:color="auto"/>
        <w:bottom w:val="none" w:sz="0" w:space="0" w:color="auto"/>
        <w:right w:val="none" w:sz="0" w:space="0" w:color="auto"/>
      </w:divBdr>
    </w:div>
    <w:div w:id="21276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6951</TotalTime>
  <Pages>1</Pages>
  <Words>2455</Words>
  <Characters>13996</Characters>
  <Application>Microsoft Office Word</Application>
  <DocSecurity>0</DocSecurity>
  <Lines>116</Lines>
  <Paragraphs>32</Paragraphs>
  <ScaleCrop>false</ScaleCrop>
  <Company>Microsoft</Company>
  <LinksUpToDate>false</LinksUpToDate>
  <CharactersWithSpaces>16419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43</cp:revision>
  <cp:lastPrinted>2019-05-13T02:13:00Z</cp:lastPrinted>
  <dcterms:created xsi:type="dcterms:W3CDTF">2019-03-31T10:52:00Z</dcterms:created>
  <dcterms:modified xsi:type="dcterms:W3CDTF">2019-05-15T07:24:00Z</dcterms:modified>
</cp:coreProperties>
</file>