
<file path=[Content_Types].xml><?xml version="1.0" encoding="utf-8"?>
<Types xmlns="http://schemas.openxmlformats.org/package/2006/content-types">
  <Default Extension="xml" ContentType="application/xml"/>
  <Default Extension="wmf" ContentType="image/x-w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spacing w:line="360" w:lineRule="auto"/>
        <w:jc w:val="center"/>
        <w:rPr>
          <w:rFonts w:ascii="仿宋_GB2312" w:eastAsia="仿宋_GB2312"/>
          <w:color w:val="000000"/>
          <w:sz w:val="28"/>
        </w:rPr>
      </w:pP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华文新魏" w:eastAsia="华文新魏"/>
          <w:b/>
          <w:color w:val="000000"/>
          <w:sz w:val="48"/>
          <w:szCs w:val="48"/>
          <w:lang w:eastAsia="zh-CN"/>
        </w:rPr>
      </w:pPr>
      <w:r>
        <w:rPr>
          <w:rFonts w:hint="eastAsia" w:ascii="华文新魏" w:eastAsia="华文新魏"/>
          <w:b/>
          <w:color w:val="000000"/>
          <w:sz w:val="48"/>
          <w:szCs w:val="48"/>
          <w:lang w:eastAsia="zh-CN"/>
        </w:rPr>
        <w:t>陕西卓雅印务有限公司</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华文新魏" w:eastAsia="华文新魏"/>
          <w:b/>
          <w:color w:val="000000"/>
          <w:sz w:val="48"/>
          <w:szCs w:val="48"/>
          <w:lang w:eastAsia="zh-CN"/>
        </w:rPr>
      </w:pPr>
      <w:r>
        <w:rPr>
          <w:rFonts w:hint="eastAsia" w:ascii="华文新魏" w:eastAsia="华文新魏"/>
          <w:b/>
          <w:color w:val="000000"/>
          <w:sz w:val="48"/>
          <w:szCs w:val="48"/>
          <w:lang w:eastAsia="zh-CN"/>
        </w:rPr>
        <w:t>1500吨/年印刷品生产线技术改造项目（固体废弃物污染防治措施）</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ascii="华文新魏" w:eastAsia="华文新魏"/>
          <w:color w:val="000000"/>
          <w:sz w:val="48"/>
          <w:szCs w:val="48"/>
        </w:rPr>
      </w:pPr>
      <w:r>
        <w:rPr>
          <w:rFonts w:hint="eastAsia" w:ascii="华文新魏" w:eastAsia="华文新魏"/>
          <w:b/>
          <w:color w:val="000000"/>
          <w:sz w:val="48"/>
          <w:szCs w:val="48"/>
        </w:rPr>
        <w:t>竣工环境保护验收监测报告表</w:t>
      </w:r>
    </w:p>
    <w:p>
      <w:pPr>
        <w:spacing w:line="360" w:lineRule="auto"/>
        <w:jc w:val="center"/>
        <w:rPr>
          <w:rFonts w:ascii="仿宋_GB2312" w:eastAsia="仿宋_GB2312"/>
          <w:color w:val="000000"/>
          <w:sz w:val="28"/>
        </w:rPr>
      </w:pPr>
    </w:p>
    <w:p>
      <w:pPr>
        <w:jc w:val="center"/>
        <w:rPr>
          <w:rFonts w:ascii="仿宋_GB2312" w:eastAsia="仿宋_GB2312"/>
          <w:color w:val="000000"/>
          <w:sz w:val="28"/>
        </w:rPr>
      </w:pPr>
    </w:p>
    <w:p>
      <w:pPr>
        <w:jc w:val="center"/>
        <w:rPr>
          <w:rFonts w:ascii="仿宋_GB2312" w:eastAsia="仿宋_GB2312"/>
          <w:color w:val="000000"/>
          <w:sz w:val="28"/>
        </w:rPr>
      </w:pPr>
    </w:p>
    <w:p>
      <w:pPr>
        <w:jc w:val="center"/>
        <w:rPr>
          <w:rFonts w:ascii="仿宋_GB2312" w:eastAsia="仿宋_GB2312"/>
          <w:color w:val="000000"/>
          <w:sz w:val="28"/>
        </w:rPr>
      </w:pPr>
    </w:p>
    <w:p>
      <w:pPr>
        <w:rPr>
          <w:rFonts w:ascii="仿宋_GB2312" w:eastAsia="仿宋_GB2312"/>
          <w:color w:val="000000"/>
          <w:sz w:val="28"/>
        </w:rPr>
      </w:pPr>
    </w:p>
    <w:p>
      <w:pPr>
        <w:jc w:val="both"/>
        <w:rPr>
          <w:rFonts w:ascii="仿宋_GB2312" w:eastAsia="仿宋_GB2312"/>
          <w:color w:val="000000"/>
          <w:sz w:val="28"/>
        </w:rPr>
      </w:pPr>
    </w:p>
    <w:p>
      <w:pPr>
        <w:rPr>
          <w:rFonts w:ascii="华文新魏" w:eastAsia="华文新魏"/>
          <w:color w:val="000000"/>
          <w:sz w:val="28"/>
          <w:szCs w:val="28"/>
        </w:rPr>
      </w:pPr>
      <w:r>
        <w:rPr>
          <w:rFonts w:ascii="仿宋_GB2312" w:eastAsia="仿宋_GB2312"/>
          <w:color w:val="000000"/>
          <w:sz w:val="28"/>
        </w:rPr>
        <w:tab/>
      </w:r>
    </w:p>
    <w:p>
      <w:pPr>
        <w:keepNext w:val="0"/>
        <w:keepLines w:val="0"/>
        <w:pageBreakBefore w:val="0"/>
        <w:widowControl/>
        <w:kinsoku/>
        <w:wordWrap/>
        <w:overflowPunct/>
        <w:topLinePunct w:val="0"/>
        <w:autoSpaceDE/>
        <w:autoSpaceDN/>
        <w:bidi w:val="0"/>
        <w:adjustRightInd w:val="0"/>
        <w:snapToGrid w:val="0"/>
        <w:spacing w:after="0" w:line="360" w:lineRule="auto"/>
        <w:ind w:firstLine="1960" w:firstLineChars="700"/>
        <w:textAlignment w:val="auto"/>
        <w:rPr>
          <w:rFonts w:ascii="华文新魏" w:eastAsia="华文新魏"/>
          <w:color w:val="000000"/>
          <w:sz w:val="28"/>
          <w:szCs w:val="28"/>
        </w:rPr>
      </w:pPr>
      <w:r>
        <w:rPr>
          <w:rFonts w:hint="eastAsia" w:ascii="华文新魏" w:eastAsia="华文新魏"/>
          <w:color w:val="000000"/>
          <w:sz w:val="28"/>
          <w:szCs w:val="28"/>
        </w:rPr>
        <w:t>建设单位：</w:t>
      </w:r>
      <w:r>
        <w:rPr>
          <w:rFonts w:hint="eastAsia" w:ascii="华文新魏" w:eastAsia="华文新魏"/>
          <w:color w:val="000000"/>
          <w:sz w:val="28"/>
          <w:szCs w:val="28"/>
          <w:lang w:eastAsia="zh-CN"/>
        </w:rPr>
        <w:t>陕西卓雅印务有限公司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1960" w:firstLineChars="700"/>
        <w:textAlignment w:val="auto"/>
        <w:rPr>
          <w:rFonts w:hint="eastAsia" w:ascii="华文新魏" w:eastAsia="华文新魏"/>
          <w:color w:val="000000"/>
          <w:sz w:val="28"/>
          <w:szCs w:val="28"/>
          <w:lang w:eastAsia="zh-CN"/>
        </w:rPr>
      </w:pPr>
      <w:r>
        <w:rPr>
          <w:rFonts w:hint="eastAsia" w:ascii="华文新魏" w:eastAsia="华文新魏"/>
          <w:color w:val="000000"/>
          <w:sz w:val="28"/>
          <w:szCs w:val="28"/>
        </w:rPr>
        <w:t>编制单位：</w:t>
      </w:r>
      <w:r>
        <w:rPr>
          <w:rFonts w:hint="eastAsia" w:ascii="华文新魏" w:eastAsia="华文新魏"/>
          <w:color w:val="000000"/>
          <w:sz w:val="28"/>
          <w:szCs w:val="28"/>
          <w:lang w:eastAsia="zh-CN"/>
        </w:rPr>
        <w:t>咸阳山河环境科技有限公司</w:t>
      </w:r>
    </w:p>
    <w:p>
      <w:pPr>
        <w:keepNext w:val="0"/>
        <w:keepLines w:val="0"/>
        <w:pageBreakBefore w:val="0"/>
        <w:widowControl/>
        <w:kinsoku/>
        <w:wordWrap/>
        <w:overflowPunct/>
        <w:topLinePunct w:val="0"/>
        <w:autoSpaceDE/>
        <w:autoSpaceDN/>
        <w:bidi w:val="0"/>
        <w:adjustRightInd w:val="0"/>
        <w:snapToGrid w:val="0"/>
        <w:spacing w:line="360" w:lineRule="auto"/>
        <w:ind w:firstLine="1680" w:firstLineChars="600"/>
        <w:textAlignment w:val="auto"/>
        <w:rPr>
          <w:rFonts w:ascii="华文新魏" w:eastAsia="华文新魏"/>
          <w:color w:val="000000"/>
          <w:sz w:val="28"/>
          <w:szCs w:val="28"/>
        </w:rPr>
      </w:pPr>
    </w:p>
    <w:p>
      <w:pPr>
        <w:rPr>
          <w:rFonts w:ascii="仿宋_GB2312" w:eastAsia="仿宋_GB2312"/>
          <w:color w:val="000000"/>
          <w:sz w:val="28"/>
        </w:rPr>
      </w:pPr>
    </w:p>
    <w:p>
      <w:pPr>
        <w:jc w:val="center"/>
        <w:rPr>
          <w:rFonts w:ascii="华文新魏" w:eastAsia="华文新魏"/>
          <w:color w:val="000000"/>
          <w:sz w:val="28"/>
          <w:szCs w:val="28"/>
        </w:rPr>
      </w:pPr>
      <w:r>
        <w:rPr>
          <w:rFonts w:hint="eastAsia" w:ascii="华文新魏" w:eastAsia="华文新魏"/>
          <w:color w:val="000000"/>
          <w:sz w:val="28"/>
          <w:szCs w:val="28"/>
        </w:rPr>
        <w:t>201</w:t>
      </w:r>
      <w:r>
        <w:rPr>
          <w:rFonts w:hint="eastAsia" w:ascii="华文新魏" w:eastAsia="华文新魏"/>
          <w:color w:val="000000"/>
          <w:sz w:val="28"/>
          <w:szCs w:val="28"/>
          <w:lang w:val="en-US" w:eastAsia="zh-CN"/>
        </w:rPr>
        <w:t>9</w:t>
      </w:r>
      <w:r>
        <w:rPr>
          <w:rFonts w:hint="eastAsia" w:ascii="华文新魏" w:eastAsia="华文新魏"/>
          <w:color w:val="000000"/>
          <w:sz w:val="28"/>
          <w:szCs w:val="28"/>
        </w:rPr>
        <w:t>年</w:t>
      </w:r>
      <w:r>
        <w:rPr>
          <w:rFonts w:hint="eastAsia" w:ascii="华文新魏" w:eastAsia="华文新魏"/>
          <w:color w:val="000000"/>
          <w:sz w:val="28"/>
          <w:szCs w:val="28"/>
          <w:lang w:val="en-US" w:eastAsia="zh-CN"/>
        </w:rPr>
        <w:t>7</w:t>
      </w:r>
      <w:r>
        <w:rPr>
          <w:rFonts w:hint="eastAsia" w:ascii="华文新魏" w:eastAsia="华文新魏"/>
          <w:color w:val="000000"/>
          <w:sz w:val="28"/>
          <w:szCs w:val="28"/>
        </w:rPr>
        <w:t>月</w:t>
      </w:r>
    </w:p>
    <w:p>
      <w:pPr>
        <w:rPr>
          <w:rFonts w:ascii="仿宋_GB2312" w:eastAsia="仿宋_GB2312"/>
          <w:color w:val="000000"/>
          <w:sz w:val="32"/>
        </w:rPr>
      </w:pPr>
      <w:r>
        <w:rPr>
          <w:rFonts w:ascii="仿宋_GB2312" w:eastAsia="仿宋_GB2312"/>
          <w:color w:val="000000"/>
          <w:sz w:val="32"/>
        </w:rPr>
        <w:br w:type="page"/>
      </w:r>
      <w:r>
        <w:rPr>
          <w:rFonts w:ascii="仿宋_GB2312" w:eastAsia="仿宋_GB2312"/>
          <w:b/>
          <w:color w:val="000000"/>
          <w:sz w:val="28"/>
        </w:rPr>
        <w:tab/>
      </w:r>
    </w:p>
    <w:p>
      <w:pPr>
        <w:spacing w:line="360" w:lineRule="auto"/>
        <w:rPr>
          <w:rFonts w:hint="eastAsia" w:ascii="仿宋" w:hAnsi="仿宋" w:eastAsia="仿宋" w:cs="仿宋"/>
          <w:color w:val="000000"/>
          <w:sz w:val="28"/>
          <w:lang w:eastAsia="zh-CN"/>
        </w:rPr>
      </w:pPr>
      <w:r>
        <w:rPr>
          <w:rFonts w:hint="eastAsia" w:ascii="仿宋" w:hAnsi="仿宋" w:eastAsia="仿宋" w:cs="仿宋"/>
          <w:b/>
          <w:color w:val="000000"/>
          <w:sz w:val="28"/>
        </w:rPr>
        <w:t>建设单位法人代表:</w:t>
      </w:r>
      <w:r>
        <w:rPr>
          <w:rFonts w:hint="eastAsia" w:ascii="仿宋" w:hAnsi="仿宋" w:eastAsia="仿宋" w:cs="仿宋"/>
          <w:color w:val="000000"/>
          <w:sz w:val="28"/>
        </w:rPr>
        <w:tab/>
      </w:r>
      <w:r>
        <w:rPr>
          <w:rFonts w:hint="eastAsia" w:ascii="仿宋" w:hAnsi="仿宋" w:eastAsia="仿宋" w:cs="仿宋"/>
          <w:color w:val="000000"/>
          <w:sz w:val="28"/>
        </w:rPr>
        <w:t xml:space="preserve">          </w:t>
      </w:r>
      <w:r>
        <w:rPr>
          <w:rFonts w:hint="eastAsia" w:ascii="仿宋" w:hAnsi="仿宋" w:eastAsia="仿宋" w:cs="仿宋"/>
          <w:color w:val="000000"/>
          <w:sz w:val="28"/>
          <w:lang w:eastAsia="zh-CN"/>
        </w:rPr>
        <w:t>(</w:t>
      </w:r>
      <w:r>
        <w:rPr>
          <w:rFonts w:hint="eastAsia" w:ascii="仿宋" w:hAnsi="仿宋" w:eastAsia="仿宋" w:cs="仿宋"/>
          <w:color w:val="000000"/>
          <w:sz w:val="28"/>
        </w:rPr>
        <w:t>签字</w:t>
      </w:r>
      <w:r>
        <w:rPr>
          <w:rFonts w:hint="eastAsia" w:ascii="仿宋" w:hAnsi="仿宋" w:eastAsia="仿宋" w:cs="仿宋"/>
          <w:color w:val="000000"/>
          <w:sz w:val="28"/>
          <w:lang w:eastAsia="zh-CN"/>
        </w:rPr>
        <w:t>)</w:t>
      </w:r>
    </w:p>
    <w:p>
      <w:pPr>
        <w:spacing w:line="360" w:lineRule="auto"/>
        <w:rPr>
          <w:rFonts w:hint="eastAsia" w:ascii="仿宋" w:hAnsi="仿宋" w:eastAsia="仿宋" w:cs="仿宋"/>
          <w:color w:val="000000"/>
          <w:sz w:val="28"/>
          <w:lang w:eastAsia="zh-CN"/>
        </w:rPr>
      </w:pPr>
      <w:r>
        <w:rPr>
          <w:rFonts w:hint="eastAsia" w:ascii="仿宋" w:hAnsi="仿宋" w:eastAsia="仿宋" w:cs="仿宋"/>
          <w:b/>
          <w:color w:val="000000"/>
          <w:sz w:val="28"/>
        </w:rPr>
        <w:t>编制单位法人代表:</w:t>
      </w:r>
      <w:r>
        <w:rPr>
          <w:rFonts w:hint="eastAsia" w:ascii="仿宋" w:hAnsi="仿宋" w:eastAsia="仿宋" w:cs="仿宋"/>
          <w:color w:val="000000"/>
          <w:sz w:val="28"/>
        </w:rPr>
        <w:tab/>
      </w:r>
      <w:r>
        <w:rPr>
          <w:rFonts w:hint="eastAsia" w:ascii="仿宋" w:hAnsi="仿宋" w:eastAsia="仿宋" w:cs="仿宋"/>
          <w:color w:val="000000"/>
          <w:sz w:val="28"/>
        </w:rPr>
        <w:t xml:space="preserve">          </w:t>
      </w:r>
      <w:r>
        <w:rPr>
          <w:rFonts w:hint="eastAsia" w:ascii="仿宋" w:hAnsi="仿宋" w:eastAsia="仿宋" w:cs="仿宋"/>
          <w:color w:val="000000"/>
          <w:sz w:val="28"/>
          <w:lang w:eastAsia="zh-CN"/>
        </w:rPr>
        <w:t>(</w:t>
      </w:r>
      <w:r>
        <w:rPr>
          <w:rFonts w:hint="eastAsia" w:ascii="仿宋" w:hAnsi="仿宋" w:eastAsia="仿宋" w:cs="仿宋"/>
          <w:color w:val="000000"/>
          <w:sz w:val="28"/>
        </w:rPr>
        <w:t>签字</w:t>
      </w:r>
      <w:r>
        <w:rPr>
          <w:rFonts w:hint="eastAsia" w:ascii="仿宋" w:hAnsi="仿宋" w:eastAsia="仿宋" w:cs="仿宋"/>
          <w:color w:val="000000"/>
          <w:sz w:val="28"/>
          <w:lang w:eastAsia="zh-CN"/>
        </w:rPr>
        <w:t>)</w:t>
      </w:r>
    </w:p>
    <w:p>
      <w:pPr>
        <w:spacing w:line="360" w:lineRule="auto"/>
        <w:rPr>
          <w:rFonts w:hint="eastAsia" w:ascii="仿宋" w:hAnsi="仿宋" w:eastAsia="仿宋" w:cs="仿宋"/>
          <w:b/>
          <w:color w:val="000000"/>
          <w:spacing w:val="7"/>
          <w:sz w:val="28"/>
        </w:rPr>
      </w:pPr>
      <w:r>
        <w:rPr>
          <w:rFonts w:hint="eastAsia" w:ascii="仿宋" w:hAnsi="仿宋" w:eastAsia="仿宋" w:cs="仿宋"/>
          <w:b/>
          <w:color w:val="000000"/>
          <w:spacing w:val="20"/>
          <w:sz w:val="28"/>
        </w:rPr>
        <w:t>项目负责人</w:t>
      </w:r>
      <w:r>
        <w:rPr>
          <w:rFonts w:hint="eastAsia" w:ascii="仿宋" w:hAnsi="仿宋" w:eastAsia="仿宋" w:cs="仿宋"/>
          <w:b/>
          <w:color w:val="000000"/>
          <w:spacing w:val="10"/>
          <w:sz w:val="28"/>
        </w:rPr>
        <w:t>:张燕</w:t>
      </w:r>
    </w:p>
    <w:p>
      <w:pPr>
        <w:spacing w:line="360" w:lineRule="auto"/>
        <w:jc w:val="both"/>
        <w:rPr>
          <w:rFonts w:hint="eastAsia" w:ascii="仿宋" w:hAnsi="仿宋" w:eastAsia="仿宋" w:cs="仿宋"/>
          <w:b/>
          <w:color w:val="000000"/>
          <w:spacing w:val="7"/>
          <w:sz w:val="28"/>
          <w:lang w:eastAsia="zh-CN"/>
        </w:rPr>
      </w:pPr>
      <w:r>
        <w:rPr>
          <w:rFonts w:hint="eastAsia" w:ascii="仿宋" w:hAnsi="仿宋" w:eastAsia="仿宋" w:cs="仿宋"/>
          <w:b/>
          <w:color w:val="000000"/>
          <w:sz w:val="28"/>
        </w:rPr>
        <w:t>填表人：</w:t>
      </w:r>
      <w:r>
        <w:rPr>
          <w:rFonts w:hint="eastAsia" w:ascii="仿宋" w:hAnsi="仿宋" w:eastAsia="仿宋" w:cs="仿宋"/>
          <w:b/>
          <w:color w:val="000000"/>
          <w:sz w:val="28"/>
          <w:lang w:eastAsia="zh-CN"/>
        </w:rPr>
        <w:t>曹李晨</w:t>
      </w:r>
    </w:p>
    <w:p>
      <w:pPr>
        <w:tabs>
          <w:tab w:val="left" w:pos="984"/>
        </w:tabs>
        <w:spacing w:line="360" w:lineRule="auto"/>
        <w:rPr>
          <w:rFonts w:ascii="仿宋_GB2312" w:eastAsia="仿宋_GB2312"/>
          <w:color w:val="000000"/>
          <w:sz w:val="28"/>
        </w:rPr>
      </w:pPr>
    </w:p>
    <w:p>
      <w:pPr>
        <w:tabs>
          <w:tab w:val="left" w:pos="984"/>
        </w:tabs>
        <w:spacing w:line="360" w:lineRule="auto"/>
        <w:rPr>
          <w:rFonts w:ascii="仿宋_GB2312" w:eastAsia="仿宋_GB2312"/>
          <w:color w:val="000000"/>
          <w:sz w:val="28"/>
        </w:rPr>
      </w:pPr>
    </w:p>
    <w:p>
      <w:pPr>
        <w:spacing w:line="360" w:lineRule="auto"/>
        <w:rPr>
          <w:rFonts w:ascii="仿宋_GB2312" w:eastAsia="仿宋_GB2312"/>
          <w:color w:val="000000"/>
          <w:sz w:val="28"/>
        </w:rPr>
      </w:pPr>
    </w:p>
    <w:p>
      <w:pPr>
        <w:tabs>
          <w:tab w:val="left" w:pos="984"/>
        </w:tabs>
        <w:spacing w:line="360" w:lineRule="auto"/>
        <w:rPr>
          <w:rFonts w:ascii="仿宋_GB2312" w:eastAsia="仿宋_GB2312"/>
          <w:color w:val="000000"/>
          <w:sz w:val="28"/>
        </w:rPr>
      </w:pPr>
      <w:r>
        <w:rPr>
          <w:rFonts w:ascii="仿宋_GB2312" w:eastAsia="仿宋_GB2312"/>
          <w:color w:val="000000"/>
          <w:sz w:val="28"/>
        </w:rPr>
        <w:tab/>
      </w:r>
    </w:p>
    <w:p>
      <w:pPr>
        <w:spacing w:line="360" w:lineRule="auto"/>
        <w:rPr>
          <w:rFonts w:ascii="仿宋_GB2312" w:eastAsia="仿宋_GB2312"/>
          <w:color w:val="000000"/>
          <w:sz w:val="28"/>
        </w:rPr>
      </w:pPr>
    </w:p>
    <w:p>
      <w:pPr>
        <w:spacing w:line="360" w:lineRule="auto"/>
        <w:rPr>
          <w:rFonts w:ascii="Times New Roman" w:hAnsi="Times New Roman" w:eastAsia="宋体" w:cs="Times New Roman"/>
          <w:b/>
          <w:bCs/>
          <w:sz w:val="24"/>
          <w:szCs w:val="24"/>
        </w:rPr>
      </w:pPr>
    </w:p>
    <w:p>
      <w:pPr>
        <w:spacing w:line="360" w:lineRule="auto"/>
        <w:rPr>
          <w:rFonts w:ascii="仿宋_GB2312" w:eastAsia="仿宋_GB2312"/>
          <w:color w:val="000000"/>
          <w:sz w:val="28"/>
        </w:rPr>
      </w:pPr>
    </w:p>
    <w:p>
      <w:pPr>
        <w:spacing w:line="360" w:lineRule="auto"/>
        <w:rPr>
          <w:rFonts w:ascii="仿宋_GB2312" w:eastAsia="仿宋_GB2312"/>
          <w:color w:val="000000"/>
          <w:sz w:val="28"/>
        </w:rPr>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pgNumType w:fmt="decimal" w:start="1"/>
          <w:cols w:space="720" w:num="1"/>
          <w:docGrid w:linePitch="360" w:charSpace="0"/>
        </w:sectPr>
      </w:pPr>
    </w:p>
    <w:p>
      <w:pPr>
        <w:spacing w:after="0" w:line="360" w:lineRule="auto"/>
        <w:rPr>
          <w:rFonts w:hint="eastAsia" w:ascii="Times New Roman" w:hAnsi="Times New Roman" w:eastAsia="仿宋" w:cs="Times New Roman"/>
          <w:color w:val="000000"/>
          <w:sz w:val="28"/>
          <w:lang w:eastAsia="zh-CN"/>
        </w:rPr>
      </w:pPr>
      <w:r>
        <w:rPr>
          <w:rFonts w:hint="default" w:ascii="Times New Roman" w:hAnsi="Times New Roman" w:eastAsia="仿宋" w:cs="Times New Roman"/>
          <w:color w:val="000000"/>
          <w:sz w:val="28"/>
        </w:rPr>
        <w:t>建设单位：</w:t>
      </w:r>
      <w:r>
        <w:rPr>
          <w:rFonts w:hint="default" w:ascii="Times New Roman" w:hAnsi="Times New Roman" w:eastAsia="仿宋" w:cs="Times New Roman"/>
          <w:color w:val="000000"/>
          <w:sz w:val="28"/>
          <w:lang w:eastAsia="zh-CN"/>
        </w:rPr>
        <w:t>陕西卓雅印务有限公司</w:t>
      </w:r>
      <w:r>
        <w:rPr>
          <w:rFonts w:hint="eastAsia" w:ascii="Times New Roman" w:hAnsi="Times New Roman" w:eastAsia="仿宋" w:cs="Times New Roman"/>
          <w:color w:val="000000"/>
          <w:sz w:val="28"/>
          <w:lang w:eastAsia="zh-CN"/>
        </w:rPr>
        <w:t>(</w:t>
      </w:r>
      <w:r>
        <w:rPr>
          <w:rFonts w:hint="default" w:ascii="Times New Roman" w:hAnsi="Times New Roman" w:eastAsia="仿宋" w:cs="Times New Roman"/>
          <w:color w:val="000000"/>
          <w:sz w:val="28"/>
        </w:rPr>
        <w:t>盖章</w:t>
      </w:r>
      <w:r>
        <w:rPr>
          <w:rFonts w:hint="eastAsia" w:ascii="Times New Roman" w:hAnsi="Times New Roman" w:eastAsia="仿宋" w:cs="Times New Roman"/>
          <w:color w:val="000000"/>
          <w:sz w:val="28"/>
          <w:lang w:eastAsia="zh-CN"/>
        </w:rPr>
        <w:t>)</w:t>
      </w:r>
    </w:p>
    <w:p>
      <w:pPr>
        <w:spacing w:after="0" w:line="360" w:lineRule="auto"/>
        <w:rPr>
          <w:rFonts w:hint="default" w:ascii="Times New Roman" w:hAnsi="Times New Roman" w:eastAsia="仿宋" w:cs="Times New Roman"/>
          <w:color w:val="000000"/>
          <w:sz w:val="28"/>
          <w:lang w:val="en-US" w:eastAsia="zh-CN"/>
        </w:rPr>
      </w:pPr>
      <w:r>
        <w:rPr>
          <w:rFonts w:hint="default" w:ascii="Times New Roman" w:hAnsi="Times New Roman" w:eastAsia="仿宋" w:cs="Times New Roman"/>
          <w:color w:val="000000"/>
          <w:sz w:val="28"/>
        </w:rPr>
        <w:t>电话:</w:t>
      </w:r>
      <w:r>
        <w:rPr>
          <w:rFonts w:hint="default" w:ascii="Times New Roman" w:hAnsi="Times New Roman" w:eastAsia="仿宋" w:cs="Times New Roman"/>
          <w:color w:val="000000"/>
          <w:sz w:val="28"/>
          <w:lang w:val="en-US" w:eastAsia="zh-CN"/>
        </w:rPr>
        <w:t>13891058668</w:t>
      </w:r>
    </w:p>
    <w:p>
      <w:pPr>
        <w:spacing w:after="0" w:line="360" w:lineRule="auto"/>
        <w:rPr>
          <w:rFonts w:hint="eastAsia" w:ascii="Times New Roman" w:hAnsi="Times New Roman" w:eastAsia="仿宋" w:cs="Times New Roman"/>
          <w:color w:val="000000"/>
          <w:sz w:val="28"/>
          <w:lang w:val="en-US" w:eastAsia="zh-CN"/>
        </w:rPr>
      </w:pPr>
      <w:r>
        <w:rPr>
          <w:rFonts w:hint="default" w:ascii="Times New Roman" w:hAnsi="Times New Roman" w:eastAsia="仿宋" w:cs="Times New Roman"/>
          <w:color w:val="000000"/>
          <w:sz w:val="28"/>
        </w:rPr>
        <w:t>传真:</w:t>
      </w:r>
    </w:p>
    <w:p>
      <w:pPr>
        <w:spacing w:after="0" w:line="360" w:lineRule="auto"/>
        <w:rPr>
          <w:rFonts w:hint="default" w:ascii="Times New Roman" w:hAnsi="Times New Roman" w:eastAsia="仿宋" w:cs="Times New Roman"/>
          <w:color w:val="000000"/>
          <w:sz w:val="28"/>
          <w:lang w:val="en-US" w:eastAsia="zh-CN"/>
        </w:rPr>
      </w:pPr>
      <w:r>
        <w:rPr>
          <w:rFonts w:hint="default" w:ascii="Times New Roman" w:hAnsi="Times New Roman" w:eastAsia="仿宋" w:cs="Times New Roman"/>
          <w:color w:val="000000"/>
          <w:sz w:val="28"/>
        </w:rPr>
        <w:t>邮编:</w:t>
      </w:r>
      <w:r>
        <w:rPr>
          <w:rFonts w:hint="default" w:ascii="Times New Roman" w:hAnsi="Times New Roman" w:eastAsia="仿宋" w:cs="Times New Roman"/>
          <w:color w:val="000000"/>
          <w:sz w:val="28"/>
          <w:lang w:val="en-US" w:eastAsia="zh-CN"/>
        </w:rPr>
        <w:t>712000</w:t>
      </w:r>
    </w:p>
    <w:p>
      <w:pPr>
        <w:spacing w:after="0" w:line="360" w:lineRule="auto"/>
        <w:rPr>
          <w:rFonts w:hint="default" w:ascii="Times New Roman" w:hAnsi="Times New Roman" w:eastAsia="仿宋" w:cs="Times New Roman"/>
          <w:sz w:val="24"/>
          <w:lang w:eastAsia="zh-CN"/>
        </w:rPr>
      </w:pPr>
      <w:r>
        <w:rPr>
          <w:rFonts w:hint="default" w:ascii="Times New Roman" w:hAnsi="Times New Roman" w:eastAsia="仿宋" w:cs="Times New Roman"/>
          <w:color w:val="000000"/>
          <w:sz w:val="28"/>
        </w:rPr>
        <w:t>地址:</w:t>
      </w:r>
      <w:r>
        <w:rPr>
          <w:rFonts w:hint="default" w:ascii="Times New Roman" w:hAnsi="Times New Roman" w:eastAsia="仿宋" w:cs="Times New Roman"/>
          <w:color w:val="000000"/>
          <w:sz w:val="28"/>
          <w:lang w:eastAsia="zh-CN"/>
        </w:rPr>
        <w:t>陕西省西咸新区秦汉新城咸宋路一号</w:t>
      </w:r>
    </w:p>
    <w:p>
      <w:pPr>
        <w:spacing w:after="0" w:line="360" w:lineRule="auto"/>
        <w:rPr>
          <w:rFonts w:hint="default" w:ascii="Times New Roman" w:hAnsi="Times New Roman" w:eastAsia="仿宋" w:cs="Times New Roman"/>
          <w:color w:val="000000"/>
          <w:sz w:val="28"/>
        </w:rPr>
      </w:pPr>
    </w:p>
    <w:p>
      <w:pPr>
        <w:spacing w:after="0" w:line="360" w:lineRule="auto"/>
        <w:rPr>
          <w:rFonts w:hint="eastAsia" w:ascii="Times New Roman" w:hAnsi="Times New Roman" w:eastAsia="仿宋" w:cs="Times New Roman"/>
          <w:color w:val="000000"/>
          <w:sz w:val="28"/>
          <w:lang w:eastAsia="zh-CN"/>
        </w:rPr>
      </w:pPr>
      <w:r>
        <w:rPr>
          <w:rFonts w:hint="default" w:ascii="Times New Roman" w:hAnsi="Times New Roman" w:eastAsia="仿宋" w:cs="Times New Roman"/>
          <w:color w:val="000000"/>
          <w:sz w:val="28"/>
        </w:rPr>
        <w:t>编制单位：</w:t>
      </w:r>
      <w:r>
        <w:rPr>
          <w:rFonts w:hint="default" w:ascii="Times New Roman" w:hAnsi="Times New Roman" w:eastAsia="仿宋" w:cs="Times New Roman"/>
          <w:color w:val="000000"/>
          <w:sz w:val="28"/>
          <w:lang w:eastAsia="zh-CN"/>
        </w:rPr>
        <w:t>咸阳山河环境科技有限公司</w:t>
      </w:r>
      <w:r>
        <w:rPr>
          <w:rFonts w:hint="eastAsia" w:ascii="Times New Roman" w:hAnsi="Times New Roman" w:eastAsia="仿宋" w:cs="Times New Roman"/>
          <w:color w:val="000000"/>
          <w:sz w:val="28"/>
          <w:lang w:eastAsia="zh-CN"/>
        </w:rPr>
        <w:t>(</w:t>
      </w:r>
      <w:r>
        <w:rPr>
          <w:rFonts w:hint="default" w:ascii="Times New Roman" w:hAnsi="Times New Roman" w:eastAsia="仿宋" w:cs="Times New Roman"/>
          <w:color w:val="000000"/>
          <w:sz w:val="28"/>
        </w:rPr>
        <w:t>盖章</w:t>
      </w:r>
      <w:r>
        <w:rPr>
          <w:rFonts w:hint="eastAsia" w:ascii="Times New Roman" w:hAnsi="Times New Roman" w:eastAsia="仿宋" w:cs="Times New Roman"/>
          <w:color w:val="000000"/>
          <w:sz w:val="28"/>
          <w:lang w:eastAsia="zh-CN"/>
        </w:rPr>
        <w:t>)</w:t>
      </w:r>
    </w:p>
    <w:p>
      <w:pPr>
        <w:spacing w:after="0" w:line="360" w:lineRule="auto"/>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电话:33554158</w:t>
      </w:r>
    </w:p>
    <w:p>
      <w:pPr>
        <w:spacing w:after="0" w:line="360" w:lineRule="auto"/>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传真:</w:t>
      </w:r>
    </w:p>
    <w:p>
      <w:pPr>
        <w:spacing w:after="0" w:line="360" w:lineRule="auto"/>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邮编:712000</w:t>
      </w:r>
    </w:p>
    <w:p>
      <w:pPr>
        <w:spacing w:after="0" w:line="360" w:lineRule="auto"/>
        <w:rPr>
          <w:rFonts w:hint="default" w:ascii="Times New Roman" w:hAnsi="Times New Roman" w:eastAsia="仿宋" w:cs="Times New Roman"/>
          <w:color w:val="000000"/>
          <w:sz w:val="28"/>
        </w:rPr>
      </w:pPr>
      <w:r>
        <w:rPr>
          <w:rFonts w:hint="default" w:ascii="Times New Roman" w:hAnsi="Times New Roman" w:eastAsia="仿宋" w:cs="Times New Roman"/>
          <w:color w:val="000000"/>
          <w:sz w:val="28"/>
        </w:rPr>
        <w:t>地址:咸阳市秦都区玉泉东路万达写字楼1101室</w:t>
      </w:r>
    </w:p>
    <w:p>
      <w:pPr>
        <w:spacing w:line="360" w:lineRule="auto"/>
        <w:rPr>
          <w:rFonts w:hint="default" w:ascii="Times New Roman" w:hAnsi="Times New Roman" w:eastAsia="仿宋" w:cs="Times New Roman"/>
          <w:color w:val="000000"/>
          <w:sz w:val="28"/>
        </w:rPr>
      </w:pPr>
    </w:p>
    <w:p>
      <w:pPr>
        <w:spacing w:line="360" w:lineRule="auto"/>
        <w:rPr>
          <w:rFonts w:hint="default" w:ascii="Times New Roman" w:hAnsi="Times New Roman" w:eastAsia="仿宋" w:cs="Times New Roman"/>
          <w:color w:val="000000"/>
          <w:sz w:val="21"/>
          <w:szCs w:val="21"/>
        </w:rPr>
        <w:sectPr>
          <w:footerReference r:id="rId4" w:type="default"/>
          <w:type w:val="continuous"/>
          <w:pgSz w:w="11906" w:h="16838"/>
          <w:pgMar w:top="1440" w:right="1800" w:bottom="1440" w:left="1800" w:header="708" w:footer="708" w:gutter="0"/>
          <w:pgBorders>
            <w:top w:val="none" w:sz="0" w:space="0"/>
            <w:left w:val="none" w:sz="0" w:space="0"/>
            <w:bottom w:val="none" w:sz="0" w:space="0"/>
            <w:right w:val="none" w:sz="0" w:space="0"/>
          </w:pgBorders>
          <w:pgNumType w:fmt="decimal"/>
          <w:cols w:equalWidth="0" w:num="2">
            <w:col w:w="3940" w:space="425"/>
            <w:col w:w="3940"/>
          </w:cols>
          <w:docGrid w:linePitch="360" w:charSpace="0"/>
        </w:sectPr>
      </w:pPr>
    </w:p>
    <w:p>
      <w:pPr>
        <w:spacing w:line="360" w:lineRule="auto"/>
        <w:rPr>
          <w:rFonts w:hAnsi="Arial" w:eastAsia="仿宋_GB2312"/>
          <w:color w:val="000000"/>
          <w:sz w:val="21"/>
          <w:szCs w:val="21"/>
        </w:rPr>
        <w:sectPr>
          <w:type w:val="continuous"/>
          <w:pgSz w:w="11906" w:h="16838"/>
          <w:pgMar w:top="1440" w:right="1800" w:bottom="1440" w:left="1800" w:header="708" w:footer="708"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Times New Roman" w:hAnsi="Times New Roman" w:eastAsia="宋体" w:cs="Times New Roman"/>
          <w:b/>
          <w:kern w:val="2"/>
          <w:sz w:val="28"/>
          <w:szCs w:val="28"/>
        </w:rPr>
      </w:pPr>
      <w:r>
        <w:rPr>
          <w:rFonts w:ascii="Times New Roman" w:hAnsi="Times New Roman" w:eastAsia="宋体" w:cs="Times New Roman"/>
          <w:b/>
          <w:kern w:val="2"/>
          <w:sz w:val="28"/>
          <w:szCs w:val="28"/>
        </w:rPr>
        <w:t>陕西卓雅印务有限公司</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Times New Roman" w:hAnsi="Times New Roman" w:eastAsia="宋体" w:cs="Times New Roman"/>
          <w:b/>
          <w:kern w:val="2"/>
          <w:sz w:val="28"/>
          <w:szCs w:val="28"/>
        </w:rPr>
      </w:pPr>
      <w:r>
        <w:rPr>
          <w:rFonts w:ascii="Times New Roman" w:hAnsi="Times New Roman" w:eastAsia="宋体" w:cs="Times New Roman"/>
          <w:b/>
          <w:kern w:val="2"/>
          <w:sz w:val="28"/>
          <w:szCs w:val="28"/>
        </w:rPr>
        <w:t>1500吨/年印刷品生产线技术改造项目竣工环境保护</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ascii="Times New Roman" w:hAnsi="Times New Roman" w:eastAsia="宋体" w:cs="Times New Roman"/>
          <w:b/>
          <w:kern w:val="2"/>
          <w:sz w:val="28"/>
          <w:szCs w:val="28"/>
        </w:rPr>
      </w:pPr>
      <w:r>
        <w:rPr>
          <w:rFonts w:ascii="Times New Roman" w:hAnsi="Times New Roman" w:eastAsia="宋体" w:cs="Times New Roman"/>
          <w:b/>
          <w:kern w:val="2"/>
          <w:sz w:val="28"/>
          <w:szCs w:val="28"/>
        </w:rPr>
        <w:t>（固废等）验收会验收工作组意见</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cs="Times New Roman"/>
          <w:bCs/>
          <w:color w:val="0000FF"/>
          <w:kern w:val="2"/>
          <w:sz w:val="24"/>
          <w:szCs w:val="24"/>
          <w:lang w:val="en-US" w:eastAsia="zh-CN" w:bidi="ar-SA"/>
        </w:rPr>
      </w:pPr>
      <w:r>
        <w:rPr>
          <w:rFonts w:ascii="Times New Roman" w:hAnsi="Times New Roman" w:eastAsia="宋体" w:cs="Times New Roman"/>
          <w:bCs/>
          <w:kern w:val="2"/>
          <w:sz w:val="24"/>
          <w:szCs w:val="24"/>
          <w:lang w:val="en-US" w:eastAsia="zh-CN" w:bidi="ar-SA"/>
        </w:rPr>
        <w:t>依据国环规环评[2017]4号关于发布《建设项目竣工环境保护验收暂行办法》的公告要求，</w:t>
      </w:r>
      <w:r>
        <w:rPr>
          <w:rFonts w:ascii="Times New Roman" w:hAnsi="Times New Roman" w:eastAsia="宋体" w:cs="Times New Roman"/>
          <w:bCs/>
          <w:kern w:val="0"/>
          <w:sz w:val="24"/>
          <w:szCs w:val="24"/>
          <w:lang w:val="en-US" w:eastAsia="zh-CN" w:bidi="ar-SA"/>
        </w:rPr>
        <w:t>西咸新区秦汉新城</w:t>
      </w:r>
      <w:r>
        <w:rPr>
          <w:rFonts w:hint="eastAsia" w:ascii="Times New Roman" w:hAnsi="Times New Roman" w:eastAsia="宋体" w:cs="Times New Roman"/>
          <w:kern w:val="0"/>
          <w:sz w:val="24"/>
          <w:szCs w:val="20"/>
          <w:lang w:val="en-US" w:eastAsia="zh-CN" w:bidi="ar-SA"/>
        </w:rPr>
        <w:t>环境保护局</w:t>
      </w:r>
      <w:r>
        <w:rPr>
          <w:rFonts w:ascii="Times New Roman" w:hAnsi="Times New Roman" w:eastAsia="宋体" w:cs="Times New Roman"/>
          <w:bCs/>
          <w:kern w:val="0"/>
          <w:sz w:val="24"/>
          <w:szCs w:val="24"/>
          <w:lang w:val="en-US" w:eastAsia="zh-CN" w:bidi="ar-SA"/>
        </w:rPr>
        <w:t>于2019年6月28日</w:t>
      </w:r>
      <w:r>
        <w:rPr>
          <w:rFonts w:hint="eastAsia" w:ascii="Times New Roman" w:hAnsi="Times New Roman" w:eastAsia="宋体" w:cs="Times New Roman"/>
          <w:bCs/>
          <w:kern w:val="0"/>
          <w:sz w:val="24"/>
          <w:szCs w:val="24"/>
          <w:lang w:val="en-US" w:eastAsia="zh-CN" w:bidi="ar-SA"/>
        </w:rPr>
        <w:t>，邀请专家</w:t>
      </w:r>
      <w:r>
        <w:rPr>
          <w:rFonts w:ascii="Times New Roman" w:hAnsi="Times New Roman" w:eastAsia="宋体" w:cs="Times New Roman"/>
          <w:bCs/>
          <w:kern w:val="0"/>
          <w:sz w:val="24"/>
          <w:szCs w:val="24"/>
          <w:lang w:val="en-US" w:eastAsia="zh-CN" w:bidi="ar-SA"/>
        </w:rPr>
        <w:t>在西咸新区秦汉新城主</w:t>
      </w:r>
      <w:r>
        <w:rPr>
          <w:rFonts w:ascii="Times New Roman" w:hAnsi="Times New Roman" w:eastAsia="宋体" w:cs="Times New Roman"/>
          <w:bCs/>
          <w:kern w:val="2"/>
          <w:sz w:val="24"/>
          <w:szCs w:val="24"/>
          <w:lang w:val="en-US" w:eastAsia="zh-CN" w:bidi="ar-SA"/>
        </w:rPr>
        <w:t>持召开了</w:t>
      </w:r>
      <w:r>
        <w:rPr>
          <w:rFonts w:ascii="Times New Roman" w:hAnsi="Times New Roman" w:eastAsia="宋体" w:cs="Times New Roman"/>
          <w:color w:val="000000"/>
          <w:kern w:val="0"/>
          <w:sz w:val="24"/>
          <w:szCs w:val="20"/>
          <w:lang w:val="en-US" w:eastAsia="zh-CN" w:bidi="ar-SA"/>
        </w:rPr>
        <w:t>1500吨/年印刷品生产线技术改造项目</w:t>
      </w:r>
      <w:r>
        <w:rPr>
          <w:rFonts w:ascii="Times New Roman" w:hAnsi="Times New Roman" w:eastAsia="宋体" w:cs="Times New Roman"/>
          <w:bCs/>
          <w:kern w:val="2"/>
          <w:sz w:val="24"/>
          <w:szCs w:val="24"/>
          <w:lang w:val="en-US" w:eastAsia="zh-CN" w:bidi="ar-SA"/>
        </w:rPr>
        <w:t>竣工环境保护（固废等）</w:t>
      </w:r>
      <w:r>
        <w:rPr>
          <w:rFonts w:ascii="Times New Roman" w:hAnsi="Times New Roman" w:eastAsia="宋体" w:cs="Times New Roman"/>
          <w:bCs/>
          <w:kern w:val="0"/>
          <w:sz w:val="24"/>
          <w:szCs w:val="24"/>
          <w:lang w:val="en-US" w:eastAsia="zh-CN" w:bidi="ar-SA"/>
        </w:rPr>
        <w:t>验收会，参加验收会议的有</w:t>
      </w:r>
      <w:r>
        <w:rPr>
          <w:rFonts w:ascii="Times New Roman" w:hAnsi="Times New Roman" w:eastAsia="宋体" w:cs="Times New Roman"/>
          <w:kern w:val="0"/>
          <w:sz w:val="24"/>
          <w:szCs w:val="20"/>
          <w:lang w:val="en-US" w:eastAsia="zh-CN" w:bidi="ar-SA"/>
        </w:rPr>
        <w:t>陕西卓雅印务有限公司</w:t>
      </w:r>
      <w:r>
        <w:rPr>
          <w:rFonts w:hint="eastAsia" w:ascii="Times New Roman" w:hAnsi="Times New Roman" w:eastAsia="宋体" w:cs="Times New Roman"/>
          <w:kern w:val="0"/>
          <w:sz w:val="24"/>
          <w:szCs w:val="20"/>
          <w:lang w:val="en-US" w:eastAsia="zh-CN" w:bidi="ar-SA"/>
        </w:rPr>
        <w:t>、</w:t>
      </w:r>
      <w:r>
        <w:rPr>
          <w:rFonts w:ascii="Times New Roman" w:hAnsi="Times New Roman" w:eastAsia="宋体" w:cs="Times New Roman"/>
          <w:bCs/>
          <w:kern w:val="0"/>
          <w:sz w:val="24"/>
          <w:szCs w:val="24"/>
          <w:lang w:val="en-US" w:eastAsia="zh-CN" w:bidi="ar-SA"/>
        </w:rPr>
        <w:t>项目</w:t>
      </w:r>
      <w:r>
        <w:rPr>
          <w:rFonts w:ascii="Times New Roman" w:hAnsi="Times New Roman" w:eastAsia="宋体" w:cs="Times New Roman"/>
          <w:bCs/>
          <w:kern w:val="2"/>
          <w:sz w:val="24"/>
          <w:szCs w:val="24"/>
          <w:lang w:val="en-US" w:eastAsia="zh-CN" w:bidi="ar-SA"/>
        </w:rPr>
        <w:t>竣工环境保护</w:t>
      </w:r>
      <w:r>
        <w:rPr>
          <w:rFonts w:ascii="Times New Roman" w:hAnsi="Times New Roman" w:eastAsia="宋体" w:cs="Times New Roman"/>
          <w:bCs/>
          <w:color w:val="000000" w:themeColor="text1"/>
          <w:kern w:val="2"/>
          <w:sz w:val="24"/>
          <w:szCs w:val="24"/>
          <w:lang w:val="en-US" w:eastAsia="zh-CN" w:bidi="ar-SA"/>
          <w14:textFill>
            <w14:solidFill>
              <w14:schemeClr w14:val="tx1"/>
            </w14:solidFill>
          </w14:textFill>
        </w:rPr>
        <w:t>验收监测报告编制单位（咸阳山河环境科技有限公司）、验收监测单位（</w:t>
      </w:r>
      <w:r>
        <w:rPr>
          <w:rFonts w:ascii="Times New Roman" w:hAnsi="Times New Roman" w:eastAsia="宋体" w:cs="Times New Roman"/>
          <w:color w:val="000000"/>
          <w:kern w:val="2"/>
          <w:sz w:val="24"/>
          <w:szCs w:val="24"/>
          <w:lang w:val="en-US" w:eastAsia="zh-CN" w:bidi="ar"/>
        </w:rPr>
        <w:t>西安普惠环境检测技术有限公司</w:t>
      </w:r>
      <w:r>
        <w:rPr>
          <w:rFonts w:ascii="Times New Roman" w:hAnsi="Times New Roman" w:eastAsia="宋体" w:cs="Times New Roman"/>
          <w:bCs/>
          <w:color w:val="000000" w:themeColor="text1"/>
          <w:kern w:val="2"/>
          <w:sz w:val="24"/>
          <w:szCs w:val="24"/>
          <w:lang w:val="en-US" w:eastAsia="zh-CN" w:bidi="ar-SA"/>
          <w14:textFill>
            <w14:solidFill>
              <w14:schemeClr w14:val="tx1"/>
            </w14:solidFill>
          </w14:textFill>
        </w:rPr>
        <w:t>）</w:t>
      </w:r>
      <w:r>
        <w:rPr>
          <w:rFonts w:ascii="Times New Roman" w:hAnsi="Times New Roman" w:eastAsia="宋体" w:cs="Times New Roman"/>
          <w:bCs/>
          <w:kern w:val="2"/>
          <w:sz w:val="24"/>
          <w:szCs w:val="24"/>
          <w:lang w:val="en-US" w:eastAsia="zh-CN" w:bidi="ar-SA"/>
        </w:rPr>
        <w:t>等单位的代表及特邀专</w:t>
      </w:r>
      <w:r>
        <w:rPr>
          <w:rFonts w:ascii="Times New Roman" w:hAnsi="Times New Roman" w:eastAsia="宋体" w:cs="Times New Roman"/>
          <w:bCs/>
          <w:color w:val="000000" w:themeColor="text1"/>
          <w:kern w:val="2"/>
          <w:sz w:val="24"/>
          <w:szCs w:val="24"/>
          <w:lang w:val="en-US" w:eastAsia="zh-CN" w:bidi="ar-SA"/>
          <w14:textFill>
            <w14:solidFill>
              <w14:schemeClr w14:val="tx1"/>
            </w14:solidFill>
          </w14:textFill>
        </w:rPr>
        <w:t>家共10人。会</w:t>
      </w:r>
      <w:r>
        <w:rPr>
          <w:rFonts w:ascii="Times New Roman" w:hAnsi="Times New Roman" w:eastAsia="宋体" w:cs="Times New Roman"/>
          <w:bCs/>
          <w:kern w:val="2"/>
          <w:sz w:val="24"/>
          <w:szCs w:val="24"/>
          <w:lang w:val="en-US" w:eastAsia="zh-CN" w:bidi="ar-SA"/>
        </w:rPr>
        <w:t>议成立了验收</w:t>
      </w:r>
      <w:r>
        <w:rPr>
          <w:rFonts w:hint="eastAsia" w:ascii="Times New Roman" w:hAnsi="Times New Roman" w:eastAsia="宋体" w:cs="Times New Roman"/>
          <w:bCs/>
          <w:kern w:val="2"/>
          <w:sz w:val="24"/>
          <w:szCs w:val="24"/>
          <w:lang w:val="en-US" w:eastAsia="zh-CN" w:bidi="ar-SA"/>
        </w:rPr>
        <w:t>专家</w:t>
      </w:r>
      <w:r>
        <w:rPr>
          <w:rFonts w:ascii="Times New Roman" w:hAnsi="Times New Roman" w:eastAsia="宋体" w:cs="Times New Roman"/>
          <w:bCs/>
          <w:kern w:val="2"/>
          <w:sz w:val="24"/>
          <w:szCs w:val="24"/>
          <w:lang w:val="en-US" w:eastAsia="zh-CN" w:bidi="ar-SA"/>
        </w:rPr>
        <w:t>组（名单附后）。</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验收工作组对该工程配套建设的固废污染防治设施等落实情况进行了现场检查，听取了</w:t>
      </w:r>
      <w:r>
        <w:rPr>
          <w:rFonts w:ascii="Times New Roman" w:hAnsi="Times New Roman" w:eastAsia="宋体" w:cs="Times New Roman"/>
          <w:kern w:val="2"/>
          <w:sz w:val="24"/>
          <w:szCs w:val="24"/>
          <w:lang w:val="en-GB"/>
        </w:rPr>
        <w:t>陕西卓雅印务有限公司</w:t>
      </w:r>
      <w:r>
        <w:rPr>
          <w:rFonts w:ascii="Times New Roman" w:hAnsi="Times New Roman" w:eastAsia="宋体" w:cs="Times New Roman"/>
          <w:bCs/>
          <w:kern w:val="2"/>
          <w:sz w:val="24"/>
          <w:szCs w:val="24"/>
        </w:rPr>
        <w:t>对工程环境保护执行情况和咸阳山河环境科技有限公司对工程竣工环境保护验收监测情况的汇报，核实了有关资料，经认真讨论，形成项目竣工环境保护验收工组意见如下：</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outlineLvl w:val="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一、工程基本情况</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kern w:val="2"/>
          <w:sz w:val="24"/>
          <w:szCs w:val="24"/>
        </w:rPr>
      </w:pPr>
      <w:r>
        <w:rPr>
          <w:rFonts w:ascii="Times New Roman" w:hAnsi="Times New Roman" w:eastAsia="宋体" w:cs="Times New Roman"/>
          <w:kern w:val="2"/>
          <w:sz w:val="24"/>
          <w:szCs w:val="24"/>
        </w:rPr>
        <w:t>项目名称：</w:t>
      </w:r>
      <w:r>
        <w:rPr>
          <w:rFonts w:ascii="Times New Roman" w:hAnsi="Times New Roman" w:eastAsia="宋体" w:cs="Times New Roman"/>
          <w:color w:val="000000"/>
          <w:kern w:val="2"/>
          <w:sz w:val="24"/>
          <w:szCs w:val="24"/>
        </w:rPr>
        <w:t>1500吨/年印刷品生产线技术改造项目</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kern w:val="2"/>
          <w:sz w:val="24"/>
          <w:szCs w:val="24"/>
        </w:rPr>
      </w:pPr>
      <w:r>
        <w:rPr>
          <w:rFonts w:ascii="Times New Roman" w:hAnsi="Times New Roman" w:eastAsia="宋体" w:cs="Times New Roman"/>
          <w:kern w:val="2"/>
          <w:sz w:val="24"/>
          <w:szCs w:val="24"/>
        </w:rPr>
        <w:t>建设单位：</w:t>
      </w:r>
      <w:r>
        <w:rPr>
          <w:rFonts w:ascii="Times New Roman" w:hAnsi="Times New Roman" w:eastAsia="宋体" w:cs="Times New Roman"/>
          <w:color w:val="000000"/>
          <w:kern w:val="2"/>
          <w:sz w:val="24"/>
          <w:szCs w:val="24"/>
        </w:rPr>
        <w:t>陕西卓雅印务有限公司</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kern w:val="2"/>
          <w:sz w:val="24"/>
          <w:szCs w:val="24"/>
        </w:rPr>
      </w:pPr>
      <w:r>
        <w:rPr>
          <w:rFonts w:ascii="Times New Roman" w:hAnsi="Times New Roman" w:eastAsia="宋体" w:cs="Times New Roman"/>
          <w:kern w:val="2"/>
          <w:sz w:val="24"/>
          <w:szCs w:val="24"/>
        </w:rPr>
        <w:t>工程性质：技改</w:t>
      </w:r>
    </w:p>
    <w:p>
      <w:pPr>
        <w:keepNext w:val="0"/>
        <w:keepLines w:val="0"/>
        <w:pageBreakBefore w:val="0"/>
        <w:widowControl w:val="0"/>
        <w:kinsoku/>
        <w:wordWrap/>
        <w:overflowPunct/>
        <w:topLinePunct w:val="0"/>
        <w:autoSpaceDE/>
        <w:autoSpaceDN/>
        <w:bidi w:val="0"/>
        <w:adjustRightInd/>
        <w:snapToGrid/>
        <w:spacing w:after="0" w:line="360" w:lineRule="auto"/>
        <w:ind w:firstLine="456" w:firstLineChars="200"/>
        <w:jc w:val="both"/>
        <w:textAlignment w:val="auto"/>
        <w:rPr>
          <w:rFonts w:ascii="Times New Roman" w:hAnsi="Times New Roman" w:eastAsia="宋体" w:cs="Times New Roman"/>
          <w:color w:val="000000"/>
          <w:kern w:val="2"/>
          <w:sz w:val="24"/>
          <w:szCs w:val="24"/>
          <w:lang w:bidi="ar"/>
        </w:rPr>
      </w:pPr>
      <w:r>
        <w:rPr>
          <w:rFonts w:ascii="Times New Roman" w:hAnsi="Times New Roman" w:eastAsia="宋体" w:cs="Times New Roman"/>
          <w:spacing w:val="-6"/>
          <w:kern w:val="2"/>
          <w:sz w:val="24"/>
          <w:szCs w:val="24"/>
        </w:rPr>
        <w:t>建设地点：</w:t>
      </w:r>
      <w:r>
        <w:rPr>
          <w:rFonts w:ascii="Times New Roman" w:hAnsi="Times New Roman" w:eastAsia="宋体" w:cs="Times New Roman"/>
          <w:color w:val="000000"/>
          <w:kern w:val="2"/>
          <w:sz w:val="24"/>
          <w:szCs w:val="24"/>
          <w:lang w:bidi="ar"/>
        </w:rPr>
        <w:t>本项目位于陕西省西咸新区秦汉新城咸宋路一号，项目北侧为空地；西侧为大众4S店，东侧为芬芬幼儿园；南侧为咸运驾校。距离项目最近的敏感点为东侧的芬芬幼儿园。项目地地势平坦，地理位置优越，交通便利。</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ascii="Times New Roman" w:hAnsi="Times New Roman" w:eastAsia="宋体" w:cs="Times New Roman"/>
          <w:color w:val="000000"/>
          <w:kern w:val="2"/>
          <w:sz w:val="24"/>
          <w:szCs w:val="24"/>
          <w:lang w:val="en-US" w:eastAsia="zh-CN" w:bidi="ar"/>
        </w:rPr>
      </w:pPr>
      <w:r>
        <w:rPr>
          <w:rFonts w:ascii="Times New Roman" w:hAnsi="Times New Roman" w:eastAsia="宋体" w:cs="Times New Roman"/>
          <w:kern w:val="2"/>
          <w:sz w:val="24"/>
          <w:szCs w:val="24"/>
          <w:lang w:val="en-US" w:eastAsia="zh-CN" w:bidi="ar-SA"/>
        </w:rPr>
        <w:t>主要包括</w:t>
      </w:r>
      <w:r>
        <w:rPr>
          <w:rFonts w:hint="eastAsia" w:ascii="Times New Roman" w:hAnsi="Times New Roman" w:eastAsia="宋体" w:cs="Times New Roman"/>
          <w:kern w:val="2"/>
          <w:sz w:val="24"/>
          <w:szCs w:val="24"/>
          <w:lang w:val="en-US" w:eastAsia="zh-CN" w:bidi="ar-SA"/>
        </w:rPr>
        <w:t>经</w:t>
      </w:r>
      <w:r>
        <w:rPr>
          <w:rFonts w:ascii="Times New Roman" w:hAnsi="Times New Roman" w:eastAsia="宋体" w:cs="Times New Roman"/>
          <w:kern w:val="2"/>
          <w:sz w:val="24"/>
          <w:szCs w:val="24"/>
          <w:lang w:val="en-US" w:eastAsia="zh-CN" w:bidi="ar-SA"/>
        </w:rPr>
        <w:t>适应性装修</w:t>
      </w:r>
      <w:r>
        <w:rPr>
          <w:rFonts w:hint="eastAsia" w:ascii="Times New Roman" w:hAnsi="Times New Roman" w:eastAsia="宋体" w:cs="Times New Roman"/>
          <w:kern w:val="2"/>
          <w:sz w:val="24"/>
          <w:szCs w:val="24"/>
          <w:lang w:val="en-US" w:eastAsia="zh-CN" w:bidi="ar-SA"/>
        </w:rPr>
        <w:t>的</w:t>
      </w:r>
      <w:r>
        <w:rPr>
          <w:rFonts w:ascii="Times New Roman" w:hAnsi="Times New Roman" w:eastAsia="宋体" w:cs="Times New Roman"/>
          <w:kern w:val="2"/>
          <w:sz w:val="24"/>
          <w:szCs w:val="24"/>
          <w:lang w:val="en-US" w:eastAsia="zh-CN" w:bidi="ar-SA"/>
        </w:rPr>
        <w:t>厂房，购置的行业先进海德堡系列印刷机等印刷设备。具体建设规模如下：1)厂房适应性装修，总建筑面积约1600m</w:t>
      </w:r>
      <w:r>
        <w:rPr>
          <w:rFonts w:ascii="Times New Roman" w:hAnsi="Times New Roman" w:eastAsia="宋体" w:cs="Times New Roman"/>
          <w:kern w:val="2"/>
          <w:sz w:val="24"/>
          <w:szCs w:val="24"/>
          <w:vertAlign w:val="superscript"/>
          <w:lang w:val="en-US" w:eastAsia="zh-CN" w:bidi="ar-SA"/>
        </w:rPr>
        <w:t>2</w:t>
      </w:r>
      <w:r>
        <w:rPr>
          <w:rFonts w:ascii="Times New Roman" w:hAnsi="Times New Roman" w:eastAsia="宋体" w:cs="Times New Roman"/>
          <w:kern w:val="2"/>
          <w:sz w:val="24"/>
          <w:szCs w:val="24"/>
          <w:lang w:val="en-US" w:eastAsia="zh-CN" w:bidi="ar-SA"/>
        </w:rPr>
        <w:t>。2)其他辅助工程，包括道路、绿化、照明、供配电及给排水等。3)购置双色海德堡对开机、海德堡模切机、海德堡程控拉切纸机、办公设备及装卸设备等。</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themeColor="text1"/>
          <w:kern w:val="2"/>
          <w:sz w:val="24"/>
          <w:szCs w:val="24"/>
          <w14:textFill>
            <w14:solidFill>
              <w14:schemeClr w14:val="tx1"/>
            </w14:solidFill>
          </w14:textFill>
        </w:rPr>
        <w:t>原有工程：项目原租赁咸阳群益商贸有限公司厂房1600m</w:t>
      </w:r>
      <w:r>
        <w:rPr>
          <w:rFonts w:ascii="Times New Roman" w:hAnsi="Times New Roman" w:eastAsia="宋体" w:cs="Times New Roman"/>
          <w:color w:val="000000" w:themeColor="text1"/>
          <w:kern w:val="2"/>
          <w:sz w:val="24"/>
          <w:szCs w:val="24"/>
          <w:vertAlign w:val="superscript"/>
          <w14:textFill>
            <w14:solidFill>
              <w14:schemeClr w14:val="tx1"/>
            </w14:solidFill>
          </w14:textFill>
        </w:rPr>
        <w:t>2</w:t>
      </w:r>
      <w:r>
        <w:rPr>
          <w:rFonts w:ascii="Times New Roman" w:hAnsi="Times New Roman" w:eastAsia="宋体" w:cs="Times New Roman"/>
          <w:color w:val="000000" w:themeColor="text1"/>
          <w:kern w:val="2"/>
          <w:sz w:val="24"/>
          <w:szCs w:val="24"/>
          <w14:textFill>
            <w14:solidFill>
              <w14:schemeClr w14:val="tx1"/>
            </w14:solidFill>
          </w14:textFill>
        </w:rPr>
        <w:t>，基础设施依托咸阳群益商贸有限公司，用于生产食药品包装盒及书刊，年产量1500t/a，但尚未安装废气治理设施，且原有油墨印刷机不满足现行政策要求，因此本次项目利用原有厂房，在不改变现有产能的情况下，建设废气治理措施，并且更新现有设备。</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kern w:val="2"/>
          <w:sz w:val="24"/>
          <w:szCs w:val="24"/>
        </w:rPr>
      </w:pPr>
      <w:r>
        <w:rPr>
          <w:rFonts w:ascii="Times New Roman" w:hAnsi="Times New Roman" w:eastAsia="宋体" w:cs="Times New Roman"/>
          <w:color w:val="000000" w:themeColor="text1"/>
          <w:kern w:val="2"/>
          <w:sz w:val="24"/>
          <w:szCs w:val="24"/>
          <w14:textFill>
            <w14:solidFill>
              <w14:schemeClr w14:val="tx1"/>
            </w14:solidFill>
          </w14:textFill>
        </w:rPr>
        <w:t>项目投资：</w:t>
      </w:r>
      <w:r>
        <w:rPr>
          <w:rFonts w:ascii="Times New Roman" w:hAnsi="Times New Roman" w:eastAsia="宋体" w:cs="Times New Roman"/>
          <w:color w:val="000000" w:themeColor="text1"/>
          <w:kern w:val="2"/>
          <w:sz w:val="24"/>
          <w:szCs w:val="24"/>
          <w:lang w:bidi="ar"/>
          <w14:textFill>
            <w14:solidFill>
              <w14:schemeClr w14:val="tx1"/>
            </w14:solidFill>
          </w14:textFill>
        </w:rPr>
        <w:t>项目总投资180万元，其</w:t>
      </w:r>
      <w:r>
        <w:rPr>
          <w:rFonts w:ascii="Times New Roman" w:hAnsi="Times New Roman" w:eastAsia="宋体" w:cs="Times New Roman"/>
          <w:kern w:val="2"/>
          <w:sz w:val="24"/>
          <w:szCs w:val="24"/>
          <w:lang w:bidi="ar"/>
        </w:rPr>
        <w:t>中实际环保投资12.36万元。</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kern w:val="2"/>
          <w:sz w:val="21"/>
          <w:szCs w:val="24"/>
        </w:rPr>
      </w:pPr>
      <w:r>
        <w:rPr>
          <w:rFonts w:ascii="Times New Roman" w:hAnsi="Times New Roman" w:eastAsia="宋体" w:cs="Times New Roman"/>
          <w:kern w:val="2"/>
          <w:sz w:val="24"/>
          <w:szCs w:val="24"/>
        </w:rPr>
        <w:t>生产制度：</w:t>
      </w:r>
      <w:r>
        <w:rPr>
          <w:rFonts w:ascii="Times New Roman" w:hAnsi="Times New Roman" w:eastAsia="宋体" w:cs="Times New Roman"/>
          <w:color w:val="000000"/>
          <w:kern w:val="2"/>
          <w:sz w:val="24"/>
          <w:szCs w:val="24"/>
          <w:lang w:bidi="ar"/>
        </w:rPr>
        <w:t>本项目劳动定员40人(无住宿，25人在厂内食堂吃饭，一日供应两餐)，年工作320天，8小时/天。</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ascii="Times New Roman" w:hAnsi="Times New Roman" w:eastAsia="宋体" w:cs="Times New Roman"/>
          <w:kern w:val="2"/>
          <w:sz w:val="24"/>
          <w:szCs w:val="24"/>
        </w:rPr>
      </w:pPr>
      <w:r>
        <w:rPr>
          <w:rFonts w:ascii="Times New Roman" w:hAnsi="Times New Roman" w:eastAsia="宋体" w:cs="Times New Roman"/>
          <w:kern w:val="2"/>
          <w:sz w:val="24"/>
          <w:szCs w:val="24"/>
        </w:rPr>
        <w:t>项目组成见表1。</w:t>
      </w:r>
    </w:p>
    <w:p>
      <w:pPr>
        <w:widowControl w:val="0"/>
        <w:adjustRightInd w:val="0"/>
        <w:snapToGrid w:val="0"/>
        <w:spacing w:after="0"/>
        <w:jc w:val="center"/>
        <w:rPr>
          <w:rFonts w:ascii="Times New Roman" w:hAnsi="Times New Roman" w:eastAsia="宋体" w:cs="Times New Roman"/>
          <w:b/>
          <w:kern w:val="2"/>
          <w:sz w:val="24"/>
          <w:szCs w:val="24"/>
        </w:rPr>
      </w:pPr>
      <w:r>
        <w:rPr>
          <w:rFonts w:ascii="Times New Roman" w:hAnsi="Times New Roman" w:eastAsia="宋体" w:cs="Times New Roman"/>
          <w:b/>
          <w:kern w:val="2"/>
          <w:sz w:val="24"/>
          <w:szCs w:val="24"/>
        </w:rPr>
        <w:t>表1项目组成内容</w:t>
      </w:r>
    </w:p>
    <w:tbl>
      <w:tblPr>
        <w:tblStyle w:val="15"/>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75"/>
        <w:gridCol w:w="5517"/>
        <w:gridCol w:w="18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877"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
                <w:color w:val="000000" w:themeColor="text1"/>
                <w:spacing w:val="-9"/>
                <w:kern w:val="2"/>
                <w:sz w:val="21"/>
                <w:szCs w:val="21"/>
                <w:lang w:val="en-US" w:eastAsia="zh-CN" w:bidi="ar-SA"/>
                <w14:textFill>
                  <w14:solidFill>
                    <w14:schemeClr w14:val="tx1"/>
                  </w14:solidFill>
                </w14:textFill>
              </w:rPr>
              <w:t>工程名称</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
                <w:color w:val="000000" w:themeColor="text1"/>
                <w:spacing w:val="-9"/>
                <w:kern w:val="2"/>
                <w:sz w:val="21"/>
                <w:szCs w:val="21"/>
                <w:lang w:val="en-US" w:eastAsia="zh-CN" w:bidi="ar-SA"/>
                <w14:textFill>
                  <w14:solidFill>
                    <w14:schemeClr w14:val="tx1"/>
                  </w14:solidFill>
                </w14:textFill>
              </w:rPr>
              <w:t>实际建设内容</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
                <w:color w:val="000000" w:themeColor="text1"/>
                <w:spacing w:val="-9"/>
                <w:kern w:val="2"/>
                <w:sz w:val="21"/>
                <w:szCs w:val="21"/>
                <w:lang w:val="en-US" w:eastAsia="zh-CN" w:bidi="ar-SA"/>
                <w14:textFill>
                  <w14:solidFill>
                    <w14:schemeClr w14:val="tx1"/>
                  </w14:solidFill>
                </w14:textFill>
              </w:rPr>
              <w:t>与环评是否一致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主体工程</w:t>
            </w: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印刷车间</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left"/>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1层，砖混结构，建筑面积350m</w:t>
            </w:r>
            <w:r>
              <w:rPr>
                <w:rFonts w:hint="default" w:ascii="Times New Roman" w:hAnsi="Times New Roman" w:eastAsia="宋体" w:cs="Times New Roman"/>
                <w:bCs/>
                <w:color w:val="000000" w:themeColor="text1"/>
                <w:spacing w:val="-9"/>
                <w:kern w:val="2"/>
                <w:sz w:val="21"/>
                <w:szCs w:val="21"/>
                <w:vertAlign w:val="superscript"/>
                <w:lang w:val="en-US" w:eastAsia="zh-CN" w:bidi="ar-SA"/>
                <w14:textFill>
                  <w14:solidFill>
                    <w14:schemeClr w14:val="tx1"/>
                  </w14:solidFill>
                </w14:textFill>
              </w:rPr>
              <w:t>2</w:t>
            </w: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。主要负责产品的印刷及覆膜，内设置一台单色海德堡对开机，一台五色海德堡对开机及一台覆膜机。</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0"/>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0"/>
                <w:sz w:val="21"/>
                <w:szCs w:val="21"/>
                <w:lang w:val="en-US" w:eastAsia="zh-CN" w:bidi="ar-SA"/>
                <w14:textFill>
                  <w14:solidFill>
                    <w14:schemeClr w14:val="tx1"/>
                  </w14:solidFill>
                </w14:textFill>
              </w:rPr>
              <w:t>无新增双色海德堡对开机，升级改造单色海德堡对开机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生产车间</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left"/>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1层，砖混结构，建筑面积600m</w:t>
            </w:r>
            <w:r>
              <w:rPr>
                <w:rFonts w:hint="default" w:ascii="Times New Roman" w:hAnsi="Times New Roman" w:eastAsia="宋体" w:cs="Times New Roman"/>
                <w:bCs/>
                <w:color w:val="000000" w:themeColor="text1"/>
                <w:spacing w:val="-9"/>
                <w:kern w:val="2"/>
                <w:sz w:val="21"/>
                <w:szCs w:val="21"/>
                <w:vertAlign w:val="superscript"/>
                <w:lang w:val="en-US" w:eastAsia="zh-CN" w:bidi="ar-SA"/>
                <w14:textFill>
                  <w14:solidFill>
                    <w14:schemeClr w14:val="tx1"/>
                  </w14:solidFill>
                </w14:textFill>
              </w:rPr>
              <w:t>2</w:t>
            </w: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。主要负责原材料切纸，模切及糊盒。内设置一台程控切纸机，一台模切机，一台平压压痕切线机及一台高速全自动糊纸盒机。</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辅助工程</w:t>
            </w: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办公室</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1层，砖混结构，建筑面积240m</w:t>
            </w:r>
            <w:r>
              <w:rPr>
                <w:rFonts w:hint="default" w:ascii="Times New Roman" w:hAnsi="Times New Roman" w:eastAsia="宋体" w:cs="Times New Roman"/>
                <w:bCs/>
                <w:color w:val="000000" w:themeColor="text1"/>
                <w:spacing w:val="-9"/>
                <w:kern w:val="2"/>
                <w:sz w:val="21"/>
                <w:szCs w:val="21"/>
                <w:vertAlign w:val="superscript"/>
                <w:lang w:val="en-US" w:eastAsia="zh-CN" w:bidi="ar-SA"/>
                <w14:textFill>
                  <w14:solidFill>
                    <w14:schemeClr w14:val="tx1"/>
                  </w14:solidFill>
                </w14:textFill>
              </w:rPr>
              <w:t>2</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成品库</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1层，砖混结构，建筑面积150m</w:t>
            </w:r>
            <w:r>
              <w:rPr>
                <w:rFonts w:hint="default" w:ascii="Times New Roman" w:hAnsi="Times New Roman" w:eastAsia="宋体" w:cs="Times New Roman"/>
                <w:bCs/>
                <w:color w:val="000000" w:themeColor="text1"/>
                <w:spacing w:val="-9"/>
                <w:kern w:val="2"/>
                <w:sz w:val="21"/>
                <w:szCs w:val="21"/>
                <w:vertAlign w:val="superscript"/>
                <w:lang w:val="en-US" w:eastAsia="zh-CN" w:bidi="ar-SA"/>
                <w14:textFill>
                  <w14:solidFill>
                    <w14:schemeClr w14:val="tx1"/>
                  </w14:solidFill>
                </w14:textFill>
              </w:rPr>
              <w:t>2</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原料库</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1层，砖混结构，建筑面积160m</w:t>
            </w:r>
            <w:r>
              <w:rPr>
                <w:rFonts w:hint="default" w:ascii="Times New Roman" w:hAnsi="Times New Roman" w:eastAsia="宋体" w:cs="Times New Roman"/>
                <w:bCs/>
                <w:color w:val="000000" w:themeColor="text1"/>
                <w:spacing w:val="-9"/>
                <w:kern w:val="2"/>
                <w:sz w:val="21"/>
                <w:szCs w:val="21"/>
                <w:vertAlign w:val="superscript"/>
                <w:lang w:val="en-US" w:eastAsia="zh-CN" w:bidi="ar-SA"/>
                <w14:textFill>
                  <w14:solidFill>
                    <w14:schemeClr w14:val="tx1"/>
                  </w14:solidFill>
                </w14:textFill>
              </w:rPr>
              <w:t>2</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危废暂存间</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1层，砖混结构，建筑面积25m</w:t>
            </w:r>
            <w:r>
              <w:rPr>
                <w:rFonts w:hint="default" w:ascii="Times New Roman" w:hAnsi="Times New Roman" w:eastAsia="宋体" w:cs="Times New Roman"/>
                <w:bCs/>
                <w:color w:val="000000" w:themeColor="text1"/>
                <w:spacing w:val="-9"/>
                <w:kern w:val="2"/>
                <w:sz w:val="21"/>
                <w:szCs w:val="21"/>
                <w:vertAlign w:val="superscript"/>
                <w:lang w:val="en-US" w:eastAsia="zh-CN" w:bidi="ar-SA"/>
                <w14:textFill>
                  <w14:solidFill>
                    <w14:schemeClr w14:val="tx1"/>
                  </w14:solidFill>
                </w14:textFill>
              </w:rPr>
              <w:t>2</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FF0000"/>
                <w:spacing w:val="-9"/>
                <w:kern w:val="2"/>
                <w:sz w:val="21"/>
                <w:szCs w:val="21"/>
                <w:lang w:val="en-US" w:eastAsia="zh-CN" w:bidi="ar-SA"/>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食堂</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1层，砖混结构，建筑面积25m</w:t>
            </w:r>
            <w:r>
              <w:rPr>
                <w:rFonts w:hint="default" w:ascii="Times New Roman" w:hAnsi="Times New Roman" w:eastAsia="宋体" w:cs="Times New Roman"/>
                <w:bCs/>
                <w:color w:val="000000" w:themeColor="text1"/>
                <w:spacing w:val="-9"/>
                <w:kern w:val="2"/>
                <w:sz w:val="21"/>
                <w:szCs w:val="21"/>
                <w:vertAlign w:val="superscript"/>
                <w:lang w:val="en-US" w:eastAsia="zh-CN" w:bidi="ar-SA"/>
                <w14:textFill>
                  <w14:solidFill>
                    <w14:schemeClr w14:val="tx1"/>
                  </w14:solidFill>
                </w14:textFill>
              </w:rPr>
              <w:t>2</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FF0000"/>
                <w:spacing w:val="-9"/>
                <w:kern w:val="2"/>
                <w:sz w:val="21"/>
                <w:szCs w:val="21"/>
                <w:lang w:val="en-US" w:eastAsia="zh-CN" w:bidi="ar-SA"/>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车棚</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1层，砖混结构，建筑面积20m</w:t>
            </w:r>
            <w:r>
              <w:rPr>
                <w:rFonts w:hint="default" w:ascii="Times New Roman" w:hAnsi="Times New Roman" w:eastAsia="宋体" w:cs="Times New Roman"/>
                <w:bCs/>
                <w:color w:val="000000" w:themeColor="text1"/>
                <w:spacing w:val="-9"/>
                <w:kern w:val="2"/>
                <w:sz w:val="21"/>
                <w:szCs w:val="21"/>
                <w:vertAlign w:val="superscript"/>
                <w:lang w:val="en-US" w:eastAsia="zh-CN" w:bidi="ar-SA"/>
                <w14:textFill>
                  <w14:solidFill>
                    <w14:schemeClr w14:val="tx1"/>
                  </w14:solidFill>
                </w14:textFill>
              </w:rPr>
              <w:t>2</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spacing w:val="-9"/>
                <w:kern w:val="2"/>
                <w:sz w:val="21"/>
                <w:szCs w:val="21"/>
              </w:rPr>
            </w:pPr>
            <w:r>
              <w:rPr>
                <w:rFonts w:hint="default" w:ascii="Times New Roman" w:hAnsi="Times New Roman" w:eastAsia="宋体" w:cs="Times New Roman"/>
                <w:spacing w:val="-9"/>
                <w:kern w:val="2"/>
                <w:sz w:val="21"/>
                <w:szCs w:val="21"/>
              </w:rPr>
              <w:t>公用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rPr>
            </w:pPr>
            <w:r>
              <w:rPr>
                <w:rFonts w:hint="default" w:ascii="Times New Roman" w:hAnsi="Times New Roman" w:eastAsia="宋体" w:cs="Times New Roman"/>
                <w:spacing w:val="-9"/>
                <w:kern w:val="2"/>
                <w:sz w:val="21"/>
                <w:szCs w:val="21"/>
              </w:rPr>
              <w:t>工程</w:t>
            </w: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给水</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lang w:val="en-US" w:eastAsia="zh-CN" w:bidi="ar-SA"/>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依托依托咸阳群益商贸有限公司自备水井</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排水</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lang w:val="en-US" w:eastAsia="zh-CN" w:bidi="ar-SA"/>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依托咸阳群益商贸有限公司化粪池处理后排入市政污水管网，最终排入咸阳市东郊污水处理厂</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spacing w:val="-9"/>
                <w:kern w:val="2"/>
                <w:sz w:val="21"/>
                <w:szCs w:val="21"/>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供电</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lang w:val="en-US" w:eastAsia="zh-CN" w:bidi="ar-SA"/>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依托当地电网</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spacing w:val="-9"/>
                <w:kern w:val="2"/>
                <w:sz w:val="21"/>
                <w:szCs w:val="21"/>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供暖和制冷</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lang w:val="en-US" w:eastAsia="zh-CN" w:bidi="ar-SA"/>
              </w:rPr>
            </w:pPr>
            <w:r>
              <w:rPr>
                <w:rFonts w:hint="default" w:ascii="Times New Roman" w:hAnsi="Times New Roman" w:eastAsia="宋体" w:cs="Times New Roman"/>
                <w:bCs/>
                <w:color w:val="000000" w:themeColor="text1"/>
                <w:spacing w:val="-9"/>
                <w:kern w:val="2"/>
                <w:sz w:val="21"/>
                <w:szCs w:val="21"/>
                <w:lang w:val="en-US" w:eastAsia="zh-CN" w:bidi="ar-SA"/>
                <w14:textFill>
                  <w14:solidFill>
                    <w14:schemeClr w14:val="tx1"/>
                  </w14:solidFill>
                </w14:textFill>
              </w:rPr>
              <w:t>采暖及制冷均采用分体式空调</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color w:val="000000" w:themeColor="text1"/>
                <w:spacing w:val="-9"/>
                <w:kern w:val="2"/>
                <w:sz w:val="21"/>
                <w:szCs w:val="21"/>
                <w14:textFill>
                  <w14:solidFill>
                    <w14:schemeClr w14:val="tx1"/>
                  </w14:solidFill>
                </w14:textFill>
              </w:rPr>
            </w:pPr>
            <w:r>
              <w:rPr>
                <w:rFonts w:hint="default" w:ascii="Times New Roman" w:hAnsi="Times New Roman" w:eastAsia="宋体" w:cs="Times New Roman"/>
                <w:color w:val="000000" w:themeColor="text1"/>
                <w:spacing w:val="-9"/>
                <w:kern w:val="2"/>
                <w:sz w:val="21"/>
                <w:szCs w:val="21"/>
                <w14:textFill>
                  <w14:solidFill>
                    <w14:schemeClr w14:val="tx1"/>
                  </w14:solidFill>
                </w14:textFill>
              </w:rPr>
              <w:t>环保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FF0000"/>
                <w:spacing w:val="-9"/>
                <w:kern w:val="2"/>
                <w:sz w:val="21"/>
                <w:szCs w:val="21"/>
              </w:rPr>
            </w:pPr>
            <w:r>
              <w:rPr>
                <w:rFonts w:hint="default" w:ascii="Times New Roman" w:hAnsi="Times New Roman" w:eastAsia="宋体" w:cs="Times New Roman"/>
                <w:color w:val="000000" w:themeColor="text1"/>
                <w:spacing w:val="-9"/>
                <w:kern w:val="2"/>
                <w:sz w:val="21"/>
                <w:szCs w:val="21"/>
                <w14:textFill>
                  <w14:solidFill>
                    <w14:schemeClr w14:val="tx1"/>
                  </w14:solidFill>
                </w14:textFill>
              </w:rPr>
              <w:t>工程</w:t>
            </w: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spacing w:val="-9"/>
                <w:kern w:val="2"/>
                <w:sz w:val="21"/>
                <w:szCs w:val="21"/>
              </w:rPr>
            </w:pPr>
            <w:r>
              <w:rPr>
                <w:rFonts w:hint="default" w:ascii="Times New Roman" w:hAnsi="Times New Roman" w:eastAsia="宋体" w:cs="Times New Roman"/>
                <w:spacing w:val="-9"/>
                <w:kern w:val="2"/>
                <w:sz w:val="21"/>
                <w:szCs w:val="21"/>
              </w:rPr>
              <w:t>废气</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FF0000"/>
                <w:spacing w:val="-9"/>
                <w:kern w:val="2"/>
                <w:sz w:val="21"/>
                <w:szCs w:val="21"/>
              </w:rPr>
            </w:pPr>
            <w:r>
              <w:rPr>
                <w:rFonts w:hint="default" w:ascii="Times New Roman" w:hAnsi="Times New Roman" w:eastAsia="宋体" w:cs="Times New Roman"/>
                <w:spacing w:val="-9"/>
                <w:kern w:val="2"/>
                <w:sz w:val="21"/>
                <w:szCs w:val="21"/>
              </w:rPr>
              <w:t>印刷及覆膜废气经集气罩收集后通过UV光解+活性炭吸附处理后由一根25m高排气筒排放；食堂油烟经油烟净化器处理后由专用烟道排放。</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spacing w:val="-9"/>
                <w:kern w:val="2"/>
                <w:sz w:val="21"/>
                <w:szCs w:val="21"/>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实际建设为25m高排气筒。新增环保设备油烟净化器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FF0000"/>
                <w:spacing w:val="-9"/>
                <w:kern w:val="2"/>
                <w:sz w:val="21"/>
                <w:szCs w:val="21"/>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spacing w:val="-9"/>
                <w:kern w:val="2"/>
                <w:sz w:val="21"/>
                <w:szCs w:val="21"/>
              </w:rPr>
            </w:pPr>
            <w:r>
              <w:rPr>
                <w:rFonts w:hint="default" w:ascii="Times New Roman" w:hAnsi="Times New Roman" w:eastAsia="宋体" w:cs="Times New Roman"/>
                <w:spacing w:val="-9"/>
                <w:kern w:val="2"/>
                <w:sz w:val="21"/>
                <w:szCs w:val="21"/>
              </w:rPr>
              <w:t>废水</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FF0000"/>
                <w:spacing w:val="-9"/>
                <w:kern w:val="2"/>
                <w:sz w:val="21"/>
                <w:szCs w:val="21"/>
              </w:rPr>
            </w:pPr>
            <w:r>
              <w:rPr>
                <w:rFonts w:hint="default" w:ascii="Times New Roman" w:hAnsi="Times New Roman" w:eastAsia="宋体" w:cs="Times New Roman"/>
                <w:spacing w:val="-9"/>
                <w:kern w:val="2"/>
                <w:sz w:val="21"/>
                <w:szCs w:val="21"/>
              </w:rPr>
              <w:t>餐饮用水经油水分离器处理后同生活污水一起依托咸阳群益商贸有限公司化粪池处理后排入市政污水管网，最终排入咸阳市东郊污水处理厂。</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新增油水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spacing w:val="-9"/>
                <w:kern w:val="2"/>
                <w:sz w:val="21"/>
                <w:szCs w:val="21"/>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分离器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FF0000"/>
                <w:spacing w:val="-9"/>
                <w:kern w:val="2"/>
                <w:sz w:val="21"/>
                <w:szCs w:val="21"/>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spacing w:val="-9"/>
                <w:kern w:val="2"/>
                <w:sz w:val="21"/>
                <w:szCs w:val="21"/>
              </w:rPr>
            </w:pPr>
            <w:r>
              <w:rPr>
                <w:rFonts w:hint="default" w:ascii="Times New Roman" w:hAnsi="Times New Roman" w:eastAsia="宋体" w:cs="Times New Roman"/>
                <w:spacing w:val="-9"/>
                <w:kern w:val="2"/>
                <w:sz w:val="21"/>
                <w:szCs w:val="21"/>
              </w:rPr>
              <w:t>噪声</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rPr>
            </w:pPr>
            <w:r>
              <w:rPr>
                <w:rFonts w:hint="default" w:ascii="Times New Roman" w:hAnsi="Times New Roman" w:eastAsia="宋体" w:cs="Times New Roman"/>
                <w:spacing w:val="-9"/>
                <w:kern w:val="2"/>
                <w:sz w:val="21"/>
                <w:szCs w:val="21"/>
              </w:rPr>
              <w:t>采用低噪声设备，室内放置、设备减振等降噪措施</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spacing w:val="-9"/>
                <w:kern w:val="2"/>
                <w:sz w:val="21"/>
                <w:szCs w:val="21"/>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602"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FF0000"/>
                <w:spacing w:val="-9"/>
                <w:kern w:val="2"/>
                <w:sz w:val="21"/>
                <w:szCs w:val="21"/>
              </w:rPr>
            </w:pPr>
          </w:p>
        </w:tc>
        <w:tc>
          <w:tcPr>
            <w:tcW w:w="1275"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spacing w:val="-9"/>
                <w:kern w:val="2"/>
                <w:sz w:val="21"/>
                <w:szCs w:val="21"/>
              </w:rPr>
            </w:pPr>
            <w:r>
              <w:rPr>
                <w:rFonts w:hint="default" w:ascii="Times New Roman" w:hAnsi="Times New Roman" w:eastAsia="宋体" w:cs="Times New Roman"/>
                <w:spacing w:val="-9"/>
                <w:kern w:val="2"/>
                <w:sz w:val="21"/>
                <w:szCs w:val="21"/>
              </w:rPr>
              <w:t>固体废物</w:t>
            </w:r>
          </w:p>
        </w:tc>
        <w:tc>
          <w:tcPr>
            <w:tcW w:w="55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spacing w:val="-9"/>
                <w:kern w:val="2"/>
                <w:sz w:val="21"/>
                <w:szCs w:val="21"/>
              </w:rPr>
              <w:t>生活垃圾由环卫部门统一清运处理；边角料及废包装袋收集后定期外售；废胶辊、废印版定期由厂家回收再利用；废油墨桶、废活性炭、含油手套及废抹布、废机油、废活性炭收集后暂存于危废暂存间，定期交由有资质单位处理。</w:t>
            </w:r>
          </w:p>
        </w:tc>
        <w:tc>
          <w:tcPr>
            <w:tcW w:w="189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废印版由厂家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17"/>
              <w:jc w:val="center"/>
              <w:textAlignment w:val="auto"/>
              <w:rPr>
                <w:rFonts w:hint="default" w:ascii="Times New Roman" w:hAnsi="Times New Roman" w:eastAsia="宋体" w:cs="Times New Roman"/>
                <w:bCs/>
                <w:color w:val="000000" w:themeColor="text1"/>
                <w:spacing w:val="-9"/>
                <w:kern w:val="2"/>
                <w:sz w:val="21"/>
                <w:szCs w:val="21"/>
                <w14:textFill>
                  <w14:solidFill>
                    <w14:schemeClr w14:val="tx1"/>
                  </w14:solidFill>
                </w14:textFill>
              </w:rPr>
            </w:pPr>
            <w:r>
              <w:rPr>
                <w:rFonts w:hint="default" w:ascii="Times New Roman" w:hAnsi="Times New Roman" w:eastAsia="宋体" w:cs="Times New Roman"/>
                <w:bCs/>
                <w:color w:val="000000" w:themeColor="text1"/>
                <w:spacing w:val="-9"/>
                <w:kern w:val="2"/>
                <w:sz w:val="21"/>
                <w:szCs w:val="21"/>
                <w14:textFill>
                  <w14:solidFill>
                    <w14:schemeClr w14:val="tx1"/>
                  </w14:solidFill>
                </w14:textFill>
              </w:rPr>
              <w:t>回收利用</w:t>
            </w:r>
          </w:p>
        </w:tc>
      </w:tr>
    </w:tbl>
    <w:p>
      <w:pPr>
        <w:widowControl w:val="0"/>
        <w:adjustRightInd/>
        <w:snapToGrid/>
        <w:spacing w:after="0" w:line="360" w:lineRule="auto"/>
        <w:ind w:firstLine="482" w:firstLineChars="200"/>
        <w:jc w:val="both"/>
        <w:outlineLvl w:val="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二、项目建设过程及环保审批情况</w:t>
      </w:r>
    </w:p>
    <w:p>
      <w:pPr>
        <w:widowControl/>
        <w:kinsoku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color w:val="000000"/>
          <w:kern w:val="2"/>
          <w:sz w:val="24"/>
          <w:szCs w:val="24"/>
          <w:lang w:bidi="ar"/>
        </w:rPr>
        <w:t>2018年10月，建设单位委托重庆市江津区成硕环保工程有限公司完成了《</w:t>
      </w:r>
      <w:r>
        <w:rPr>
          <w:rFonts w:ascii="Times New Roman" w:hAnsi="Times New Roman" w:eastAsia="宋体" w:cs="Times New Roman"/>
          <w:kern w:val="2"/>
          <w:sz w:val="24"/>
          <w:szCs w:val="24"/>
        </w:rPr>
        <w:t>1500吨/年印刷品生产线技术改造项目环境影响报告表</w:t>
      </w:r>
      <w:r>
        <w:rPr>
          <w:rFonts w:ascii="Times New Roman" w:hAnsi="Times New Roman" w:eastAsia="宋体" w:cs="Times New Roman"/>
          <w:color w:val="000000"/>
          <w:kern w:val="2"/>
          <w:sz w:val="24"/>
          <w:szCs w:val="24"/>
          <w:lang w:bidi="ar"/>
        </w:rPr>
        <w:t>》。2019年1月18日，</w:t>
      </w:r>
      <w:r>
        <w:rPr>
          <w:rFonts w:ascii="Times New Roman" w:hAnsi="Times New Roman" w:eastAsia="宋体" w:cs="Times New Roman"/>
          <w:kern w:val="2"/>
          <w:sz w:val="24"/>
          <w:szCs w:val="24"/>
        </w:rPr>
        <w:t>陕西省西咸新区秦汉新城行政审批与政务服务局以</w:t>
      </w:r>
      <w:r>
        <w:rPr>
          <w:rFonts w:ascii="Times New Roman" w:hAnsi="Times New Roman" w:eastAsia="宋体" w:cs="Times New Roman"/>
          <w:kern w:val="2"/>
          <w:sz w:val="24"/>
          <w:szCs w:val="24"/>
          <w:lang w:bidi="ar"/>
        </w:rPr>
        <w:t>“</w:t>
      </w:r>
      <w:r>
        <w:rPr>
          <w:rFonts w:ascii="Times New Roman" w:hAnsi="Times New Roman" w:cs="Times New Roman" w:eastAsiaTheme="minorEastAsia"/>
          <w:kern w:val="2"/>
          <w:sz w:val="24"/>
          <w:szCs w:val="24"/>
        </w:rPr>
        <w:t>秦汉审服准[2019]16号</w:t>
      </w:r>
      <w:r>
        <w:rPr>
          <w:rFonts w:ascii="Times New Roman" w:hAnsi="Times New Roman" w:eastAsia="宋体" w:cs="Times New Roman"/>
          <w:kern w:val="2"/>
          <w:sz w:val="24"/>
          <w:szCs w:val="24"/>
          <w:lang w:bidi="ar"/>
        </w:rPr>
        <w:t>”印发了《</w:t>
      </w:r>
      <w:r>
        <w:rPr>
          <w:rFonts w:ascii="Times New Roman" w:hAnsi="Times New Roman" w:eastAsia="宋体" w:cs="Times New Roman"/>
          <w:color w:val="000000"/>
          <w:kern w:val="2"/>
          <w:sz w:val="24"/>
          <w:szCs w:val="24"/>
        </w:rPr>
        <w:t>关于陕西卓雅印务有限公司1500吨/年印刷品生产线技术改造项目环境影响报告表的批复</w:t>
      </w:r>
      <w:r>
        <w:rPr>
          <w:rFonts w:ascii="Times New Roman" w:hAnsi="Times New Roman" w:eastAsia="宋体" w:cs="Times New Roman"/>
          <w:kern w:val="2"/>
          <w:sz w:val="24"/>
          <w:szCs w:val="24"/>
          <w:lang w:bidi="ar"/>
        </w:rPr>
        <w:t>》。</w:t>
      </w:r>
    </w:p>
    <w:p>
      <w:pPr>
        <w:widowControl/>
        <w:kinsoku w:val="0"/>
        <w:adjustRightInd/>
        <w:snapToGrid/>
        <w:spacing w:after="0" w:line="360" w:lineRule="auto"/>
        <w:ind w:firstLine="480" w:firstLineChars="200"/>
        <w:jc w:val="both"/>
        <w:rPr>
          <w:rFonts w:ascii="Times New Roman" w:hAnsi="Times New Roman" w:eastAsia="宋体" w:cs="Times New Roman"/>
          <w:color w:val="000000"/>
          <w:kern w:val="2"/>
          <w:sz w:val="24"/>
          <w:szCs w:val="24"/>
          <w:lang w:val="zh-CN"/>
        </w:rPr>
      </w:pPr>
      <w:r>
        <w:rPr>
          <w:rFonts w:ascii="Times New Roman" w:hAnsi="Times New Roman" w:eastAsia="宋体" w:cs="Times New Roman"/>
          <w:color w:val="000000"/>
          <w:kern w:val="2"/>
          <w:sz w:val="24"/>
          <w:szCs w:val="24"/>
          <w:lang w:bidi="ar"/>
        </w:rPr>
        <w:t>企业在后期整改过程中</w:t>
      </w:r>
      <w:r>
        <w:rPr>
          <w:rFonts w:ascii="Times New Roman" w:hAnsi="Times New Roman" w:eastAsia="宋体" w:cs="Times New Roman"/>
          <w:bCs/>
          <w:color w:val="000000"/>
          <w:kern w:val="2"/>
          <w:sz w:val="24"/>
          <w:szCs w:val="24"/>
          <w:lang w:bidi="ar"/>
        </w:rPr>
        <w:t>环评及环评批复中要求建设的环保设施和采取的环保措施基本落实到位。</w:t>
      </w:r>
    </w:p>
    <w:p>
      <w:pPr>
        <w:widowControl w:val="0"/>
        <w:adjustRightInd/>
        <w:snapToGrid/>
        <w:spacing w:after="0" w:line="360" w:lineRule="auto"/>
        <w:ind w:firstLine="482" w:firstLineChars="200"/>
        <w:jc w:val="both"/>
        <w:outlineLvl w:val="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三、工程变更情况</w:t>
      </w:r>
    </w:p>
    <w:p>
      <w:pPr>
        <w:widowControl w:val="0"/>
        <w:adjustRightInd/>
        <w:snapToGrid/>
        <w:spacing w:after="0" w:line="360" w:lineRule="auto"/>
        <w:ind w:firstLine="480" w:firstLineChars="200"/>
        <w:jc w:val="both"/>
        <w:rPr>
          <w:rFonts w:ascii="Times New Roman" w:hAnsi="Times New Roman" w:eastAsia="宋体" w:cs="Times New Roman"/>
          <w:color w:val="000000" w:themeColor="text1"/>
          <w:kern w:val="2"/>
          <w:sz w:val="24"/>
          <w:szCs w:val="24"/>
          <w14:textFill>
            <w14:solidFill>
              <w14:schemeClr w14:val="tx1"/>
            </w14:solidFill>
          </w14:textFill>
        </w:rPr>
      </w:pPr>
      <w:r>
        <w:rPr>
          <w:rFonts w:ascii="Times New Roman" w:hAnsi="Times New Roman" w:eastAsia="宋体" w:cs="Times New Roman"/>
          <w:color w:val="000000"/>
          <w:kern w:val="2"/>
          <w:sz w:val="24"/>
          <w:szCs w:val="24"/>
        </w:rPr>
        <w:t>根据</w:t>
      </w:r>
      <w:r>
        <w:rPr>
          <w:rFonts w:ascii="Times New Roman" w:hAnsi="Times New Roman" w:eastAsia="宋体" w:cs="Times New Roman"/>
          <w:color w:val="000000" w:themeColor="text1"/>
          <w:spacing w:val="-6"/>
          <w:kern w:val="2"/>
          <w:sz w:val="24"/>
          <w:szCs w:val="24"/>
          <w14:textFill>
            <w14:solidFill>
              <w14:schemeClr w14:val="tx1"/>
            </w14:solidFill>
          </w14:textFill>
        </w:rPr>
        <w:t>环境保护部办公厅文件印发的环办[2015]52号《关于印发环评管理中部分行业建设项目重大变动清单的通知》，建设项目的性质、规模、地点、生产工艺和环境保护措施五个因素中的一项或一项以上发生重大变动，且可能导致环境影响显著变化（特别是不利环境影响加</w:t>
      </w:r>
      <w:r>
        <w:rPr>
          <w:rFonts w:ascii="Times New Roman" w:hAnsi="Times New Roman" w:eastAsia="宋体" w:cs="Times New Roman"/>
          <w:spacing w:val="-6"/>
          <w:kern w:val="2"/>
          <w:sz w:val="24"/>
          <w:szCs w:val="24"/>
        </w:rPr>
        <w:t>重）的，界定为重大变动。根据本项目的现场勘察，实际建设中没有购置</w:t>
      </w:r>
      <w:r>
        <w:rPr>
          <w:rFonts w:ascii="Times New Roman" w:hAnsi="Times New Roman" w:eastAsia="宋体" w:cs="Times New Roman"/>
          <w:bCs/>
          <w:kern w:val="2"/>
          <w:sz w:val="24"/>
          <w:szCs w:val="24"/>
        </w:rPr>
        <w:t>新增设备，仅升级改造五色海德堡对开机及单色海德堡对开机。以及实际建设中排气筒高度约25m，新增环保设备</w:t>
      </w:r>
      <w:r>
        <w:rPr>
          <w:rFonts w:hint="eastAsia" w:ascii="Times New Roman" w:hAnsi="Times New Roman" w:eastAsia="宋体" w:cs="Times New Roman"/>
          <w:bCs/>
          <w:kern w:val="2"/>
          <w:sz w:val="24"/>
          <w:szCs w:val="24"/>
        </w:rPr>
        <w:t>、</w:t>
      </w:r>
      <w:r>
        <w:rPr>
          <w:rFonts w:ascii="Times New Roman" w:hAnsi="Times New Roman" w:eastAsia="宋体" w:cs="Times New Roman"/>
          <w:bCs/>
          <w:kern w:val="2"/>
          <w:sz w:val="24"/>
          <w:szCs w:val="24"/>
        </w:rPr>
        <w:t>油烟</w:t>
      </w:r>
      <w:r>
        <w:rPr>
          <w:rFonts w:hint="eastAsia" w:ascii="Times New Roman" w:hAnsi="Times New Roman" w:eastAsia="宋体" w:cs="Times New Roman"/>
          <w:bCs/>
          <w:kern w:val="2"/>
          <w:sz w:val="24"/>
          <w:szCs w:val="24"/>
        </w:rPr>
        <w:t>净</w:t>
      </w:r>
      <w:r>
        <w:rPr>
          <w:rFonts w:ascii="Times New Roman" w:hAnsi="Times New Roman" w:eastAsia="宋体" w:cs="Times New Roman"/>
          <w:bCs/>
          <w:kern w:val="2"/>
          <w:sz w:val="24"/>
          <w:szCs w:val="24"/>
        </w:rPr>
        <w:t>化器及油水分离器，</w:t>
      </w:r>
      <w:r>
        <w:rPr>
          <w:rFonts w:ascii="Times New Roman" w:hAnsi="Times New Roman" w:eastAsia="宋体" w:cs="Times New Roman"/>
          <w:spacing w:val="-6"/>
          <w:kern w:val="2"/>
          <w:sz w:val="24"/>
          <w:szCs w:val="24"/>
        </w:rPr>
        <w:t>其他建设内容与环评要求保持一致，无</w:t>
      </w:r>
      <w:r>
        <w:rPr>
          <w:rFonts w:ascii="Times New Roman" w:hAnsi="Times New Roman" w:eastAsia="宋体" w:cs="Times New Roman"/>
          <w:kern w:val="2"/>
          <w:sz w:val="24"/>
          <w:szCs w:val="24"/>
        </w:rPr>
        <w:t>重大变更。</w:t>
      </w:r>
    </w:p>
    <w:p>
      <w:pPr>
        <w:widowControl w:val="0"/>
        <w:adjustRightInd/>
        <w:snapToGrid/>
        <w:spacing w:after="0" w:line="360" w:lineRule="auto"/>
        <w:ind w:firstLine="482" w:firstLineChars="200"/>
        <w:jc w:val="both"/>
        <w:outlineLvl w:val="0"/>
        <w:rPr>
          <w:rFonts w:ascii="Times New Roman" w:hAnsi="Times New Roman" w:eastAsia="宋体" w:cs="Times New Roman"/>
          <w:b/>
          <w:bCs/>
          <w:kern w:val="2"/>
          <w:sz w:val="24"/>
          <w:szCs w:val="24"/>
        </w:rPr>
      </w:pPr>
      <w:r>
        <w:rPr>
          <w:rFonts w:ascii="Times New Roman" w:hAnsi="Times New Roman" w:eastAsia="宋体" w:cs="Times New Roman"/>
          <w:b/>
          <w:bCs/>
          <w:kern w:val="2"/>
          <w:sz w:val="24"/>
          <w:szCs w:val="24"/>
        </w:rPr>
        <w:t>四、环境保设施落实情况</w:t>
      </w:r>
    </w:p>
    <w:p>
      <w:pPr>
        <w:widowControl w:val="0"/>
        <w:adjustRightInd/>
        <w:snapToGrid/>
        <w:spacing w:after="0" w:line="360" w:lineRule="auto"/>
        <w:ind w:firstLine="480" w:firstLineChars="200"/>
        <w:jc w:val="left"/>
        <w:rPr>
          <w:rFonts w:ascii="Times New Roman" w:hAnsi="Times New Roman" w:eastAsia="宋体" w:cs="Times New Roman"/>
          <w:bCs/>
          <w:kern w:val="2"/>
          <w:sz w:val="24"/>
          <w:szCs w:val="24"/>
        </w:rPr>
      </w:pPr>
      <w:bookmarkStart w:id="0" w:name="_Toc26881"/>
      <w:r>
        <w:rPr>
          <w:rFonts w:ascii="Times New Roman" w:hAnsi="Times New Roman" w:eastAsia="宋体" w:cs="Times New Roman"/>
          <w:bCs/>
          <w:kern w:val="2"/>
          <w:sz w:val="24"/>
          <w:szCs w:val="24"/>
        </w:rPr>
        <w:t>1、固废</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rPr>
        <w:t>该项目处置情况见下表：</w:t>
      </w:r>
    </w:p>
    <w:p>
      <w:pPr>
        <w:widowControl w:val="0"/>
        <w:pBdr>
          <w:bottom w:val="none" w:color="auto" w:sz="0" w:space="0"/>
          <w:right w:val="none" w:color="auto" w:sz="0" w:space="0"/>
        </w:pBdr>
        <w:spacing w:before="0" w:beforeAutospacing="0" w:after="0" w:afterAutospacing="0"/>
        <w:jc w:val="center"/>
        <w:textAlignment w:val="auto"/>
        <w:rPr>
          <w:rFonts w:ascii="Times New Roman" w:hAnsi="Times New Roman" w:eastAsia="宋体" w:cs="Times New Roman"/>
          <w:b/>
          <w:kern w:val="2"/>
          <w:sz w:val="21"/>
          <w:szCs w:val="21"/>
          <w:lang w:val="en-US" w:eastAsia="zh-CN" w:bidi="ar-SA"/>
        </w:rPr>
      </w:pPr>
      <w:r>
        <w:rPr>
          <w:rFonts w:ascii="Times New Roman" w:hAnsi="Times New Roman" w:eastAsia="宋体" w:cs="Times New Roman"/>
          <w:b/>
          <w:kern w:val="2"/>
          <w:sz w:val="21"/>
          <w:szCs w:val="21"/>
          <w:lang w:val="en-US" w:eastAsia="zh-CN" w:bidi="ar-SA"/>
        </w:rPr>
        <w:t>表2 固体废弃物处置情况统计表</w:t>
      </w:r>
    </w:p>
    <w:bookmarkEnd w:id="0"/>
    <w:tbl>
      <w:tblPr>
        <w:tblStyle w:val="14"/>
        <w:tblW w:w="928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416"/>
        <w:gridCol w:w="1389"/>
        <w:gridCol w:w="1127"/>
        <w:gridCol w:w="41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bidi="ar"/>
              </w:rPr>
              <w:t>排放源</w:t>
            </w:r>
          </w:p>
        </w:tc>
        <w:tc>
          <w:tcPr>
            <w:tcW w:w="2805" w:type="dxa"/>
            <w:gridSpan w:val="2"/>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b/>
                <w:kern w:val="2"/>
                <w:sz w:val="21"/>
                <w:szCs w:val="21"/>
                <w:lang w:bidi="ar"/>
              </w:rPr>
            </w:pPr>
            <w:r>
              <w:rPr>
                <w:rFonts w:hint="default" w:ascii="Times New Roman" w:hAnsi="Times New Roman" w:eastAsia="宋体" w:cs="Times New Roman"/>
                <w:b/>
                <w:kern w:val="2"/>
                <w:sz w:val="21"/>
                <w:szCs w:val="21"/>
                <w:lang w:bidi="ar"/>
              </w:rPr>
              <w:t>类别</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bidi="ar"/>
              </w:rPr>
              <w:t>排放量</w:t>
            </w:r>
          </w:p>
        </w:tc>
        <w:tc>
          <w:tcPr>
            <w:tcW w:w="4185"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bidi="ar"/>
              </w:rPr>
              <w:t>处置措施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bidi="ar"/>
              </w:rPr>
              <w:t>职工生活</w:t>
            </w:r>
          </w:p>
        </w:tc>
        <w:tc>
          <w:tcPr>
            <w:tcW w:w="2805" w:type="dxa"/>
            <w:gridSpan w:val="2"/>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kern w:val="2"/>
                <w:sz w:val="21"/>
                <w:szCs w:val="21"/>
                <w:lang w:bidi="ar"/>
              </w:rPr>
              <w:t>生活垃圾</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7.5t/a</w:t>
            </w:r>
          </w:p>
        </w:tc>
        <w:tc>
          <w:tcPr>
            <w:tcW w:w="4185"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spacing w:val="-6"/>
                <w:kern w:val="2"/>
                <w:sz w:val="21"/>
                <w:szCs w:val="21"/>
              </w:rPr>
            </w:pPr>
            <w:r>
              <w:rPr>
                <w:rFonts w:hint="default" w:ascii="Times New Roman" w:hAnsi="Times New Roman" w:eastAsia="宋体" w:cs="Times New Roman"/>
                <w:spacing w:val="-6"/>
                <w:kern w:val="2"/>
                <w:sz w:val="21"/>
                <w:szCs w:val="21"/>
                <w:lang w:bidi="ar"/>
              </w:rPr>
              <w:t>生活垃圾定点收集，环卫清运。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vMerge w:val="restart"/>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4"/>
              </w:rPr>
            </w:pPr>
            <w:r>
              <w:rPr>
                <w:rFonts w:hint="default" w:ascii="Times New Roman" w:hAnsi="Times New Roman" w:eastAsia="宋体" w:cs="Times New Roman"/>
                <w:kern w:val="2"/>
                <w:sz w:val="21"/>
                <w:szCs w:val="21"/>
                <w:lang w:bidi="ar"/>
              </w:rPr>
              <w:t>生产车间</w:t>
            </w:r>
          </w:p>
        </w:tc>
        <w:tc>
          <w:tcPr>
            <w:tcW w:w="2805" w:type="dxa"/>
            <w:gridSpan w:val="2"/>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kern w:val="2"/>
                <w:sz w:val="21"/>
                <w:szCs w:val="21"/>
              </w:rPr>
              <w:t>边角料</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48t/a</w:t>
            </w:r>
          </w:p>
        </w:tc>
        <w:tc>
          <w:tcPr>
            <w:tcW w:w="4185"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lang w:bidi="ar"/>
              </w:rPr>
            </w:pPr>
            <w:r>
              <w:rPr>
                <w:rFonts w:hint="default" w:ascii="Times New Roman" w:hAnsi="Times New Roman" w:eastAsia="宋体" w:cs="Times New Roman"/>
                <w:kern w:val="2"/>
                <w:sz w:val="21"/>
                <w:szCs w:val="21"/>
                <w:lang w:bidi="ar"/>
              </w:rPr>
              <w:t>统一收集后，定期外售综合利用。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both"/>
              <w:rPr>
                <w:rFonts w:hint="default" w:ascii="Times New Roman" w:hAnsi="Times New Roman" w:eastAsia="宋体" w:cs="Times New Roman"/>
                <w:kern w:val="2"/>
                <w:sz w:val="21"/>
                <w:szCs w:val="24"/>
              </w:rPr>
            </w:pPr>
          </w:p>
        </w:tc>
        <w:tc>
          <w:tcPr>
            <w:tcW w:w="2805" w:type="dxa"/>
            <w:gridSpan w:val="2"/>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kern w:val="2"/>
                <w:sz w:val="21"/>
                <w:szCs w:val="21"/>
              </w:rPr>
              <w:t>废无胶膜包装袋</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0.5t/a</w:t>
            </w:r>
          </w:p>
        </w:tc>
        <w:tc>
          <w:tcPr>
            <w:tcW w:w="4185"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lang w:bidi="ar"/>
              </w:rPr>
            </w:pPr>
            <w:r>
              <w:rPr>
                <w:rFonts w:hint="default" w:ascii="Times New Roman" w:hAnsi="Times New Roman" w:eastAsia="宋体" w:cs="Times New Roman"/>
                <w:kern w:val="2"/>
                <w:sz w:val="21"/>
                <w:szCs w:val="21"/>
                <w:lang w:bidi="ar"/>
              </w:rPr>
              <w:t>集中收集后，定期外售综合利用。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both"/>
              <w:rPr>
                <w:rFonts w:hint="default" w:ascii="Times New Roman" w:hAnsi="Times New Roman" w:eastAsia="宋体" w:cs="Times New Roman"/>
                <w:kern w:val="2"/>
                <w:sz w:val="21"/>
                <w:szCs w:val="24"/>
              </w:rPr>
            </w:pPr>
          </w:p>
        </w:tc>
        <w:tc>
          <w:tcPr>
            <w:tcW w:w="2805" w:type="dxa"/>
            <w:gridSpan w:val="2"/>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废胶辊</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0.05t/次</w:t>
            </w:r>
          </w:p>
        </w:tc>
        <w:tc>
          <w:tcPr>
            <w:tcW w:w="4185"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lang w:bidi="ar"/>
              </w:rPr>
            </w:pPr>
            <w:r>
              <w:rPr>
                <w:rFonts w:hint="default" w:ascii="Times New Roman" w:hAnsi="Times New Roman" w:eastAsia="宋体" w:cs="Times New Roman"/>
                <w:kern w:val="2"/>
                <w:sz w:val="21"/>
                <w:szCs w:val="21"/>
                <w:lang w:bidi="ar"/>
              </w:rPr>
              <w:t>统一收集后定期由厂家回收。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both"/>
              <w:rPr>
                <w:rFonts w:hint="default" w:ascii="Times New Roman" w:hAnsi="Times New Roman" w:eastAsia="宋体" w:cs="Times New Roman"/>
                <w:kern w:val="2"/>
                <w:sz w:val="21"/>
                <w:szCs w:val="24"/>
              </w:rPr>
            </w:pPr>
          </w:p>
        </w:tc>
        <w:tc>
          <w:tcPr>
            <w:tcW w:w="2805" w:type="dxa"/>
            <w:gridSpan w:val="2"/>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废印版</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0.5t/a</w:t>
            </w:r>
          </w:p>
        </w:tc>
        <w:tc>
          <w:tcPr>
            <w:tcW w:w="4185"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lang w:bidi="ar"/>
              </w:rPr>
            </w:pPr>
            <w:r>
              <w:rPr>
                <w:rFonts w:hint="default" w:ascii="Times New Roman" w:hAnsi="Times New Roman" w:eastAsia="宋体" w:cs="Times New Roman"/>
                <w:kern w:val="2"/>
                <w:sz w:val="21"/>
                <w:szCs w:val="21"/>
                <w:lang w:bidi="ar"/>
              </w:rPr>
              <w:t>定期由厂家回收再利用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both"/>
              <w:rPr>
                <w:rFonts w:hint="default" w:ascii="Times New Roman" w:hAnsi="Times New Roman" w:eastAsia="宋体" w:cs="Times New Roman"/>
                <w:kern w:val="2"/>
                <w:sz w:val="21"/>
                <w:szCs w:val="24"/>
              </w:rPr>
            </w:pPr>
          </w:p>
        </w:tc>
        <w:tc>
          <w:tcPr>
            <w:tcW w:w="1416"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废活性炭</w:t>
            </w:r>
          </w:p>
        </w:tc>
        <w:tc>
          <w:tcPr>
            <w:tcW w:w="1389"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HW49</w:t>
            </w:r>
          </w:p>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900-041-49</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0.27t/a</w:t>
            </w:r>
          </w:p>
        </w:tc>
        <w:tc>
          <w:tcPr>
            <w:tcW w:w="4185" w:type="dxa"/>
            <w:vMerge w:val="restart"/>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lang w:bidi="ar"/>
              </w:rPr>
            </w:pPr>
            <w:r>
              <w:rPr>
                <w:rFonts w:hint="default" w:ascii="Times New Roman" w:hAnsi="Times New Roman" w:eastAsia="宋体" w:cs="Times New Roman"/>
                <w:kern w:val="2"/>
                <w:sz w:val="21"/>
                <w:szCs w:val="21"/>
                <w:lang w:bidi="ar"/>
              </w:rPr>
              <w:t>危废暂存间暂存，交由资质单位处置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both"/>
              <w:rPr>
                <w:rFonts w:hint="default" w:ascii="Times New Roman" w:hAnsi="Times New Roman" w:eastAsia="宋体" w:cs="Times New Roman"/>
                <w:kern w:val="2"/>
                <w:sz w:val="21"/>
                <w:szCs w:val="24"/>
              </w:rPr>
            </w:pPr>
          </w:p>
        </w:tc>
        <w:tc>
          <w:tcPr>
            <w:tcW w:w="1416"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废机油</w:t>
            </w:r>
          </w:p>
        </w:tc>
        <w:tc>
          <w:tcPr>
            <w:tcW w:w="1389"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HW08</w:t>
            </w:r>
          </w:p>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900-214-08</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0.05t/a</w:t>
            </w:r>
          </w:p>
        </w:tc>
        <w:tc>
          <w:tcPr>
            <w:tcW w:w="4185"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both"/>
              <w:rPr>
                <w:rFonts w:hint="default" w:ascii="Times New Roman" w:hAnsi="Times New Roman" w:eastAsia="宋体" w:cs="Times New Roman"/>
                <w:kern w:val="2"/>
                <w:sz w:val="21"/>
                <w:szCs w:val="24"/>
              </w:rPr>
            </w:pPr>
          </w:p>
        </w:tc>
        <w:tc>
          <w:tcPr>
            <w:tcW w:w="1416"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含油手套及废抹布</w:t>
            </w:r>
          </w:p>
        </w:tc>
        <w:tc>
          <w:tcPr>
            <w:tcW w:w="1389"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HW49</w:t>
            </w:r>
          </w:p>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900-041-49</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0.03t/a</w:t>
            </w:r>
          </w:p>
        </w:tc>
        <w:tc>
          <w:tcPr>
            <w:tcW w:w="4185"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both"/>
              <w:rPr>
                <w:rFonts w:hint="default" w:ascii="Times New Roman" w:hAnsi="Times New Roman" w:eastAsia="宋体" w:cs="Times New Roman"/>
                <w:kern w:val="2"/>
                <w:sz w:val="21"/>
                <w:szCs w:val="24"/>
              </w:rPr>
            </w:pPr>
          </w:p>
        </w:tc>
        <w:tc>
          <w:tcPr>
            <w:tcW w:w="1416"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废油墨桶</w:t>
            </w:r>
          </w:p>
        </w:tc>
        <w:tc>
          <w:tcPr>
            <w:tcW w:w="1389"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HW49</w:t>
            </w:r>
          </w:p>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kern w:val="2"/>
                <w:sz w:val="21"/>
                <w:szCs w:val="24"/>
              </w:rPr>
              <w:t>900-041-49</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0.4t/a</w:t>
            </w:r>
          </w:p>
        </w:tc>
        <w:tc>
          <w:tcPr>
            <w:tcW w:w="4185"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71"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both"/>
              <w:rPr>
                <w:rFonts w:hint="default" w:ascii="Times New Roman" w:hAnsi="Times New Roman" w:eastAsia="宋体" w:cs="Times New Roman"/>
                <w:kern w:val="2"/>
                <w:sz w:val="21"/>
                <w:szCs w:val="24"/>
              </w:rPr>
            </w:pPr>
          </w:p>
        </w:tc>
        <w:tc>
          <w:tcPr>
            <w:tcW w:w="1416"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废清洗剂</w:t>
            </w:r>
          </w:p>
        </w:tc>
        <w:tc>
          <w:tcPr>
            <w:tcW w:w="1389"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HW06</w:t>
            </w:r>
          </w:p>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kern w:val="2"/>
                <w:sz w:val="21"/>
                <w:szCs w:val="21"/>
                <w:lang w:bidi="ar"/>
              </w:rPr>
              <w:t>900-404-06</w:t>
            </w:r>
          </w:p>
        </w:tc>
        <w:tc>
          <w:tcPr>
            <w:tcW w:w="1127" w:type="dxa"/>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bidi="ar"/>
                <w14:textFill>
                  <w14:solidFill>
                    <w14:schemeClr w14:val="tx1"/>
                  </w14:solidFill>
                </w14:textFill>
              </w:rPr>
            </w:pPr>
            <w:r>
              <w:rPr>
                <w:rFonts w:hint="default" w:ascii="Times New Roman" w:hAnsi="Times New Roman" w:eastAsia="宋体" w:cs="Times New Roman"/>
                <w:color w:val="000000" w:themeColor="text1"/>
                <w:kern w:val="2"/>
                <w:sz w:val="21"/>
                <w:szCs w:val="21"/>
                <w:lang w:bidi="ar"/>
                <w14:textFill>
                  <w14:solidFill>
                    <w14:schemeClr w14:val="tx1"/>
                  </w14:solidFill>
                </w14:textFill>
              </w:rPr>
              <w:t>0.25t/a</w:t>
            </w:r>
          </w:p>
        </w:tc>
        <w:tc>
          <w:tcPr>
            <w:tcW w:w="4185" w:type="dxa"/>
            <w:vMerge w:val="continue"/>
            <w:tcBorders>
              <w:tl2br w:val="nil"/>
              <w:tr2bl w:val="nil"/>
            </w:tcBorders>
            <w:shd w:val="clear" w:color="auto" w:fill="auto"/>
            <w:vAlign w:val="center"/>
          </w:tcPr>
          <w:p>
            <w:pPr>
              <w:keepNext w:val="0"/>
              <w:keepLines w:val="0"/>
              <w:widowControl/>
              <w:suppressLineNumbers w:val="0"/>
              <w:adjustRightInd/>
              <w:snapToGrid/>
              <w:spacing w:before="0" w:beforeAutospacing="0" w:after="0" w:afterAutospacing="0"/>
              <w:ind w:left="0" w:right="0"/>
              <w:jc w:val="center"/>
              <w:rPr>
                <w:rFonts w:hint="default" w:ascii="Times New Roman" w:hAnsi="Times New Roman" w:eastAsia="宋体" w:cs="Times New Roman"/>
                <w:kern w:val="2"/>
                <w:sz w:val="21"/>
                <w:szCs w:val="21"/>
                <w:lang w:bidi="ar"/>
              </w:rPr>
            </w:pPr>
          </w:p>
        </w:tc>
      </w:tr>
    </w:tbl>
    <w:p>
      <w:pPr>
        <w:widowControl w:val="0"/>
        <w:adjustRightInd/>
        <w:snapToGrid/>
        <w:spacing w:after="0" w:line="360" w:lineRule="auto"/>
        <w:ind w:firstLine="480" w:firstLineChars="200"/>
        <w:jc w:val="left"/>
        <w:rPr>
          <w:rFonts w:ascii="Times New Roman" w:hAnsi="Times New Roman" w:eastAsia="宋体" w:cs="Times New Roman"/>
          <w:bCs/>
          <w:kern w:val="2"/>
          <w:sz w:val="24"/>
          <w:szCs w:val="24"/>
        </w:rPr>
      </w:pPr>
      <w:r>
        <w:rPr>
          <w:rFonts w:ascii="Times New Roman" w:hAnsi="Times New Roman" w:eastAsia="宋体" w:cs="Times New Roman"/>
          <w:bCs/>
          <w:kern w:val="2"/>
          <w:sz w:val="24"/>
          <w:szCs w:val="24"/>
        </w:rPr>
        <w:t>2、环境管理检查</w:t>
      </w:r>
    </w:p>
    <w:p>
      <w:pPr>
        <w:widowControl w:val="0"/>
        <w:adjustRightInd/>
        <w:snapToGrid/>
        <w:spacing w:after="0" w:line="360" w:lineRule="auto"/>
        <w:ind w:firstLine="480" w:firstLineChars="200"/>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val="en-US" w:eastAsia="zh-CN"/>
        </w:rPr>
        <w:t>该项目建设过程中，执行了环境影响评价法。总投资</w:t>
      </w:r>
      <w:r>
        <w:rPr>
          <w:rFonts w:hint="eastAsia" w:ascii="Times New Roman" w:hAnsi="Times New Roman" w:eastAsia="宋体" w:cs="Times New Roman"/>
          <w:kern w:val="2"/>
          <w:sz w:val="24"/>
          <w:szCs w:val="24"/>
          <w:lang w:val="en-US" w:eastAsia="zh-CN"/>
        </w:rPr>
        <w:t>230</w:t>
      </w:r>
      <w:r>
        <w:rPr>
          <w:rFonts w:ascii="Times New Roman" w:hAnsi="Times New Roman" w:eastAsia="宋体" w:cs="Times New Roman"/>
          <w:kern w:val="2"/>
          <w:sz w:val="24"/>
          <w:szCs w:val="24"/>
          <w:lang w:val="en-US" w:eastAsia="zh-CN"/>
        </w:rPr>
        <w:t>万元，其中环保投资12.36</w:t>
      </w:r>
    </w:p>
    <w:p>
      <w:pP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drawing>
          <wp:anchor distT="0" distB="0" distL="114300" distR="114300" simplePos="0" relativeHeight="384453632" behindDoc="0" locked="0" layoutInCell="1" allowOverlap="1">
            <wp:simplePos x="0" y="0"/>
            <wp:positionH relativeFrom="column">
              <wp:posOffset>-819785</wp:posOffset>
            </wp:positionH>
            <wp:positionV relativeFrom="paragraph">
              <wp:posOffset>-773430</wp:posOffset>
            </wp:positionV>
            <wp:extent cx="7400925" cy="10440035"/>
            <wp:effectExtent l="0" t="0" r="9525" b="18415"/>
            <wp:wrapTopAndBottom/>
            <wp:docPr id="1" name="图片 1" descr="IMG_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013"/>
                    <pic:cNvPicPr>
                      <a:picLocks noChangeAspect="1"/>
                    </pic:cNvPicPr>
                  </pic:nvPicPr>
                  <pic:blipFill>
                    <a:blip r:embed="rId10"/>
                    <a:stretch>
                      <a:fillRect/>
                    </a:stretch>
                  </pic:blipFill>
                  <pic:spPr>
                    <a:xfrm>
                      <a:off x="0" y="0"/>
                      <a:ext cx="7400925" cy="10440035"/>
                    </a:xfrm>
                    <a:prstGeom prst="rect">
                      <a:avLst/>
                    </a:prstGeom>
                  </pic:spPr>
                </pic:pic>
              </a:graphicData>
            </a:graphic>
          </wp:anchor>
        </w:drawing>
      </w:r>
    </w:p>
    <w:p>
      <w:pPr>
        <w:spacing w:after="0"/>
        <w:rPr>
          <w:rFonts w:hint="eastAsia" w:ascii="Times New Roman" w:hAnsi="Times New Roman" w:eastAsia="宋体" w:cs="Times New Roman"/>
          <w:b/>
          <w:bCs/>
          <w:sz w:val="28"/>
          <w:szCs w:val="28"/>
          <w:lang w:eastAsia="zh-CN"/>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hAnsi="Times New Roman" w:eastAsia="宋体" w:cs="Times New Roman"/>
          <w:b/>
          <w:bCs/>
          <w:sz w:val="28"/>
          <w:szCs w:val="28"/>
          <w:lang w:eastAsia="zh-CN"/>
        </w:rPr>
        <w:drawing>
          <wp:anchor distT="0" distB="0" distL="114300" distR="114300" simplePos="0" relativeHeight="384454656" behindDoc="0" locked="0" layoutInCell="1" allowOverlap="1">
            <wp:simplePos x="0" y="0"/>
            <wp:positionH relativeFrom="column">
              <wp:posOffset>-335915</wp:posOffset>
            </wp:positionH>
            <wp:positionV relativeFrom="paragraph">
              <wp:posOffset>-773430</wp:posOffset>
            </wp:positionV>
            <wp:extent cx="6432550" cy="10440035"/>
            <wp:effectExtent l="0" t="0" r="6350" b="18415"/>
            <wp:wrapTopAndBottom/>
            <wp:docPr id="5" name="图片 5" descr="IMG_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0012"/>
                    <pic:cNvPicPr>
                      <a:picLocks noChangeAspect="1"/>
                    </pic:cNvPicPr>
                  </pic:nvPicPr>
                  <pic:blipFill>
                    <a:blip r:embed="rId11"/>
                    <a:srcRect r="13085"/>
                    <a:stretch>
                      <a:fillRect/>
                    </a:stretch>
                  </pic:blipFill>
                  <pic:spPr>
                    <a:xfrm>
                      <a:off x="0" y="0"/>
                      <a:ext cx="6432550" cy="10440035"/>
                    </a:xfrm>
                    <a:prstGeom prst="rect">
                      <a:avLst/>
                    </a:prstGeom>
                  </pic:spPr>
                </pic:pic>
              </a:graphicData>
            </a:graphic>
          </wp:anchor>
        </w:drawing>
      </w:r>
    </w:p>
    <w:p>
      <w:pPr>
        <w:spacing w:after="0"/>
        <w:rPr>
          <w:rFonts w:ascii="Times New Roman" w:hAnsi="Times New Roman" w:eastAsia="宋体" w:cs="Times New Roman"/>
          <w:b/>
          <w:bCs/>
          <w:sz w:val="28"/>
          <w:szCs w:val="28"/>
        </w:rPr>
      </w:pPr>
      <w:r>
        <w:rPr>
          <w:rFonts w:ascii="Times New Roman" w:hAnsi="Times New Roman" w:eastAsia="宋体" w:cs="Times New Roman"/>
          <w:b/>
          <w:bCs/>
          <w:sz w:val="28"/>
          <w:szCs w:val="28"/>
        </w:rPr>
        <w:t>表一</w:t>
      </w:r>
    </w:p>
    <w:tbl>
      <w:tblPr>
        <w:tblStyle w:val="14"/>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48"/>
        <w:gridCol w:w="2144"/>
        <w:gridCol w:w="2179"/>
        <w:gridCol w:w="1341"/>
        <w:gridCol w:w="796"/>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建设项目名称</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sz w:val="24"/>
                <w:lang w:eastAsia="zh-CN"/>
              </w:rPr>
              <w:t>1500吨/年印刷品生产线技术改造项目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建设单位名称</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r>
              <w:rPr>
                <w:rFonts w:hint="eastAsia" w:ascii="Times New Roman" w:hAnsi="Times New Roman" w:eastAsia="宋体" w:cs="Times New Roman"/>
                <w:color w:val="000000"/>
                <w:sz w:val="24"/>
                <w:lang w:eastAsia="zh-CN"/>
              </w:rPr>
              <w:t>陕西卓雅印务有限公司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建设项目性质</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sz w:val="24"/>
                <w:lang w:eastAsia="zh-CN"/>
              </w:rPr>
              <w:t>新建□改扩建□技改■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建设地点</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sz w:val="24"/>
                <w:lang w:eastAsia="zh-CN"/>
              </w:rPr>
              <w:t>陕西省西咸新区秦汉新城咸宋路一号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主要产品名称</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4"/>
                <w:szCs w:val="24"/>
                <w:lang w:eastAsia="zh-CN"/>
              </w:rPr>
            </w:pPr>
            <w:r>
              <w:rPr>
                <w:rFonts w:hint="eastAsia" w:ascii="Times New Roman" w:hAnsi="Times New Roman" w:eastAsia="宋体" w:cs="Times New Roman"/>
                <w:color w:val="000000"/>
                <w:kern w:val="2"/>
                <w:sz w:val="24"/>
                <w:szCs w:val="24"/>
                <w:lang w:eastAsia="zh-CN"/>
              </w:rPr>
              <w:t>食药品包装盒、书刊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设计生产能力</w:t>
            </w:r>
          </w:p>
        </w:tc>
        <w:tc>
          <w:tcPr>
            <w:tcW w:w="7538" w:type="dxa"/>
            <w:gridSpan w:val="5"/>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lang w:val="en-US" w:eastAsia="zh-CN"/>
              </w:rPr>
            </w:pPr>
            <w:r>
              <w:rPr>
                <w:rFonts w:hint="eastAsia" w:ascii="Times New Roman" w:hAnsi="Times New Roman" w:eastAsia="宋体" w:cs="Times New Roman"/>
                <w:color w:val="000000"/>
                <w:kern w:val="2"/>
                <w:sz w:val="24"/>
                <w:szCs w:val="24"/>
                <w:lang w:val="en-US" w:eastAsia="zh-CN" w:bidi="ar"/>
              </w:rPr>
              <w:t>年生产</w:t>
            </w:r>
            <w:r>
              <w:rPr>
                <w:rFonts w:hint="eastAsia" w:ascii="Times New Roman" w:hAnsi="Times New Roman" w:eastAsia="宋体" w:cs="Times New Roman"/>
                <w:color w:val="000000"/>
                <w:kern w:val="2"/>
                <w:sz w:val="24"/>
                <w:szCs w:val="24"/>
                <w:lang w:eastAsia="zh-CN"/>
              </w:rPr>
              <w:t>食药品包装盒</w:t>
            </w:r>
            <w:r>
              <w:rPr>
                <w:rFonts w:hint="eastAsia" w:ascii="Times New Roman" w:hAnsi="Times New Roman" w:eastAsia="宋体" w:cs="Times New Roman"/>
                <w:color w:val="000000"/>
                <w:kern w:val="2"/>
                <w:sz w:val="24"/>
                <w:szCs w:val="24"/>
                <w:lang w:val="en-US" w:eastAsia="zh-CN" w:bidi="ar"/>
              </w:rPr>
              <w:t>1000t、</w:t>
            </w:r>
            <w:r>
              <w:rPr>
                <w:rFonts w:hint="eastAsia" w:ascii="Times New Roman" w:hAnsi="Times New Roman" w:eastAsia="宋体" w:cs="Times New Roman"/>
                <w:color w:val="000000"/>
                <w:kern w:val="2"/>
                <w:sz w:val="24"/>
                <w:szCs w:val="24"/>
                <w:lang w:eastAsia="zh-CN"/>
              </w:rPr>
              <w:t>书刊</w:t>
            </w:r>
            <w:r>
              <w:rPr>
                <w:rFonts w:hint="eastAsia" w:ascii="Times New Roman" w:hAnsi="Times New Roman" w:eastAsia="宋体" w:cs="Times New Roman"/>
                <w:color w:val="000000"/>
                <w:kern w:val="2"/>
                <w:sz w:val="24"/>
                <w:szCs w:val="24"/>
                <w:lang w:val="en-US" w:eastAsia="zh-CN" w:bidi="ar"/>
              </w:rPr>
              <w:t>500t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实际生产能力</w:t>
            </w:r>
          </w:p>
        </w:tc>
        <w:tc>
          <w:tcPr>
            <w:tcW w:w="7538"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000000"/>
                <w:kern w:val="2"/>
                <w:sz w:val="24"/>
                <w:szCs w:val="24"/>
                <w:lang w:val="en-US" w:eastAsia="zh-CN" w:bidi="ar"/>
              </w:rPr>
              <w:t>年生产</w:t>
            </w:r>
            <w:r>
              <w:rPr>
                <w:rFonts w:hint="eastAsia" w:ascii="Times New Roman" w:hAnsi="Times New Roman" w:eastAsia="宋体" w:cs="Times New Roman"/>
                <w:color w:val="000000"/>
                <w:kern w:val="2"/>
                <w:sz w:val="24"/>
                <w:szCs w:val="24"/>
                <w:lang w:eastAsia="zh-CN"/>
              </w:rPr>
              <w:t>食药品包装盒</w:t>
            </w:r>
            <w:r>
              <w:rPr>
                <w:rFonts w:hint="eastAsia" w:ascii="Times New Roman" w:hAnsi="Times New Roman" w:eastAsia="宋体" w:cs="Times New Roman"/>
                <w:color w:val="000000"/>
                <w:kern w:val="2"/>
                <w:sz w:val="24"/>
                <w:szCs w:val="24"/>
                <w:lang w:val="en-US" w:eastAsia="zh-CN" w:bidi="ar"/>
              </w:rPr>
              <w:t>1000t、</w:t>
            </w:r>
            <w:r>
              <w:rPr>
                <w:rFonts w:hint="eastAsia" w:ascii="Times New Roman" w:hAnsi="Times New Roman" w:eastAsia="宋体" w:cs="Times New Roman"/>
                <w:color w:val="000000"/>
                <w:kern w:val="2"/>
                <w:sz w:val="24"/>
                <w:szCs w:val="24"/>
                <w:lang w:eastAsia="zh-CN"/>
              </w:rPr>
              <w:t>书刊</w:t>
            </w:r>
            <w:r>
              <w:rPr>
                <w:rFonts w:hint="eastAsia" w:ascii="Times New Roman" w:hAnsi="Times New Roman" w:eastAsia="宋体" w:cs="Times New Roman"/>
                <w:color w:val="000000"/>
                <w:kern w:val="2"/>
                <w:sz w:val="24"/>
                <w:szCs w:val="24"/>
                <w:lang w:val="en-US" w:eastAsia="zh-CN" w:bidi="ar"/>
              </w:rPr>
              <w:t>500t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建设项目环评时间</w:t>
            </w:r>
          </w:p>
        </w:tc>
        <w:tc>
          <w:tcPr>
            <w:tcW w:w="21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rPr>
            </w:pPr>
            <w:r>
              <w:rPr>
                <w:rFonts w:hint="default" w:ascii="Times New Roman" w:hAnsi="Times New Roman" w:eastAsia="宋体" w:cs="Times New Roman"/>
                <w:color w:val="auto"/>
                <w:kern w:val="2"/>
                <w:sz w:val="24"/>
                <w:szCs w:val="24"/>
              </w:rPr>
              <w:t>201</w:t>
            </w:r>
            <w:r>
              <w:rPr>
                <w:rFonts w:hint="eastAsia" w:ascii="Times New Roman" w:hAnsi="Times New Roman" w:eastAsia="宋体" w:cs="Times New Roman"/>
                <w:color w:val="auto"/>
                <w:kern w:val="2"/>
                <w:sz w:val="24"/>
                <w:szCs w:val="24"/>
                <w:lang w:val="en-US" w:eastAsia="zh-CN"/>
              </w:rPr>
              <w:t>8.12</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开工建设时间</w:t>
            </w:r>
          </w:p>
        </w:tc>
        <w:tc>
          <w:tcPr>
            <w:tcW w:w="3215" w:type="dxa"/>
            <w:gridSpan w:val="3"/>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2007年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调试时间</w:t>
            </w:r>
          </w:p>
        </w:tc>
        <w:tc>
          <w:tcPr>
            <w:tcW w:w="21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2019年</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验收现场监测时间</w:t>
            </w:r>
          </w:p>
        </w:tc>
        <w:tc>
          <w:tcPr>
            <w:tcW w:w="3215" w:type="dxa"/>
            <w:gridSpan w:val="3"/>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eastAsia="微软雅黑"/>
                <w:color w:val="auto"/>
                <w:lang w:val="en-US" w:eastAsia="zh-CN"/>
              </w:rPr>
            </w:pPr>
            <w:r>
              <w:rPr>
                <w:rFonts w:hint="eastAsia" w:ascii="Times New Roman" w:hAnsi="Times New Roman" w:eastAsia="宋体" w:cs="Times New Roman"/>
                <w:color w:val="auto"/>
                <w:kern w:val="2"/>
                <w:sz w:val="24"/>
                <w:szCs w:val="24"/>
                <w:lang w:val="en-US" w:eastAsia="zh-CN"/>
              </w:rPr>
              <w:t>2019.5.30-2019.5.31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环评报告表</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审批部门</w:t>
            </w:r>
          </w:p>
        </w:tc>
        <w:tc>
          <w:tcPr>
            <w:tcW w:w="21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eastAsia" w:ascii="Times New Roman" w:hAnsi="Times New Roman" w:eastAsia="宋体" w:cs="Times New Roman"/>
                <w:color w:val="auto"/>
                <w:spacing w:val="-9"/>
                <w:kern w:val="2"/>
                <w:sz w:val="24"/>
                <w:szCs w:val="24"/>
                <w:lang w:eastAsia="zh-CN"/>
              </w:rPr>
            </w:pPr>
            <w:r>
              <w:rPr>
                <w:rFonts w:hint="eastAsia" w:ascii="Times New Roman" w:hAnsi="Times New Roman" w:eastAsia="宋体" w:cs="Times New Roman"/>
                <w:color w:val="auto"/>
                <w:spacing w:val="-9"/>
                <w:kern w:val="2"/>
                <w:sz w:val="24"/>
                <w:szCs w:val="24"/>
                <w:lang w:val="en-US" w:eastAsia="zh-CN"/>
              </w:rPr>
              <w:t>陕西省西咸新区</w:t>
            </w:r>
            <w:r>
              <w:rPr>
                <w:rFonts w:hint="eastAsia" w:ascii="Times New Roman" w:hAnsi="Times New Roman" w:eastAsia="宋体" w:cs="Times New Roman"/>
                <w:color w:val="auto"/>
                <w:spacing w:val="-9"/>
                <w:kern w:val="2"/>
                <w:sz w:val="24"/>
                <w:szCs w:val="24"/>
                <w:lang w:eastAsia="zh-CN"/>
              </w:rPr>
              <w:t>秦汉新城行政审批与政务服务局</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环评报告表</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编制单位</w:t>
            </w:r>
          </w:p>
        </w:tc>
        <w:tc>
          <w:tcPr>
            <w:tcW w:w="3215"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eastAsia" w:ascii="Times New Roman" w:hAnsi="Times New Roman" w:eastAsia="宋体" w:cs="Times New Roman"/>
                <w:b w:val="0"/>
                <w:bCs w:val="0"/>
                <w:color w:val="auto"/>
                <w:spacing w:val="-9"/>
                <w:kern w:val="2"/>
                <w:sz w:val="24"/>
                <w:szCs w:val="24"/>
                <w:lang w:eastAsia="zh-CN"/>
              </w:rPr>
            </w:pPr>
            <w:r>
              <w:rPr>
                <w:rFonts w:hint="eastAsia" w:ascii="Times New Roman" w:hAnsi="Times New Roman" w:eastAsia="宋体" w:cs="Times New Roman"/>
                <w:b w:val="0"/>
                <w:bCs w:val="0"/>
                <w:color w:val="auto"/>
                <w:spacing w:val="-9"/>
                <w:kern w:val="2"/>
                <w:sz w:val="24"/>
                <w:szCs w:val="24"/>
                <w:lang w:eastAsia="zh-CN"/>
              </w:rPr>
              <w:t>重庆市江津区成硕环保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eastAsia" w:ascii="Times New Roman" w:hAnsi="Times New Roman" w:eastAsia="宋体" w:cs="Times New Roman"/>
                <w:b w:val="0"/>
                <w:bCs w:val="0"/>
                <w:color w:val="auto"/>
                <w:spacing w:val="-9"/>
                <w:kern w:val="2"/>
                <w:sz w:val="24"/>
                <w:szCs w:val="24"/>
                <w:lang w:eastAsia="zh-CN"/>
              </w:rPr>
            </w:pPr>
            <w:r>
              <w:rPr>
                <w:rFonts w:hint="eastAsia" w:ascii="Times New Roman" w:hAnsi="Times New Roman" w:eastAsia="宋体" w:cs="Times New Roman"/>
                <w:b w:val="0"/>
                <w:bCs w:val="0"/>
                <w:color w:val="auto"/>
                <w:spacing w:val="-9"/>
                <w:kern w:val="2"/>
                <w:sz w:val="24"/>
                <w:szCs w:val="24"/>
                <w:lang w:eastAsia="zh-CN"/>
              </w:rPr>
              <w:t>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环保设施</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4"/>
                <w:szCs w:val="24"/>
              </w:rPr>
            </w:pPr>
            <w:r>
              <w:rPr>
                <w:rFonts w:hint="default" w:ascii="Times New Roman" w:hAnsi="Times New Roman" w:eastAsia="宋体" w:cs="Times New Roman"/>
                <w:b/>
                <w:bCs/>
                <w:color w:val="auto"/>
                <w:kern w:val="2"/>
                <w:sz w:val="24"/>
                <w:szCs w:val="24"/>
              </w:rPr>
              <w:t>设计单位</w:t>
            </w:r>
          </w:p>
        </w:tc>
        <w:tc>
          <w:tcPr>
            <w:tcW w:w="21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default" w:ascii="Times New Roman" w:hAnsi="Times New Roman" w:eastAsia="宋体" w:cs="Times New Roman"/>
                <w:b w:val="0"/>
                <w:bCs w:val="0"/>
                <w:color w:val="auto"/>
                <w:kern w:val="2"/>
                <w:sz w:val="24"/>
                <w:szCs w:val="24"/>
              </w:rPr>
            </w:pPr>
            <w:r>
              <w:rPr>
                <w:rFonts w:hint="default" w:ascii="Times New Roman" w:hAnsi="Times New Roman" w:eastAsia="宋体" w:cs="Times New Roman"/>
                <w:b w:val="0"/>
                <w:bCs w:val="0"/>
                <w:color w:val="auto"/>
                <w:spacing w:val="-9"/>
                <w:kern w:val="2"/>
                <w:sz w:val="24"/>
                <w:szCs w:val="24"/>
              </w:rPr>
              <w:t>强盾科技有限公司</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环保设施施工单位</w:t>
            </w:r>
          </w:p>
        </w:tc>
        <w:tc>
          <w:tcPr>
            <w:tcW w:w="3215" w:type="dxa"/>
            <w:gridSpan w:val="3"/>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66" w:leftChars="-30" w:right="-66" w:rightChars="-30"/>
              <w:jc w:val="center"/>
              <w:textAlignment w:val="auto"/>
              <w:rPr>
                <w:rFonts w:hint="default" w:ascii="Times New Roman" w:hAnsi="Times New Roman" w:eastAsia="宋体" w:cs="Times New Roman"/>
                <w:b w:val="0"/>
                <w:bCs w:val="0"/>
                <w:color w:val="auto"/>
                <w:spacing w:val="-9"/>
                <w:kern w:val="2"/>
                <w:sz w:val="24"/>
                <w:szCs w:val="24"/>
              </w:rPr>
            </w:pPr>
            <w:r>
              <w:rPr>
                <w:rFonts w:hint="default" w:ascii="Times New Roman" w:hAnsi="Times New Roman" w:eastAsia="宋体" w:cs="Times New Roman"/>
                <w:b w:val="0"/>
                <w:bCs w:val="0"/>
                <w:color w:val="auto"/>
                <w:spacing w:val="-9"/>
                <w:kern w:val="2"/>
                <w:sz w:val="24"/>
                <w:szCs w:val="24"/>
              </w:rPr>
              <w:t>强盾科技有限公司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投资总概算</w:t>
            </w:r>
          </w:p>
        </w:tc>
        <w:tc>
          <w:tcPr>
            <w:tcW w:w="2144"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180</w:t>
            </w:r>
            <w:r>
              <w:rPr>
                <w:rFonts w:hint="eastAsia" w:ascii="Times New Roman" w:hAnsi="Times New Roman" w:eastAsia="宋体" w:cs="Times New Roman"/>
                <w:color w:val="auto"/>
                <w:kern w:val="2"/>
                <w:sz w:val="24"/>
                <w:szCs w:val="24"/>
                <w:lang w:bidi="ar"/>
              </w:rPr>
              <w:t>万元</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环保投资总概算</w:t>
            </w:r>
          </w:p>
        </w:tc>
        <w:tc>
          <w:tcPr>
            <w:tcW w:w="134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17</w:t>
            </w:r>
            <w:r>
              <w:rPr>
                <w:rFonts w:hint="eastAsia" w:ascii="Times New Roman" w:hAnsi="Times New Roman" w:eastAsia="宋体" w:cs="Times New Roman"/>
                <w:color w:val="auto"/>
                <w:kern w:val="2"/>
                <w:sz w:val="24"/>
                <w:szCs w:val="24"/>
                <w:lang w:bidi="ar"/>
              </w:rPr>
              <w:t>万元</w:t>
            </w:r>
          </w:p>
        </w:tc>
        <w:tc>
          <w:tcPr>
            <w:tcW w:w="79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比例</w:t>
            </w:r>
          </w:p>
        </w:tc>
        <w:tc>
          <w:tcPr>
            <w:tcW w:w="1078"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9.4</w:t>
            </w:r>
            <w:r>
              <w:rPr>
                <w:rFonts w:hint="default" w:ascii="Times New Roman" w:hAnsi="Times New Roman" w:eastAsia="宋体" w:cs="Times New Roman"/>
                <w:color w:val="auto"/>
                <w:ker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kern w:val="2"/>
                <w:sz w:val="24"/>
                <w:szCs w:val="24"/>
                <w:lang w:eastAsia="zh-CN"/>
              </w:rPr>
            </w:pPr>
            <w:r>
              <w:rPr>
                <w:rFonts w:hint="default" w:ascii="Times New Roman" w:hAnsi="Times New Roman" w:eastAsia="宋体" w:cs="Times New Roman"/>
                <w:b/>
                <w:bCs/>
                <w:color w:val="auto"/>
                <w:kern w:val="2"/>
                <w:sz w:val="24"/>
                <w:szCs w:val="24"/>
              </w:rPr>
              <w:t>实际总</w:t>
            </w:r>
            <w:r>
              <w:rPr>
                <w:rFonts w:hint="eastAsia" w:ascii="Times New Roman" w:hAnsi="Times New Roman" w:eastAsia="宋体" w:cs="Times New Roman"/>
                <w:b/>
                <w:bCs/>
                <w:color w:val="auto"/>
                <w:kern w:val="2"/>
                <w:sz w:val="24"/>
                <w:szCs w:val="24"/>
                <w:lang w:eastAsia="zh-CN"/>
              </w:rPr>
              <w:t>投资</w:t>
            </w:r>
          </w:p>
        </w:tc>
        <w:tc>
          <w:tcPr>
            <w:tcW w:w="2144" w:type="dxa"/>
            <w:vMerge w:val="restart"/>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230</w:t>
            </w:r>
            <w:r>
              <w:rPr>
                <w:rFonts w:hint="eastAsia" w:ascii="Times New Roman" w:hAnsi="Times New Roman" w:eastAsia="宋体" w:cs="Times New Roman"/>
                <w:color w:val="auto"/>
                <w:kern w:val="2"/>
                <w:sz w:val="24"/>
                <w:szCs w:val="24"/>
                <w:lang w:bidi="ar"/>
              </w:rPr>
              <w:t>万元</w:t>
            </w: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eastAsia" w:ascii="Times New Roman" w:hAnsi="Times New Roman" w:eastAsia="宋体" w:cs="Times New Roman"/>
                <w:b/>
                <w:bCs/>
                <w:color w:val="auto"/>
                <w:kern w:val="2"/>
                <w:sz w:val="24"/>
                <w:szCs w:val="24"/>
                <w:lang w:eastAsia="zh-CN"/>
              </w:rPr>
              <w:t>实际</w:t>
            </w:r>
            <w:r>
              <w:rPr>
                <w:rFonts w:hint="default" w:ascii="Times New Roman" w:hAnsi="Times New Roman" w:eastAsia="宋体" w:cs="Times New Roman"/>
                <w:b/>
                <w:bCs/>
                <w:color w:val="auto"/>
                <w:kern w:val="2"/>
                <w:sz w:val="24"/>
                <w:szCs w:val="24"/>
              </w:rPr>
              <w:t>环保投资</w:t>
            </w:r>
          </w:p>
        </w:tc>
        <w:tc>
          <w:tcPr>
            <w:tcW w:w="134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12.36</w:t>
            </w:r>
            <w:r>
              <w:rPr>
                <w:rFonts w:hint="eastAsia" w:ascii="Times New Roman" w:hAnsi="Times New Roman" w:eastAsia="宋体" w:cs="Times New Roman"/>
                <w:color w:val="auto"/>
                <w:kern w:val="2"/>
                <w:sz w:val="24"/>
                <w:szCs w:val="24"/>
                <w:lang w:bidi="ar"/>
              </w:rPr>
              <w:t>万元</w:t>
            </w:r>
          </w:p>
        </w:tc>
        <w:tc>
          <w:tcPr>
            <w:tcW w:w="79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比例</w:t>
            </w:r>
          </w:p>
        </w:tc>
        <w:tc>
          <w:tcPr>
            <w:tcW w:w="1078"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rPr>
            </w:pPr>
            <w:r>
              <w:rPr>
                <w:rFonts w:hint="eastAsia" w:ascii="Times New Roman" w:hAnsi="Times New Roman" w:eastAsia="宋体" w:cs="Times New Roman"/>
                <w:color w:val="auto"/>
                <w:kern w:val="2"/>
                <w:sz w:val="24"/>
                <w:szCs w:val="24"/>
                <w:lang w:val="en-US" w:eastAsia="zh-CN" w:bidi="ar"/>
              </w:rPr>
              <w:t>5.4</w:t>
            </w:r>
            <w:r>
              <w:rPr>
                <w:rFonts w:hint="default" w:ascii="Times New Roman" w:hAnsi="Times New Roman" w:eastAsia="宋体" w:cs="Times New Roman"/>
                <w:color w:val="auto"/>
                <w:kern w:val="2"/>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750" w:type="dxa"/>
            <w:gridSpan w:val="2"/>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p>
        </w:tc>
        <w:tc>
          <w:tcPr>
            <w:tcW w:w="2144" w:type="dxa"/>
            <w:vMerge w:val="continue"/>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auto"/>
                <w:kern w:val="2"/>
                <w:sz w:val="24"/>
                <w:szCs w:val="24"/>
                <w:lang w:val="en-US" w:eastAsia="zh-CN" w:bidi="ar"/>
              </w:rPr>
            </w:pPr>
          </w:p>
        </w:tc>
        <w:tc>
          <w:tcPr>
            <w:tcW w:w="2179"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kern w:val="2"/>
                <w:sz w:val="24"/>
                <w:szCs w:val="24"/>
                <w:lang w:eastAsia="zh-CN"/>
              </w:rPr>
            </w:pPr>
            <w:r>
              <w:rPr>
                <w:rFonts w:hint="eastAsia" w:ascii="Times New Roman" w:hAnsi="Times New Roman" w:eastAsia="宋体" w:cs="Times New Roman"/>
                <w:b/>
                <w:bCs/>
                <w:color w:val="auto"/>
                <w:kern w:val="2"/>
                <w:sz w:val="24"/>
                <w:szCs w:val="24"/>
                <w:lang w:eastAsia="zh-CN"/>
              </w:rPr>
              <w:t>固废环保投资</w:t>
            </w:r>
          </w:p>
        </w:tc>
        <w:tc>
          <w:tcPr>
            <w:tcW w:w="1341"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0.65万元</w:t>
            </w:r>
          </w:p>
        </w:tc>
        <w:tc>
          <w:tcPr>
            <w:tcW w:w="796"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比例</w:t>
            </w:r>
          </w:p>
        </w:tc>
        <w:tc>
          <w:tcPr>
            <w:tcW w:w="1078"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1" w:hRule="atLeast"/>
          <w:jc w:val="center"/>
        </w:trPr>
        <w:tc>
          <w:tcPr>
            <w:tcW w:w="602" w:type="dxa"/>
            <w:tcBorders>
              <w:tl2br w:val="nil"/>
              <w:tr2bl w:val="nil"/>
            </w:tcBorders>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验</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收</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监</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测</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依</w:t>
            </w:r>
          </w:p>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b/>
                <w:bCs/>
                <w:kern w:val="2"/>
                <w:szCs w:val="24"/>
              </w:rPr>
            </w:pPr>
            <w:r>
              <w:rPr>
                <w:rFonts w:hint="default" w:ascii="Times New Roman" w:hAnsi="Times New Roman" w:eastAsia="宋体"/>
                <w:b/>
                <w:bCs/>
                <w:kern w:val="2"/>
                <w:szCs w:val="24"/>
              </w:rPr>
              <w:t>据</w:t>
            </w:r>
          </w:p>
        </w:tc>
        <w:tc>
          <w:tcPr>
            <w:tcW w:w="8686" w:type="dxa"/>
            <w:gridSpan w:val="6"/>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baseline"/>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验收监测依据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.1《中华人民共和国环境保护法》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2015年1月1日起实施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.2《中华人民共和国环境影响评价法》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w:t>
            </w:r>
            <w:r>
              <w:rPr>
                <w:rFonts w:hint="eastAsia"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29</w:t>
            </w:r>
            <w:r>
              <w:rPr>
                <w:rFonts w:hint="default" w:ascii="Times New Roman" w:hAnsi="Times New Roman" w:cs="Times New Roman" w:eastAsiaTheme="minorEastAsia"/>
                <w:sz w:val="24"/>
                <w:szCs w:val="24"/>
              </w:rPr>
              <w:t>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.3《中华人民共和国水污染防治法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修订</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2018年1月1日起实施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.4《中华人民共和国大气污染防治法》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w:t>
            </w:r>
            <w:r>
              <w:rPr>
                <w:rFonts w:hint="eastAsia" w:ascii="Times New Roman" w:hAnsi="Times New Roman" w:cs="Times New Roman" w:eastAsiaTheme="minorEastAsia"/>
                <w:sz w:val="24"/>
                <w:szCs w:val="24"/>
                <w:lang w:val="en-US" w:eastAsia="zh-CN"/>
              </w:rPr>
              <w:t>8</w:t>
            </w:r>
            <w:r>
              <w:rPr>
                <w:rFonts w:hint="default" w:ascii="Times New Roman" w:hAnsi="Times New Roman" w:cs="Times New Roman" w:eastAsiaTheme="minorEastAsia"/>
                <w:sz w:val="24"/>
                <w:szCs w:val="24"/>
              </w:rPr>
              <w:t>年1</w:t>
            </w:r>
            <w:r>
              <w:rPr>
                <w:rFonts w:hint="eastAsia" w:ascii="Times New Roman" w:hAnsi="Times New Roman" w:cs="Times New Roman" w:eastAsiaTheme="minorEastAsia"/>
                <w:sz w:val="24"/>
                <w:szCs w:val="24"/>
                <w:lang w:val="en-US" w:eastAsia="zh-CN"/>
              </w:rPr>
              <w:t>0</w:t>
            </w:r>
            <w:r>
              <w:rPr>
                <w:rFonts w:hint="default"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26</w:t>
            </w:r>
            <w:r>
              <w:rPr>
                <w:rFonts w:hint="default" w:ascii="Times New Roman" w:hAnsi="Times New Roman" w:cs="Times New Roman" w:eastAsiaTheme="minorEastAsia"/>
                <w:sz w:val="24"/>
                <w:szCs w:val="24"/>
              </w:rPr>
              <w:t>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.5《中华人民共和国固体废物污染环境防治法</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修订</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2016年11月7日起实施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.6《中华人民共和国环境噪声污染防治法》</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2018</w:t>
            </w:r>
            <w:r>
              <w:rPr>
                <w:rFonts w:hint="default" w:ascii="Times New Roman" w:hAnsi="Times New Roman" w:cs="Times New Roman" w:eastAsiaTheme="minorEastAsia"/>
                <w:sz w:val="24"/>
                <w:szCs w:val="24"/>
              </w:rPr>
              <w:t>年</w:t>
            </w:r>
            <w:r>
              <w:rPr>
                <w:rFonts w:hint="eastAsia" w:ascii="Times New Roman" w:hAnsi="Times New Roman" w:cs="Times New Roman" w:eastAsiaTheme="minorEastAsia"/>
                <w:sz w:val="24"/>
                <w:szCs w:val="24"/>
                <w:lang w:val="en-US" w:eastAsia="zh-CN"/>
              </w:rPr>
              <w:t>12</w:t>
            </w:r>
            <w:r>
              <w:rPr>
                <w:rFonts w:hint="default" w:ascii="Times New Roman" w:hAnsi="Times New Roman" w:cs="Times New Roman" w:eastAsiaTheme="minorEastAsia"/>
                <w:sz w:val="24"/>
                <w:szCs w:val="24"/>
              </w:rPr>
              <w:t>月</w:t>
            </w:r>
            <w:r>
              <w:rPr>
                <w:rFonts w:hint="eastAsia" w:ascii="Times New Roman" w:hAnsi="Times New Roman" w:cs="Times New Roman" w:eastAsiaTheme="minorEastAsia"/>
                <w:sz w:val="24"/>
                <w:szCs w:val="24"/>
                <w:lang w:val="en-US" w:eastAsia="zh-CN"/>
              </w:rPr>
              <w:t>29</w:t>
            </w:r>
            <w:r>
              <w:rPr>
                <w:rFonts w:hint="default" w:ascii="Times New Roman" w:hAnsi="Times New Roman" w:cs="Times New Roman" w:eastAsiaTheme="minorEastAsia"/>
                <w:sz w:val="24"/>
                <w:szCs w:val="24"/>
              </w:rPr>
              <w:t>日起实施</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rPr>
              <w:t>《关于进一步加强环境影响评价管理防范环境风险的通知》</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国家环保部，环发[2012]77号，2012.7.3</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baseline"/>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1.8《建设项目竣工环境保护验收技术指南 污染影响类》(生态环境部，2018.5.15)；</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baseline"/>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val="en-US" w:eastAsia="zh-CN"/>
              </w:rPr>
              <w:t>9</w:t>
            </w:r>
            <w:r>
              <w:rPr>
                <w:rFonts w:hint="default" w:ascii="Times New Roman" w:hAnsi="Times New Roman" w:cs="Times New Roman" w:eastAsiaTheme="minorEastAsia"/>
                <w:sz w:val="24"/>
                <w:szCs w:val="24"/>
              </w:rPr>
              <w:t>关于发布《建设项目竣工环境保护验收暂行办法》的公告</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环境保护部，国环规环评[2017]4号，2017.11.20</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1.10《1500吨/年印刷品生产线技术改造项目投资备案确认书》(秦汉新城行政审批与政务服务局，2018.9.25)</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14:textFill>
                  <w14:solidFill>
                    <w14:schemeClr w14:val="tx1"/>
                  </w14:solidFill>
                </w14:textFill>
              </w:rPr>
              <w:t>.1</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14:textFill>
                  <w14:solidFill>
                    <w14:schemeClr w14:val="tx1"/>
                  </w14:solidFill>
                </w14:textFill>
              </w:rPr>
              <w:t>《关于</w:t>
            </w:r>
            <w:r>
              <w:rPr>
                <w:rFonts w:hint="eastAsia" w:ascii="Times New Roman" w:hAnsi="Times New Roman" w:eastAsia="宋体" w:cs="Times New Roman"/>
                <w:color w:val="000000"/>
                <w:sz w:val="24"/>
                <w:lang w:eastAsia="zh-CN"/>
              </w:rPr>
              <w:t>陕西卓雅印务有限公司1500吨/年印刷品生产线技术改造项目</w:t>
            </w:r>
            <w:r>
              <w:rPr>
                <w:rFonts w:hint="default" w:ascii="Times New Roman" w:hAnsi="Times New Roman" w:cs="Times New Roman" w:eastAsiaTheme="minorEastAsia"/>
                <w:color w:val="000000" w:themeColor="text1"/>
                <w:sz w:val="24"/>
                <w:szCs w:val="24"/>
                <w14:textFill>
                  <w14:solidFill>
                    <w14:schemeClr w14:val="tx1"/>
                  </w14:solidFill>
                </w14:textFill>
              </w:rPr>
              <w:t>环境影响评价执行标准的</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函</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秦汉新城行政审批与政务服务局</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2018.10.30</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baseline"/>
              <w:outlineLvl w:val="9"/>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szCs w:val="24"/>
                <w14:textFill>
                  <w14:solidFill>
                    <w14:schemeClr w14:val="tx1"/>
                  </w14:solidFill>
                </w14:textFill>
              </w:rPr>
              <w:t>.1</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eastAsia="宋体" w:cs="Times New Roman"/>
                <w:color w:val="000000"/>
                <w:sz w:val="24"/>
                <w:lang w:eastAsia="zh-CN"/>
              </w:rPr>
              <w:t>1500吨/年印刷品生产线技术改造项目</w:t>
            </w:r>
            <w:r>
              <w:rPr>
                <w:rFonts w:hint="default" w:ascii="Times New Roman" w:hAnsi="Times New Roman" w:cs="Times New Roman" w:eastAsiaTheme="minorEastAsia"/>
                <w:color w:val="000000" w:themeColor="text1"/>
                <w:sz w:val="24"/>
                <w:szCs w:val="24"/>
                <w14:textFill>
                  <w14:solidFill>
                    <w14:schemeClr w14:val="tx1"/>
                  </w14:solidFill>
                </w14:textFill>
              </w:rPr>
              <w:t>环境影响报告表》</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lang w:eastAsia="zh-CN"/>
                <w14:textFill>
                  <w14:solidFill>
                    <w14:schemeClr w14:val="tx1"/>
                  </w14:solidFill>
                </w14:textFill>
              </w:rPr>
              <w:t>重庆市江津区成硕环保工程有限公司</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201</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12</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Cs w:val="24"/>
              </w:rPr>
            </w:pPr>
            <w:r>
              <w:rPr>
                <w:rFonts w:hint="default" w:ascii="Times New Roman" w:hAnsi="Times New Roman" w:eastAsia="宋体" w:cs="Times New Roman"/>
                <w:color w:val="000000"/>
                <w:sz w:val="24"/>
                <w:lang w:val="en-US" w:eastAsia="zh-CN"/>
              </w:rPr>
              <w:t>1</w:t>
            </w:r>
            <w:r>
              <w:rPr>
                <w:rFonts w:hint="default" w:ascii="Times New Roman" w:hAnsi="Times New Roman" w:eastAsia="宋体" w:cs="Times New Roman"/>
                <w:color w:val="000000"/>
                <w:sz w:val="24"/>
                <w:lang w:eastAsia="zh-CN"/>
              </w:rPr>
              <w:t>.1</w:t>
            </w:r>
            <w:r>
              <w:rPr>
                <w:rFonts w:hint="eastAsia" w:ascii="Times New Roman" w:hAnsi="Times New Roman" w:eastAsia="宋体" w:cs="Times New Roman"/>
                <w:color w:val="000000"/>
                <w:sz w:val="24"/>
                <w:lang w:val="en-US" w:eastAsia="zh-CN"/>
              </w:rPr>
              <w:t>3</w:t>
            </w:r>
            <w:r>
              <w:rPr>
                <w:rFonts w:hint="default" w:ascii="Times New Roman" w:hAnsi="Times New Roman" w:eastAsia="宋体" w:cs="Times New Roman"/>
                <w:color w:val="000000"/>
                <w:sz w:val="24"/>
                <w:lang w:eastAsia="zh-CN"/>
              </w:rPr>
              <w:t>《关于</w:t>
            </w:r>
            <w:r>
              <w:rPr>
                <w:rFonts w:hint="eastAsia" w:ascii="Times New Roman" w:hAnsi="Times New Roman" w:eastAsia="宋体" w:cs="Times New Roman"/>
                <w:color w:val="000000"/>
                <w:sz w:val="24"/>
                <w:lang w:eastAsia="zh-CN"/>
              </w:rPr>
              <w:t>陕西卓雅印务有限公司1500吨/年印刷品生产线技术改造项目</w:t>
            </w:r>
            <w:r>
              <w:rPr>
                <w:rFonts w:hint="default" w:ascii="Times New Roman" w:hAnsi="Times New Roman" w:eastAsia="宋体" w:cs="Times New Roman"/>
                <w:color w:val="000000"/>
                <w:sz w:val="24"/>
                <w:lang w:eastAsia="zh-CN"/>
              </w:rPr>
              <w:t>环境影响报告表的批复》</w:t>
            </w:r>
            <w:r>
              <w:rPr>
                <w:rFonts w:hint="eastAsia" w:ascii="Times New Roman" w:hAnsi="Times New Roman" w:eastAsia="宋体" w:cs="Times New Roman"/>
                <w:color w:val="auto"/>
                <w:sz w:val="24"/>
                <w:lang w:eastAsia="zh-CN"/>
              </w:rPr>
              <w:t>(</w:t>
            </w:r>
            <w:r>
              <w:rPr>
                <w:rFonts w:hint="eastAsia" w:ascii="Times New Roman" w:hAnsi="Times New Roman" w:cs="Times New Roman" w:eastAsiaTheme="minorEastAsia"/>
                <w:color w:val="auto"/>
                <w:sz w:val="24"/>
                <w:szCs w:val="24"/>
                <w:lang w:eastAsia="zh-CN"/>
              </w:rPr>
              <w:t>秦汉审服准[201</w:t>
            </w:r>
            <w:r>
              <w:rPr>
                <w:rFonts w:hint="eastAsia" w:ascii="Times New Roman" w:hAnsi="Times New Roman" w:cs="Times New Roman" w:eastAsiaTheme="minorEastAsia"/>
                <w:color w:val="auto"/>
                <w:sz w:val="24"/>
                <w:szCs w:val="24"/>
                <w:lang w:val="en-US" w:eastAsia="zh-CN"/>
              </w:rPr>
              <w:t>9</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val="en-US" w:eastAsia="zh-CN"/>
              </w:rPr>
              <w:t>16</w:t>
            </w:r>
            <w:r>
              <w:rPr>
                <w:rFonts w:hint="eastAsia" w:ascii="Times New Roman" w:hAnsi="Times New Roman" w:cs="Times New Roman" w:eastAsiaTheme="minorEastAsia"/>
                <w:color w:val="auto"/>
                <w:sz w:val="24"/>
                <w:szCs w:val="24"/>
                <w:lang w:eastAsia="zh-CN"/>
              </w:rPr>
              <w:t>号，</w:t>
            </w:r>
            <w:r>
              <w:rPr>
                <w:rFonts w:hint="eastAsia" w:ascii="Times New Roman" w:hAnsi="Times New Roman" w:cs="Times New Roman" w:eastAsiaTheme="minorEastAsia"/>
                <w:color w:val="auto"/>
                <w:sz w:val="24"/>
                <w:szCs w:val="24"/>
                <w:lang w:val="en-US" w:eastAsia="zh-CN"/>
              </w:rPr>
              <w:t>2019.1.18</w:t>
            </w:r>
            <w:r>
              <w:rPr>
                <w:rFonts w:hint="eastAsia" w:ascii="Times New Roman" w:hAnsi="Times New Roman" w:eastAsia="宋体" w:cs="Times New Roman"/>
                <w:color w:val="auto"/>
                <w:sz w:val="24"/>
                <w:lang w:eastAsia="zh-CN"/>
              </w:rPr>
              <w:t>)</w:t>
            </w:r>
            <w:r>
              <w:rPr>
                <w:rFonts w:hint="default" w:ascii="Times New Roman" w:hAnsi="Times New Roman" w:cs="Times New Roman" w:eastAsiaTheme="minor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02" w:type="dxa"/>
            <w:tcBorders>
              <w:tl2br w:val="nil"/>
              <w:tr2bl w:val="nil"/>
            </w:tcBorders>
            <w:vAlign w:val="center"/>
          </w:tcPr>
          <w:p>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66" w:leftChars="-30" w:right="-66" w:rightChars="-30" w:firstLine="0" w:firstLineChars="0"/>
              <w:jc w:val="center"/>
              <w:textAlignment w:val="auto"/>
              <w:rPr>
                <w:rFonts w:hint="default" w:ascii="Times New Roman" w:hAnsi="Times New Roman" w:eastAsia="宋体"/>
                <w:kern w:val="2"/>
                <w:szCs w:val="24"/>
              </w:rPr>
            </w:pPr>
            <w:r>
              <w:rPr>
                <w:rFonts w:hint="default" w:ascii="Times New Roman" w:hAnsi="Times New Roman" w:eastAsia="宋体"/>
                <w:b/>
                <w:bCs/>
                <w:color w:val="000000"/>
                <w:spacing w:val="-9"/>
                <w:kern w:val="2"/>
                <w:szCs w:val="24"/>
              </w:rPr>
              <w:t>验收监测评价标准标号级别限值</w:t>
            </w:r>
          </w:p>
        </w:tc>
        <w:tc>
          <w:tcPr>
            <w:tcW w:w="8686" w:type="dxa"/>
            <w:gridSpan w:val="6"/>
            <w:tcBorders>
              <w:tl2br w:val="nil"/>
              <w:tr2bl w:val="nil"/>
            </w:tcBorders>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default" w:ascii="Times New Roman" w:hAnsi="Times New Roman" w:eastAsia="宋体" w:cs="Times New Roman"/>
                <w:color w:val="000000" w:themeColor="text1"/>
                <w:kern w:val="2"/>
                <w:sz w:val="24"/>
                <w:szCs w:val="24"/>
                <w14:textFill>
                  <w14:solidFill>
                    <w14:schemeClr w14:val="tx1"/>
                  </w14:solidFill>
                </w14:textFill>
              </w:rPr>
              <w:t>项目验收执行标准、标号、级别、限值见表1。</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表1 项目验收执行标准表</w:t>
            </w:r>
          </w:p>
          <w:tbl>
            <w:tblPr>
              <w:tblStyle w:val="14"/>
              <w:tblW w:w="8450" w:type="dxa"/>
              <w:jc w:val="center"/>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508"/>
              <w:gridCol w:w="79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5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rPr>
                  </w:pPr>
                  <w:r>
                    <w:rPr>
                      <w:rFonts w:hint="default" w:ascii="Times New Roman" w:hAnsi="Times New Roman" w:eastAsia="宋体" w:cs="Times New Roman"/>
                      <w:b/>
                      <w:color w:val="000000"/>
                      <w:kern w:val="2"/>
                      <w:sz w:val="21"/>
                      <w:szCs w:val="21"/>
                    </w:rPr>
                    <w:t>类别</w:t>
                  </w:r>
                </w:p>
              </w:tc>
              <w:tc>
                <w:tcPr>
                  <w:tcW w:w="7942"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color w:val="000000"/>
                      <w:kern w:val="2"/>
                      <w:sz w:val="21"/>
                      <w:szCs w:val="21"/>
                    </w:rPr>
                  </w:pPr>
                  <w:r>
                    <w:rPr>
                      <w:rFonts w:hint="default" w:ascii="Times New Roman" w:hAnsi="Times New Roman" w:eastAsia="宋体" w:cs="Times New Roman"/>
                      <w:b/>
                      <w:color w:val="000000"/>
                      <w:kern w:val="2"/>
                      <w:sz w:val="21"/>
                      <w:szCs w:val="21"/>
                    </w:rPr>
                    <w:t>验收监测标准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Ex>
              <w:trPr>
                <w:trHeight w:val="397" w:hRule="atLeast"/>
                <w:jc w:val="center"/>
              </w:trPr>
              <w:tc>
                <w:tcPr>
                  <w:tcW w:w="50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Cs/>
                      <w:color w:val="000000"/>
                      <w:kern w:val="2"/>
                      <w:sz w:val="21"/>
                      <w:szCs w:val="21"/>
                    </w:rPr>
                  </w:pPr>
                  <w:r>
                    <w:rPr>
                      <w:rFonts w:hint="default" w:ascii="Times New Roman" w:hAnsi="Times New Roman" w:eastAsia="宋体" w:cs="Times New Roman"/>
                      <w:bCs/>
                      <w:color w:val="000000"/>
                      <w:kern w:val="2"/>
                      <w:sz w:val="21"/>
                      <w:szCs w:val="21"/>
                    </w:rPr>
                    <w:t>固体废物</w:t>
                  </w:r>
                </w:p>
              </w:tc>
              <w:tc>
                <w:tcPr>
                  <w:tcW w:w="794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ascii="Times New Roman" w:hAnsi="Times New Roman" w:eastAsia="宋体" w:cs="Times New Roman"/>
                      <w:bCs/>
                      <w:color w:val="000000"/>
                      <w:kern w:val="2"/>
                      <w:sz w:val="21"/>
                      <w:szCs w:val="21"/>
                    </w:rPr>
                  </w:pPr>
                  <w:r>
                    <w:rPr>
                      <w:rFonts w:hint="eastAsia" w:ascii="Times New Roman" w:hAnsi="Times New Roman" w:eastAsia="宋体" w:cs="Times New Roman"/>
                      <w:bCs/>
                      <w:color w:val="000000"/>
                      <w:kern w:val="2"/>
                      <w:sz w:val="21"/>
                      <w:szCs w:val="21"/>
                      <w:lang w:val="en-US" w:eastAsia="zh-CN"/>
                    </w:rPr>
                    <w:t>固体废物执行《一般工业固体废物贮存、处置场污染控制标准》(GB 18599-2001)及其修改清单中有关规定。危险废物贮存执行《危险废物贮存污染控制标准》(GB18597-2001)及其修改清单中的有关规定。</w:t>
                  </w:r>
                </w:p>
              </w:tc>
            </w:tr>
          </w:tbl>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p>
          <w:p>
            <w:pPr>
              <w:pStyle w:val="2"/>
              <w:keepNext w:val="0"/>
              <w:keepLines w:val="0"/>
              <w:widowControl/>
              <w:suppressLineNumbers w:val="0"/>
              <w:spacing w:before="0" w:beforeAutospacing="0" w:afterAutospacing="0"/>
              <w:ind w:left="0" w:leftChars="0" w:right="0" w:firstLine="0" w:firstLineChars="0"/>
              <w:jc w:val="both"/>
              <w:rPr>
                <w:rFonts w:hint="eastAsia" w:ascii="Times New Roman" w:hAnsi="Times New Roman" w:eastAsia="宋体"/>
                <w:kern w:val="2"/>
                <w:szCs w:val="24"/>
                <w:lang w:eastAsia="zh-CN"/>
              </w:rPr>
            </w:pPr>
          </w:p>
        </w:tc>
      </w:tr>
    </w:tbl>
    <w:p>
      <w:pPr>
        <w:spacing w:after="0"/>
        <w:rPr>
          <w:rFonts w:ascii="Times New Roman" w:hAnsi="Times New Roman" w:eastAsia="宋体" w:cs="Times New Roman"/>
          <w:b/>
          <w:bCs/>
        </w:rPr>
      </w:pPr>
      <w:r>
        <w:rPr>
          <w:rFonts w:ascii="Times New Roman" w:hAnsi="Times New Roman" w:eastAsia="宋体" w:cs="Times New Roman"/>
          <w:b/>
          <w:bCs/>
        </w:rPr>
        <w:br w:type="page"/>
      </w:r>
    </w:p>
    <w:p>
      <w:pPr>
        <w:spacing w:after="0"/>
        <w:rPr>
          <w:rFonts w:ascii="Times New Roman" w:hAnsi="Times New Roman" w:eastAsia="宋体" w:cs="Times New Roman"/>
          <w:b/>
          <w:bCs/>
          <w:sz w:val="24"/>
          <w:szCs w:val="24"/>
        </w:rPr>
      </w:pPr>
      <w:r>
        <w:rPr>
          <w:rFonts w:ascii="Times New Roman" w:hAnsi="Times New Roman" w:eastAsia="宋体" w:cs="Times New Roman"/>
          <w:b/>
          <w:bCs/>
          <w:sz w:val="24"/>
          <w:szCs w:val="24"/>
        </w:rPr>
        <w:t>表二</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6" w:hRule="atLeast"/>
        </w:trPr>
        <w:tc>
          <w:tcPr>
            <w:tcW w:w="92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kern w:val="2"/>
                <w:sz w:val="24"/>
                <w:szCs w:val="24"/>
              </w:rPr>
            </w:pPr>
            <w:r>
              <w:rPr>
                <w:rFonts w:hint="eastAsia" w:ascii="Times New Roman" w:hAnsi="Times New Roman" w:eastAsia="宋体" w:cs="Times New Roman"/>
                <w:b/>
                <w:bCs/>
                <w:color w:val="000000"/>
                <w:kern w:val="2"/>
                <w:sz w:val="24"/>
                <w:szCs w:val="24"/>
                <w:lang w:eastAsia="zh-CN"/>
              </w:rPr>
              <w:t>二</w:t>
            </w:r>
            <w:r>
              <w:rPr>
                <w:rFonts w:hint="default" w:ascii="Times New Roman" w:hAnsi="Times New Roman" w:eastAsia="宋体" w:cs="Times New Roman"/>
                <w:b/>
                <w:bCs/>
                <w:color w:val="000000"/>
                <w:kern w:val="2"/>
                <w:sz w:val="24"/>
                <w:szCs w:val="24"/>
              </w:rPr>
              <w:t>、工程建设内容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2</w:t>
            </w:r>
            <w:r>
              <w:rPr>
                <w:rFonts w:hint="default" w:ascii="Times New Roman" w:hAnsi="Times New Roman" w:eastAsia="宋体" w:cs="Times New Roman"/>
                <w:b/>
                <w:bCs/>
                <w:kern w:val="2"/>
                <w:sz w:val="24"/>
                <w:szCs w:val="24"/>
              </w:rPr>
              <w:t>.1工程基本情况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kern w:val="2"/>
                <w:sz w:val="24"/>
                <w:szCs w:val="24"/>
                <w:lang w:eastAsia="zh-CN"/>
              </w:rPr>
            </w:pPr>
            <w:r>
              <w:rPr>
                <w:rFonts w:hint="default" w:ascii="Times New Roman" w:hAnsi="Times New Roman" w:eastAsia="宋体" w:cs="Times New Roman"/>
                <w:kern w:val="2"/>
                <w:sz w:val="24"/>
                <w:szCs w:val="24"/>
              </w:rPr>
              <w:t>项目名称：</w:t>
            </w:r>
            <w:r>
              <w:rPr>
                <w:rFonts w:hint="default" w:ascii="Times New Roman" w:hAnsi="Times New Roman" w:eastAsia="宋体" w:cs="Times New Roman"/>
                <w:color w:val="000000"/>
                <w:kern w:val="2"/>
                <w:sz w:val="24"/>
                <w:szCs w:val="24"/>
                <w:lang w:eastAsia="zh-CN" w:bidi="ar"/>
              </w:rPr>
              <w:t>1500吨/年印刷品生产线技术改造项目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kern w:val="2"/>
                <w:sz w:val="24"/>
                <w:szCs w:val="24"/>
                <w:lang w:bidi="ar"/>
              </w:rPr>
            </w:pPr>
            <w:r>
              <w:rPr>
                <w:rFonts w:hint="default" w:ascii="Times New Roman" w:hAnsi="Times New Roman" w:eastAsia="宋体" w:cs="Times New Roman"/>
                <w:kern w:val="2"/>
                <w:sz w:val="24"/>
                <w:szCs w:val="24"/>
              </w:rPr>
              <w:t>建设单位：</w:t>
            </w:r>
            <w:r>
              <w:rPr>
                <w:rFonts w:hint="default" w:ascii="Times New Roman" w:hAnsi="Times New Roman" w:eastAsia="宋体" w:cs="Times New Roman"/>
                <w:color w:val="000000"/>
                <w:kern w:val="2"/>
                <w:sz w:val="24"/>
                <w:szCs w:val="24"/>
                <w:lang w:eastAsia="zh-CN" w:bidi="ar"/>
              </w:rPr>
              <w:t>陕西卓雅印务有限公司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eastAsia="zh-CN"/>
              </w:rPr>
            </w:pPr>
            <w:r>
              <w:rPr>
                <w:rFonts w:hint="default" w:ascii="Times New Roman" w:hAnsi="Times New Roman" w:eastAsia="宋体" w:cs="Times New Roman"/>
                <w:kern w:val="2"/>
                <w:sz w:val="24"/>
                <w:szCs w:val="24"/>
              </w:rPr>
              <w:t>工程性质：</w:t>
            </w:r>
            <w:r>
              <w:rPr>
                <w:rFonts w:hint="eastAsia" w:ascii="Times New Roman" w:hAnsi="Times New Roman" w:eastAsia="宋体" w:cs="Times New Roman"/>
                <w:color w:val="000000"/>
                <w:kern w:val="2"/>
                <w:sz w:val="24"/>
                <w:szCs w:val="24"/>
                <w:lang w:eastAsia="zh-CN" w:bidi="ar"/>
              </w:rPr>
              <w:t>技改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kern w:val="2"/>
                <w:sz w:val="24"/>
                <w:szCs w:val="24"/>
                <w:lang w:eastAsia="zh-CN" w:bidi="ar"/>
              </w:rPr>
            </w:pPr>
            <w:r>
              <w:rPr>
                <w:rFonts w:hint="default" w:ascii="Times New Roman" w:hAnsi="Times New Roman" w:eastAsia="宋体" w:cs="Times New Roman"/>
                <w:kern w:val="2"/>
                <w:sz w:val="24"/>
                <w:szCs w:val="24"/>
              </w:rPr>
              <w:t>建设地</w:t>
            </w:r>
            <w:r>
              <w:rPr>
                <w:rFonts w:hint="default" w:ascii="Times New Roman" w:hAnsi="Times New Roman" w:eastAsia="宋体" w:cs="Times New Roman"/>
                <w:color w:val="000000"/>
                <w:kern w:val="2"/>
                <w:sz w:val="24"/>
                <w:szCs w:val="24"/>
                <w:lang w:val="en-US" w:eastAsia="zh-CN" w:bidi="ar"/>
              </w:rPr>
              <w:t>点：本项目位于陕西省西咸新区秦汉新城咸宋路一号，项目北侧为空地；西侧为大众4S店，东侧为芬芬幼儿园；南侧为咸运驾校。距离项目最近的敏感点为</w:t>
            </w:r>
            <w:r>
              <w:rPr>
                <w:rFonts w:hint="eastAsia" w:ascii="Times New Roman" w:hAnsi="Times New Roman" w:eastAsia="宋体" w:cs="Times New Roman"/>
                <w:color w:val="000000"/>
                <w:kern w:val="2"/>
                <w:sz w:val="24"/>
                <w:szCs w:val="24"/>
                <w:lang w:val="en-US" w:eastAsia="zh-CN" w:bidi="ar"/>
              </w:rPr>
              <w:t>东侧的芬芬幼儿园</w:t>
            </w:r>
            <w:r>
              <w:rPr>
                <w:rFonts w:hint="default" w:ascii="Times New Roman" w:hAnsi="Times New Roman" w:eastAsia="宋体" w:cs="Times New Roman"/>
                <w:color w:val="000000"/>
                <w:kern w:val="2"/>
                <w:sz w:val="24"/>
                <w:szCs w:val="24"/>
                <w:lang w:val="en-US" w:eastAsia="zh-CN" w:bidi="ar"/>
              </w:rPr>
              <w:t>。项目地地势平坦，地理位置优越，交通便利。项目地理位置</w:t>
            </w:r>
            <w:r>
              <w:rPr>
                <w:rFonts w:hint="default" w:ascii="Times New Roman" w:hAnsi="Times New Roman" w:eastAsia="宋体" w:cs="Times New Roman"/>
                <w:color w:val="000000"/>
                <w:kern w:val="2"/>
                <w:sz w:val="24"/>
                <w:szCs w:val="24"/>
                <w:lang w:eastAsia="zh-CN" w:bidi="ar"/>
              </w:rPr>
              <w:t>见附图1，四邻关系见附图2。</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9"/>
              <w:rPr>
                <w:rFonts w:hint="default" w:ascii="Times New Roman" w:hAnsi="Times New Roman" w:eastAsia="宋体" w:cs="Times New Roman"/>
                <w:color w:val="000000"/>
                <w:kern w:val="2"/>
                <w:sz w:val="24"/>
                <w:szCs w:val="24"/>
                <w:lang w:val="en-US" w:eastAsia="zh-CN" w:bidi="ar"/>
              </w:rPr>
            </w:pPr>
            <w:r>
              <w:rPr>
                <w:rFonts w:hint="default" w:ascii="Times New Roman" w:hAnsi="Times New Roman" w:eastAsia="宋体" w:cs="Times New Roman"/>
                <w:kern w:val="2"/>
                <w:sz w:val="24"/>
                <w:szCs w:val="24"/>
              </w:rPr>
              <w:t>建设规模：</w:t>
            </w:r>
            <w:r>
              <w:rPr>
                <w:rFonts w:hint="default" w:ascii="Times New Roman" w:hAnsi="Times New Roman" w:eastAsia="宋体" w:cs="Times New Roman"/>
                <w:kern w:val="2"/>
                <w:sz w:val="24"/>
                <w:szCs w:val="24"/>
                <w:lang w:eastAsia="zh-CN"/>
              </w:rPr>
              <w:t>主要包括厂房的适应性修葺装修，购置行业先进的海德堡系列印刷机等印刷设备。具体建设规模如下：</w:t>
            </w:r>
            <w:r>
              <w:rPr>
                <w:rFonts w:hint="default" w:ascii="Times New Roman" w:hAnsi="Times New Roman" w:eastAsia="宋体" w:cs="Times New Roman"/>
                <w:kern w:val="2"/>
                <w:sz w:val="24"/>
                <w:szCs w:val="24"/>
                <w:lang w:val="en-US" w:eastAsia="zh-CN"/>
              </w:rPr>
              <w:t>1</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厂房适应性装修，总建筑面积约1600m</w:t>
            </w:r>
            <w:r>
              <w:rPr>
                <w:rFonts w:hint="default" w:ascii="Times New Roman" w:hAnsi="Times New Roman" w:eastAsia="宋体" w:cs="Times New Roman"/>
                <w:kern w:val="2"/>
                <w:sz w:val="24"/>
                <w:szCs w:val="24"/>
                <w:vertAlign w:val="superscript"/>
                <w:lang w:val="en-US" w:eastAsia="zh-CN"/>
              </w:rPr>
              <w:t>2</w:t>
            </w:r>
            <w:r>
              <w:rPr>
                <w:rFonts w:hint="default" w:ascii="Times New Roman" w:hAnsi="Times New Roman" w:eastAsia="宋体" w:cs="Times New Roman"/>
                <w:kern w:val="2"/>
                <w:sz w:val="24"/>
                <w:szCs w:val="24"/>
                <w:lang w:val="en-US" w:eastAsia="zh-CN"/>
              </w:rPr>
              <w:t>。2</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其他辅助工程，包括道路、绿化、照明、供配电及给排水等。3</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购置双色海德堡对开机、海德堡模切机、海德堡程控拉切纸机、办公设备及装卸设备等。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原有工程：项目原租赁</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咸阳群益商贸有限公司</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厂房1600</w:t>
            </w:r>
            <w:r>
              <w:rPr>
                <w:rFonts w:hint="default" w:ascii="Times New Roman" w:hAnsi="Times New Roman" w:eastAsia="宋体" w:cs="Times New Roman"/>
                <w:color w:val="000000" w:themeColor="text1"/>
                <w:kern w:val="2"/>
                <w:sz w:val="24"/>
                <w:szCs w:val="24"/>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，基础设施依托咸阳群益商贸有限公司，用于生产</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食药品包装盒</w:t>
            </w:r>
            <w:r>
              <w:rPr>
                <w:rFonts w:hint="default" w:ascii="Times New Roman" w:hAnsi="Times New Roman" w:eastAsia="宋体" w:cs="Times New Roman"/>
                <w:color w:val="000000" w:themeColor="text1"/>
                <w:kern w:val="2"/>
                <w:sz w:val="24"/>
                <w:szCs w:val="24"/>
                <w14:textFill>
                  <w14:solidFill>
                    <w14:schemeClr w14:val="tx1"/>
                  </w14:solidFill>
                </w14:textFill>
              </w:rPr>
              <w:t>及</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书刊</w:t>
            </w: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，年产量1500t/a，但尚未安装废气治理设施，且原有油墨印刷机不满足现行政策要求，因此本次项目利用原有厂房，在不改变现有产能的情况下，建设废气治理措施，并且更新现有设备。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color w:val="000000" w:themeColor="text1"/>
                <w:kern w:val="2"/>
                <w:sz w:val="24"/>
                <w:szCs w:val="24"/>
                <w14:textFill>
                  <w14:solidFill>
                    <w14:schemeClr w14:val="tx1"/>
                  </w14:solidFill>
                </w14:textFill>
              </w:rPr>
              <w:t>项目投资：</w:t>
            </w:r>
            <w:r>
              <w:rPr>
                <w:rFonts w:hint="default" w:ascii="Times New Roman" w:hAnsi="Times New Roman" w:eastAsia="宋体" w:cs="Times New Roman"/>
                <w:color w:val="000000" w:themeColor="text1"/>
                <w:sz w:val="24"/>
                <w:szCs w:val="24"/>
                <w:lang w:bidi="ar"/>
                <w14:textFill>
                  <w14:solidFill>
                    <w14:schemeClr w14:val="tx1"/>
                  </w14:solidFill>
                </w14:textFill>
              </w:rPr>
              <w:t>项目总投资</w:t>
            </w:r>
            <w:r>
              <w:rPr>
                <w:rFonts w:hint="eastAsia" w:ascii="Times New Roman" w:hAnsi="Times New Roman" w:eastAsia="宋体" w:cs="Times New Roman"/>
                <w:color w:val="000000" w:themeColor="text1"/>
                <w:sz w:val="24"/>
                <w:szCs w:val="24"/>
                <w:lang w:val="en-US" w:eastAsia="zh-CN" w:bidi="ar"/>
                <w14:textFill>
                  <w14:solidFill>
                    <w14:schemeClr w14:val="tx1"/>
                  </w14:solidFill>
                </w14:textFill>
              </w:rPr>
              <w:t>180</w:t>
            </w:r>
            <w:r>
              <w:rPr>
                <w:rFonts w:hint="default" w:ascii="Times New Roman" w:hAnsi="Times New Roman" w:eastAsia="宋体" w:cs="Times New Roman"/>
                <w:color w:val="000000" w:themeColor="text1"/>
                <w:sz w:val="24"/>
                <w:szCs w:val="24"/>
                <w:lang w:bidi="ar"/>
                <w14:textFill>
                  <w14:solidFill>
                    <w14:schemeClr w14:val="tx1"/>
                  </w14:solidFill>
                </w14:textFill>
              </w:rPr>
              <w:t>万元，其</w:t>
            </w:r>
            <w:r>
              <w:rPr>
                <w:rFonts w:hint="default" w:ascii="Times New Roman" w:hAnsi="Times New Roman" w:eastAsia="宋体" w:cs="Times New Roman"/>
                <w:color w:val="auto"/>
                <w:sz w:val="24"/>
                <w:szCs w:val="24"/>
                <w:lang w:bidi="ar"/>
              </w:rPr>
              <w:t>中</w:t>
            </w:r>
            <w:r>
              <w:rPr>
                <w:rFonts w:hint="default" w:ascii="Times New Roman" w:hAnsi="Times New Roman" w:eastAsia="宋体" w:cs="Times New Roman"/>
                <w:color w:val="auto"/>
                <w:sz w:val="24"/>
                <w:szCs w:val="24"/>
                <w:lang w:eastAsia="zh-CN" w:bidi="ar"/>
              </w:rPr>
              <w:t>实际</w:t>
            </w:r>
            <w:r>
              <w:rPr>
                <w:rFonts w:hint="default" w:ascii="Times New Roman" w:hAnsi="Times New Roman" w:eastAsia="宋体" w:cs="Times New Roman"/>
                <w:color w:val="auto"/>
                <w:sz w:val="24"/>
                <w:szCs w:val="24"/>
                <w:lang w:bidi="ar"/>
              </w:rPr>
              <w:t>环保投资</w:t>
            </w:r>
            <w:r>
              <w:rPr>
                <w:rFonts w:hint="eastAsia" w:ascii="Times New Roman" w:hAnsi="Times New Roman" w:eastAsia="宋体" w:cs="Times New Roman"/>
                <w:color w:val="auto"/>
                <w:sz w:val="24"/>
                <w:szCs w:val="24"/>
                <w:lang w:val="en-US" w:eastAsia="zh-CN" w:bidi="ar"/>
              </w:rPr>
              <w:t>12.36</w:t>
            </w:r>
            <w:r>
              <w:rPr>
                <w:rFonts w:hint="default" w:ascii="Times New Roman" w:hAnsi="Times New Roman" w:eastAsia="宋体" w:cs="Times New Roman"/>
                <w:color w:val="auto"/>
                <w:sz w:val="24"/>
                <w:szCs w:val="24"/>
                <w:lang w:bidi="ar"/>
              </w:rPr>
              <w:t>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kern w:val="2"/>
                <w:sz w:val="24"/>
                <w:szCs w:val="24"/>
                <w:lang w:val="en-US" w:eastAsia="zh-CN" w:bidi="ar"/>
              </w:rPr>
            </w:pPr>
            <w:r>
              <w:rPr>
                <w:rFonts w:hint="default" w:ascii="Times New Roman" w:hAnsi="Times New Roman" w:eastAsia="宋体" w:cs="Times New Roman"/>
                <w:kern w:val="2"/>
                <w:sz w:val="24"/>
                <w:szCs w:val="24"/>
              </w:rPr>
              <w:t>生产制度：</w:t>
            </w:r>
            <w:r>
              <w:rPr>
                <w:rFonts w:hint="default" w:ascii="Times New Roman" w:hAnsi="Times New Roman" w:eastAsia="宋体" w:cs="Times New Roman"/>
                <w:color w:val="000000"/>
                <w:kern w:val="2"/>
                <w:sz w:val="24"/>
                <w:szCs w:val="24"/>
                <w:lang w:eastAsia="zh-CN" w:bidi="ar"/>
              </w:rPr>
              <w:t>本项目劳动</w:t>
            </w:r>
            <w:r>
              <w:rPr>
                <w:rFonts w:hint="default" w:ascii="Times New Roman" w:hAnsi="Times New Roman" w:eastAsia="宋体" w:cs="Times New Roman"/>
                <w:color w:val="000000"/>
                <w:kern w:val="2"/>
                <w:sz w:val="24"/>
                <w:szCs w:val="24"/>
                <w:lang w:val="en-US" w:eastAsia="zh-CN" w:bidi="ar"/>
              </w:rPr>
              <w:t>定员</w:t>
            </w:r>
            <w:r>
              <w:rPr>
                <w:rFonts w:hint="eastAsia" w:ascii="Times New Roman" w:hAnsi="Times New Roman" w:eastAsia="宋体" w:cs="Times New Roman"/>
                <w:color w:val="000000"/>
                <w:kern w:val="2"/>
                <w:sz w:val="24"/>
                <w:szCs w:val="24"/>
                <w:lang w:val="en-US" w:eastAsia="zh-CN" w:bidi="ar"/>
              </w:rPr>
              <w:t>40</w:t>
            </w:r>
            <w:r>
              <w:rPr>
                <w:rFonts w:hint="default" w:ascii="Times New Roman" w:hAnsi="Times New Roman" w:eastAsia="宋体" w:cs="Times New Roman"/>
                <w:color w:val="000000"/>
                <w:kern w:val="2"/>
                <w:sz w:val="24"/>
                <w:szCs w:val="24"/>
                <w:lang w:val="en-US" w:eastAsia="zh-CN" w:bidi="ar"/>
              </w:rPr>
              <w:t>人</w:t>
            </w:r>
            <w:r>
              <w:rPr>
                <w:rFonts w:hint="eastAsia" w:ascii="Times New Roman" w:hAnsi="Times New Roman" w:eastAsia="宋体" w:cs="Times New Roman"/>
                <w:color w:val="000000"/>
                <w:kern w:val="2"/>
                <w:sz w:val="24"/>
                <w:szCs w:val="24"/>
                <w:lang w:val="en-US" w:eastAsia="zh-CN" w:bidi="ar"/>
              </w:rPr>
              <w:t>(无</w:t>
            </w:r>
            <w:r>
              <w:rPr>
                <w:rFonts w:hint="default" w:ascii="Times New Roman" w:hAnsi="Times New Roman" w:eastAsia="宋体" w:cs="Times New Roman"/>
                <w:color w:val="000000"/>
                <w:kern w:val="2"/>
                <w:sz w:val="24"/>
                <w:szCs w:val="24"/>
                <w:lang w:val="en-US" w:eastAsia="zh-CN" w:bidi="ar"/>
              </w:rPr>
              <w:t>住宿，</w:t>
            </w:r>
            <w:r>
              <w:rPr>
                <w:rFonts w:hint="eastAsia" w:ascii="Times New Roman" w:hAnsi="Times New Roman" w:eastAsia="宋体" w:cs="Times New Roman"/>
                <w:color w:val="000000"/>
                <w:kern w:val="2"/>
                <w:sz w:val="24"/>
                <w:szCs w:val="24"/>
                <w:lang w:val="en-US" w:eastAsia="zh-CN" w:bidi="ar"/>
              </w:rPr>
              <w:t>25</w:t>
            </w:r>
            <w:r>
              <w:rPr>
                <w:rFonts w:hint="default" w:ascii="Times New Roman" w:hAnsi="Times New Roman" w:eastAsia="宋体" w:cs="Times New Roman"/>
                <w:color w:val="000000"/>
                <w:kern w:val="2"/>
                <w:sz w:val="24"/>
                <w:szCs w:val="24"/>
                <w:lang w:val="en-US" w:eastAsia="zh-CN" w:bidi="ar"/>
              </w:rPr>
              <w:t>人在厂内食堂吃饭，一日供应两餐</w:t>
            </w:r>
            <w:r>
              <w:rPr>
                <w:rFonts w:hint="eastAsia" w:ascii="Times New Roman" w:hAnsi="Times New Roman" w:eastAsia="宋体" w:cs="Times New Roman"/>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，年工作</w:t>
            </w:r>
            <w:r>
              <w:rPr>
                <w:rFonts w:hint="eastAsia" w:ascii="Times New Roman" w:hAnsi="Times New Roman" w:eastAsia="宋体" w:cs="Times New Roman"/>
                <w:color w:val="000000"/>
                <w:kern w:val="2"/>
                <w:sz w:val="24"/>
                <w:szCs w:val="24"/>
                <w:lang w:val="en-US" w:eastAsia="zh-CN" w:bidi="ar"/>
              </w:rPr>
              <w:t>320</w:t>
            </w:r>
            <w:r>
              <w:rPr>
                <w:rFonts w:hint="default" w:ascii="Times New Roman" w:hAnsi="Times New Roman" w:eastAsia="宋体" w:cs="Times New Roman"/>
                <w:color w:val="000000"/>
                <w:kern w:val="2"/>
                <w:sz w:val="24"/>
                <w:szCs w:val="24"/>
                <w:lang w:val="en-US" w:eastAsia="zh-CN" w:bidi="ar"/>
              </w:rPr>
              <w:t>天，8小时/天。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kern w:val="2"/>
                <w:sz w:val="24"/>
                <w:szCs w:val="24"/>
                <w14:textFill>
                  <w14:solidFill>
                    <w14:schemeClr w14:val="tx1"/>
                  </w14:solidFill>
                </w14:textFill>
              </w:rPr>
              <w:t>.2项目变更情况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2"/>
                <w:sz w:val="24"/>
                <w:szCs w:val="24"/>
                <w:lang w:val="en-US"/>
                <w14:textFill>
                  <w14:solidFill>
                    <w14:schemeClr w14:val="tx1"/>
                  </w14:solidFill>
                </w14:textFill>
              </w:rPr>
            </w:pPr>
            <w:r>
              <w:rPr>
                <w:rFonts w:hint="default" w:ascii="Times New Roman" w:hAnsi="Times New Roman" w:eastAsia="宋体" w:cs="Times New Roman"/>
                <w:color w:val="000000"/>
                <w:kern w:val="2"/>
                <w:sz w:val="24"/>
                <w:szCs w:val="24"/>
              </w:rPr>
              <w:t>根据</w:t>
            </w:r>
            <w:r>
              <w:rPr>
                <w:rFonts w:hint="default" w:ascii="Times New Roman" w:hAnsi="Times New Roman" w:eastAsia="宋体" w:cs="Times New Roman"/>
                <w:color w:val="000000" w:themeColor="text1"/>
                <w:spacing w:val="-6"/>
                <w:kern w:val="2"/>
                <w:sz w:val="24"/>
                <w:szCs w:val="24"/>
                <w14:textFill>
                  <w14:solidFill>
                    <w14:schemeClr w14:val="tx1"/>
                  </w14:solidFill>
                </w14:textFill>
              </w:rPr>
              <w:t>环境保护部办公厅文件印发的环办[2015]52号《关于印发环评管理中部分行业建设项目重大变动清单的通知》，建设项目的性质、规模、地点、生产工艺和环境保护措施五个因素中的一项或一项以上发生重大变动，且可能导致环境影响显著变化</w:t>
            </w:r>
            <w:r>
              <w:rPr>
                <w:rFonts w:hint="eastAsia" w:ascii="Times New Roman" w:hAnsi="Times New Roman" w:eastAsia="宋体" w:cs="Times New Roman"/>
                <w:color w:val="000000" w:themeColor="text1"/>
                <w:spacing w:val="-6"/>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kern w:val="2"/>
                <w:sz w:val="24"/>
                <w:szCs w:val="24"/>
                <w14:textFill>
                  <w14:solidFill>
                    <w14:schemeClr w14:val="tx1"/>
                  </w14:solidFill>
                </w14:textFill>
              </w:rPr>
              <w:t>特别是不利环境影响加</w:t>
            </w:r>
            <w:r>
              <w:rPr>
                <w:rFonts w:hint="default" w:ascii="Times New Roman" w:hAnsi="Times New Roman" w:eastAsia="宋体" w:cs="Times New Roman"/>
                <w:color w:val="auto"/>
                <w:spacing w:val="-6"/>
                <w:kern w:val="2"/>
                <w:sz w:val="24"/>
                <w:szCs w:val="24"/>
                <w:lang w:eastAsia="zh-CN"/>
              </w:rPr>
              <w:t>重</w:t>
            </w:r>
            <w:r>
              <w:rPr>
                <w:rFonts w:hint="eastAsia" w:ascii="Times New Roman" w:hAnsi="Times New Roman" w:eastAsia="宋体" w:cs="Times New Roman"/>
                <w:color w:val="auto"/>
                <w:spacing w:val="-6"/>
                <w:kern w:val="2"/>
                <w:sz w:val="24"/>
                <w:szCs w:val="24"/>
                <w:lang w:eastAsia="zh-CN"/>
              </w:rPr>
              <w:t>)</w:t>
            </w:r>
            <w:r>
              <w:rPr>
                <w:rFonts w:hint="default" w:ascii="Times New Roman" w:hAnsi="Times New Roman" w:eastAsia="宋体" w:cs="Times New Roman"/>
                <w:color w:val="auto"/>
                <w:spacing w:val="-6"/>
                <w:kern w:val="2"/>
                <w:sz w:val="24"/>
                <w:szCs w:val="24"/>
                <w:lang w:eastAsia="zh-CN"/>
              </w:rPr>
              <w:t>的，界定为重大变动。根据本项目的现场勘察，实际建设中</w:t>
            </w:r>
            <w:r>
              <w:rPr>
                <w:rFonts w:hint="eastAsia" w:ascii="Times New Roman" w:hAnsi="Times New Roman" w:eastAsia="宋体" w:cs="Times New Roman"/>
                <w:color w:val="auto"/>
                <w:spacing w:val="-6"/>
                <w:kern w:val="2"/>
                <w:sz w:val="24"/>
                <w:szCs w:val="24"/>
                <w:lang w:eastAsia="zh-CN"/>
              </w:rPr>
              <w:t>没有购置</w:t>
            </w:r>
            <w:r>
              <w:rPr>
                <w:rFonts w:hint="eastAsia" w:ascii="Times New Roman" w:hAnsi="Times New Roman" w:eastAsia="宋体"/>
                <w:bCs/>
                <w:color w:val="auto"/>
                <w:sz w:val="24"/>
              </w:rPr>
              <w:t>新增设备</w:t>
            </w:r>
            <w:r>
              <w:rPr>
                <w:rFonts w:hint="eastAsia" w:ascii="Times New Roman" w:hAnsi="Times New Roman" w:eastAsia="宋体"/>
                <w:bCs/>
                <w:color w:val="auto"/>
                <w:sz w:val="24"/>
                <w:lang w:eastAsia="zh-CN"/>
              </w:rPr>
              <w:t>，仅</w:t>
            </w:r>
            <w:r>
              <w:rPr>
                <w:rFonts w:hint="eastAsia" w:ascii="Times New Roman" w:hAnsi="Times New Roman" w:eastAsia="宋体"/>
                <w:bCs/>
                <w:color w:val="auto"/>
                <w:sz w:val="24"/>
                <w:lang w:val="en-US" w:eastAsia="zh-CN"/>
              </w:rPr>
              <w:t>升级改造五色海德堡对开机及单色海德堡对开机。以及实际建设中排气筒高度约25m，新增环保设备油烟进化器及油水分离器，</w:t>
            </w:r>
            <w:r>
              <w:rPr>
                <w:rFonts w:hint="default" w:ascii="Times New Roman" w:hAnsi="Times New Roman" w:eastAsia="宋体" w:cs="Times New Roman"/>
                <w:color w:val="auto"/>
                <w:spacing w:val="-6"/>
                <w:kern w:val="2"/>
                <w:sz w:val="24"/>
                <w:szCs w:val="24"/>
                <w:lang w:val="en-US" w:eastAsia="zh-CN"/>
              </w:rPr>
              <w:t>其他建设内容</w:t>
            </w:r>
            <w:r>
              <w:rPr>
                <w:rFonts w:hint="default" w:ascii="Times New Roman" w:hAnsi="Times New Roman" w:eastAsia="宋体" w:cs="Times New Roman"/>
                <w:color w:val="auto"/>
                <w:spacing w:val="-6"/>
                <w:kern w:val="2"/>
                <w:sz w:val="24"/>
                <w:szCs w:val="24"/>
                <w:lang w:eastAsia="zh-CN"/>
              </w:rPr>
              <w:t>与环评要求保持一致</w:t>
            </w:r>
            <w:r>
              <w:rPr>
                <w:rFonts w:hint="default" w:ascii="Times New Roman" w:hAnsi="Times New Roman" w:eastAsia="宋体" w:cs="Times New Roman"/>
                <w:color w:val="auto"/>
                <w:spacing w:val="-6"/>
                <w:kern w:val="2"/>
                <w:sz w:val="24"/>
                <w:szCs w:val="24"/>
                <w:lang w:val="en-US" w:eastAsia="zh-CN"/>
              </w:rPr>
              <w:t>，无</w:t>
            </w:r>
            <w:r>
              <w:rPr>
                <w:rFonts w:hint="default" w:ascii="Times New Roman" w:hAnsi="Times New Roman" w:eastAsia="宋体" w:cs="Times New Roman"/>
                <w:color w:val="auto"/>
                <w:kern w:val="2"/>
                <w:sz w:val="24"/>
                <w:szCs w:val="24"/>
              </w:rPr>
              <w:t>重大变更。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kern w:val="2"/>
                <w:sz w:val="24"/>
                <w:szCs w:val="24"/>
                <w14:textFill>
                  <w14:solidFill>
                    <w14:schemeClr w14:val="tx1"/>
                  </w14:solidFill>
                </w14:textFill>
              </w:rPr>
              <w:t>.3项目建设情况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该项目建设内容包括项目主体工程、辅助工程、公用工程及环保工程。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kern w:val="2"/>
                <w:lang w:val="en-US"/>
              </w:rPr>
            </w:pPr>
            <w:r>
              <w:rPr>
                <w:rFonts w:hint="default" w:ascii="Times New Roman" w:hAnsi="Times New Roman" w:eastAsia="宋体" w:cs="Times New Roman"/>
                <w:kern w:val="2"/>
                <w:sz w:val="24"/>
                <w:szCs w:val="24"/>
              </w:rPr>
              <w:t>工程时间见表</w:t>
            </w:r>
            <w:r>
              <w:rPr>
                <w:rFonts w:hint="eastAsia" w:ascii="Times New Roman" w:hAnsi="Times New Roman" w:eastAsia="宋体" w:cs="Times New Roman"/>
                <w:kern w:val="2"/>
                <w:sz w:val="24"/>
                <w:szCs w:val="24"/>
                <w:lang w:val="en-US" w:eastAsia="zh-CN"/>
              </w:rPr>
              <w:t>2</w:t>
            </w:r>
            <w:r>
              <w:rPr>
                <w:rFonts w:hint="default" w:ascii="Times New Roman" w:hAnsi="Times New Roman" w:eastAsia="宋体" w:cs="Times New Roman"/>
                <w:kern w:val="2"/>
                <w:sz w:val="24"/>
                <w:szCs w:val="24"/>
              </w:rPr>
              <w:t>、工程项目组成见表</w:t>
            </w:r>
            <w:r>
              <w:rPr>
                <w:rFonts w:hint="eastAsia" w:ascii="Times New Roman" w:hAnsi="Times New Roman" w:eastAsia="宋体" w:cs="Times New Roman"/>
                <w:kern w:val="2"/>
                <w:sz w:val="24"/>
                <w:szCs w:val="24"/>
                <w:lang w:val="en-US" w:eastAsia="zh-CN"/>
              </w:rPr>
              <w:t>3。</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b/>
                <w:kern w:val="2"/>
                <w:sz w:val="21"/>
                <w:szCs w:val="21"/>
              </w:rPr>
              <w:t>表</w:t>
            </w:r>
            <w:r>
              <w:rPr>
                <w:rFonts w:hint="eastAsia" w:ascii="Times New Roman" w:hAnsi="Times New Roman" w:eastAsia="宋体" w:cs="Times New Roman"/>
                <w:b/>
                <w:kern w:val="2"/>
                <w:sz w:val="21"/>
                <w:szCs w:val="21"/>
                <w:lang w:val="en-US" w:eastAsia="zh-CN"/>
              </w:rPr>
              <w:t xml:space="preserve">2 </w:t>
            </w:r>
            <w:r>
              <w:rPr>
                <w:rFonts w:hint="default" w:ascii="Times New Roman" w:hAnsi="Times New Roman" w:eastAsia="宋体" w:cs="Times New Roman"/>
                <w:b/>
                <w:kern w:val="2"/>
                <w:sz w:val="21"/>
                <w:szCs w:val="21"/>
              </w:rPr>
              <w:t>工程建设时间表</w:t>
            </w:r>
          </w:p>
          <w:tbl>
            <w:tblPr>
              <w:tblStyle w:val="15"/>
              <w:tblW w:w="9072" w:type="dxa"/>
              <w:jc w:val="center"/>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77"/>
              <w:gridCol w:w="2170"/>
              <w:gridCol w:w="3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877"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FF0000"/>
                      <w:kern w:val="2"/>
                      <w:sz w:val="21"/>
                      <w:szCs w:val="21"/>
                    </w:rPr>
                  </w:pPr>
                  <w:r>
                    <w:rPr>
                      <w:rFonts w:hint="default" w:ascii="Times New Roman" w:hAnsi="Times New Roman" w:eastAsia="宋体" w:cs="Times New Roman"/>
                      <w:b/>
                      <w:bCs/>
                      <w:kern w:val="2"/>
                      <w:sz w:val="21"/>
                      <w:szCs w:val="21"/>
                    </w:rPr>
                    <w:t>名称</w:t>
                  </w:r>
                </w:p>
              </w:tc>
              <w:tc>
                <w:tcPr>
                  <w:tcW w:w="2170"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建设时间</w:t>
                  </w:r>
                </w:p>
              </w:tc>
              <w:tc>
                <w:tcPr>
                  <w:tcW w:w="3025"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试生产时间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877" w:type="dxa"/>
                  <w:tcBorders>
                    <w:tl2br w:val="nil"/>
                    <w:tr2bl w:val="nil"/>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lang w:eastAsia="zh-CN"/>
                    </w:rPr>
                  </w:pPr>
                  <w:r>
                    <w:rPr>
                      <w:rFonts w:hint="default" w:ascii="Times New Roman" w:hAnsi="Times New Roman" w:eastAsia="宋体" w:cs="Times New Roman"/>
                      <w:color w:val="000000"/>
                      <w:kern w:val="2"/>
                      <w:sz w:val="21"/>
                      <w:szCs w:val="21"/>
                      <w:lang w:eastAsia="zh-CN" w:bidi="ar"/>
                    </w:rPr>
                    <w:t>1500吨/年印刷品生产线技术改造项目</w:t>
                  </w:r>
                </w:p>
              </w:tc>
              <w:tc>
                <w:tcPr>
                  <w:tcW w:w="2170"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2007</w:t>
                  </w:r>
                  <w:r>
                    <w:rPr>
                      <w:rFonts w:hint="default" w:ascii="Times New Roman" w:hAnsi="Times New Roman" w:eastAsia="宋体" w:cs="Times New Roman"/>
                      <w:b w:val="0"/>
                      <w:bCs w:val="0"/>
                      <w:color w:val="auto"/>
                      <w:kern w:val="2"/>
                      <w:sz w:val="21"/>
                      <w:szCs w:val="21"/>
                      <w:lang w:val="en-US" w:eastAsia="zh-CN"/>
                    </w:rPr>
                    <w:t>年</w:t>
                  </w:r>
                </w:p>
              </w:tc>
              <w:tc>
                <w:tcPr>
                  <w:tcW w:w="3025" w:type="dxa"/>
                  <w:tcBorders>
                    <w:tl2br w:val="nil"/>
                    <w:tr2bl w:val="nil"/>
                  </w:tcBorders>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val="0"/>
                      <w:bCs w:val="0"/>
                      <w:color w:val="auto"/>
                      <w:kern w:val="2"/>
                      <w:sz w:val="21"/>
                      <w:szCs w:val="21"/>
                      <w:lang w:val="en-US" w:eastAsia="zh-CN"/>
                    </w:rPr>
                  </w:pPr>
                  <w:r>
                    <w:rPr>
                      <w:rFonts w:hint="eastAsia" w:ascii="Times New Roman" w:hAnsi="Times New Roman" w:eastAsia="宋体" w:cs="Times New Roman"/>
                      <w:b w:val="0"/>
                      <w:bCs w:val="0"/>
                      <w:color w:val="auto"/>
                      <w:kern w:val="2"/>
                      <w:sz w:val="21"/>
                      <w:szCs w:val="21"/>
                      <w:lang w:val="en-US" w:eastAsia="zh-CN"/>
                    </w:rPr>
                    <w:t>2007</w:t>
                  </w:r>
                  <w:r>
                    <w:rPr>
                      <w:rFonts w:hint="default" w:ascii="Times New Roman" w:hAnsi="Times New Roman" w:eastAsia="宋体" w:cs="Times New Roman"/>
                      <w:b w:val="0"/>
                      <w:bCs w:val="0"/>
                      <w:color w:val="auto"/>
                      <w:kern w:val="2"/>
                      <w:sz w:val="21"/>
                      <w:szCs w:val="21"/>
                      <w:lang w:val="en-US" w:eastAsia="zh-CN"/>
                    </w:rPr>
                    <w:t>年</w:t>
                  </w:r>
                </w:p>
              </w:tc>
            </w:tr>
          </w:tbl>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rPr>
              <w:t>表</w:t>
            </w:r>
            <w:r>
              <w:rPr>
                <w:rFonts w:hint="eastAsia" w:ascii="Times New Roman" w:hAnsi="Times New Roman" w:eastAsia="宋体" w:cs="Times New Roman"/>
                <w:b/>
                <w:kern w:val="2"/>
                <w:sz w:val="21"/>
                <w:szCs w:val="21"/>
                <w:lang w:val="en-US" w:eastAsia="zh-CN"/>
              </w:rPr>
              <w:t>3</w:t>
            </w:r>
            <w:r>
              <w:rPr>
                <w:rFonts w:hint="default" w:ascii="Times New Roman" w:hAnsi="Times New Roman" w:eastAsia="宋体" w:cs="Times New Roman"/>
                <w:b/>
                <w:kern w:val="2"/>
                <w:sz w:val="21"/>
                <w:szCs w:val="21"/>
              </w:rPr>
              <w:t xml:space="preserve"> 工程项目组成及主要环境问题表</w:t>
            </w:r>
          </w:p>
          <w:tbl>
            <w:tblPr>
              <w:tblStyle w:val="15"/>
              <w:tblW w:w="90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093"/>
              <w:gridCol w:w="3317"/>
              <w:gridCol w:w="2822"/>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487" w:type="dxa"/>
                  <w:gridSpan w:val="2"/>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工程名称</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环评建设内容</w:t>
                  </w:r>
                </w:p>
              </w:tc>
              <w:tc>
                <w:tcPr>
                  <w:tcW w:w="2822"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实际建设内容</w:t>
                  </w:r>
                </w:p>
              </w:tc>
              <w:tc>
                <w:tcPr>
                  <w:tcW w:w="141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与环评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
                      <w:bCs w:val="0"/>
                      <w:color w:val="000000" w:themeColor="text1"/>
                      <w:spacing w:val="-9"/>
                      <w:sz w:val="21"/>
                      <w:szCs w:val="21"/>
                      <w:lang w:val="en-US" w:eastAsia="zh-CN"/>
                      <w14:textFill>
                        <w14:solidFill>
                          <w14:schemeClr w14:val="tx1"/>
                        </w14:solidFill>
                      </w14:textFill>
                    </w:rPr>
                    <w:t>是否一致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restart"/>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主体工程</w:t>
                  </w: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印刷车间</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left"/>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，砖混结构</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350</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m</w:t>
                  </w:r>
                  <w:r>
                    <w:rPr>
                      <w:rFonts w:hint="default"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。主要负责产品的印刷及覆膜，内设置一台双色海德堡对开机，一台五色海德堡对开机及一台覆膜机。</w:t>
                  </w:r>
                </w:p>
              </w:tc>
              <w:tc>
                <w:tcPr>
                  <w:tcW w:w="2822"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无新增双色</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海德堡对开机，仅升级改造单色海德堡对开机，其它内容与环评要求一致</w:t>
                  </w:r>
                </w:p>
              </w:tc>
              <w:tc>
                <w:tcPr>
                  <w:tcW w:w="1416" w:type="dxa"/>
                  <w:tcBorders>
                    <w:tl2br w:val="nil"/>
                    <w:tr2bl w:val="nil"/>
                  </w:tcBorders>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无新增双色</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海德堡对开机，升级改造单色海德堡对开机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生产</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车间</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left"/>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砖混结构</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，建筑面积</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600</w:t>
                  </w: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。主要负责原材料切纸，模切及糊盒。内设置一台程控切纸机，一台模切机，一台平压压痕切线机及一台高速全自动糊纸盒机。</w:t>
                  </w:r>
                </w:p>
              </w:tc>
              <w:tc>
                <w:tcPr>
                  <w:tcW w:w="2822"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outlineLvl w:val="9"/>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restart"/>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14:textFill>
                        <w14:solidFill>
                          <w14:schemeClr w14:val="tx1"/>
                        </w14:solidFill>
                      </w14:textFill>
                    </w:rPr>
                    <w:t>辅助工程</w:t>
                  </w: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办公</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室</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1层，砖混结构，建筑面积240m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成品库</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1层，砖混结构，建筑面积150m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原料库</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1层，砖混结构，建筑面积160m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危废暂存间</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1层，砖混结构，建筑面积25m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食堂</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1层，砖混结构，建筑面积25m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车棚</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1层，砖混结构，建筑面积20m</w:t>
                  </w:r>
                  <w:r>
                    <w:rPr>
                      <w:rFonts w:hint="eastAsia" w:ascii="Times New Roman" w:hAnsi="Times New Roman" w:eastAsia="宋体" w:cs="Times New Roman"/>
                      <w:bCs/>
                      <w:color w:val="000000" w:themeColor="text1"/>
                      <w:spacing w:val="-9"/>
                      <w:sz w:val="21"/>
                      <w:szCs w:val="21"/>
                      <w:vertAlign w:val="superscript"/>
                      <w:lang w:val="en-US" w:eastAsia="zh-CN"/>
                      <w14:textFill>
                        <w14:solidFill>
                          <w14:schemeClr w14:val="tx1"/>
                        </w14:solidFill>
                      </w14:textFill>
                    </w:rPr>
                    <w:t>2</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highlight w:val="none"/>
                    </w:rPr>
                  </w:pPr>
                  <w:r>
                    <w:rPr>
                      <w:rFonts w:hint="default" w:ascii="Times New Roman" w:hAnsi="Times New Roman" w:eastAsia="宋体" w:cs="Times New Roman"/>
                      <w:color w:val="auto"/>
                      <w:spacing w:val="-9"/>
                      <w:sz w:val="21"/>
                      <w:szCs w:val="21"/>
                      <w:highlight w:val="none"/>
                    </w:rPr>
                    <w:t>公用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default" w:ascii="Times New Roman" w:hAnsi="Times New Roman" w:eastAsia="宋体" w:cs="Times New Roman"/>
                      <w:color w:val="auto"/>
                      <w:spacing w:val="-9"/>
                      <w:sz w:val="21"/>
                      <w:szCs w:val="21"/>
                      <w:highlight w:val="none"/>
                    </w:rPr>
                    <w:t>工程</w:t>
                  </w: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给水</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依托咸阳群益商贸有限公司自备水井</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排水</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依托咸阳群益商贸有限公司化粪池处理后排入市政污水管网，最终排入咸阳市东郊污水处理厂</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供电</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依托当地电网</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spacing w:val="-9"/>
                      <w:sz w:val="21"/>
                      <w:szCs w:val="21"/>
                      <w:lang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p>
              </w:tc>
              <w:tc>
                <w:tcPr>
                  <w:tcW w:w="1093"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供暖和制冷</w:t>
                  </w:r>
                </w:p>
              </w:tc>
              <w:tc>
                <w:tcPr>
                  <w:tcW w:w="3317"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采暖及制冷均采用分体式空调</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highlight w:val="none"/>
                      <w:lang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restar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000000" w:themeColor="text1"/>
                      <w:spacing w:val="-9"/>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9"/>
                      <w:sz w:val="21"/>
                      <w:szCs w:val="21"/>
                      <w:highlight w:val="none"/>
                      <w14:textFill>
                        <w14:solidFill>
                          <w14:schemeClr w14:val="tx1"/>
                        </w14:solidFill>
                      </w14:textFill>
                    </w:rPr>
                    <w:t>环保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r>
                    <w:rPr>
                      <w:rFonts w:hint="default" w:ascii="Times New Roman" w:hAnsi="Times New Roman" w:eastAsia="宋体" w:cs="Times New Roman"/>
                      <w:color w:val="000000" w:themeColor="text1"/>
                      <w:spacing w:val="-9"/>
                      <w:sz w:val="21"/>
                      <w:szCs w:val="21"/>
                      <w:highlight w:val="none"/>
                      <w14:textFill>
                        <w14:solidFill>
                          <w14:schemeClr w14:val="tx1"/>
                        </w14:solidFill>
                      </w14:textFill>
                    </w:rPr>
                    <w:t>工程</w:t>
                  </w:r>
                </w:p>
              </w:tc>
              <w:tc>
                <w:tcPr>
                  <w:tcW w:w="109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废气</w:t>
                  </w:r>
                </w:p>
              </w:tc>
              <w:tc>
                <w:tcPr>
                  <w:tcW w:w="33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eastAsia" w:ascii="Times New Roman" w:hAnsi="Times New Roman" w:eastAsia="宋体" w:cs="Times New Roman"/>
                      <w:color w:val="auto"/>
                      <w:spacing w:val="-9"/>
                      <w:sz w:val="21"/>
                      <w:szCs w:val="21"/>
                      <w:lang w:val="en-US" w:eastAsia="zh-CN"/>
                    </w:rPr>
                    <w:t>印刷及覆膜</w:t>
                  </w:r>
                  <w:r>
                    <w:rPr>
                      <w:rFonts w:hint="default" w:ascii="Times New Roman" w:hAnsi="Times New Roman" w:eastAsia="宋体" w:cs="Times New Roman"/>
                      <w:color w:val="auto"/>
                      <w:spacing w:val="-9"/>
                      <w:sz w:val="21"/>
                      <w:szCs w:val="21"/>
                      <w:lang w:val="en-US" w:eastAsia="zh-CN"/>
                    </w:rPr>
                    <w:t>废气经集气</w:t>
                  </w:r>
                  <w:r>
                    <w:rPr>
                      <w:rFonts w:hint="eastAsia" w:ascii="Times New Roman" w:hAnsi="Times New Roman" w:eastAsia="宋体" w:cs="Times New Roman"/>
                      <w:color w:val="auto"/>
                      <w:spacing w:val="-9"/>
                      <w:sz w:val="21"/>
                      <w:szCs w:val="21"/>
                      <w:lang w:val="en-US" w:eastAsia="zh-CN"/>
                    </w:rPr>
                    <w:t>罩收集后通过UV光解+活性炭吸附处理后由一根15m高排气筒排放。</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FF0000"/>
                      <w:spacing w:val="-9"/>
                      <w:sz w:val="21"/>
                      <w:szCs w:val="21"/>
                      <w:lang w:val="en-US" w:eastAsia="zh-CN"/>
                    </w:rPr>
                  </w:pPr>
                  <w:r>
                    <w:rPr>
                      <w:rFonts w:hint="eastAsia" w:ascii="Times New Roman" w:hAnsi="Times New Roman" w:eastAsia="宋体" w:cs="Times New Roman"/>
                      <w:color w:val="auto"/>
                      <w:spacing w:val="-9"/>
                      <w:sz w:val="21"/>
                      <w:szCs w:val="21"/>
                      <w:lang w:val="en-US" w:eastAsia="zh-CN"/>
                    </w:rPr>
                    <w:t>废气处理设施与环评要求一致，实际建设25m高排气筒；及新增油烟净化器用于处理食堂油烟</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实际建设为25m高排气筒。新增环保设备油烟净化器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废水</w:t>
                  </w:r>
                </w:p>
              </w:tc>
              <w:tc>
                <w:tcPr>
                  <w:tcW w:w="33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生活废</w:t>
                  </w:r>
                  <w:r>
                    <w:rPr>
                      <w:rFonts w:hint="eastAsia" w:ascii="Times New Roman" w:hAnsi="Times New Roman" w:eastAsia="宋体" w:cs="Times New Roman"/>
                      <w:color w:val="auto"/>
                      <w:spacing w:val="-9"/>
                      <w:sz w:val="21"/>
                      <w:szCs w:val="21"/>
                      <w:lang w:val="en-US" w:eastAsia="zh-CN"/>
                    </w:rPr>
                    <w:t>水依托咸阳群益商贸有限公司</w:t>
                  </w:r>
                  <w:r>
                    <w:rPr>
                      <w:rFonts w:hint="default" w:ascii="Times New Roman" w:hAnsi="Times New Roman" w:eastAsia="宋体" w:cs="Times New Roman"/>
                      <w:color w:val="auto"/>
                      <w:spacing w:val="-9"/>
                      <w:sz w:val="21"/>
                      <w:szCs w:val="21"/>
                      <w:lang w:val="en-US" w:eastAsia="zh-CN"/>
                    </w:rPr>
                    <w:t>化粪池处理后排入市政</w:t>
                  </w:r>
                  <w:r>
                    <w:rPr>
                      <w:rFonts w:hint="eastAsia" w:ascii="Times New Roman" w:hAnsi="Times New Roman" w:eastAsia="宋体" w:cs="Times New Roman"/>
                      <w:color w:val="auto"/>
                      <w:spacing w:val="-9"/>
                      <w:sz w:val="21"/>
                      <w:szCs w:val="21"/>
                      <w:lang w:val="en-US" w:eastAsia="zh-CN"/>
                    </w:rPr>
                    <w:t>污水</w:t>
                  </w:r>
                  <w:r>
                    <w:rPr>
                      <w:rFonts w:hint="default" w:ascii="Times New Roman" w:hAnsi="Times New Roman" w:eastAsia="宋体" w:cs="Times New Roman"/>
                      <w:color w:val="auto"/>
                      <w:spacing w:val="-9"/>
                      <w:sz w:val="21"/>
                      <w:szCs w:val="21"/>
                      <w:lang w:val="en-US" w:eastAsia="zh-CN"/>
                    </w:rPr>
                    <w:t>管网</w:t>
                  </w:r>
                  <w:r>
                    <w:rPr>
                      <w:rFonts w:hint="eastAsia" w:ascii="Times New Roman" w:hAnsi="Times New Roman" w:eastAsia="宋体" w:cs="Times New Roman"/>
                      <w:color w:val="auto"/>
                      <w:spacing w:val="-9"/>
                      <w:sz w:val="21"/>
                      <w:szCs w:val="21"/>
                      <w:lang w:val="en-US" w:eastAsia="zh-CN"/>
                    </w:rPr>
                    <w:t>，最终排入咸阳市东郊污水处理厂。</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10" w:leftChars="-50" w:right="-28" w:rightChars="0" w:firstLine="0" w:firstLineChars="0"/>
                    <w:jc w:val="center"/>
                    <w:textAlignment w:val="auto"/>
                    <w:rPr>
                      <w:rFonts w:hint="default" w:ascii="Times New Roman" w:hAnsi="Times New Roman" w:eastAsia="宋体" w:cs="Times New Roman"/>
                      <w:bCs/>
                      <w:color w:val="FF0000"/>
                      <w:spacing w:val="-9"/>
                      <w:sz w:val="21"/>
                      <w:szCs w:val="21"/>
                      <w:lang w:val="en-US" w:eastAsia="zh-CN"/>
                    </w:rPr>
                  </w:pPr>
                  <w:r>
                    <w:rPr>
                      <w:rFonts w:hint="eastAsia" w:ascii="Times New Roman" w:hAnsi="Times New Roman" w:eastAsia="宋体" w:cs="Times New Roman"/>
                      <w:color w:val="auto"/>
                      <w:spacing w:val="-9"/>
                      <w:sz w:val="21"/>
                      <w:szCs w:val="21"/>
                      <w:lang w:val="en-US" w:eastAsia="zh-CN"/>
                    </w:rPr>
                    <w:t>生活废水处理与环评要求一致，实际新增油水分离器对餐饮废水进行处理</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新增油水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分离器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噪声</w:t>
                  </w:r>
                </w:p>
              </w:tc>
              <w:tc>
                <w:tcPr>
                  <w:tcW w:w="33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采用低噪声设备，室内放置、设备减振等降噪措施</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实际建设</w:t>
                  </w: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auto"/>
                      <w:spacing w:val="-9"/>
                      <w:sz w:val="21"/>
                      <w:szCs w:val="21"/>
                      <w:lang w:val="en-US" w:eastAsia="zh-CN"/>
                    </w:rPr>
                  </w:pPr>
                  <w:r>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94" w:type="dxa"/>
                  <w:vMerge w:val="continue"/>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FF0000"/>
                      <w:spacing w:val="-9"/>
                      <w:sz w:val="21"/>
                      <w:szCs w:val="21"/>
                      <w:lang w:val="en-US" w:eastAsia="zh-CN"/>
                    </w:rPr>
                  </w:pPr>
                </w:p>
              </w:tc>
              <w:tc>
                <w:tcPr>
                  <w:tcW w:w="1093"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default" w:ascii="Times New Roman" w:hAnsi="Times New Roman" w:eastAsia="宋体" w:cs="Times New Roman"/>
                      <w:color w:val="auto"/>
                      <w:spacing w:val="-9"/>
                      <w:sz w:val="21"/>
                      <w:szCs w:val="21"/>
                      <w:lang w:val="en-US" w:eastAsia="zh-CN"/>
                    </w:rPr>
                    <w:t>固体废物</w:t>
                  </w:r>
                </w:p>
              </w:tc>
              <w:tc>
                <w:tcPr>
                  <w:tcW w:w="3317"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color w:val="auto"/>
                      <w:spacing w:val="-9"/>
                      <w:sz w:val="21"/>
                      <w:szCs w:val="21"/>
                      <w:lang w:val="en-US" w:eastAsia="zh-CN"/>
                    </w:rPr>
                  </w:pPr>
                  <w:r>
                    <w:rPr>
                      <w:rFonts w:hint="eastAsia" w:ascii="Times New Roman" w:hAnsi="Times New Roman" w:eastAsia="宋体" w:cs="Times New Roman"/>
                      <w:color w:val="auto"/>
                      <w:spacing w:val="-9"/>
                      <w:sz w:val="21"/>
                      <w:szCs w:val="21"/>
                      <w:lang w:val="en-US" w:eastAsia="zh-CN"/>
                    </w:rPr>
                    <w:t>生活垃圾由环卫部门统一清运处理；边角料及废包装袋收集后定期外售；废胶辊定期由厂家回收；废油墨桶、废活性炭、含油手套及废抹布、废机油、废活性炭、废印版收集后暂存于危废暂存间，定期交由有资质单位处理。</w:t>
                  </w:r>
                </w:p>
              </w:tc>
              <w:tc>
                <w:tcPr>
                  <w:tcW w:w="2822"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rightChars="0"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废印版由厂家回收利用。其它内容与环评要求一致</w:t>
                  </w:r>
                </w:p>
              </w:tc>
              <w:tc>
                <w:tcPr>
                  <w:tcW w:w="141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66" w:leftChars="-30" w:right="-17" w:firstLine="0" w:firstLineChars="0"/>
                    <w:jc w:val="center"/>
                    <w:textAlignment w:val="auto"/>
                    <w:rPr>
                      <w:rFonts w:hint="default" w:ascii="Times New Roman" w:hAnsi="Times New Roman" w:eastAsia="宋体" w:cs="Times New Roman"/>
                      <w:bCs/>
                      <w:color w:val="000000" w:themeColor="text1"/>
                      <w:spacing w:val="-9"/>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pacing w:val="-9"/>
                      <w:sz w:val="21"/>
                      <w:szCs w:val="21"/>
                      <w:lang w:val="en-US" w:eastAsia="zh-CN"/>
                      <w14:textFill>
                        <w14:solidFill>
                          <w14:schemeClr w14:val="tx1"/>
                        </w14:solidFill>
                      </w14:textFill>
                    </w:rPr>
                    <w:t>废印版由厂家回收利用</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kern w:val="2"/>
                <w:sz w:val="24"/>
                <w:szCs w:val="24"/>
                <w14:textFill>
                  <w14:solidFill>
                    <w14:schemeClr w14:val="tx1"/>
                  </w14:solidFill>
                </w14:textFill>
              </w:rPr>
              <w:t>.4项目主要生产设备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rPr>
              <w:t>本项目主要设备明细见表</w:t>
            </w:r>
            <w:r>
              <w:rPr>
                <w:rFonts w:hint="eastAsia" w:ascii="Times New Roman" w:hAnsi="Times New Roman" w:eastAsia="宋体" w:cs="Times New Roman"/>
                <w:color w:val="000000"/>
                <w:kern w:val="2"/>
                <w:sz w:val="24"/>
                <w:szCs w:val="24"/>
                <w:lang w:val="en-US" w:eastAsia="zh-CN"/>
              </w:rPr>
              <w:t>4</w:t>
            </w:r>
            <w:r>
              <w:rPr>
                <w:rFonts w:hint="default" w:ascii="Times New Roman" w:hAnsi="Times New Roman" w:eastAsia="宋体" w:cs="Times New Roman"/>
                <w:color w:val="000000"/>
                <w:kern w:val="2"/>
                <w:sz w:val="24"/>
                <w:szCs w:val="24"/>
              </w:rPr>
              <w:t>。</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rPr>
              <w:t>表</w:t>
            </w:r>
            <w:r>
              <w:rPr>
                <w:rFonts w:hint="eastAsia" w:ascii="Times New Roman" w:hAnsi="Times New Roman" w:eastAsia="宋体" w:cs="Times New Roman"/>
                <w:b/>
                <w:kern w:val="2"/>
                <w:sz w:val="21"/>
                <w:szCs w:val="21"/>
                <w:lang w:val="en-US" w:eastAsia="zh-CN"/>
              </w:rPr>
              <w:t>4</w:t>
            </w:r>
            <w:r>
              <w:rPr>
                <w:rFonts w:hint="default" w:ascii="Times New Roman" w:hAnsi="Times New Roman" w:eastAsia="宋体" w:cs="Times New Roman"/>
                <w:b/>
                <w:kern w:val="2"/>
                <w:sz w:val="21"/>
                <w:szCs w:val="21"/>
              </w:rPr>
              <w:t xml:space="preserve"> 主要设备清单</w:t>
            </w:r>
          </w:p>
          <w:tbl>
            <w:tblPr>
              <w:tblStyle w:val="14"/>
              <w:tblW w:w="9062"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20"/>
              <w:gridCol w:w="1620"/>
              <w:gridCol w:w="744"/>
              <w:gridCol w:w="1608"/>
              <w:gridCol w:w="708"/>
              <w:gridCol w:w="660"/>
              <w:gridCol w:w="15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序号</w:t>
                  </w:r>
                </w:p>
              </w:tc>
              <w:tc>
                <w:tcPr>
                  <w:tcW w:w="162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名称</w:t>
                  </w:r>
                </w:p>
              </w:tc>
              <w:tc>
                <w:tcPr>
                  <w:tcW w:w="2364"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环评要求建设</w:t>
                  </w:r>
                </w:p>
              </w:tc>
              <w:tc>
                <w:tcPr>
                  <w:tcW w:w="2316" w:type="dxa"/>
                  <w:gridSpan w:val="2"/>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实际</w:t>
                  </w:r>
                  <w:r>
                    <w:rPr>
                      <w:rFonts w:hint="eastAsia" w:ascii="Times New Roman" w:hAnsi="Times New Roman" w:cs="Times New Roman" w:eastAsiaTheme="minorEastAsia"/>
                      <w:b/>
                      <w:bCs/>
                      <w:sz w:val="21"/>
                      <w:szCs w:val="21"/>
                      <w:lang w:eastAsia="zh-CN"/>
                    </w:rPr>
                    <w:t>建设</w:t>
                  </w:r>
                </w:p>
              </w:tc>
              <w:tc>
                <w:tcPr>
                  <w:tcW w:w="660"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单位</w:t>
                  </w:r>
                </w:p>
              </w:tc>
              <w:tc>
                <w:tcPr>
                  <w:tcW w:w="1566"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rPr>
                  </w:pPr>
                </w:p>
              </w:tc>
              <w:tc>
                <w:tcPr>
                  <w:tcW w:w="162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rPr>
                  </w:pPr>
                </w:p>
              </w:tc>
              <w:tc>
                <w:tcPr>
                  <w:tcW w:w="162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eastAsia"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型号</w:t>
                  </w:r>
                </w:p>
              </w:tc>
              <w:tc>
                <w:tcPr>
                  <w:tcW w:w="7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eastAsia"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数量</w:t>
                  </w:r>
                </w:p>
              </w:tc>
              <w:tc>
                <w:tcPr>
                  <w:tcW w:w="160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eastAsia"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型号</w:t>
                  </w:r>
                </w:p>
              </w:tc>
              <w:tc>
                <w:tcPr>
                  <w:tcW w:w="70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eastAsia" w:ascii="Times New Roman" w:hAnsi="Times New Roman" w:cs="Times New Roman" w:eastAsiaTheme="minorEastAsia"/>
                      <w:b/>
                      <w:bCs/>
                      <w:sz w:val="21"/>
                      <w:szCs w:val="21"/>
                      <w:lang w:eastAsia="zh-CN"/>
                    </w:rPr>
                  </w:pPr>
                  <w:r>
                    <w:rPr>
                      <w:rFonts w:hint="eastAsia" w:ascii="Times New Roman" w:hAnsi="Times New Roman" w:cs="Times New Roman" w:eastAsiaTheme="minorEastAsia"/>
                      <w:b/>
                      <w:bCs/>
                      <w:sz w:val="21"/>
                      <w:szCs w:val="21"/>
                      <w:lang w:eastAsia="zh-CN"/>
                    </w:rPr>
                    <w:t>数量</w:t>
                  </w:r>
                </w:p>
              </w:tc>
              <w:tc>
                <w:tcPr>
                  <w:tcW w:w="660"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rPr>
                  </w:pPr>
                </w:p>
              </w:tc>
              <w:tc>
                <w:tcPr>
                  <w:tcW w:w="1566" w:type="dxa"/>
                  <w:vMerge w:val="continue"/>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z w:val="21"/>
                      <w:szCs w:val="21"/>
                      <w:lang w:val="en-US" w:eastAsia="zh-CN"/>
                    </w:rPr>
                    <w:t>1</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海德堡胶印机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双色、对开</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CM1020</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单色对开</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实际升级改造</w:t>
                  </w:r>
                  <w:r>
                    <w:rPr>
                      <w:rFonts w:hint="eastAsia" w:ascii="Times New Roman" w:hAnsi="Times New Roman" w:eastAsia="宋体" w:cs="Times New Roman"/>
                      <w:bCs/>
                      <w:color w:val="000000" w:themeColor="text1"/>
                      <w:spacing w:val="-9"/>
                      <w:sz w:val="21"/>
                      <w:szCs w:val="21"/>
                      <w:vertAlign w:val="baseline"/>
                      <w:lang w:val="en-US" w:eastAsia="zh-CN"/>
                      <w14:textFill>
                        <w14:solidFill>
                          <w14:schemeClr w14:val="tx1"/>
                        </w14:solidFill>
                      </w14:textFill>
                    </w:rPr>
                    <w:t>单色海德堡对开机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z w:val="21"/>
                      <w:szCs w:val="21"/>
                      <w:lang w:val="en-US" w:eastAsia="zh-CN"/>
                    </w:rPr>
                    <w:t>2</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海德堡胶印机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五色、对开</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CD1020V</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五色对开</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eastAsia="zh-CN"/>
                    </w:rPr>
                  </w:pPr>
                  <w:r>
                    <w:rPr>
                      <w:rFonts w:hint="default" w:ascii="Times New Roman" w:hAnsi="Times New Roman" w:cs="Times New Roman" w:eastAsiaTheme="minorEastAsia"/>
                      <w:bCs/>
                      <w:color w:val="auto"/>
                      <w:sz w:val="21"/>
                      <w:szCs w:val="21"/>
                      <w:lang w:val="en-US" w:eastAsia="zh-CN"/>
                    </w:rPr>
                    <w:t>3</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程控切纸机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QZYKA1300A</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QZYKA1300A</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4</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模切机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BC-1050</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BC-1050</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5</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覆膜机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SWAFM-1050</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SWAFM-1050</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snapToGrid/>
                    <w:spacing w:before="0" w:beforeAutospacing="0" w:after="0" w:afterAutospacing="0" w:line="240" w:lineRule="auto"/>
                    <w:ind w:left="-66" w:leftChars="-30" w:right="-66" w:rightChars="-30"/>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6</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平压压痕切线机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ML1100</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ML1100</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7</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高速全自动</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糊纸盒机</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ES-680-C</w:t>
                  </w:r>
                </w:p>
              </w:tc>
              <w:tc>
                <w:tcPr>
                  <w:tcW w:w="744"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ES-680-C</w:t>
                  </w:r>
                </w:p>
              </w:tc>
              <w:tc>
                <w:tcPr>
                  <w:tcW w:w="708"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8</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default" w:ascii="Times New Roman" w:hAnsi="Times New Roman" w:cs="Times New Roman" w:eastAsiaTheme="minorEastAsia"/>
                      <w:color w:val="auto"/>
                      <w:sz w:val="21"/>
                      <w:szCs w:val="21"/>
                      <w:lang w:val="en-US" w:eastAsia="zh-CN" w:bidi="ar-SA"/>
                    </w:rPr>
                    <w:t>UV</w:t>
                  </w:r>
                  <w:r>
                    <w:rPr>
                      <w:rFonts w:hint="eastAsia" w:ascii="Times New Roman" w:hAnsi="Times New Roman" w:cs="Times New Roman" w:eastAsiaTheme="minorEastAsia"/>
                      <w:color w:val="auto"/>
                      <w:sz w:val="21"/>
                      <w:szCs w:val="21"/>
                      <w:lang w:val="en-US" w:eastAsia="zh-CN" w:bidi="ar-SA"/>
                    </w:rPr>
                    <w:t>光解+</w:t>
                  </w:r>
                  <w:r>
                    <w:rPr>
                      <w:rFonts w:hint="default" w:ascii="Times New Roman" w:hAnsi="Times New Roman" w:cs="Times New Roman" w:eastAsiaTheme="minorEastAsia"/>
                      <w:color w:val="auto"/>
                      <w:sz w:val="21"/>
                      <w:szCs w:val="21"/>
                      <w:lang w:val="en-US" w:eastAsia="zh-CN" w:bidi="ar-SA"/>
                    </w:rPr>
                    <w:t>活性炭吸附装置</w:t>
                  </w:r>
                </w:p>
              </w:tc>
              <w:tc>
                <w:tcPr>
                  <w:tcW w:w="162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S001</w:t>
                  </w:r>
                </w:p>
              </w:tc>
              <w:tc>
                <w:tcPr>
                  <w:tcW w:w="744"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1</w:t>
                  </w:r>
                </w:p>
              </w:tc>
              <w:tc>
                <w:tcPr>
                  <w:tcW w:w="16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bidi="ar-SA"/>
                    </w:rPr>
                    <w:t>S001</w:t>
                  </w:r>
                </w:p>
              </w:tc>
              <w:tc>
                <w:tcPr>
                  <w:tcW w:w="708"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与环评一致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9</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油烟净化器</w:t>
                  </w:r>
                </w:p>
              </w:tc>
              <w:tc>
                <w:tcPr>
                  <w:tcW w:w="2364"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0</w:t>
                  </w:r>
                </w:p>
              </w:tc>
              <w:tc>
                <w:tcPr>
                  <w:tcW w:w="2316"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实际新增油烟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净化器一台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36"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10</w:t>
                  </w:r>
                </w:p>
              </w:tc>
              <w:tc>
                <w:tcPr>
                  <w:tcW w:w="1620" w:type="dxa"/>
                  <w:tcBorders>
                    <w:tl2br w:val="nil"/>
                    <w:tr2bl w:val="nil"/>
                  </w:tcBorders>
                  <w:vAlign w:val="center"/>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油水分离器</w:t>
                  </w:r>
                </w:p>
              </w:tc>
              <w:tc>
                <w:tcPr>
                  <w:tcW w:w="2364"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bidi="ar-SA"/>
                    </w:rPr>
                  </w:pPr>
                  <w:r>
                    <w:rPr>
                      <w:rFonts w:hint="eastAsia" w:ascii="Times New Roman" w:hAnsi="Times New Roman" w:cs="Times New Roman" w:eastAsiaTheme="minorEastAsia"/>
                      <w:color w:val="auto"/>
                      <w:sz w:val="21"/>
                      <w:szCs w:val="21"/>
                      <w:lang w:val="en-US" w:eastAsia="zh-CN" w:bidi="ar-SA"/>
                    </w:rPr>
                    <w:t>0</w:t>
                  </w:r>
                </w:p>
              </w:tc>
              <w:tc>
                <w:tcPr>
                  <w:tcW w:w="2316" w:type="dxa"/>
                  <w:gridSpan w:val="2"/>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bidi="ar-SA"/>
                    </w:rPr>
                    <w:t>1</w:t>
                  </w:r>
                </w:p>
              </w:tc>
              <w:tc>
                <w:tcPr>
                  <w:tcW w:w="660"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台</w:t>
                  </w:r>
                </w:p>
              </w:tc>
              <w:tc>
                <w:tcPr>
                  <w:tcW w:w="1566" w:type="dxa"/>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实际新增油水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66" w:leftChars="-30" w:right="-66" w:rightChars="-3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分离器一台</w:t>
                  </w:r>
                </w:p>
              </w:tc>
            </w:tr>
          </w:tbl>
          <w:p>
            <w:pPr>
              <w:keepNext w:val="0"/>
              <w:keepLines w:val="0"/>
              <w:widowControl w:val="0"/>
              <w:suppressLineNumbers w:val="0"/>
              <w:spacing w:before="0" w:beforeAutospacing="0" w:afterAutospacing="0" w:line="360" w:lineRule="auto"/>
              <w:ind w:left="0" w:right="0"/>
              <w:jc w:val="both"/>
              <w:rPr>
                <w:rFonts w:hint="default" w:ascii="Times New Roman" w:hAnsi="Times New Roman" w:eastAsia="宋体" w:cs="Times New Roman"/>
                <w:b/>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kern w:val="2"/>
                <w:sz w:val="24"/>
                <w:szCs w:val="24"/>
                <w14:textFill>
                  <w14:solidFill>
                    <w14:schemeClr w14:val="tx1"/>
                  </w14:solidFill>
                </w14:textFill>
              </w:rPr>
            </w:pPr>
            <w:r>
              <w:rPr>
                <w:rFonts w:hint="eastAsia" w:ascii="Times New Roman" w:hAnsi="Times New Roman" w:eastAsia="宋体" w:cs="Times New Roman"/>
                <w:b/>
                <w:bCs/>
                <w:color w:val="000000" w:themeColor="text1"/>
                <w:kern w:val="2"/>
                <w:sz w:val="24"/>
                <w:szCs w:val="24"/>
                <w:lang w:eastAsia="zh-CN"/>
                <w14:textFill>
                  <w14:solidFill>
                    <w14:schemeClr w14:val="tx1"/>
                  </w14:solidFill>
                </w14:textFill>
              </w:rPr>
              <w:t>三</w:t>
            </w:r>
            <w:r>
              <w:rPr>
                <w:rFonts w:hint="default" w:ascii="Times New Roman" w:hAnsi="Times New Roman" w:eastAsia="宋体" w:cs="Times New Roman"/>
                <w:b/>
                <w:bCs/>
                <w:color w:val="000000" w:themeColor="text1"/>
                <w:kern w:val="2"/>
                <w:sz w:val="24"/>
                <w:szCs w:val="24"/>
                <w14:textFill>
                  <w14:solidFill>
                    <w14:schemeClr w14:val="tx1"/>
                  </w14:solidFill>
                </w14:textFill>
              </w:rPr>
              <w:t>、原辅材料消耗及水平衡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8" w:firstLineChars="200"/>
              <w:jc w:val="both"/>
              <w:textAlignment w:val="auto"/>
              <w:rPr>
                <w:rFonts w:hint="default" w:ascii="Times New Roman" w:hAnsi="Times New Roman" w:eastAsia="宋体" w:cs="Times New Roman"/>
                <w:b/>
                <w:bCs/>
                <w:color w:val="000000" w:themeColor="text1"/>
                <w:spacing w:val="-6"/>
                <w:kern w:val="2"/>
                <w:sz w:val="24"/>
                <w:szCs w:val="24"/>
                <w14:textFill>
                  <w14:solidFill>
                    <w14:schemeClr w14:val="tx1"/>
                  </w14:solidFill>
                </w14:textFill>
              </w:rPr>
            </w:pPr>
            <w:r>
              <w:rPr>
                <w:rFonts w:hint="eastAsia" w:ascii="Times New Roman" w:hAnsi="Times New Roman" w:eastAsia="宋体" w:cs="Times New Roman"/>
                <w:b/>
                <w:bCs/>
                <w:color w:val="000000" w:themeColor="text1"/>
                <w:spacing w:val="-6"/>
                <w:kern w:val="2"/>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pacing w:val="-6"/>
                <w:kern w:val="2"/>
                <w:sz w:val="24"/>
                <w:szCs w:val="24"/>
                <w14:textFill>
                  <w14:solidFill>
                    <w14:schemeClr w14:val="tx1"/>
                  </w14:solidFill>
                </w14:textFill>
              </w:rPr>
              <w:t>.1、原辅材料消耗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6" w:firstLineChars="200"/>
              <w:jc w:val="both"/>
              <w:textAlignment w:val="auto"/>
              <w:rPr>
                <w:rFonts w:hint="eastAsia" w:ascii="Times New Roman" w:hAnsi="Times New Roman" w:eastAsia="宋体" w:cs="Times New Roman"/>
                <w:color w:val="000000" w:themeColor="text1"/>
                <w:spacing w:val="-6"/>
                <w:kern w:val="2"/>
                <w:sz w:val="24"/>
                <w:szCs w:val="24"/>
                <w:lang w:eastAsia="zh-CN"/>
                <w14:textFill>
                  <w14:solidFill>
                    <w14:schemeClr w14:val="tx1"/>
                  </w14:solidFill>
                </w14:textFill>
              </w:rPr>
            </w:pPr>
            <w:r>
              <w:rPr>
                <w:rFonts w:hint="default" w:ascii="Times New Roman" w:hAnsi="Times New Roman" w:eastAsia="宋体" w:cs="Times New Roman"/>
                <w:color w:val="000000" w:themeColor="text1"/>
                <w:spacing w:val="-6"/>
                <w:kern w:val="2"/>
                <w:sz w:val="24"/>
                <w:szCs w:val="24"/>
                <w14:textFill>
                  <w14:solidFill>
                    <w14:schemeClr w14:val="tx1"/>
                  </w14:solidFill>
                </w14:textFill>
              </w:rPr>
              <w:t>本项目原材料主要</w:t>
            </w:r>
            <w:r>
              <w:rPr>
                <w:rFonts w:hint="default" w:ascii="Times New Roman" w:hAnsi="Times New Roman" w:eastAsia="宋体" w:cs="Times New Roman"/>
                <w:color w:val="000000"/>
                <w:kern w:val="2"/>
                <w:sz w:val="24"/>
                <w:szCs w:val="24"/>
                <w:lang w:bidi="ar"/>
              </w:rPr>
              <w:t>采用外购</w:t>
            </w:r>
            <w:r>
              <w:rPr>
                <w:rFonts w:hint="default" w:ascii="Times New Roman" w:hAnsi="Times New Roman" w:eastAsia="宋体" w:cs="Times New Roman"/>
                <w:color w:val="000000" w:themeColor="text1"/>
                <w:spacing w:val="-6"/>
                <w:kern w:val="2"/>
                <w:sz w:val="24"/>
                <w:szCs w:val="24"/>
                <w14:textFill>
                  <w14:solidFill>
                    <w14:schemeClr w14:val="tx1"/>
                  </w14:solidFill>
                </w14:textFill>
              </w:rPr>
              <w:t>的</w:t>
            </w:r>
            <w:r>
              <w:rPr>
                <w:rFonts w:hint="default" w:ascii="Times New Roman" w:hAnsi="Times New Roman" w:eastAsia="宋体" w:cs="Times New Roman"/>
                <w:color w:val="000000" w:themeColor="text1"/>
                <w:spacing w:val="-6"/>
                <w:kern w:val="2"/>
                <w:sz w:val="24"/>
                <w:szCs w:val="24"/>
                <w:lang w:eastAsia="zh-CN"/>
                <w14:textFill>
                  <w14:solidFill>
                    <w14:schemeClr w14:val="tx1"/>
                  </w14:solidFill>
                </w14:textFill>
              </w:rPr>
              <w:t>钢材与铸件</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pacing w:val="-6"/>
                <w:kern w:val="2"/>
                <w:sz w:val="24"/>
                <w:szCs w:val="24"/>
                <w14:textFill>
                  <w14:solidFill>
                    <w14:schemeClr w14:val="tx1"/>
                  </w14:solidFill>
                </w14:textFill>
              </w:rPr>
              <w:t>所需原辅材料及能源见表</w:t>
            </w:r>
            <w:r>
              <w:rPr>
                <w:rFonts w:hint="eastAsia" w:ascii="Times New Roman" w:hAnsi="Times New Roman" w:eastAsia="宋体" w:cs="Times New Roman"/>
                <w:color w:val="000000" w:themeColor="text1"/>
                <w:spacing w:val="-6"/>
                <w:kern w:val="2"/>
                <w:sz w:val="24"/>
                <w:szCs w:val="24"/>
                <w:lang w:val="en-US" w:eastAsia="zh-CN"/>
                <w14:textFill>
                  <w14:solidFill>
                    <w14:schemeClr w14:val="tx1"/>
                  </w14:solidFill>
                </w14:textFill>
              </w:rPr>
              <w:t>5</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rPr>
              <w:t>表</w:t>
            </w:r>
            <w:r>
              <w:rPr>
                <w:rFonts w:hint="eastAsia" w:ascii="Times New Roman" w:hAnsi="Times New Roman" w:eastAsia="宋体" w:cs="Times New Roman"/>
                <w:b/>
                <w:kern w:val="2"/>
                <w:sz w:val="21"/>
                <w:szCs w:val="21"/>
                <w:lang w:val="en-US" w:eastAsia="zh-CN"/>
              </w:rPr>
              <w:t>5</w:t>
            </w:r>
            <w:r>
              <w:rPr>
                <w:rFonts w:hint="default" w:ascii="Times New Roman" w:hAnsi="Times New Roman" w:eastAsia="宋体" w:cs="Times New Roman"/>
                <w:b/>
                <w:kern w:val="2"/>
                <w:sz w:val="21"/>
                <w:szCs w:val="21"/>
              </w:rPr>
              <w:t xml:space="preserve"> 主要原辅材料及能源表</w:t>
            </w:r>
          </w:p>
          <w:tbl>
            <w:tblPr>
              <w:tblStyle w:val="14"/>
              <w:tblW w:w="9072" w:type="dxa"/>
              <w:jc w:val="center"/>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944"/>
              <w:gridCol w:w="1479"/>
              <w:gridCol w:w="1567"/>
              <w:gridCol w:w="1689"/>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序号</w:t>
                  </w:r>
                </w:p>
              </w:tc>
              <w:tc>
                <w:tcPr>
                  <w:tcW w:w="1944"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物料名称</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环评消耗量</w:t>
                  </w:r>
                  <w:r>
                    <w:rPr>
                      <w:rFonts w:hint="eastAsia"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lang w:val="en-US" w:eastAsia="zh-CN"/>
                    </w:rPr>
                    <w:t>t/a</w:t>
                  </w:r>
                  <w:r>
                    <w:rPr>
                      <w:rFonts w:hint="eastAsia" w:ascii="Times New Roman" w:hAnsi="Times New Roman" w:eastAsia="宋体" w:cs="Times New Roman"/>
                      <w:b/>
                      <w:bCs/>
                      <w:sz w:val="21"/>
                      <w:szCs w:val="21"/>
                      <w:lang w:eastAsia="zh-CN"/>
                    </w:rPr>
                    <w:t>)</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实际消耗量</w:t>
                  </w:r>
                  <w:r>
                    <w:rPr>
                      <w:rFonts w:hint="eastAsia" w:ascii="Times New Roman" w:hAnsi="Times New Roman" w:eastAsia="宋体" w:cs="Times New Roman"/>
                      <w:b/>
                      <w:bCs/>
                      <w:sz w:val="21"/>
                      <w:szCs w:val="21"/>
                      <w:lang w:eastAsia="zh-CN"/>
                    </w:rPr>
                    <w:t>(</w:t>
                  </w:r>
                  <w:r>
                    <w:rPr>
                      <w:rFonts w:hint="default" w:ascii="Times New Roman" w:hAnsi="Times New Roman" w:eastAsia="宋体" w:cs="Times New Roman"/>
                      <w:b/>
                      <w:bCs/>
                      <w:sz w:val="21"/>
                      <w:szCs w:val="21"/>
                      <w:lang w:eastAsia="zh-CN"/>
                    </w:rPr>
                    <w:t>t/a</w:t>
                  </w:r>
                  <w:r>
                    <w:rPr>
                      <w:rFonts w:hint="eastAsia" w:ascii="Times New Roman" w:hAnsi="Times New Roman" w:eastAsia="宋体" w:cs="Times New Roman"/>
                      <w:b/>
                      <w:bCs/>
                      <w:sz w:val="21"/>
                      <w:szCs w:val="21"/>
                      <w:lang w:eastAsia="zh-CN"/>
                    </w:rPr>
                    <w:t>)</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来源</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w:t>
                  </w:r>
                </w:p>
              </w:tc>
              <w:tc>
                <w:tcPr>
                  <w:tcW w:w="8315"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1.1</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白卡纸</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1.2</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铜版纸</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双胶纸</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大豆油墨</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加美华润版液</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J型无胶膜</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润滑油</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胶辊</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0.05</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活性炭</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1.10</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加美华洗皮水</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0.35</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0.35</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1.11</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环保型水性封口胶</w:t>
                  </w:r>
                </w:p>
              </w:tc>
              <w:tc>
                <w:tcPr>
                  <w:tcW w:w="147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w:t>
                  </w:r>
                </w:p>
              </w:tc>
              <w:tc>
                <w:tcPr>
                  <w:tcW w:w="156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689"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外购</w:t>
                  </w:r>
                </w:p>
              </w:tc>
              <w:tc>
                <w:tcPr>
                  <w:tcW w:w="1636" w:type="dxa"/>
                  <w:tcBorders>
                    <w:tl2br w:val="nil"/>
                    <w:tr2bl w:val="nil"/>
                  </w:tcBorders>
                  <w:vAlign w:val="center"/>
                </w:tcPr>
                <w:p>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2</w:t>
                  </w:r>
                </w:p>
              </w:tc>
              <w:tc>
                <w:tcPr>
                  <w:tcW w:w="8315" w:type="dxa"/>
                  <w:gridSpan w:val="5"/>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能源消耗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2.1</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w:t>
                  </w:r>
                </w:p>
              </w:tc>
              <w:tc>
                <w:tcPr>
                  <w:tcW w:w="1479"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670.4</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1567"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FF0000"/>
                      <w:sz w:val="21"/>
                      <w:szCs w:val="21"/>
                      <w:lang w:eastAsia="zh-CN"/>
                    </w:rPr>
                  </w:pPr>
                  <w:r>
                    <w:rPr>
                      <w:rFonts w:hint="eastAsia" w:ascii="Times New Roman" w:hAnsi="Times New Roman" w:eastAsia="宋体" w:cs="Times New Roman"/>
                      <w:color w:val="auto"/>
                      <w:sz w:val="21"/>
                      <w:szCs w:val="21"/>
                      <w:lang w:val="en-US" w:eastAsia="zh-CN"/>
                    </w:rPr>
                    <w:t>800</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1689"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厂内自备井</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5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2.2</w:t>
                  </w:r>
                </w:p>
              </w:tc>
              <w:tc>
                <w:tcPr>
                  <w:tcW w:w="1944"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电</w:t>
                  </w:r>
                </w:p>
              </w:tc>
              <w:tc>
                <w:tcPr>
                  <w:tcW w:w="1479"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16.5</w:t>
                  </w:r>
                  <w:r>
                    <w:rPr>
                      <w:rFonts w:hint="default" w:ascii="Times New Roman" w:hAnsi="Times New Roman" w:eastAsia="宋体" w:cs="Times New Roman"/>
                      <w:color w:val="auto"/>
                      <w:sz w:val="21"/>
                      <w:szCs w:val="21"/>
                      <w:lang w:val="en-US" w:eastAsia="zh-CN"/>
                    </w:rPr>
                    <w:t>万kwh</w:t>
                  </w:r>
                </w:p>
              </w:tc>
              <w:tc>
                <w:tcPr>
                  <w:tcW w:w="1567"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16.5</w:t>
                  </w:r>
                  <w:r>
                    <w:rPr>
                      <w:rFonts w:hint="default" w:ascii="Times New Roman" w:hAnsi="Times New Roman" w:eastAsia="宋体" w:cs="Times New Roman"/>
                      <w:color w:val="auto"/>
                      <w:sz w:val="21"/>
                      <w:szCs w:val="21"/>
                      <w:lang w:val="en-US" w:eastAsia="zh-CN"/>
                    </w:rPr>
                    <w:t>万kwh</w:t>
                  </w:r>
                </w:p>
              </w:tc>
              <w:tc>
                <w:tcPr>
                  <w:tcW w:w="1689" w:type="dxa"/>
                  <w:tcBorders>
                    <w:tl2br w:val="nil"/>
                    <w:tr2bl w:val="nil"/>
                  </w:tcBorders>
                  <w:vAlign w:val="center"/>
                </w:tcPr>
                <w:p>
                  <w:pPr>
                    <w:keepNext w:val="0"/>
                    <w:keepLines w:val="0"/>
                    <w:pageBreakBefore w:val="0"/>
                    <w:widowControl/>
                    <w:suppressLineNumbers w:val="0"/>
                    <w:tabs>
                      <w:tab w:val="left" w:pos="851"/>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当地</w:t>
                  </w:r>
                  <w:r>
                    <w:rPr>
                      <w:rFonts w:hint="default" w:ascii="Times New Roman" w:hAnsi="Times New Roman" w:eastAsia="宋体" w:cs="Times New Roman"/>
                      <w:color w:val="auto"/>
                      <w:sz w:val="21"/>
                      <w:szCs w:val="21"/>
                      <w:lang w:val="en-US" w:eastAsia="zh-CN"/>
                    </w:rPr>
                    <w:t>电网</w:t>
                  </w:r>
                </w:p>
              </w:tc>
              <w:tc>
                <w:tcPr>
                  <w:tcW w:w="163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58" w:firstLineChars="200"/>
              <w:jc w:val="both"/>
              <w:textAlignment w:val="auto"/>
              <w:rPr>
                <w:rFonts w:hint="default" w:ascii="Times New Roman" w:hAnsi="Times New Roman" w:eastAsia="宋体" w:cs="Times New Roman"/>
                <w:b/>
                <w:bCs/>
                <w:color w:val="000000" w:themeColor="text1"/>
                <w:spacing w:val="-6"/>
                <w:kern w:val="2"/>
                <w:sz w:val="24"/>
                <w:szCs w:val="24"/>
                <w14:textFill>
                  <w14:solidFill>
                    <w14:schemeClr w14:val="tx1"/>
                  </w14:solidFill>
                </w14:textFill>
              </w:rPr>
            </w:pPr>
            <w:r>
              <w:rPr>
                <w:rFonts w:hint="eastAsia" w:ascii="Times New Roman" w:hAnsi="Times New Roman" w:eastAsia="宋体" w:cs="Times New Roman"/>
                <w:b/>
                <w:bCs/>
                <w:color w:val="000000" w:themeColor="text1"/>
                <w:spacing w:val="-6"/>
                <w:kern w:val="2"/>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pacing w:val="-6"/>
                <w:kern w:val="2"/>
                <w:sz w:val="24"/>
                <w:szCs w:val="24"/>
                <w14:textFill>
                  <w14:solidFill>
                    <w14:schemeClr w14:val="tx1"/>
                  </w14:solidFill>
                </w14:textFill>
              </w:rPr>
              <w:t>.2、水平衡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000000"/>
                <w:kern w:val="2"/>
                <w:sz w:val="24"/>
                <w:szCs w:val="24"/>
              </w:rPr>
            </w:pPr>
            <w:r>
              <w:rPr>
                <w:rFonts w:hint="eastAsia" w:ascii="Times New Roman" w:hAnsi="Times New Roman" w:eastAsia="宋体" w:cs="Times New Roman"/>
                <w:b w:val="0"/>
                <w:bCs w:val="0"/>
                <w:color w:val="000000"/>
                <w:kern w:val="2"/>
                <w:sz w:val="24"/>
                <w:szCs w:val="24"/>
                <w:lang w:val="en-US" w:eastAsia="zh-CN"/>
              </w:rPr>
              <w:t>(</w:t>
            </w:r>
            <w:r>
              <w:rPr>
                <w:rFonts w:hint="default" w:ascii="Times New Roman" w:hAnsi="Times New Roman" w:eastAsia="宋体" w:cs="Times New Roman"/>
                <w:b w:val="0"/>
                <w:bCs w:val="0"/>
                <w:color w:val="000000"/>
                <w:kern w:val="2"/>
                <w:sz w:val="24"/>
                <w:szCs w:val="24"/>
              </w:rPr>
              <w:t>1</w:t>
            </w:r>
            <w:r>
              <w:rPr>
                <w:rFonts w:hint="eastAsia" w:ascii="Times New Roman" w:hAnsi="Times New Roman" w:eastAsia="宋体" w:cs="Times New Roman"/>
                <w:b w:val="0"/>
                <w:bCs w:val="0"/>
                <w:color w:val="000000"/>
                <w:kern w:val="2"/>
                <w:sz w:val="24"/>
                <w:szCs w:val="24"/>
                <w:lang w:val="en-US" w:eastAsia="zh-CN"/>
              </w:rPr>
              <w:t>)</w:t>
            </w:r>
            <w:r>
              <w:rPr>
                <w:rFonts w:hint="default" w:ascii="Times New Roman" w:hAnsi="Times New Roman" w:eastAsia="宋体" w:cs="Times New Roman"/>
                <w:b w:val="0"/>
                <w:bCs w:val="0"/>
                <w:color w:val="000000"/>
                <w:kern w:val="2"/>
                <w:sz w:val="24"/>
                <w:szCs w:val="24"/>
              </w:rPr>
              <w:t>给水</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80" w:firstLineChars="200"/>
              <w:jc w:val="both"/>
              <w:textAlignment w:val="auto"/>
              <w:outlineLvl w:val="1"/>
              <w:rPr>
                <w:rFonts w:hint="default" w:ascii="Times New Roman" w:hAnsi="Times New Roman" w:eastAsia="宋体" w:cs="Times New Roman"/>
                <w:b w:val="0"/>
                <w:bCs/>
                <w:color w:val="000000"/>
                <w:kern w:val="2"/>
                <w:sz w:val="24"/>
                <w:szCs w:val="24"/>
                <w:lang w:eastAsia="zh-CN"/>
              </w:rPr>
            </w:pPr>
            <w:r>
              <w:rPr>
                <w:rFonts w:hint="default" w:ascii="Times New Roman" w:hAnsi="Times New Roman" w:eastAsia="宋体" w:cs="Times New Roman"/>
                <w:b w:val="0"/>
                <w:bCs/>
                <w:color w:val="000000"/>
                <w:kern w:val="2"/>
                <w:sz w:val="24"/>
                <w:szCs w:val="24"/>
              </w:rPr>
              <w:t>本项目主要用水为生活用水。本项目用水</w:t>
            </w:r>
            <w:r>
              <w:rPr>
                <w:rFonts w:hint="default" w:ascii="Times New Roman" w:hAnsi="Times New Roman" w:eastAsia="宋体" w:cs="Times New Roman"/>
                <w:b w:val="0"/>
                <w:bCs/>
                <w:color w:val="000000"/>
                <w:kern w:val="2"/>
                <w:sz w:val="24"/>
                <w:szCs w:val="24"/>
                <w:lang w:eastAsia="zh-CN"/>
              </w:rPr>
              <w:t>由厂内自备水井供给。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rPr>
                <w:rFonts w:hint="default" w:ascii="Times New Roman" w:hAnsi="Times New Roman" w:eastAsia="宋体" w:cs="Times New Roman"/>
                <w:b w:val="0"/>
                <w:bCs/>
                <w:color w:val="auto"/>
                <w:kern w:val="2"/>
                <w:sz w:val="24"/>
                <w:szCs w:val="24"/>
              </w:rPr>
            </w:pPr>
            <w:r>
              <w:rPr>
                <w:rFonts w:hint="default"/>
                <w:color w:val="auto"/>
              </w:rPr>
              <w:drawing>
                <wp:anchor distT="0" distB="0" distL="114300" distR="114300" simplePos="0" relativeHeight="384450560" behindDoc="0" locked="0" layoutInCell="1" allowOverlap="1">
                  <wp:simplePos x="0" y="0"/>
                  <wp:positionH relativeFrom="column">
                    <wp:posOffset>300355</wp:posOffset>
                  </wp:positionH>
                  <wp:positionV relativeFrom="paragraph">
                    <wp:posOffset>1485900</wp:posOffset>
                  </wp:positionV>
                  <wp:extent cx="5083175" cy="889000"/>
                  <wp:effectExtent l="0" t="0" r="3175" b="6350"/>
                  <wp:wrapTopAndBottom/>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083175" cy="889000"/>
                          </a:xfrm>
                          <a:prstGeom prst="rect">
                            <a:avLst/>
                          </a:prstGeom>
                          <a:noFill/>
                          <a:ln>
                            <a:noFill/>
                          </a:ln>
                        </pic:spPr>
                      </pic:pic>
                    </a:graphicData>
                  </a:graphic>
                </wp:anchor>
              </w:drawing>
            </w:r>
            <w:r>
              <w:rPr>
                <w:rFonts w:hint="default" w:ascii="Times New Roman" w:hAnsi="Times New Roman" w:eastAsia="宋体" w:cs="Times New Roman"/>
                <w:b w:val="0"/>
                <w:bCs/>
                <w:kern w:val="2"/>
                <w:sz w:val="24"/>
                <w:szCs w:val="24"/>
              </w:rPr>
              <w:t>本项目职工</w:t>
            </w:r>
            <w:r>
              <w:rPr>
                <w:rFonts w:hint="eastAsia" w:ascii="Times New Roman" w:hAnsi="Times New Roman" w:eastAsia="宋体" w:cs="Times New Roman"/>
                <w:b w:val="0"/>
                <w:bCs/>
                <w:kern w:val="2"/>
                <w:sz w:val="24"/>
                <w:szCs w:val="24"/>
                <w:lang w:val="en-US" w:eastAsia="zh-CN"/>
              </w:rPr>
              <w:t>40</w:t>
            </w:r>
            <w:r>
              <w:rPr>
                <w:rFonts w:hint="default" w:ascii="Times New Roman" w:hAnsi="Times New Roman" w:eastAsia="宋体" w:cs="Times New Roman"/>
                <w:color w:val="000000"/>
                <w:kern w:val="2"/>
                <w:sz w:val="24"/>
                <w:szCs w:val="24"/>
                <w:lang w:val="en-US" w:eastAsia="zh-CN" w:bidi="ar"/>
              </w:rPr>
              <w:t>人</w:t>
            </w:r>
            <w:r>
              <w:rPr>
                <w:rFonts w:hint="eastAsia" w:ascii="Times New Roman" w:hAnsi="Times New Roman" w:eastAsia="宋体" w:cs="Times New Roman"/>
                <w:color w:val="000000"/>
                <w:kern w:val="2"/>
                <w:sz w:val="24"/>
                <w:szCs w:val="24"/>
                <w:lang w:val="en-US" w:eastAsia="zh-CN" w:bidi="ar"/>
              </w:rPr>
              <w:t>(无</w:t>
            </w:r>
            <w:r>
              <w:rPr>
                <w:rFonts w:hint="default" w:ascii="Times New Roman" w:hAnsi="Times New Roman" w:eastAsia="宋体" w:cs="Times New Roman"/>
                <w:color w:val="000000"/>
                <w:kern w:val="2"/>
                <w:sz w:val="24"/>
                <w:szCs w:val="24"/>
                <w:lang w:val="en-US" w:eastAsia="zh-CN" w:bidi="ar"/>
              </w:rPr>
              <w:t>住宿，</w:t>
            </w:r>
            <w:r>
              <w:rPr>
                <w:rFonts w:hint="eastAsia" w:ascii="Times New Roman" w:hAnsi="Times New Roman" w:eastAsia="宋体" w:cs="Times New Roman"/>
                <w:color w:val="000000"/>
                <w:kern w:val="2"/>
                <w:sz w:val="24"/>
                <w:szCs w:val="24"/>
                <w:lang w:val="en-US" w:eastAsia="zh-CN" w:bidi="ar"/>
              </w:rPr>
              <w:t>25</w:t>
            </w:r>
            <w:r>
              <w:rPr>
                <w:rFonts w:hint="default" w:ascii="Times New Roman" w:hAnsi="Times New Roman" w:eastAsia="宋体" w:cs="Times New Roman"/>
                <w:color w:val="000000"/>
                <w:kern w:val="2"/>
                <w:sz w:val="24"/>
                <w:szCs w:val="24"/>
                <w:lang w:val="en-US" w:eastAsia="zh-CN" w:bidi="ar"/>
              </w:rPr>
              <w:t>人在厂内食堂吃</w:t>
            </w:r>
            <w:r>
              <w:rPr>
                <w:rFonts w:hint="default" w:ascii="Times New Roman" w:hAnsi="Times New Roman" w:eastAsia="宋体" w:cs="Times New Roman"/>
                <w:color w:val="auto"/>
                <w:kern w:val="2"/>
                <w:sz w:val="24"/>
                <w:szCs w:val="24"/>
                <w:lang w:val="en-US" w:eastAsia="zh-CN" w:bidi="ar"/>
              </w:rPr>
              <w:t>饭，一日供应两餐</w:t>
            </w:r>
            <w:r>
              <w:rPr>
                <w:rFonts w:hint="eastAsia"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 w:val="0"/>
                <w:bCs/>
                <w:color w:val="auto"/>
                <w:kern w:val="2"/>
                <w:sz w:val="24"/>
                <w:szCs w:val="24"/>
              </w:rPr>
              <w:t>。根据</w:t>
            </w:r>
            <w:r>
              <w:rPr>
                <w:rFonts w:hint="default" w:ascii="Times New Roman" w:hAnsi="Times New Roman" w:eastAsia="宋体" w:cs="Times New Roman"/>
                <w:b w:val="0"/>
                <w:bCs/>
                <w:color w:val="auto"/>
                <w:kern w:val="2"/>
                <w:sz w:val="24"/>
                <w:szCs w:val="24"/>
                <w:lang w:eastAsia="zh-CN"/>
              </w:rPr>
              <w:t>企业运营实际情况，职工用水约</w:t>
            </w:r>
            <w:r>
              <w:rPr>
                <w:rFonts w:hint="default" w:ascii="Times New Roman" w:hAnsi="Times New Roman" w:eastAsia="宋体" w:cs="Times New Roman"/>
                <w:b w:val="0"/>
                <w:bCs/>
                <w:color w:val="auto"/>
                <w:kern w:val="2"/>
                <w:sz w:val="24"/>
                <w:szCs w:val="24"/>
                <w:lang w:val="en-US" w:eastAsia="zh-CN"/>
              </w:rPr>
              <w:t>6</w:t>
            </w:r>
            <w:r>
              <w:rPr>
                <w:rFonts w:hint="eastAsia" w:ascii="Times New Roman" w:hAnsi="Times New Roman" w:eastAsia="宋体" w:cs="Times New Roman"/>
                <w:b w:val="0"/>
                <w:bCs/>
                <w:color w:val="auto"/>
                <w:kern w:val="2"/>
                <w:sz w:val="24"/>
                <w:szCs w:val="24"/>
                <w:lang w:val="en-US" w:eastAsia="zh-CN"/>
              </w:rPr>
              <w:t>2.5</w:t>
            </w:r>
            <w:r>
              <w:rPr>
                <w:rFonts w:hint="default" w:ascii="Times New Roman" w:hAnsi="Times New Roman" w:eastAsia="宋体" w:cs="Times New Roman"/>
                <w:b w:val="0"/>
                <w:bCs/>
                <w:color w:val="auto"/>
                <w:kern w:val="2"/>
                <w:sz w:val="24"/>
                <w:szCs w:val="24"/>
              </w:rPr>
              <w:t>L/</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rPr>
              <w:t>人·d</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rPr>
              <w:t>，则本项目用水量为</w:t>
            </w:r>
            <w:r>
              <w:rPr>
                <w:rFonts w:hint="eastAsia" w:ascii="Times New Roman" w:hAnsi="Times New Roman" w:eastAsia="宋体" w:cs="Times New Roman"/>
                <w:b w:val="0"/>
                <w:bCs/>
                <w:color w:val="auto"/>
                <w:kern w:val="2"/>
                <w:sz w:val="24"/>
                <w:szCs w:val="24"/>
                <w:lang w:val="en-US" w:eastAsia="zh-CN"/>
              </w:rPr>
              <w:t>2.5</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/d</w:t>
            </w:r>
            <w:r>
              <w:rPr>
                <w:rFonts w:hint="eastAsia" w:ascii="Times New Roman" w:hAnsi="Times New Roman" w:eastAsia="宋体" w:cs="Times New Roman"/>
                <w:b w:val="0"/>
                <w:bCs/>
                <w:color w:val="auto"/>
                <w:kern w:val="2"/>
                <w:sz w:val="24"/>
                <w:szCs w:val="24"/>
                <w:lang w:eastAsia="zh-CN"/>
              </w:rPr>
              <w:t>(</w:t>
            </w:r>
            <w:r>
              <w:rPr>
                <w:rFonts w:hint="eastAsia" w:ascii="Times New Roman" w:hAnsi="Times New Roman" w:eastAsia="宋体" w:cs="Times New Roman"/>
                <w:b w:val="0"/>
                <w:bCs/>
                <w:color w:val="auto"/>
                <w:kern w:val="2"/>
                <w:sz w:val="24"/>
                <w:szCs w:val="24"/>
                <w:lang w:val="en-US" w:eastAsia="zh-CN"/>
              </w:rPr>
              <w:t>800</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/a</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lang w:eastAsia="zh-CN"/>
              </w:rPr>
              <w:t>，产污量</w:t>
            </w:r>
            <w:r>
              <w:rPr>
                <w:rFonts w:hint="default" w:ascii="Times New Roman" w:hAnsi="Times New Roman" w:eastAsia="宋体" w:cs="Times New Roman"/>
                <w:b w:val="0"/>
                <w:bCs/>
                <w:color w:val="auto"/>
                <w:kern w:val="2"/>
                <w:sz w:val="24"/>
                <w:szCs w:val="24"/>
                <w:lang w:val="en-US" w:eastAsia="zh-CN"/>
              </w:rPr>
              <w:t>80%，则生活污水产生量为</w:t>
            </w:r>
            <w:r>
              <w:rPr>
                <w:rFonts w:hint="eastAsia" w:ascii="Times New Roman" w:hAnsi="Times New Roman" w:eastAsia="宋体" w:cs="Times New Roman"/>
                <w:b w:val="0"/>
                <w:bCs/>
                <w:color w:val="auto"/>
                <w:kern w:val="2"/>
                <w:sz w:val="24"/>
                <w:szCs w:val="24"/>
                <w:lang w:val="en-US" w:eastAsia="zh-CN"/>
              </w:rPr>
              <w:t>2</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/d</w:t>
            </w:r>
            <w:r>
              <w:rPr>
                <w:rFonts w:hint="eastAsia" w:ascii="Times New Roman" w:hAnsi="Times New Roman" w:eastAsia="宋体" w:cs="Times New Roman"/>
                <w:b w:val="0"/>
                <w:bCs/>
                <w:color w:val="auto"/>
                <w:kern w:val="2"/>
                <w:sz w:val="24"/>
                <w:szCs w:val="24"/>
                <w:lang w:eastAsia="zh-CN"/>
              </w:rPr>
              <w:t>(</w:t>
            </w:r>
            <w:r>
              <w:rPr>
                <w:rFonts w:hint="eastAsia" w:ascii="Times New Roman" w:hAnsi="Times New Roman" w:eastAsia="宋体" w:cs="Times New Roman"/>
                <w:b w:val="0"/>
                <w:bCs/>
                <w:color w:val="auto"/>
                <w:kern w:val="2"/>
                <w:sz w:val="24"/>
                <w:szCs w:val="24"/>
                <w:lang w:val="en-US" w:eastAsia="zh-CN"/>
              </w:rPr>
              <w:t>640</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/a</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rPr>
              <w:t>。</w:t>
            </w:r>
            <w:r>
              <w:rPr>
                <w:rFonts w:hint="default" w:ascii="Times New Roman" w:hAnsi="Times New Roman" w:eastAsia="宋体" w:cs="Times New Roman"/>
                <w:b w:val="0"/>
                <w:bCs/>
                <w:color w:val="auto"/>
                <w:kern w:val="2"/>
                <w:sz w:val="24"/>
                <w:szCs w:val="24"/>
                <w:lang w:eastAsia="zh-CN"/>
              </w:rPr>
              <w:t>职工</w:t>
            </w:r>
            <w:r>
              <w:rPr>
                <w:rFonts w:hint="eastAsia" w:ascii="Times New Roman" w:hAnsi="Times New Roman" w:eastAsia="宋体" w:cs="Times New Roman"/>
                <w:b w:val="0"/>
                <w:bCs/>
                <w:color w:val="000000"/>
                <w:kern w:val="2"/>
                <w:sz w:val="24"/>
                <w:szCs w:val="24"/>
                <w:lang w:eastAsia="zh-CN"/>
              </w:rPr>
              <w:t>餐饮用水经油水分离器处理后同生活污水一起</w:t>
            </w:r>
            <w:r>
              <w:rPr>
                <w:rFonts w:hint="default" w:ascii="Times New Roman" w:hAnsi="Times New Roman" w:eastAsia="宋体" w:cs="Times New Roman"/>
                <w:b w:val="0"/>
                <w:bCs/>
                <w:color w:val="auto"/>
                <w:kern w:val="2"/>
                <w:sz w:val="24"/>
                <w:szCs w:val="24"/>
                <w:lang w:eastAsia="zh-CN"/>
              </w:rPr>
              <w:t>依托咸阳群益商贸有限公司化粪池处理后排入市政污水管网，最终排入咸阳市东郊污水处理厂。</w:t>
            </w:r>
            <w:r>
              <w:rPr>
                <w:rFonts w:hint="default" w:ascii="Times New Roman" w:hAnsi="Times New Roman" w:eastAsia="宋体" w:cs="Times New Roman"/>
                <w:b w:val="0"/>
                <w:bCs/>
                <w:color w:val="auto"/>
                <w:kern w:val="2"/>
                <w:sz w:val="24"/>
                <w:szCs w:val="24"/>
              </w:rPr>
              <w:t>本项目总用水量为</w:t>
            </w:r>
            <w:r>
              <w:rPr>
                <w:rFonts w:hint="eastAsia" w:ascii="Times New Roman" w:hAnsi="Times New Roman" w:eastAsia="宋体" w:cs="Times New Roman"/>
                <w:b w:val="0"/>
                <w:bCs/>
                <w:color w:val="auto"/>
                <w:kern w:val="2"/>
                <w:sz w:val="24"/>
                <w:szCs w:val="24"/>
                <w:lang w:val="en-US" w:eastAsia="zh-CN"/>
              </w:rPr>
              <w:t>2.5</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/d</w:t>
            </w:r>
            <w:r>
              <w:rPr>
                <w:rFonts w:hint="eastAsia" w:ascii="Times New Roman" w:hAnsi="Times New Roman" w:eastAsia="宋体" w:cs="Times New Roman"/>
                <w:b w:val="0"/>
                <w:bCs/>
                <w:color w:val="auto"/>
                <w:kern w:val="2"/>
                <w:sz w:val="24"/>
                <w:szCs w:val="24"/>
                <w:lang w:eastAsia="zh-CN"/>
              </w:rPr>
              <w:t>(</w:t>
            </w:r>
            <w:r>
              <w:rPr>
                <w:rFonts w:hint="eastAsia" w:ascii="Times New Roman" w:hAnsi="Times New Roman" w:eastAsia="宋体" w:cs="Times New Roman"/>
                <w:b w:val="0"/>
                <w:bCs/>
                <w:color w:val="auto"/>
                <w:kern w:val="2"/>
                <w:sz w:val="24"/>
                <w:szCs w:val="24"/>
                <w:lang w:val="en-US" w:eastAsia="zh-CN"/>
              </w:rPr>
              <w:t>800</w:t>
            </w:r>
            <w:r>
              <w:rPr>
                <w:rFonts w:hint="default" w:ascii="Times New Roman" w:hAnsi="Times New Roman" w:eastAsia="宋体" w:cs="Times New Roman"/>
                <w:b w:val="0"/>
                <w:bCs/>
                <w:color w:val="auto"/>
                <w:kern w:val="2"/>
                <w:sz w:val="24"/>
                <w:szCs w:val="24"/>
              </w:rPr>
              <w:t>m</w:t>
            </w:r>
            <w:r>
              <w:rPr>
                <w:rFonts w:hint="default" w:ascii="Times New Roman" w:hAnsi="Times New Roman" w:eastAsia="宋体" w:cs="Times New Roman"/>
                <w:b w:val="0"/>
                <w:bCs/>
                <w:color w:val="auto"/>
                <w:kern w:val="2"/>
                <w:sz w:val="24"/>
                <w:szCs w:val="24"/>
                <w:vertAlign w:val="superscript"/>
              </w:rPr>
              <w:t>3</w:t>
            </w:r>
            <w:r>
              <w:rPr>
                <w:rFonts w:hint="default" w:ascii="Times New Roman" w:hAnsi="Times New Roman" w:eastAsia="宋体" w:cs="Times New Roman"/>
                <w:b w:val="0"/>
                <w:bCs/>
                <w:color w:val="auto"/>
                <w:kern w:val="2"/>
                <w:sz w:val="24"/>
                <w:szCs w:val="24"/>
              </w:rPr>
              <w:t>/a</w:t>
            </w:r>
            <w:r>
              <w:rPr>
                <w:rFonts w:hint="eastAsia" w:ascii="Times New Roman" w:hAnsi="Times New Roman" w:eastAsia="宋体" w:cs="Times New Roman"/>
                <w:b w:val="0"/>
                <w:bCs/>
                <w:color w:val="auto"/>
                <w:kern w:val="2"/>
                <w:sz w:val="24"/>
                <w:szCs w:val="24"/>
                <w:lang w:eastAsia="zh-CN"/>
              </w:rPr>
              <w:t>)</w:t>
            </w:r>
            <w:r>
              <w:rPr>
                <w:rFonts w:hint="default" w:ascii="Times New Roman" w:hAnsi="Times New Roman" w:eastAsia="宋体" w:cs="Times New Roman"/>
                <w:b w:val="0"/>
                <w:bCs/>
                <w:color w:val="auto"/>
                <w:kern w:val="2"/>
                <w:sz w:val="24"/>
                <w:szCs w:val="24"/>
              </w:rPr>
              <w:t>，项目水平衡图见图1。</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kern w:val="2"/>
                <w:sz w:val="21"/>
                <w:szCs w:val="21"/>
                <w:lang w:eastAsia="zh-CN"/>
              </w:rPr>
            </w:pPr>
            <w:r>
              <w:rPr>
                <w:rFonts w:hint="default" w:ascii="Times New Roman" w:hAnsi="Times New Roman" w:eastAsia="宋体" w:cs="Times New Roman"/>
                <w:b/>
                <w:bCs/>
                <w:kern w:val="2"/>
                <w:sz w:val="21"/>
                <w:szCs w:val="21"/>
              </w:rPr>
              <w:t>图1 水平衡图 单位</w:t>
            </w:r>
            <w:r>
              <w:rPr>
                <w:rFonts w:hint="eastAsia" w:ascii="Times New Roman" w:hAnsi="Times New Roman" w:eastAsia="宋体" w:cs="Times New Roman"/>
                <w:b/>
                <w:bCs/>
                <w:kern w:val="2"/>
                <w:sz w:val="21"/>
                <w:szCs w:val="21"/>
                <w:lang w:eastAsia="zh-CN"/>
              </w:rPr>
              <w:t>(</w:t>
            </w:r>
            <w:r>
              <w:rPr>
                <w:rFonts w:hint="default" w:ascii="Times New Roman" w:hAnsi="Times New Roman" w:eastAsia="宋体" w:cs="Times New Roman"/>
                <w:b/>
                <w:bCs/>
                <w:kern w:val="2"/>
                <w:sz w:val="21"/>
                <w:szCs w:val="21"/>
              </w:rPr>
              <w:t>m</w:t>
            </w:r>
            <w:r>
              <w:rPr>
                <w:rFonts w:hint="default" w:ascii="Times New Roman" w:hAnsi="Times New Roman" w:eastAsia="宋体" w:cs="Times New Roman"/>
                <w:b/>
                <w:bCs/>
                <w:kern w:val="2"/>
                <w:sz w:val="21"/>
                <w:szCs w:val="21"/>
                <w:vertAlign w:val="superscript"/>
              </w:rPr>
              <w:t>3</w:t>
            </w:r>
            <w:r>
              <w:rPr>
                <w:rFonts w:hint="default" w:ascii="Times New Roman" w:hAnsi="Times New Roman" w:eastAsia="宋体" w:cs="Times New Roman"/>
                <w:b/>
                <w:bCs/>
                <w:kern w:val="2"/>
                <w:sz w:val="21"/>
                <w:szCs w:val="21"/>
              </w:rPr>
              <w:t>/</w:t>
            </w:r>
            <w:r>
              <w:rPr>
                <w:rFonts w:hint="eastAsia" w:ascii="Times New Roman" w:hAnsi="Times New Roman" w:eastAsia="宋体" w:cs="Times New Roman"/>
                <w:b/>
                <w:bCs/>
                <w:kern w:val="2"/>
                <w:sz w:val="21"/>
                <w:szCs w:val="21"/>
                <w:lang w:val="en-US" w:eastAsia="zh-CN"/>
              </w:rPr>
              <w:t>d</w:t>
            </w:r>
            <w:r>
              <w:rPr>
                <w:rFonts w:hint="eastAsia" w:ascii="Times New Roman" w:hAnsi="Times New Roman" w:eastAsia="宋体" w:cs="Times New Roman"/>
                <w:b/>
                <w:bCs/>
                <w:kern w:val="2"/>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rPr>
              <w:t>(2)排水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排水方式为雨污分流，</w:t>
            </w:r>
            <w:r>
              <w:rPr>
                <w:rFonts w:hint="eastAsia" w:ascii="Times New Roman" w:hAnsi="Times New Roman" w:eastAsia="宋体" w:cs="Times New Roman"/>
                <w:b w:val="0"/>
                <w:bCs/>
                <w:color w:val="000000"/>
                <w:kern w:val="2"/>
                <w:sz w:val="24"/>
                <w:szCs w:val="24"/>
                <w:lang w:eastAsia="zh-CN"/>
              </w:rPr>
              <w:t>餐饮用水经油水分离器处理后同生活污水一起</w:t>
            </w:r>
            <w:r>
              <w:rPr>
                <w:rFonts w:hint="default" w:ascii="Times New Roman" w:hAnsi="Times New Roman" w:eastAsia="宋体" w:cs="Times New Roman"/>
                <w:color w:val="auto"/>
                <w:kern w:val="2"/>
                <w:sz w:val="24"/>
                <w:szCs w:val="24"/>
                <w:lang w:val="en-US" w:eastAsia="zh-CN" w:bidi="ar"/>
              </w:rPr>
              <w:t>依托咸阳群益商贸有限公司化粪池处理后排入市政污水管网，最终排入咸阳市东郊污水处理厂。</w:t>
            </w:r>
          </w:p>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kern w:val="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eastAsia="zh-CN"/>
              </w:rPr>
              <w:t>四</w:t>
            </w:r>
            <w:r>
              <w:rPr>
                <w:rFonts w:hint="default" w:ascii="Times New Roman" w:hAnsi="Times New Roman" w:eastAsia="宋体" w:cs="Times New Roman"/>
                <w:b/>
                <w:bCs/>
                <w:kern w:val="2"/>
                <w:sz w:val="24"/>
                <w:szCs w:val="24"/>
              </w:rPr>
              <w:t>、主要工艺流程及产污环节</w:t>
            </w:r>
            <w:r>
              <w:rPr>
                <w:rFonts w:hint="eastAsia" w:ascii="Times New Roman" w:hAnsi="Times New Roman" w:eastAsia="宋体" w:cs="Times New Roman"/>
                <w:b/>
                <w:bCs/>
                <w:kern w:val="2"/>
                <w:sz w:val="24"/>
                <w:szCs w:val="24"/>
                <w:lang w:eastAsia="zh-CN"/>
              </w:rPr>
              <w:t>(</w:t>
            </w:r>
            <w:r>
              <w:rPr>
                <w:rFonts w:hint="default" w:ascii="Times New Roman" w:hAnsi="Times New Roman" w:eastAsia="宋体" w:cs="Times New Roman"/>
                <w:b/>
                <w:bCs/>
                <w:kern w:val="2"/>
                <w:sz w:val="24"/>
                <w:szCs w:val="24"/>
              </w:rPr>
              <w:t>附处理工艺流程图，标出产污节点</w:t>
            </w:r>
            <w:r>
              <w:rPr>
                <w:rFonts w:hint="eastAsia" w:ascii="Times New Roman" w:hAnsi="Times New Roman" w:eastAsia="宋体" w:cs="Times New Roman"/>
                <w:b/>
                <w:bCs/>
                <w:kern w:val="2"/>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rPr>
            </w:pPr>
            <w:r>
              <w:rPr>
                <w:rFonts w:hint="eastAsia" w:ascii="Times New Roman" w:hAnsi="Times New Roman" w:eastAsia="宋体" w:cs="Times New Roman"/>
                <w:kern w:val="2"/>
                <w:sz w:val="24"/>
                <w:szCs w:val="24"/>
                <w:lang w:val="en-US" w:eastAsia="zh-CN"/>
              </w:rPr>
              <w:t>4</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1</w:t>
            </w:r>
            <w:r>
              <w:rPr>
                <w:rFonts w:hint="default" w:ascii="Times New Roman" w:hAnsi="Times New Roman" w:eastAsia="宋体" w:cs="Times New Roman"/>
                <w:kern w:val="2"/>
                <w:sz w:val="24"/>
                <w:szCs w:val="24"/>
              </w:rPr>
              <w:t>主要生产工艺及污染物产出流程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40" w:firstLineChars="200"/>
              <w:jc w:val="both"/>
              <w:textAlignment w:val="auto"/>
              <w:rPr>
                <w:rFonts w:hint="default" w:ascii="Times New Roman" w:hAnsi="Times New Roman" w:eastAsia="宋体" w:cs="Times New Roman"/>
                <w:kern w:val="2"/>
                <w:sz w:val="24"/>
                <w:szCs w:val="24"/>
                <w:lang w:eastAsia="zh-CN"/>
              </w:rPr>
            </w:pPr>
            <w:r>
              <w:rPr>
                <w:rFonts w:hint="default"/>
              </w:rPr>
              <w:drawing>
                <wp:anchor distT="0" distB="0" distL="114300" distR="114300" simplePos="0" relativeHeight="384449536" behindDoc="0" locked="0" layoutInCell="1" allowOverlap="1">
                  <wp:simplePos x="0" y="0"/>
                  <wp:positionH relativeFrom="column">
                    <wp:posOffset>40005</wp:posOffset>
                  </wp:positionH>
                  <wp:positionV relativeFrom="paragraph">
                    <wp:posOffset>300990</wp:posOffset>
                  </wp:positionV>
                  <wp:extent cx="5680710" cy="861695"/>
                  <wp:effectExtent l="0" t="0" r="15240" b="1460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80710" cy="861695"/>
                          </a:xfrm>
                          <a:prstGeom prst="rect">
                            <a:avLst/>
                          </a:prstGeom>
                          <a:noFill/>
                          <a:ln>
                            <a:noFill/>
                          </a:ln>
                        </pic:spPr>
                      </pic:pic>
                    </a:graphicData>
                  </a:graphic>
                </wp:anchor>
              </w:drawing>
            </w:r>
            <w:r>
              <w:rPr>
                <w:rFonts w:hint="default" w:ascii="Times New Roman" w:hAnsi="Times New Roman" w:eastAsia="宋体" w:cs="Times New Roman"/>
                <w:kern w:val="2"/>
                <w:sz w:val="24"/>
                <w:szCs w:val="24"/>
                <w:lang w:val="en-US" w:eastAsia="zh-CN"/>
              </w:rPr>
              <w:t>1、</w:t>
            </w:r>
            <w:r>
              <w:rPr>
                <w:rFonts w:hint="eastAsia" w:ascii="Times New Roman" w:hAnsi="Times New Roman" w:eastAsia="宋体" w:cs="Times New Roman"/>
                <w:kern w:val="2"/>
                <w:sz w:val="24"/>
                <w:szCs w:val="24"/>
                <w:lang w:val="en-US" w:eastAsia="zh-CN"/>
              </w:rPr>
              <w:t>书刊</w:t>
            </w:r>
            <w:r>
              <w:rPr>
                <w:rFonts w:hint="default" w:ascii="Times New Roman" w:hAnsi="Times New Roman" w:eastAsia="宋体" w:cs="Times New Roman"/>
                <w:kern w:val="2"/>
                <w:sz w:val="24"/>
                <w:szCs w:val="24"/>
                <w:lang w:val="en-US" w:eastAsia="zh-CN"/>
              </w:rPr>
              <w:t>生产工艺流程</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b/>
                <w:bCs/>
                <w:color w:val="000000"/>
                <w:kern w:val="2"/>
                <w:sz w:val="21"/>
                <w:szCs w:val="21"/>
                <w:lang w:val="en-US" w:eastAsia="zh-CN" w:bidi="ar"/>
              </w:rPr>
              <w:t>图</w:t>
            </w:r>
            <w:r>
              <w:rPr>
                <w:rFonts w:hint="eastAsia" w:ascii="Times New Roman" w:hAnsi="Times New Roman" w:eastAsia="宋体" w:cs="Times New Roman"/>
                <w:b/>
                <w:bCs/>
                <w:color w:val="000000"/>
                <w:kern w:val="2"/>
                <w:sz w:val="21"/>
                <w:szCs w:val="21"/>
                <w:lang w:val="en-US" w:eastAsia="zh-CN" w:bidi="ar"/>
              </w:rPr>
              <w:t>2</w:t>
            </w:r>
            <w:r>
              <w:rPr>
                <w:rFonts w:hint="default" w:ascii="Times New Roman" w:hAnsi="Times New Roman" w:eastAsia="宋体" w:cs="Times New Roman"/>
                <w:b/>
                <w:bCs/>
                <w:color w:val="000000"/>
                <w:kern w:val="2"/>
                <w:sz w:val="21"/>
                <w:szCs w:val="21"/>
                <w:lang w:val="en-US" w:eastAsia="zh-CN" w:bidi="ar"/>
              </w:rPr>
              <w:t xml:space="preserve"> 书刊生产工艺流程图</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lang w:val="en-US" w:eastAsia="zh-CN" w:bidi="ar"/>
              </w:rPr>
            </w:pP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000000"/>
                <w:kern w:val="2"/>
                <w:sz w:val="21"/>
                <w:szCs w:val="21"/>
                <w:lang w:val="en-US" w:eastAsia="zh-CN" w:bidi="ar"/>
              </w:rPr>
            </w:pPr>
          </w:p>
          <w:p>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000000"/>
                <w:kern w:val="2"/>
                <w:sz w:val="21"/>
                <w:szCs w:val="21"/>
                <w:lang w:val="en-US" w:eastAsia="zh-CN" w:bidi="ar"/>
              </w:rPr>
            </w:pPr>
            <w:r>
              <w:rPr>
                <w:rFonts w:hint="eastAsia" w:ascii="Times New Roman" w:hAnsi="Times New Roman" w:eastAsia="宋体" w:cs="Times New Roman"/>
                <w:b/>
                <w:bCs/>
                <w:color w:val="000000"/>
                <w:kern w:val="2"/>
                <w:sz w:val="21"/>
                <w:szCs w:val="21"/>
                <w:lang w:eastAsia="zh-CN" w:bidi="ar"/>
              </w:rPr>
              <w:drawing>
                <wp:anchor distT="0" distB="0" distL="114300" distR="114300" simplePos="0" relativeHeight="384452608" behindDoc="0" locked="0" layoutInCell="1" allowOverlap="1">
                  <wp:simplePos x="0" y="0"/>
                  <wp:positionH relativeFrom="column">
                    <wp:posOffset>868045</wp:posOffset>
                  </wp:positionH>
                  <wp:positionV relativeFrom="paragraph">
                    <wp:posOffset>38100</wp:posOffset>
                  </wp:positionV>
                  <wp:extent cx="4023995" cy="1770380"/>
                  <wp:effectExtent l="0" t="0" r="14605" b="12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rcRect t="3093" b="2651"/>
                          <a:stretch>
                            <a:fillRect/>
                          </a:stretch>
                        </pic:blipFill>
                        <pic:spPr>
                          <a:xfrm>
                            <a:off x="0" y="0"/>
                            <a:ext cx="4023995" cy="1770380"/>
                          </a:xfrm>
                          <a:prstGeom prst="rect">
                            <a:avLst/>
                          </a:prstGeom>
                          <a:noFill/>
                          <a:ln>
                            <a:noFill/>
                          </a:ln>
                        </pic:spPr>
                      </pic:pic>
                    </a:graphicData>
                  </a:graphic>
                </wp:anchor>
              </w:drawing>
            </w:r>
            <w:r>
              <w:rPr>
                <w:rFonts w:hint="eastAsia" w:ascii="Times New Roman" w:hAnsi="Times New Roman" w:eastAsia="宋体" w:cs="Times New Roman"/>
                <w:b/>
                <w:bCs/>
                <w:color w:val="000000"/>
                <w:kern w:val="2"/>
                <w:sz w:val="21"/>
                <w:szCs w:val="21"/>
                <w:lang w:eastAsia="zh-CN" w:bidi="ar"/>
              </w:rPr>
              <w:t>图</w:t>
            </w:r>
            <w:r>
              <w:rPr>
                <w:rFonts w:hint="eastAsia" w:ascii="Times New Roman" w:hAnsi="Times New Roman" w:eastAsia="宋体" w:cs="Times New Roman"/>
                <w:b/>
                <w:bCs/>
                <w:color w:val="000000"/>
                <w:kern w:val="2"/>
                <w:sz w:val="21"/>
                <w:szCs w:val="21"/>
                <w:lang w:val="en-US" w:eastAsia="zh-CN" w:bidi="ar"/>
              </w:rPr>
              <w:t>3</w:t>
            </w:r>
            <w:r>
              <w:rPr>
                <w:rFonts w:hint="eastAsia" w:ascii="Times New Roman" w:hAnsi="Times New Roman" w:eastAsia="宋体" w:cs="Times New Roman"/>
                <w:b/>
                <w:bCs/>
                <w:color w:val="000000"/>
                <w:kern w:val="2"/>
                <w:sz w:val="21"/>
                <w:szCs w:val="21"/>
                <w:lang w:eastAsia="zh-CN" w:bidi="ar"/>
              </w:rPr>
              <w:t xml:space="preserve"> 食药品包装盒生产工艺流程图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工艺流程简述：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①备料：外购原纸暂存在原料库内；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②裁切：将数好页数的原料纸根据产品规格要求进行裁切。本工序生产过程中会产生设备运行噪声及裁切下来的废纸；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③印刷：裁切好的原料纸从裁切区运至印刷车间，根据产品需求采用不同印版进行印刷，CTP版委托外部公司制作。印版为单次印刷，每次更换新的印刷产品后，更换新的印版，原印版作为危废交由有资质单位处置。本工序会产生印刷废气、废油墨桶、废印版及设备运行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④覆膜：印刷好的食药品包装盒用覆膜机进行覆膜。本项目不使用热熔胶，使用J型无胶膜进行覆膜。本工序会产生有机废气及无胶膜包装袋；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⑤选页</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质检</w:t>
            </w:r>
            <w:r>
              <w:rPr>
                <w:rFonts w:hint="eastAsia" w:ascii="Times New Roman" w:hAnsi="Times New Roman" w:eastAsia="宋体" w:cs="Times New Roman"/>
                <w:kern w:val="2"/>
                <w:sz w:val="24"/>
                <w:szCs w:val="24"/>
                <w:lang w:val="en-US" w:eastAsia="zh-CN"/>
              </w:rPr>
              <w:t>)</w:t>
            </w:r>
            <w:r>
              <w:rPr>
                <w:rFonts w:hint="default" w:ascii="Times New Roman" w:hAnsi="Times New Roman" w:eastAsia="宋体" w:cs="Times New Roman"/>
                <w:kern w:val="2"/>
                <w:sz w:val="24"/>
                <w:szCs w:val="24"/>
                <w:lang w:val="en-US" w:eastAsia="zh-CN"/>
              </w:rPr>
              <w:t>：印刷好的产品要进行质量检查；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⑥装订：书刊根据需求委托外部单位进行装订，成品书刊打包入库；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⑦模切：覆膜好的包装盒在模切机中进行模切；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⑧裱糊：将模切过后的包装盒利用高速全自动糊纸盒机自动折叠成为成品包装盒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kern w:val="2"/>
                <w:sz w:val="24"/>
                <w:szCs w:val="24"/>
                <w:lang w:val="en-US" w:eastAsia="zh-CN"/>
              </w:rPr>
              <w:t>⑨成品打包入库：将包装盒进行打包，成品入库。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lang w:val="en-US" w:eastAsia="zh-CN"/>
              </w:rPr>
            </w:pP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rPr>
            </w:pPr>
          </w:p>
        </w:tc>
      </w:tr>
    </w:tbl>
    <w:p>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spacing w:after="0"/>
        <w:rPr>
          <w:rFonts w:ascii="Times New Roman" w:hAnsi="Times New Roman" w:eastAsia="宋体" w:cs="Times New Roman"/>
          <w:b/>
          <w:bCs/>
          <w:sz w:val="28"/>
          <w:szCs w:val="28"/>
        </w:rPr>
      </w:pPr>
      <w:r>
        <w:rPr>
          <w:rFonts w:ascii="Times New Roman" w:hAnsi="Times New Roman" w:eastAsia="宋体" w:cs="Times New Roman"/>
          <w:b/>
          <w:bCs/>
          <w:sz w:val="28"/>
          <w:szCs w:val="28"/>
        </w:rPr>
        <w:t>表三</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2" w:firstLineChars="200"/>
              <w:jc w:val="both"/>
              <w:textAlignment w:val="auto"/>
              <w:rPr>
                <w:rFonts w:hint="eastAsia" w:ascii="Times New Roman" w:hAnsi="Times New Roman" w:eastAsia="宋体" w:cs="Times New Roman"/>
                <w:b/>
                <w:bCs/>
                <w:kern w:val="2"/>
                <w:sz w:val="24"/>
                <w:szCs w:val="24"/>
                <w:lang w:eastAsia="zh-CN"/>
              </w:rPr>
            </w:pPr>
            <w:r>
              <w:rPr>
                <w:rFonts w:hint="eastAsia" w:ascii="Times New Roman" w:hAnsi="Times New Roman" w:eastAsia="宋体" w:cs="Times New Roman"/>
                <w:b/>
                <w:bCs/>
                <w:kern w:val="2"/>
                <w:sz w:val="24"/>
                <w:szCs w:val="24"/>
                <w:lang w:eastAsia="zh-CN"/>
              </w:rPr>
              <w:t>五、</w:t>
            </w:r>
            <w:r>
              <w:rPr>
                <w:rFonts w:hint="default" w:ascii="Times New Roman" w:hAnsi="Times New Roman" w:eastAsia="宋体" w:cs="Times New Roman"/>
                <w:b/>
                <w:bCs/>
                <w:kern w:val="2"/>
                <w:sz w:val="24"/>
                <w:szCs w:val="24"/>
              </w:rPr>
              <w:t>主要污染源、污染物处理和排放</w:t>
            </w:r>
            <w:r>
              <w:rPr>
                <w:rFonts w:hint="eastAsia" w:ascii="Times New Roman" w:hAnsi="Times New Roman" w:eastAsia="宋体" w:cs="Times New Roman"/>
                <w:b/>
                <w:bCs/>
                <w:kern w:val="2"/>
                <w:sz w:val="24"/>
                <w:szCs w:val="24"/>
                <w:lang w:eastAsia="zh-CN"/>
              </w:rPr>
              <w:t>(</w:t>
            </w:r>
            <w:r>
              <w:rPr>
                <w:rFonts w:hint="default" w:ascii="Times New Roman" w:hAnsi="Times New Roman" w:eastAsia="宋体" w:cs="Times New Roman"/>
                <w:b/>
                <w:bCs/>
                <w:kern w:val="2"/>
                <w:sz w:val="24"/>
                <w:szCs w:val="24"/>
              </w:rPr>
              <w:t>附处理流程示意图，标出废水、废气、厂界噪声监测点位</w:t>
            </w:r>
            <w:r>
              <w:rPr>
                <w:rFonts w:hint="eastAsia" w:ascii="Times New Roman" w:hAnsi="Times New Roman" w:eastAsia="宋体" w:cs="Times New Roman"/>
                <w:b/>
                <w:bCs/>
                <w:kern w:val="2"/>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rPr>
              <w:t>生产经营期对环境的影响是长期影响，主要表现在大气、废水、噪声及固体废弃物对环境的影响。污染源监测点位见附图</w:t>
            </w:r>
            <w:r>
              <w:rPr>
                <w:rFonts w:hint="eastAsia" w:ascii="Times New Roman" w:hAnsi="Times New Roman" w:eastAsia="宋体" w:cs="Times New Roman"/>
                <w:kern w:val="2"/>
                <w:sz w:val="24"/>
                <w:szCs w:val="24"/>
                <w:lang w:val="en-US" w:eastAsia="zh-CN"/>
              </w:rPr>
              <w:t xml:space="preserve">4 </w:t>
            </w:r>
            <w:r>
              <w:rPr>
                <w:rFonts w:hint="default" w:ascii="Times New Roman" w:hAnsi="Times New Roman" w:eastAsia="宋体" w:cs="Times New Roman"/>
                <w:kern w:val="2"/>
                <w:sz w:val="24"/>
                <w:szCs w:val="24"/>
              </w:rPr>
              <w:t>污染</w:t>
            </w:r>
            <w:r>
              <w:rPr>
                <w:rFonts w:hint="eastAsia" w:ascii="Times New Roman" w:hAnsi="Times New Roman" w:eastAsia="宋体" w:cs="Times New Roman"/>
                <w:kern w:val="2"/>
                <w:sz w:val="24"/>
                <w:szCs w:val="24"/>
                <w:lang w:eastAsia="zh-CN"/>
              </w:rPr>
              <w:t>监测</w:t>
            </w:r>
            <w:r>
              <w:rPr>
                <w:rFonts w:hint="default" w:ascii="Times New Roman" w:hAnsi="Times New Roman" w:eastAsia="宋体" w:cs="Times New Roman"/>
                <w:kern w:val="2"/>
                <w:sz w:val="24"/>
                <w:szCs w:val="24"/>
              </w:rPr>
              <w:t>点位图。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5.1</w:t>
            </w:r>
            <w:r>
              <w:rPr>
                <w:rFonts w:hint="default" w:ascii="Times New Roman" w:hAnsi="Times New Roman" w:eastAsia="宋体" w:cs="Times New Roman"/>
                <w:b/>
                <w:bCs/>
                <w:kern w:val="2"/>
                <w:sz w:val="24"/>
                <w:szCs w:val="24"/>
              </w:rPr>
              <w:t>固废的产生及治理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运营期固废主要为员工生活产生的生活垃圾、边角料、废包装袋、废胶辊、废油墨桶、废印版、废机油、含油手套及废抹布以及废活性炭等。</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eastAsia="zh-CN"/>
              </w:rPr>
            </w:pPr>
            <w:r>
              <w:rPr>
                <w:rFonts w:hint="eastAsia" w:ascii="Times New Roman" w:hAnsi="Times New Roman" w:eastAsia="宋体" w:cs="Times New Roman"/>
                <w:b w:val="0"/>
                <w:kern w:val="2"/>
                <w:sz w:val="24"/>
                <w:szCs w:val="24"/>
                <w:lang w:eastAsia="zh-CN"/>
              </w:rPr>
              <w:t>(</w:t>
            </w:r>
            <w:r>
              <w:rPr>
                <w:rFonts w:hint="eastAsia" w:ascii="Times New Roman" w:hAnsi="Times New Roman" w:eastAsia="宋体" w:cs="Times New Roman"/>
                <w:b w:val="0"/>
                <w:kern w:val="2"/>
                <w:sz w:val="24"/>
                <w:szCs w:val="24"/>
                <w:lang w:val="en-US" w:eastAsia="zh-CN"/>
              </w:rPr>
              <w:t>1</w:t>
            </w:r>
            <w:r>
              <w:rPr>
                <w:rFonts w:hint="eastAsia" w:ascii="Times New Roman" w:hAnsi="Times New Roman" w:eastAsia="宋体" w:cs="Times New Roman"/>
                <w:b w:val="0"/>
                <w:kern w:val="2"/>
                <w:sz w:val="24"/>
                <w:szCs w:val="24"/>
                <w:lang w:eastAsia="zh-CN"/>
              </w:rPr>
              <w:t>)生活垃圾</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eastAsia="zh-CN"/>
              </w:rPr>
            </w:pPr>
            <w:r>
              <w:rPr>
                <w:rFonts w:hint="default" w:ascii="Times New Roman" w:hAnsi="Times New Roman" w:eastAsia="宋体" w:cs="Times New Roman"/>
                <w:b w:val="0"/>
                <w:kern w:val="2"/>
                <w:sz w:val="24"/>
                <w:szCs w:val="24"/>
              </w:rPr>
              <w:t>运营期工作人员</w:t>
            </w:r>
            <w:r>
              <w:rPr>
                <w:rFonts w:hint="eastAsia" w:ascii="Times New Roman" w:hAnsi="Times New Roman" w:eastAsia="宋体" w:cs="Times New Roman"/>
                <w:b w:val="0"/>
                <w:kern w:val="2"/>
                <w:sz w:val="24"/>
                <w:szCs w:val="24"/>
                <w:lang w:val="en-US" w:eastAsia="zh-CN"/>
              </w:rPr>
              <w:t>40</w:t>
            </w:r>
            <w:r>
              <w:rPr>
                <w:rFonts w:hint="default" w:ascii="Times New Roman" w:hAnsi="Times New Roman" w:eastAsia="宋体" w:cs="Times New Roman"/>
                <w:b w:val="0"/>
                <w:kern w:val="2"/>
                <w:sz w:val="24"/>
                <w:szCs w:val="24"/>
              </w:rPr>
              <w:t>人，</w:t>
            </w:r>
            <w:r>
              <w:rPr>
                <w:rFonts w:hint="eastAsia" w:ascii="Times New Roman" w:hAnsi="Times New Roman" w:eastAsia="宋体" w:cs="Times New Roman"/>
                <w:b w:val="0"/>
                <w:kern w:val="2"/>
                <w:sz w:val="24"/>
                <w:szCs w:val="24"/>
                <w:lang w:eastAsia="zh-CN"/>
              </w:rPr>
              <w:t>根据企业提供实际资料，</w:t>
            </w:r>
            <w:r>
              <w:rPr>
                <w:rFonts w:hint="default" w:ascii="Times New Roman" w:hAnsi="Times New Roman" w:eastAsia="宋体" w:cs="Times New Roman"/>
                <w:b w:val="0"/>
                <w:kern w:val="2"/>
                <w:sz w:val="24"/>
                <w:szCs w:val="24"/>
              </w:rPr>
              <w:t>运营期共产生生活垃圾</w:t>
            </w:r>
            <w:r>
              <w:rPr>
                <w:rFonts w:hint="eastAsia" w:ascii="Times New Roman" w:hAnsi="Times New Roman" w:eastAsia="宋体" w:cs="Times New Roman"/>
                <w:b w:val="0"/>
                <w:kern w:val="2"/>
                <w:sz w:val="24"/>
                <w:szCs w:val="24"/>
                <w:lang w:val="en-US" w:eastAsia="zh-CN"/>
              </w:rPr>
              <w:t>7.5</w:t>
            </w:r>
            <w:r>
              <w:rPr>
                <w:rFonts w:hint="default" w:ascii="Times New Roman" w:hAnsi="Times New Roman" w:eastAsia="宋体" w:cs="Times New Roman"/>
                <w:b w:val="0"/>
                <w:kern w:val="2"/>
                <w:sz w:val="24"/>
                <w:szCs w:val="24"/>
              </w:rPr>
              <w:t>t/a，定点收集，环卫清运</w:t>
            </w:r>
            <w:r>
              <w:rPr>
                <w:rFonts w:hint="eastAsia" w:ascii="Times New Roman" w:hAnsi="Times New Roman" w:eastAsia="宋体" w:cs="Times New Roman"/>
                <w:b w:val="0"/>
                <w:kern w:val="2"/>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kern w:val="2"/>
                <w:lang w:eastAsia="zh-CN"/>
              </w:rPr>
            </w:pPr>
            <w:r>
              <w:rPr>
                <w:rFonts w:hint="eastAsia" w:ascii="Times New Roman" w:hAnsi="Times New Roman" w:eastAsia="宋体" w:cs="Times New Roman"/>
                <w:kern w:val="2"/>
                <w:sz w:val="24"/>
                <w:szCs w:val="24"/>
                <w:lang w:eastAsia="zh-CN"/>
              </w:rPr>
              <w:t>(</w:t>
            </w:r>
            <w:r>
              <w:rPr>
                <w:rFonts w:hint="default" w:ascii="Times New Roman" w:hAnsi="Times New Roman" w:eastAsia="宋体" w:cs="Times New Roman"/>
                <w:kern w:val="2"/>
                <w:sz w:val="24"/>
                <w:szCs w:val="24"/>
              </w:rPr>
              <w:t>2</w:t>
            </w:r>
            <w:r>
              <w:rPr>
                <w:rFonts w:hint="eastAsia" w:ascii="Times New Roman" w:hAnsi="Times New Roman" w:eastAsia="宋体" w:cs="Times New Roman"/>
                <w:kern w:val="2"/>
                <w:sz w:val="24"/>
                <w:szCs w:val="24"/>
                <w:lang w:eastAsia="zh-CN"/>
              </w:rPr>
              <w:t>)</w:t>
            </w:r>
            <w:r>
              <w:rPr>
                <w:rFonts w:hint="eastAsia" w:ascii="Times New Roman" w:hAnsi="Times New Roman" w:eastAsia="宋体" w:cs="Times New Roman"/>
                <w:b w:val="0"/>
                <w:kern w:val="2"/>
                <w:sz w:val="24"/>
                <w:szCs w:val="24"/>
                <w:lang w:val="en-US" w:eastAsia="zh-CN" w:bidi="ar-SA"/>
              </w:rPr>
              <w:t>边角料</w:t>
            </w:r>
          </w:p>
          <w:p>
            <w:pPr>
              <w:keepNext w:val="0"/>
              <w:keepLines w:val="0"/>
              <w:pageBreakBefore w:val="0"/>
              <w:widowControl/>
              <w:suppressLineNumbers w:val="0"/>
              <w:tabs>
                <w:tab w:val="left" w:pos="2610"/>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eastAsia="zh-CN"/>
              </w:rPr>
            </w:pPr>
            <w:r>
              <w:rPr>
                <w:rFonts w:hint="eastAsia" w:ascii="Times New Roman" w:hAnsi="Times New Roman" w:eastAsia="宋体" w:cs="Times New Roman"/>
                <w:b w:val="0"/>
                <w:kern w:val="2"/>
                <w:sz w:val="24"/>
                <w:szCs w:val="24"/>
                <w:lang w:val="en-US" w:eastAsia="zh-CN" w:bidi="ar-SA"/>
              </w:rPr>
              <w:t>根据企业提供实际资料，纸板切割过程中产生的少量边角料约为48t/a，统一收集后，定期外售综合利用。</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eastAsia="zh-CN"/>
              </w:rPr>
            </w:pPr>
            <w:r>
              <w:rPr>
                <w:rFonts w:hint="eastAsia" w:ascii="Times New Roman" w:hAnsi="Times New Roman" w:eastAsia="宋体" w:cs="Times New Roman"/>
                <w:b w:val="0"/>
                <w:kern w:val="2"/>
                <w:sz w:val="24"/>
                <w:szCs w:val="24"/>
                <w:lang w:eastAsia="zh-CN"/>
              </w:rPr>
              <w:t>(</w:t>
            </w:r>
            <w:r>
              <w:rPr>
                <w:rFonts w:hint="eastAsia" w:ascii="Times New Roman" w:hAnsi="Times New Roman" w:eastAsia="宋体" w:cs="Times New Roman"/>
                <w:b w:val="0"/>
                <w:kern w:val="2"/>
                <w:sz w:val="24"/>
                <w:szCs w:val="24"/>
                <w:lang w:val="en-US" w:eastAsia="zh-CN"/>
              </w:rPr>
              <w:t>3</w:t>
            </w:r>
            <w:r>
              <w:rPr>
                <w:rFonts w:hint="eastAsia" w:ascii="Times New Roman" w:hAnsi="Times New Roman" w:eastAsia="宋体" w:cs="Times New Roman"/>
                <w:b w:val="0"/>
                <w:kern w:val="2"/>
                <w:sz w:val="24"/>
                <w:szCs w:val="24"/>
                <w:lang w:eastAsia="zh-CN"/>
              </w:rPr>
              <w:t>)废无胶膜包装袋</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eastAsia="zh-CN"/>
              </w:rPr>
              <w:t>本项目覆膜工序会产生使用完的无胶膜包装袋，根据业主提供资料，废包装袋产生量为</w:t>
            </w:r>
            <w:r>
              <w:rPr>
                <w:rFonts w:hint="eastAsia" w:ascii="Times New Roman" w:hAnsi="Times New Roman" w:eastAsia="宋体" w:cs="Times New Roman"/>
                <w:b w:val="0"/>
                <w:kern w:val="2"/>
                <w:sz w:val="24"/>
                <w:szCs w:val="24"/>
                <w:lang w:val="en-US" w:eastAsia="zh-CN"/>
              </w:rPr>
              <w:t>0.5</w:t>
            </w:r>
            <w:r>
              <w:rPr>
                <w:rFonts w:hint="eastAsia" w:ascii="Times New Roman" w:hAnsi="Times New Roman" w:eastAsia="宋体" w:cs="Times New Roman"/>
                <w:b w:val="0"/>
                <w:kern w:val="2"/>
                <w:sz w:val="24"/>
                <w:szCs w:val="24"/>
                <w:lang w:eastAsia="zh-CN"/>
              </w:rPr>
              <w:t>t/a。与边角料一起集中收集后，定期外售综合利用</w:t>
            </w:r>
            <w:r>
              <w:rPr>
                <w:rFonts w:hint="eastAsia" w:ascii="Times New Roman" w:hAnsi="Times New Roman" w:eastAsia="宋体" w:cs="Times New Roman"/>
                <w:b w:val="0"/>
                <w:kern w:val="2"/>
                <w:sz w:val="24"/>
                <w:szCs w:val="24"/>
                <w:lang w:val="en-US" w:eastAsia="zh-CN" w:bidi="ar-SA"/>
              </w:rPr>
              <w:t>。</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eastAsia="zh-CN"/>
              </w:rPr>
            </w:pPr>
            <w:r>
              <w:rPr>
                <w:rFonts w:hint="eastAsia" w:ascii="Times New Roman" w:hAnsi="Times New Roman" w:eastAsia="宋体" w:cs="Times New Roman"/>
                <w:b w:val="0"/>
                <w:kern w:val="2"/>
                <w:sz w:val="24"/>
                <w:szCs w:val="24"/>
                <w:lang w:eastAsia="zh-CN"/>
              </w:rPr>
              <w:t>(</w:t>
            </w:r>
            <w:r>
              <w:rPr>
                <w:rFonts w:hint="eastAsia" w:ascii="Times New Roman" w:hAnsi="Times New Roman" w:eastAsia="宋体" w:cs="Times New Roman"/>
                <w:b w:val="0"/>
                <w:kern w:val="2"/>
                <w:sz w:val="24"/>
                <w:szCs w:val="24"/>
                <w:lang w:val="en-US" w:eastAsia="zh-CN"/>
              </w:rPr>
              <w:t>4</w:t>
            </w:r>
            <w:r>
              <w:rPr>
                <w:rFonts w:hint="eastAsia" w:ascii="Times New Roman" w:hAnsi="Times New Roman" w:eastAsia="宋体" w:cs="Times New Roman"/>
                <w:b w:val="0"/>
                <w:kern w:val="2"/>
                <w:sz w:val="24"/>
                <w:szCs w:val="24"/>
                <w:lang w:eastAsia="zh-CN"/>
              </w:rPr>
              <w:t>)废胶辊</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val="en-US" w:eastAsia="zh-CN"/>
              </w:rPr>
            </w:pPr>
            <w:r>
              <w:rPr>
                <w:rFonts w:hint="eastAsia" w:ascii="Times New Roman" w:hAnsi="Times New Roman" w:eastAsia="宋体" w:cs="Times New Roman"/>
                <w:b w:val="0"/>
                <w:kern w:val="2"/>
                <w:sz w:val="24"/>
                <w:szCs w:val="24"/>
                <w:lang w:eastAsia="zh-CN"/>
              </w:rPr>
              <w:t>本项目生产过程中每四年更换一次胶辊，每次更换</w:t>
            </w:r>
            <w:r>
              <w:rPr>
                <w:rFonts w:hint="eastAsia" w:ascii="Times New Roman" w:hAnsi="Times New Roman" w:eastAsia="宋体" w:cs="Times New Roman"/>
                <w:b w:val="0"/>
                <w:kern w:val="2"/>
                <w:sz w:val="24"/>
                <w:szCs w:val="24"/>
                <w:lang w:val="en-US" w:eastAsia="zh-CN"/>
              </w:rPr>
              <w:t>0.05t，统一收集后定期由厂家回收。</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eastAsia" w:ascii="Times New Roman" w:hAnsi="Times New Roman" w:eastAsia="宋体" w:cs="Times New Roman"/>
                <w:b w:val="0"/>
                <w:kern w:val="2"/>
                <w:sz w:val="24"/>
                <w:szCs w:val="24"/>
                <w:lang w:val="en-US" w:eastAsia="zh-CN"/>
              </w:rPr>
            </w:pPr>
            <w:r>
              <w:rPr>
                <w:rFonts w:hint="eastAsia" w:ascii="Times New Roman" w:hAnsi="Times New Roman" w:eastAsia="宋体" w:cs="Times New Roman"/>
                <w:b w:val="0"/>
                <w:kern w:val="2"/>
                <w:sz w:val="24"/>
                <w:szCs w:val="24"/>
                <w:lang w:val="en-US" w:eastAsia="zh-CN"/>
              </w:rPr>
              <w:t>(5)废印版</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default" w:ascii="Times New Roman" w:hAnsi="Times New Roman" w:eastAsia="宋体" w:cs="Times New Roman"/>
                <w:b w:val="0"/>
                <w:kern w:val="2"/>
                <w:sz w:val="24"/>
                <w:szCs w:val="24"/>
                <w:lang w:val="en-US" w:eastAsia="zh-CN"/>
              </w:rPr>
            </w:pPr>
            <w:r>
              <w:rPr>
                <w:rFonts w:hint="eastAsia" w:ascii="Times New Roman" w:hAnsi="Times New Roman" w:eastAsia="宋体" w:cs="Times New Roman"/>
                <w:b w:val="0"/>
                <w:kern w:val="2"/>
                <w:sz w:val="24"/>
                <w:szCs w:val="24"/>
                <w:lang w:val="en-US" w:eastAsia="zh-CN"/>
              </w:rPr>
              <w:t>本项目印刷过程中不同印刷产品采用不同的印版印刷，根据业主提供资料，年旧印版产生量为0.5t/a，定期由厂家回收再利用。</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default" w:ascii="Times New Roman" w:hAnsi="Times New Roman" w:eastAsia="宋体" w:cs="Times New Roman"/>
                <w:b w:val="0"/>
                <w:kern w:val="2"/>
                <w:sz w:val="24"/>
                <w:szCs w:val="24"/>
              </w:rPr>
            </w:pPr>
            <w:r>
              <w:rPr>
                <w:rFonts w:hint="eastAsia" w:ascii="Times New Roman" w:hAnsi="Times New Roman" w:eastAsia="宋体" w:cs="Times New Roman"/>
                <w:b w:val="0"/>
                <w:kern w:val="2"/>
                <w:sz w:val="24"/>
                <w:szCs w:val="24"/>
                <w:lang w:val="en-US" w:eastAsia="zh-CN"/>
              </w:rPr>
              <w:t>(6)</w:t>
            </w:r>
            <w:r>
              <w:rPr>
                <w:rFonts w:hint="default" w:ascii="Times New Roman" w:hAnsi="Times New Roman" w:eastAsia="宋体" w:cs="Times New Roman"/>
                <w:b w:val="0"/>
                <w:kern w:val="2"/>
                <w:sz w:val="24"/>
                <w:szCs w:val="24"/>
              </w:rPr>
              <w:t>危险废物</w:t>
            </w:r>
          </w:p>
          <w:p>
            <w:pPr>
              <w:keepNext w:val="0"/>
              <w:keepLines w:val="0"/>
              <w:pageBreakBefore w:val="0"/>
              <w:widowControl/>
              <w:suppressLineNumbers w:val="0"/>
              <w:tabs>
                <w:tab w:val="left" w:pos="1223"/>
              </w:tabs>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lang w:val="en-US" w:eastAsia="zh-CN"/>
              </w:rPr>
            </w:pPr>
            <w:r>
              <w:rPr>
                <w:rFonts w:hint="default" w:ascii="Times New Roman" w:hAnsi="Times New Roman" w:eastAsia="宋体" w:cs="Times New Roman"/>
                <w:b w:val="0"/>
                <w:kern w:val="2"/>
                <w:sz w:val="24"/>
                <w:szCs w:val="24"/>
              </w:rPr>
              <w:t>根据企业提供资料，</w:t>
            </w:r>
            <w:r>
              <w:rPr>
                <w:rFonts w:hint="default" w:ascii="Times New Roman" w:hAnsi="Times New Roman" w:eastAsia="宋体" w:cs="Times New Roman"/>
                <w:b w:val="0"/>
                <w:kern w:val="2"/>
                <w:sz w:val="24"/>
                <w:szCs w:val="24"/>
                <w:lang w:val="en-US" w:eastAsia="zh-CN" w:bidi="ar-SA"/>
              </w:rPr>
              <w:t>结合《国家危险废物名录》</w:t>
            </w:r>
            <w:r>
              <w:rPr>
                <w:rFonts w:hint="eastAsia" w:ascii="Times New Roman" w:hAnsi="Times New Roman" w:eastAsia="宋体" w:cs="Times New Roman"/>
                <w:b w:val="0"/>
                <w:kern w:val="2"/>
                <w:sz w:val="24"/>
                <w:szCs w:val="24"/>
                <w:lang w:val="en-US" w:eastAsia="zh-CN" w:bidi="ar-SA"/>
              </w:rPr>
              <w:t>(</w:t>
            </w:r>
            <w:r>
              <w:rPr>
                <w:rFonts w:hint="default" w:ascii="Times New Roman" w:hAnsi="Times New Roman" w:eastAsia="宋体" w:cs="Times New Roman"/>
                <w:b w:val="0"/>
                <w:kern w:val="2"/>
                <w:sz w:val="24"/>
                <w:szCs w:val="24"/>
                <w:lang w:val="en-US" w:eastAsia="zh-CN" w:bidi="ar-SA"/>
              </w:rPr>
              <w:t>2016版</w:t>
            </w:r>
            <w:r>
              <w:rPr>
                <w:rFonts w:hint="eastAsia" w:ascii="Times New Roman" w:hAnsi="Times New Roman" w:eastAsia="宋体" w:cs="Times New Roman"/>
                <w:b w:val="0"/>
                <w:kern w:val="2"/>
                <w:sz w:val="24"/>
                <w:szCs w:val="24"/>
                <w:lang w:val="en-US" w:eastAsia="zh-CN" w:bidi="ar-SA"/>
              </w:rPr>
              <w:t>)</w:t>
            </w:r>
            <w:r>
              <w:rPr>
                <w:rFonts w:hint="default" w:ascii="Times New Roman" w:hAnsi="Times New Roman" w:eastAsia="宋体" w:cs="Times New Roman"/>
                <w:b w:val="0"/>
                <w:kern w:val="2"/>
                <w:sz w:val="24"/>
                <w:szCs w:val="24"/>
                <w:lang w:val="en-US" w:eastAsia="zh-CN" w:bidi="ar-SA"/>
              </w:rPr>
              <w:t>，</w:t>
            </w:r>
            <w:r>
              <w:rPr>
                <w:rFonts w:hint="default" w:ascii="Times New Roman" w:hAnsi="Times New Roman" w:eastAsia="宋体" w:cs="Times New Roman"/>
                <w:b w:val="0"/>
                <w:color w:val="auto"/>
                <w:kern w:val="2"/>
                <w:sz w:val="24"/>
                <w:szCs w:val="24"/>
                <w:lang w:val="en-US" w:eastAsia="zh-CN" w:bidi="ar-SA"/>
              </w:rPr>
              <w:t>本项目危险废物主要</w:t>
            </w:r>
            <w:r>
              <w:rPr>
                <w:rFonts w:hint="eastAsia" w:ascii="Times New Roman" w:hAnsi="Times New Roman" w:eastAsia="宋体" w:cs="Times New Roman"/>
                <w:b w:val="0"/>
                <w:color w:val="auto"/>
                <w:kern w:val="2"/>
                <w:sz w:val="24"/>
                <w:szCs w:val="24"/>
                <w:lang w:val="en-US" w:eastAsia="zh-CN" w:bidi="ar-SA"/>
              </w:rPr>
              <w:t>类别为：废油墨桶0.4t/a、废活性炭0.27t/a、废机油0.05t/a</w:t>
            </w:r>
            <w:r>
              <w:rPr>
                <w:rFonts w:hint="default" w:ascii="Times New Roman" w:hAnsi="Times New Roman" w:eastAsia="宋体" w:cs="Times New Roman"/>
                <w:b w:val="0"/>
                <w:color w:val="auto"/>
                <w:kern w:val="2"/>
                <w:sz w:val="24"/>
                <w:szCs w:val="24"/>
                <w:lang w:val="en-US" w:eastAsia="zh-CN" w:bidi="ar-SA"/>
              </w:rPr>
              <w:t>、</w:t>
            </w:r>
            <w:r>
              <w:rPr>
                <w:rFonts w:hint="eastAsia" w:ascii="Times New Roman" w:hAnsi="Times New Roman" w:eastAsia="宋体" w:cs="Times New Roman"/>
                <w:b w:val="0"/>
                <w:color w:val="auto"/>
                <w:kern w:val="2"/>
                <w:sz w:val="24"/>
                <w:szCs w:val="24"/>
                <w:lang w:val="en-US" w:eastAsia="zh-CN" w:bidi="ar-SA"/>
              </w:rPr>
              <w:t>废含油手套及废抹布0.03t/a、废清洗剂0.25t/a</w:t>
            </w:r>
            <w:r>
              <w:rPr>
                <w:rFonts w:hint="default" w:ascii="Times New Roman" w:hAnsi="Times New Roman" w:eastAsia="宋体" w:cs="Times New Roman"/>
                <w:b w:val="0"/>
                <w:color w:val="auto"/>
                <w:kern w:val="2"/>
                <w:sz w:val="24"/>
                <w:szCs w:val="24"/>
                <w:lang w:val="en-US" w:eastAsia="zh-CN" w:bidi="ar-SA"/>
              </w:rPr>
              <w:t>。</w:t>
            </w:r>
            <w:r>
              <w:rPr>
                <w:rFonts w:hint="default" w:ascii="Times New Roman" w:hAnsi="Times New Roman" w:eastAsia="宋体" w:cs="Times New Roman"/>
                <w:b w:val="0"/>
                <w:kern w:val="2"/>
                <w:sz w:val="24"/>
                <w:szCs w:val="24"/>
                <w:lang w:val="en-US" w:eastAsia="zh-CN" w:bidi="ar-SA"/>
              </w:rPr>
              <w:t>危</w:t>
            </w:r>
            <w:r>
              <w:rPr>
                <w:rFonts w:hint="default" w:ascii="Times New Roman" w:hAnsi="Times New Roman" w:eastAsia="宋体" w:cs="Times New Roman"/>
                <w:b w:val="0"/>
                <w:bCs/>
                <w:kern w:val="2"/>
                <w:sz w:val="24"/>
                <w:szCs w:val="24"/>
              </w:rPr>
              <w:t>废暂存间严格按照GB18597</w:t>
            </w:r>
            <w:r>
              <w:rPr>
                <w:rFonts w:hint="default" w:ascii="Times New Roman" w:hAnsi="Times New Roman" w:eastAsia="宋体" w:cs="Times New Roman"/>
                <w:b w:val="0"/>
                <w:kern w:val="2"/>
                <w:sz w:val="24"/>
                <w:szCs w:val="24"/>
              </w:rPr>
              <w:t>-2001《危险废物贮存污染控制标准》要求进行建设，暂存间做好了防雨、地面防渗、容器防漏，防止二次污染，建立相关管理制度并上墙、建立危废的管理台账。全部交由有危废处置资质的单位处置，并落实《危险废物转移联单管理办法》有关规定。</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both"/>
              <w:textAlignment w:val="auto"/>
              <w:outlineLvl w:val="1"/>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5</w:t>
            </w:r>
            <w:r>
              <w:rPr>
                <w:rFonts w:hint="default" w:ascii="Times New Roman" w:hAnsi="Times New Roman" w:eastAsia="宋体" w:cs="Times New Roman"/>
                <w:b/>
                <w:bCs/>
                <w:kern w:val="2"/>
                <w:sz w:val="24"/>
                <w:szCs w:val="24"/>
              </w:rPr>
              <w:t>.</w:t>
            </w:r>
            <w:r>
              <w:rPr>
                <w:rFonts w:hint="eastAsia" w:ascii="Times New Roman" w:hAnsi="Times New Roman" w:eastAsia="宋体" w:cs="Times New Roman"/>
                <w:b/>
                <w:bCs/>
                <w:kern w:val="2"/>
                <w:sz w:val="24"/>
                <w:szCs w:val="24"/>
                <w:lang w:val="en-US" w:eastAsia="zh-CN"/>
              </w:rPr>
              <w:t>2</w:t>
            </w:r>
            <w:r>
              <w:rPr>
                <w:rFonts w:hint="default" w:ascii="Times New Roman" w:hAnsi="Times New Roman" w:eastAsia="宋体" w:cs="Times New Roman"/>
                <w:b/>
                <w:bCs/>
                <w:kern w:val="2"/>
                <w:sz w:val="24"/>
                <w:szCs w:val="24"/>
              </w:rPr>
              <w:t>污染源及处理设施对照</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outlineLvl w:val="1"/>
              <w:rPr>
                <w:rFonts w:hint="default" w:ascii="Times New Roman" w:hAnsi="Times New Roman" w:eastAsia="宋体" w:cs="Times New Roman"/>
                <w:bCs/>
                <w:kern w:val="2"/>
                <w:sz w:val="21"/>
                <w:szCs w:val="21"/>
              </w:rPr>
            </w:pPr>
            <w:r>
              <w:rPr>
                <w:rFonts w:hint="default" w:ascii="Times New Roman" w:hAnsi="Times New Roman" w:eastAsia="宋体" w:cs="Times New Roman"/>
                <w:b w:val="0"/>
                <w:kern w:val="2"/>
                <w:sz w:val="24"/>
                <w:szCs w:val="24"/>
              </w:rPr>
              <w:t>该项目污染源及处理设施对照见表</w:t>
            </w:r>
            <w:r>
              <w:rPr>
                <w:rFonts w:hint="eastAsia" w:ascii="Times New Roman" w:hAnsi="Times New Roman" w:eastAsia="宋体" w:cs="Times New Roman"/>
                <w:b w:val="0"/>
                <w:kern w:val="2"/>
                <w:sz w:val="24"/>
                <w:szCs w:val="24"/>
                <w:lang w:val="en-US" w:eastAsia="zh-CN"/>
              </w:rPr>
              <w:t>6</w:t>
            </w:r>
            <w:r>
              <w:rPr>
                <w:rFonts w:hint="default" w:ascii="Times New Roman" w:hAnsi="Times New Roman" w:eastAsia="宋体" w:cs="Times New Roman"/>
                <w:b w:val="0"/>
                <w:kern w:val="2"/>
                <w:sz w:val="24"/>
                <w:szCs w:val="24"/>
              </w:rPr>
              <w:t>。</w:t>
            </w:r>
          </w:p>
          <w:p>
            <w:pPr>
              <w:pStyle w:val="4"/>
              <w:widowControl w:val="0"/>
              <w:suppressLineNumbers w:val="0"/>
              <w:spacing w:before="0" w:beforeAutospacing="0" w:after="0" w:afterAutospacing="0" w:line="240" w:lineRule="auto"/>
              <w:ind w:left="0" w:right="0" w:firstLine="422" w:firstLineChars="200"/>
              <w:jc w:val="center"/>
              <w:outlineLvl w:val="1"/>
              <w:rPr>
                <w:rFonts w:hint="default" w:ascii="Times New Roman" w:hAnsi="Times New Roman" w:eastAsia="宋体" w:cs="Times New Roman"/>
                <w:kern w:val="2"/>
              </w:rPr>
            </w:pPr>
            <w:r>
              <w:rPr>
                <w:rFonts w:hint="default" w:ascii="Times New Roman" w:hAnsi="Times New Roman" w:eastAsia="宋体" w:cs="Times New Roman"/>
                <w:bCs/>
                <w:kern w:val="2"/>
                <w:sz w:val="21"/>
                <w:szCs w:val="21"/>
              </w:rPr>
              <w:t>表</w:t>
            </w:r>
            <w:r>
              <w:rPr>
                <w:rFonts w:hint="eastAsia" w:ascii="Times New Roman" w:hAnsi="Times New Roman" w:eastAsia="宋体" w:cs="Times New Roman"/>
                <w:bCs/>
                <w:kern w:val="2"/>
                <w:sz w:val="21"/>
                <w:szCs w:val="21"/>
                <w:lang w:val="en-US" w:eastAsia="zh-CN"/>
              </w:rPr>
              <w:t>6</w:t>
            </w:r>
            <w:r>
              <w:rPr>
                <w:rFonts w:hint="default" w:ascii="Times New Roman" w:hAnsi="Times New Roman" w:eastAsia="宋体" w:cs="Times New Roman"/>
                <w:bCs/>
                <w:kern w:val="2"/>
                <w:sz w:val="21"/>
                <w:szCs w:val="21"/>
              </w:rPr>
              <w:t xml:space="preserve"> 污染源及处理设施对照表</w:t>
            </w:r>
          </w:p>
          <w:tbl>
            <w:tblPr>
              <w:tblStyle w:val="14"/>
              <w:tblW w:w="90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61"/>
              <w:gridCol w:w="493"/>
              <w:gridCol w:w="1308"/>
              <w:gridCol w:w="2571"/>
              <w:gridCol w:w="2523"/>
              <w:gridCol w:w="1"/>
              <w:gridCol w:w="892"/>
              <w:gridCol w:w="8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2162" w:type="dxa"/>
                  <w:gridSpan w:val="3"/>
                  <w:vMerge w:val="restart"/>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pacing w:val="-9"/>
                      <w:sz w:val="21"/>
                      <w:szCs w:val="21"/>
                      <w:highlight w:val="none"/>
                    </w:rPr>
                  </w:pPr>
                  <w:r>
                    <w:rPr>
                      <w:rFonts w:hint="default" w:ascii="Times New Roman" w:hAnsi="Times New Roman" w:eastAsia="宋体" w:cs="Times New Roman"/>
                      <w:b/>
                      <w:color w:val="auto"/>
                      <w:spacing w:val="-9"/>
                      <w:sz w:val="21"/>
                      <w:szCs w:val="21"/>
                      <w:highlight w:val="none"/>
                    </w:rPr>
                    <w:t>治理工程</w:t>
                  </w:r>
                </w:p>
              </w:tc>
              <w:tc>
                <w:tcPr>
                  <w:tcW w:w="5094" w:type="dxa"/>
                  <w:gridSpan w:val="2"/>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pacing w:val="-9"/>
                      <w:sz w:val="21"/>
                      <w:szCs w:val="21"/>
                      <w:highlight w:val="none"/>
                    </w:rPr>
                  </w:pPr>
                  <w:r>
                    <w:rPr>
                      <w:rFonts w:hint="default" w:ascii="Times New Roman" w:hAnsi="Times New Roman" w:eastAsia="宋体" w:cs="Times New Roman"/>
                      <w:b/>
                      <w:color w:val="auto"/>
                      <w:spacing w:val="-9"/>
                      <w:sz w:val="21"/>
                      <w:szCs w:val="21"/>
                      <w:highlight w:val="none"/>
                    </w:rPr>
                    <w:t>环保设备</w:t>
                  </w:r>
                </w:p>
              </w:tc>
              <w:tc>
                <w:tcPr>
                  <w:tcW w:w="893" w:type="dxa"/>
                  <w:gridSpan w:val="2"/>
                  <w:vMerge w:val="restart"/>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pacing w:val="-9"/>
                      <w:sz w:val="21"/>
                      <w:szCs w:val="21"/>
                      <w:highlight w:val="none"/>
                    </w:rPr>
                  </w:pPr>
                  <w:r>
                    <w:rPr>
                      <w:rFonts w:hint="eastAsia" w:ascii="Times New Roman" w:hAnsi="Times New Roman" w:eastAsia="宋体" w:cs="Times New Roman"/>
                      <w:b/>
                      <w:color w:val="auto"/>
                      <w:spacing w:val="-9"/>
                      <w:sz w:val="21"/>
                      <w:szCs w:val="21"/>
                      <w:highlight w:val="none"/>
                      <w:lang w:eastAsia="zh-CN"/>
                    </w:rPr>
                    <w:t>环评估算</w:t>
                  </w:r>
                  <w:r>
                    <w:rPr>
                      <w:rFonts w:hint="default" w:ascii="Times New Roman" w:hAnsi="Times New Roman" w:eastAsia="宋体" w:cs="Times New Roman"/>
                      <w:b/>
                      <w:color w:val="auto"/>
                      <w:spacing w:val="-9"/>
                      <w:sz w:val="21"/>
                      <w:szCs w:val="21"/>
                      <w:highlight w:val="none"/>
                    </w:rPr>
                    <w:t>环保投资</w:t>
                  </w:r>
                </w:p>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pacing w:val="-9"/>
                      <w:sz w:val="21"/>
                      <w:szCs w:val="21"/>
                      <w:highlight w:val="none"/>
                    </w:rPr>
                  </w:pPr>
                  <w:r>
                    <w:rPr>
                      <w:rFonts w:hint="eastAsia" w:ascii="Times New Roman" w:hAnsi="Times New Roman" w:eastAsia="宋体" w:cs="Times New Roman"/>
                      <w:b/>
                      <w:color w:val="auto"/>
                      <w:spacing w:val="-9"/>
                      <w:sz w:val="21"/>
                      <w:szCs w:val="21"/>
                      <w:highlight w:val="none"/>
                      <w:lang w:eastAsia="zh-CN"/>
                    </w:rPr>
                    <w:t>(</w:t>
                  </w:r>
                  <w:r>
                    <w:rPr>
                      <w:rFonts w:hint="default" w:ascii="Times New Roman" w:hAnsi="Times New Roman" w:eastAsia="宋体" w:cs="Times New Roman"/>
                      <w:b/>
                      <w:color w:val="auto"/>
                      <w:spacing w:val="-9"/>
                      <w:sz w:val="21"/>
                      <w:szCs w:val="21"/>
                      <w:highlight w:val="none"/>
                      <w:lang w:eastAsia="zh-CN"/>
                    </w:rPr>
                    <w:t>万元</w:t>
                  </w:r>
                  <w:r>
                    <w:rPr>
                      <w:rFonts w:hint="eastAsia" w:ascii="Times New Roman" w:hAnsi="Times New Roman" w:eastAsia="宋体" w:cs="Times New Roman"/>
                      <w:b/>
                      <w:color w:val="auto"/>
                      <w:spacing w:val="-9"/>
                      <w:sz w:val="21"/>
                      <w:szCs w:val="21"/>
                      <w:highlight w:val="none"/>
                      <w:lang w:eastAsia="zh-CN"/>
                    </w:rPr>
                    <w:t>)</w:t>
                  </w:r>
                </w:p>
              </w:tc>
              <w:tc>
                <w:tcPr>
                  <w:tcW w:w="893" w:type="dxa"/>
                  <w:vMerge w:val="restart"/>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pacing w:val="-9"/>
                      <w:sz w:val="21"/>
                      <w:szCs w:val="21"/>
                      <w:highlight w:val="none"/>
                    </w:rPr>
                  </w:pPr>
                  <w:r>
                    <w:rPr>
                      <w:rFonts w:hint="eastAsia" w:ascii="Times New Roman" w:hAnsi="Times New Roman" w:eastAsia="宋体" w:cs="Times New Roman"/>
                      <w:b/>
                      <w:color w:val="auto"/>
                      <w:spacing w:val="-9"/>
                      <w:sz w:val="21"/>
                      <w:szCs w:val="21"/>
                      <w:highlight w:val="none"/>
                      <w:lang w:eastAsia="zh-CN"/>
                    </w:rPr>
                    <w:t>实际</w:t>
                  </w:r>
                  <w:r>
                    <w:rPr>
                      <w:rFonts w:hint="default" w:ascii="Times New Roman" w:hAnsi="Times New Roman" w:eastAsia="宋体" w:cs="Times New Roman"/>
                      <w:b/>
                      <w:color w:val="auto"/>
                      <w:spacing w:val="-9"/>
                      <w:sz w:val="21"/>
                      <w:szCs w:val="21"/>
                      <w:highlight w:val="none"/>
                    </w:rPr>
                    <w:t>环保</w:t>
                  </w:r>
                </w:p>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pacing w:val="-9"/>
                      <w:sz w:val="21"/>
                      <w:szCs w:val="21"/>
                      <w:highlight w:val="none"/>
                    </w:rPr>
                  </w:pPr>
                  <w:r>
                    <w:rPr>
                      <w:rFonts w:hint="default" w:ascii="Times New Roman" w:hAnsi="Times New Roman" w:eastAsia="宋体" w:cs="Times New Roman"/>
                      <w:b/>
                      <w:color w:val="auto"/>
                      <w:spacing w:val="-9"/>
                      <w:sz w:val="21"/>
                      <w:szCs w:val="21"/>
                      <w:highlight w:val="none"/>
                    </w:rPr>
                    <w:t>投资</w:t>
                  </w:r>
                </w:p>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spacing w:val="-9"/>
                    </w:rPr>
                  </w:pPr>
                  <w:r>
                    <w:rPr>
                      <w:rFonts w:hint="eastAsia" w:ascii="Times New Roman" w:hAnsi="Times New Roman" w:eastAsia="宋体" w:cs="Times New Roman"/>
                      <w:b/>
                      <w:color w:val="auto"/>
                      <w:spacing w:val="-9"/>
                      <w:sz w:val="21"/>
                      <w:szCs w:val="21"/>
                      <w:highlight w:val="none"/>
                      <w:lang w:eastAsia="zh-CN"/>
                    </w:rPr>
                    <w:t>(</w:t>
                  </w:r>
                  <w:r>
                    <w:rPr>
                      <w:rFonts w:hint="default" w:ascii="Times New Roman" w:hAnsi="Times New Roman" w:eastAsia="宋体" w:cs="Times New Roman"/>
                      <w:b/>
                      <w:color w:val="auto"/>
                      <w:spacing w:val="-9"/>
                      <w:sz w:val="21"/>
                      <w:szCs w:val="21"/>
                      <w:highlight w:val="none"/>
                      <w:lang w:eastAsia="zh-CN"/>
                    </w:rPr>
                    <w:t>万元</w:t>
                  </w:r>
                  <w:r>
                    <w:rPr>
                      <w:rFonts w:hint="eastAsia" w:ascii="Times New Roman" w:hAnsi="Times New Roman" w:eastAsia="宋体" w:cs="Times New Roman"/>
                      <w:b/>
                      <w:color w:val="auto"/>
                      <w:spacing w:val="-9"/>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2162" w:type="dxa"/>
                  <w:gridSpan w:val="3"/>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spacing w:val="-9"/>
                      <w:sz w:val="21"/>
                      <w:szCs w:val="21"/>
                    </w:rPr>
                  </w:pPr>
                </w:p>
              </w:tc>
              <w:tc>
                <w:tcPr>
                  <w:tcW w:w="2571"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spacing w:val="-9"/>
                      <w:sz w:val="21"/>
                      <w:szCs w:val="21"/>
                      <w:lang w:eastAsia="zh-CN"/>
                    </w:rPr>
                  </w:pPr>
                  <w:r>
                    <w:rPr>
                      <w:rFonts w:hint="default" w:ascii="Times New Roman" w:hAnsi="Times New Roman" w:eastAsia="宋体" w:cs="Times New Roman"/>
                      <w:b/>
                      <w:bCs/>
                      <w:spacing w:val="-9"/>
                      <w:sz w:val="21"/>
                      <w:szCs w:val="21"/>
                      <w:lang w:eastAsia="zh-CN"/>
                    </w:rPr>
                    <w:t>环评要求</w:t>
                  </w:r>
                </w:p>
              </w:tc>
              <w:tc>
                <w:tcPr>
                  <w:tcW w:w="2523"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auto"/>
                      <w:spacing w:val="-9"/>
                      <w:sz w:val="21"/>
                      <w:szCs w:val="21"/>
                      <w:highlight w:val="none"/>
                      <w:lang w:eastAsia="zh-CN"/>
                    </w:rPr>
                  </w:pPr>
                  <w:r>
                    <w:rPr>
                      <w:rFonts w:hint="default" w:ascii="Times New Roman" w:hAnsi="Times New Roman" w:eastAsia="宋体" w:cs="Times New Roman"/>
                      <w:b/>
                      <w:bCs/>
                      <w:color w:val="auto"/>
                      <w:spacing w:val="-9"/>
                      <w:sz w:val="21"/>
                      <w:szCs w:val="21"/>
                      <w:highlight w:val="none"/>
                      <w:lang w:eastAsia="zh-CN"/>
                    </w:rPr>
                    <w:t>实际建设</w:t>
                  </w:r>
                </w:p>
              </w:tc>
              <w:tc>
                <w:tcPr>
                  <w:tcW w:w="893" w:type="dxa"/>
                  <w:gridSpan w:val="2"/>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color w:val="auto"/>
                      <w:spacing w:val="-9"/>
                      <w:sz w:val="21"/>
                      <w:szCs w:val="21"/>
                      <w:highlight w:val="none"/>
                    </w:rPr>
                  </w:pPr>
                </w:p>
              </w:tc>
              <w:tc>
                <w:tcPr>
                  <w:tcW w:w="893"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spacing w:val="-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361" w:type="dxa"/>
                  <w:vMerge w:val="restart"/>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pacing w:val="-9"/>
                      <w:sz w:val="21"/>
                      <w:szCs w:val="21"/>
                      <w:highlight w:val="none"/>
                      <w:lang w:eastAsia="zh-CN"/>
                    </w:rPr>
                  </w:pPr>
                  <w:bookmarkStart w:id="1" w:name="OLE_LINK3" w:colFirst="2" w:colLast="2"/>
                  <w:r>
                    <w:rPr>
                      <w:rFonts w:hint="eastAsia" w:ascii="Times New Roman" w:hAnsi="Times New Roman" w:eastAsia="宋体" w:cs="Times New Roman"/>
                      <w:color w:val="auto"/>
                      <w:spacing w:val="-9"/>
                      <w:sz w:val="21"/>
                      <w:szCs w:val="21"/>
                      <w:highlight w:val="none"/>
                      <w:lang w:eastAsia="zh-CN"/>
                    </w:rPr>
                    <w:t>运营期</w:t>
                  </w:r>
                </w:p>
              </w:tc>
              <w:tc>
                <w:tcPr>
                  <w:tcW w:w="493" w:type="dxa"/>
                  <w:vMerge w:val="restart"/>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rPr>
                  </w:pPr>
                  <w:r>
                    <w:rPr>
                      <w:rFonts w:hint="default" w:ascii="Times New Roman" w:hAnsi="Times New Roman" w:eastAsia="宋体" w:cs="Times New Roman"/>
                      <w:color w:val="auto"/>
                      <w:spacing w:val="-9"/>
                      <w:sz w:val="21"/>
                      <w:szCs w:val="21"/>
                      <w:highlight w:val="none"/>
                    </w:rPr>
                    <w:t>固废</w:t>
                  </w:r>
                </w:p>
              </w:tc>
              <w:tc>
                <w:tcPr>
                  <w:tcW w:w="1308"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rPr>
                  </w:pPr>
                  <w:r>
                    <w:rPr>
                      <w:rFonts w:hint="default" w:ascii="Times New Roman" w:hAnsi="Times New Roman" w:eastAsia="宋体" w:cs="Times New Roman"/>
                      <w:color w:val="auto"/>
                      <w:spacing w:val="-9"/>
                      <w:sz w:val="21"/>
                      <w:szCs w:val="21"/>
                      <w:highlight w:val="none"/>
                    </w:rPr>
                    <w:t>生活垃圾</w:t>
                  </w:r>
                </w:p>
              </w:tc>
              <w:tc>
                <w:tcPr>
                  <w:tcW w:w="2571"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rPr>
                  </w:pPr>
                  <w:r>
                    <w:rPr>
                      <w:rFonts w:hint="default" w:ascii="Times New Roman" w:hAnsi="Times New Roman" w:eastAsia="宋体" w:cs="Times New Roman"/>
                      <w:color w:val="auto"/>
                      <w:spacing w:val="-9"/>
                      <w:sz w:val="21"/>
                      <w:szCs w:val="21"/>
                      <w:highlight w:val="none"/>
                    </w:rPr>
                    <w:t>垃圾桶，定点收集，环卫清运</w:t>
                  </w:r>
                </w:p>
              </w:tc>
              <w:tc>
                <w:tcPr>
                  <w:tcW w:w="2523"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default" w:ascii="Times New Roman" w:hAnsi="Times New Roman" w:eastAsia="宋体" w:cs="Times New Roman"/>
                      <w:color w:val="auto"/>
                      <w:spacing w:val="-9"/>
                      <w:sz w:val="21"/>
                      <w:szCs w:val="21"/>
                      <w:lang w:eastAsia="zh-CN"/>
                    </w:rPr>
                    <w:t>与环评一致</w:t>
                  </w:r>
                </w:p>
              </w:tc>
              <w:tc>
                <w:tcPr>
                  <w:tcW w:w="893" w:type="dxa"/>
                  <w:gridSpan w:val="2"/>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eastAsia" w:ascii="Times New Roman" w:hAnsi="Times New Roman" w:eastAsia="宋体" w:cs="Times New Roman"/>
                      <w:color w:val="auto"/>
                      <w:spacing w:val="-9"/>
                      <w:sz w:val="21"/>
                      <w:szCs w:val="21"/>
                      <w:highlight w:val="none"/>
                      <w:lang w:val="en-US" w:eastAsia="zh-CN"/>
                    </w:rPr>
                    <w:t>1</w:t>
                  </w:r>
                </w:p>
              </w:tc>
              <w:tc>
                <w:tcPr>
                  <w:tcW w:w="893"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spacing w:val="-9"/>
                    </w:rPr>
                  </w:pPr>
                  <w:r>
                    <w:rPr>
                      <w:rFonts w:hint="eastAsia" w:ascii="Times New Roman" w:hAnsi="Times New Roman" w:eastAsia="宋体" w:cs="Times New Roman"/>
                      <w:color w:val="auto"/>
                      <w:spacing w:val="-9"/>
                      <w:sz w:val="21"/>
                      <w:szCs w:val="21"/>
                      <w:highlight w:val="none"/>
                      <w:lang w:val="en-US" w:eastAsia="zh-CN"/>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361"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rPr>
                  </w:pPr>
                </w:p>
              </w:tc>
              <w:tc>
                <w:tcPr>
                  <w:tcW w:w="493"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rPr>
                  </w:pPr>
                </w:p>
              </w:tc>
              <w:tc>
                <w:tcPr>
                  <w:tcW w:w="1308"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eastAsia="zh-CN"/>
                    </w:rPr>
                  </w:pPr>
                  <w:r>
                    <w:rPr>
                      <w:rFonts w:hint="default" w:ascii="Times New Roman" w:hAnsi="Times New Roman" w:eastAsia="宋体" w:cs="Times New Roman"/>
                      <w:color w:val="auto"/>
                      <w:spacing w:val="-9"/>
                      <w:sz w:val="21"/>
                      <w:szCs w:val="21"/>
                      <w:highlight w:val="none"/>
                      <w:lang w:eastAsia="zh-CN"/>
                    </w:rPr>
                    <w:t>边角料</w:t>
                  </w:r>
                  <w:r>
                    <w:rPr>
                      <w:rFonts w:hint="eastAsia" w:ascii="Times New Roman" w:hAnsi="Times New Roman" w:eastAsia="宋体" w:cs="Times New Roman"/>
                      <w:color w:val="auto"/>
                      <w:spacing w:val="-9"/>
                      <w:sz w:val="21"/>
                      <w:szCs w:val="21"/>
                      <w:highlight w:val="none"/>
                      <w:lang w:eastAsia="zh-CN"/>
                    </w:rPr>
                    <w:t>、废包装袋、废印版、废胶辊</w:t>
                  </w:r>
                </w:p>
              </w:tc>
              <w:tc>
                <w:tcPr>
                  <w:tcW w:w="2571"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eastAsia="zh-CN"/>
                    </w:rPr>
                  </w:pPr>
                  <w:r>
                    <w:rPr>
                      <w:rFonts w:hint="default" w:ascii="Times New Roman" w:hAnsi="Times New Roman" w:eastAsia="宋体" w:cs="Times New Roman"/>
                      <w:color w:val="auto"/>
                      <w:spacing w:val="-9"/>
                      <w:sz w:val="21"/>
                      <w:szCs w:val="21"/>
                      <w:highlight w:val="none"/>
                      <w:lang w:eastAsia="zh-CN"/>
                    </w:rPr>
                    <w:t>一般固废暂存</w:t>
                  </w:r>
                  <w:r>
                    <w:rPr>
                      <w:rFonts w:hint="eastAsia" w:ascii="Times New Roman" w:hAnsi="Times New Roman" w:eastAsia="宋体" w:cs="Times New Roman"/>
                      <w:color w:val="auto"/>
                      <w:spacing w:val="-9"/>
                      <w:sz w:val="21"/>
                      <w:szCs w:val="21"/>
                      <w:highlight w:val="none"/>
                      <w:lang w:eastAsia="zh-CN"/>
                    </w:rPr>
                    <w:t>间</w:t>
                  </w:r>
                </w:p>
              </w:tc>
              <w:tc>
                <w:tcPr>
                  <w:tcW w:w="2523"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default" w:ascii="Times New Roman" w:hAnsi="Times New Roman" w:eastAsia="宋体" w:cs="Times New Roman"/>
                      <w:color w:val="auto"/>
                      <w:spacing w:val="-9"/>
                      <w:sz w:val="21"/>
                      <w:szCs w:val="21"/>
                      <w:lang w:eastAsia="zh-CN"/>
                    </w:rPr>
                    <w:t>与环评一致</w:t>
                  </w:r>
                </w:p>
              </w:tc>
              <w:tc>
                <w:tcPr>
                  <w:tcW w:w="893" w:type="dxa"/>
                  <w:gridSpan w:val="2"/>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eastAsia" w:ascii="Times New Roman" w:hAnsi="Times New Roman" w:eastAsia="宋体" w:cs="Times New Roman"/>
                      <w:color w:val="auto"/>
                      <w:spacing w:val="-9"/>
                      <w:sz w:val="21"/>
                      <w:szCs w:val="21"/>
                      <w:highlight w:val="none"/>
                      <w:lang w:val="en-US" w:eastAsia="zh-CN"/>
                    </w:rPr>
                    <w:t>2</w:t>
                  </w:r>
                </w:p>
              </w:tc>
              <w:tc>
                <w:tcPr>
                  <w:tcW w:w="893"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spacing w:val="-9"/>
                    </w:rPr>
                  </w:pPr>
                  <w:r>
                    <w:rPr>
                      <w:rFonts w:hint="eastAsia" w:ascii="Times New Roman" w:hAnsi="Times New Roman" w:eastAsia="宋体" w:cs="Times New Roman"/>
                      <w:color w:val="auto"/>
                      <w:spacing w:val="-9"/>
                      <w:sz w:val="21"/>
                      <w:szCs w:val="21"/>
                      <w:highlight w:val="none"/>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361"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rPr>
                  </w:pPr>
                </w:p>
              </w:tc>
              <w:tc>
                <w:tcPr>
                  <w:tcW w:w="493" w:type="dxa"/>
                  <w:vMerge w:val="continue"/>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rPr>
                  </w:pPr>
                </w:p>
              </w:tc>
              <w:tc>
                <w:tcPr>
                  <w:tcW w:w="1308"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eastAsia" w:ascii="Times New Roman" w:hAnsi="Times New Roman" w:eastAsia="宋体" w:cs="Times New Roman"/>
                      <w:color w:val="auto"/>
                      <w:spacing w:val="-9"/>
                      <w:sz w:val="21"/>
                      <w:szCs w:val="21"/>
                      <w:lang w:eastAsia="zh-CN"/>
                    </w:rPr>
                    <w:t>废活性炭、废油墨桶、废机油、含油手套及废抹布、废清洗剂</w:t>
                  </w:r>
                </w:p>
              </w:tc>
              <w:tc>
                <w:tcPr>
                  <w:tcW w:w="2571"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rPr>
                  </w:pPr>
                  <w:r>
                    <w:rPr>
                      <w:rFonts w:hint="default" w:ascii="Times New Roman" w:hAnsi="Times New Roman" w:eastAsia="宋体" w:cs="Times New Roman"/>
                      <w:color w:val="auto"/>
                      <w:spacing w:val="-9"/>
                      <w:sz w:val="21"/>
                      <w:szCs w:val="21"/>
                      <w:highlight w:val="none"/>
                      <w:lang w:val="en-US" w:eastAsia="zh-CN"/>
                    </w:rPr>
                    <w:t>危废暂存间一间</w:t>
                  </w:r>
                </w:p>
              </w:tc>
              <w:tc>
                <w:tcPr>
                  <w:tcW w:w="2523"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default" w:ascii="Times New Roman" w:hAnsi="Times New Roman" w:eastAsia="宋体" w:cs="Times New Roman"/>
                      <w:color w:val="auto"/>
                      <w:spacing w:val="-9"/>
                      <w:sz w:val="21"/>
                      <w:szCs w:val="21"/>
                      <w:lang w:eastAsia="zh-CN"/>
                    </w:rPr>
                    <w:t>与环评一致</w:t>
                  </w:r>
                </w:p>
              </w:tc>
              <w:tc>
                <w:tcPr>
                  <w:tcW w:w="893" w:type="dxa"/>
                  <w:gridSpan w:val="2"/>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eastAsia" w:ascii="Times New Roman" w:hAnsi="Times New Roman" w:eastAsia="宋体" w:cs="Times New Roman"/>
                      <w:color w:val="auto"/>
                      <w:spacing w:val="-9"/>
                      <w:sz w:val="21"/>
                      <w:szCs w:val="21"/>
                      <w:highlight w:val="none"/>
                      <w:lang w:val="en-US" w:eastAsia="zh-CN"/>
                    </w:rPr>
                    <w:t>2</w:t>
                  </w:r>
                </w:p>
              </w:tc>
              <w:tc>
                <w:tcPr>
                  <w:tcW w:w="893" w:type="dxa"/>
                  <w:tcBorders>
                    <w:tl2br w:val="nil"/>
                    <w:tr2bl w:val="nil"/>
                  </w:tcBorders>
                  <w:vAlign w:val="center"/>
                </w:tcPr>
                <w:p>
                  <w:pPr>
                    <w:keepNext w:val="0"/>
                    <w:keepLines w:val="0"/>
                    <w:pageBreakBefore w:val="0"/>
                    <w:widowControl/>
                    <w:suppressLineNumbers w:val="0"/>
                    <w:tabs>
                      <w:tab w:val="left" w:pos="405"/>
                    </w:tabs>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spacing w:val="-9"/>
                    </w:rPr>
                  </w:pPr>
                  <w:r>
                    <w:rPr>
                      <w:rFonts w:hint="eastAsia" w:ascii="Times New Roman" w:hAnsi="Times New Roman" w:eastAsia="宋体" w:cs="Times New Roman"/>
                      <w:color w:val="auto"/>
                      <w:spacing w:val="-9"/>
                      <w:sz w:val="21"/>
                      <w:szCs w:val="21"/>
                      <w:highlight w:val="none"/>
                      <w:lang w:val="en-US" w:eastAsia="zh-CN"/>
                    </w:rPr>
                    <w:t>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cantSplit/>
                <w:trHeight w:val="397" w:hRule="atLeast"/>
                <w:jc w:val="center"/>
              </w:trPr>
              <w:tc>
                <w:tcPr>
                  <w:tcW w:w="7257" w:type="dxa"/>
                  <w:gridSpan w:val="6"/>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default" w:ascii="Times New Roman" w:hAnsi="Times New Roman" w:eastAsia="宋体" w:cs="Times New Roman"/>
                      <w:color w:val="auto"/>
                      <w:spacing w:val="-9"/>
                      <w:sz w:val="21"/>
                      <w:szCs w:val="21"/>
                      <w:highlight w:val="none"/>
                    </w:rPr>
                    <w:t>合计</w:t>
                  </w:r>
                </w:p>
              </w:tc>
              <w:tc>
                <w:tcPr>
                  <w:tcW w:w="892"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spacing w:val="-9"/>
                      <w:sz w:val="21"/>
                      <w:szCs w:val="21"/>
                      <w:highlight w:val="none"/>
                      <w:lang w:val="en-US" w:eastAsia="zh-CN"/>
                    </w:rPr>
                  </w:pPr>
                  <w:r>
                    <w:rPr>
                      <w:rFonts w:hint="eastAsia" w:ascii="Times New Roman" w:hAnsi="Times New Roman" w:eastAsia="宋体" w:cs="Times New Roman"/>
                      <w:color w:val="auto"/>
                      <w:spacing w:val="-9"/>
                      <w:sz w:val="21"/>
                      <w:szCs w:val="21"/>
                      <w:highlight w:val="none"/>
                      <w:lang w:val="en-US" w:eastAsia="zh-CN"/>
                    </w:rPr>
                    <w:t>5</w:t>
                  </w:r>
                </w:p>
              </w:tc>
              <w:tc>
                <w:tcPr>
                  <w:tcW w:w="893" w:type="dxa"/>
                  <w:tcBorders>
                    <w:tl2br w:val="nil"/>
                    <w:tr2bl w:val="nil"/>
                  </w:tcBorders>
                  <w:vAlign w:val="center"/>
                </w:tcPr>
                <w:p>
                  <w:pPr>
                    <w:keepNext w:val="0"/>
                    <w:keepLines w:val="0"/>
                    <w:pageBreakBefore w:val="0"/>
                    <w:widowControl/>
                    <w:suppressLineNumbers w:val="0"/>
                    <w:tabs>
                      <w:tab w:val="left" w:leader="middleDot" w:pos="8399"/>
                    </w:tabs>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spacing w:val="-9"/>
                      <w:lang w:val="en-US"/>
                    </w:rPr>
                  </w:pPr>
                  <w:r>
                    <w:rPr>
                      <w:rFonts w:hint="eastAsia" w:ascii="Times New Roman" w:hAnsi="Times New Roman" w:eastAsia="宋体" w:cs="Times New Roman"/>
                      <w:color w:val="auto"/>
                      <w:spacing w:val="-9"/>
                      <w:sz w:val="21"/>
                      <w:szCs w:val="21"/>
                      <w:highlight w:val="none"/>
                      <w:lang w:val="en-US" w:eastAsia="zh-CN"/>
                    </w:rPr>
                    <w:t>0.65</w:t>
                  </w:r>
                </w:p>
              </w:tc>
            </w:tr>
            <w:bookmarkEnd w:id="1"/>
          </w:tbl>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jc w:val="both"/>
              <w:textAlignment w:val="auto"/>
              <w:outlineLvl w:val="1"/>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5</w:t>
            </w:r>
            <w:r>
              <w:rPr>
                <w:rFonts w:hint="default" w:ascii="Times New Roman" w:hAnsi="Times New Roman" w:eastAsia="宋体" w:cs="Times New Roman"/>
                <w:b/>
                <w:bCs/>
                <w:kern w:val="2"/>
                <w:sz w:val="24"/>
                <w:szCs w:val="24"/>
              </w:rPr>
              <w:t>.</w:t>
            </w:r>
            <w:r>
              <w:rPr>
                <w:rFonts w:hint="eastAsia" w:ascii="Times New Roman" w:hAnsi="Times New Roman" w:eastAsia="宋体" w:cs="Times New Roman"/>
                <w:b/>
                <w:bCs/>
                <w:kern w:val="2"/>
                <w:sz w:val="24"/>
                <w:szCs w:val="24"/>
                <w:lang w:val="en-US" w:eastAsia="zh-CN"/>
              </w:rPr>
              <w:t>3</w:t>
            </w:r>
            <w:r>
              <w:rPr>
                <w:rFonts w:hint="default" w:ascii="Times New Roman" w:hAnsi="Times New Roman" w:eastAsia="宋体" w:cs="Times New Roman"/>
                <w:b/>
                <w:bCs/>
                <w:kern w:val="2"/>
                <w:sz w:val="24"/>
                <w:szCs w:val="24"/>
              </w:rPr>
              <w:t>污染物控制总量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b w:val="0"/>
                <w:color w:val="auto"/>
                <w:kern w:val="2"/>
                <w:sz w:val="24"/>
                <w:szCs w:val="24"/>
                <w:lang w:val="en-US" w:eastAsia="zh-CN"/>
              </w:rPr>
            </w:pPr>
            <w:r>
              <w:rPr>
                <w:rFonts w:hint="default" w:ascii="Times New Roman" w:hAnsi="Times New Roman" w:eastAsia="宋体" w:cs="Times New Roman"/>
                <w:bCs/>
                <w:kern w:val="2"/>
                <w:sz w:val="24"/>
                <w:szCs w:val="24"/>
                <w:lang w:bidi="ar"/>
              </w:rPr>
              <w:t>根据工程的排污特点和国家污染物总量控制的要求，结合本项目污染排放特征，对</w:t>
            </w:r>
            <w:r>
              <w:rPr>
                <w:rFonts w:hint="eastAsia" w:ascii="Times New Roman" w:hAnsi="Times New Roman" w:eastAsia="宋体" w:cs="Times New Roman"/>
                <w:bCs/>
                <w:kern w:val="2"/>
                <w:sz w:val="24"/>
                <w:szCs w:val="24"/>
                <w:lang w:eastAsia="zh-CN" w:bidi="ar"/>
              </w:rPr>
              <w:t>废气中的</w:t>
            </w:r>
            <w:r>
              <w:rPr>
                <w:rFonts w:hint="eastAsia" w:ascii="Times New Roman" w:hAnsi="Times New Roman" w:eastAsia="宋体" w:cs="Times New Roman"/>
                <w:bCs/>
                <w:kern w:val="2"/>
                <w:sz w:val="24"/>
                <w:szCs w:val="24"/>
                <w:lang w:val="en-US" w:eastAsia="zh-CN" w:bidi="ar"/>
              </w:rPr>
              <w:t>VOCs</w:t>
            </w:r>
            <w:r>
              <w:rPr>
                <w:rFonts w:hint="default" w:ascii="Times New Roman" w:hAnsi="Times New Roman" w:eastAsia="宋体" w:cs="Times New Roman"/>
                <w:bCs/>
                <w:kern w:val="2"/>
                <w:sz w:val="24"/>
                <w:szCs w:val="24"/>
                <w:lang w:bidi="ar"/>
              </w:rPr>
              <w:t>设总量控制指标；</w:t>
            </w:r>
            <w:r>
              <w:rPr>
                <w:rFonts w:hint="eastAsia" w:ascii="Times New Roman" w:hAnsi="Times New Roman" w:eastAsia="宋体" w:cs="Times New Roman"/>
                <w:b w:val="0"/>
                <w:color w:val="auto"/>
                <w:kern w:val="2"/>
                <w:sz w:val="24"/>
                <w:szCs w:val="24"/>
                <w:lang w:eastAsia="zh-CN"/>
              </w:rPr>
              <w:t>本项目环评建议废气污染物排放总量为</w:t>
            </w:r>
            <w:r>
              <w:rPr>
                <w:rFonts w:hint="eastAsia" w:ascii="Times New Roman" w:hAnsi="Times New Roman" w:eastAsia="宋体" w:cs="Times New Roman"/>
                <w:b w:val="0"/>
                <w:color w:val="auto"/>
                <w:kern w:val="2"/>
                <w:sz w:val="24"/>
                <w:szCs w:val="24"/>
                <w:lang w:val="en-US" w:eastAsia="zh-CN"/>
              </w:rPr>
              <w:t>0.0588t/a，验收监测期间，根据污染物排放核算本项目废气污染物VOCs</w:t>
            </w:r>
            <w:r>
              <w:rPr>
                <w:rFonts w:hint="eastAsia" w:ascii="Times New Roman" w:hAnsi="Times New Roman" w:eastAsia="宋体" w:cs="Times New Roman"/>
                <w:b w:val="0"/>
                <w:color w:val="auto"/>
                <w:kern w:val="2"/>
                <w:sz w:val="24"/>
                <w:szCs w:val="24"/>
                <w:lang w:eastAsia="zh-CN"/>
              </w:rPr>
              <w:t>排放量约</w:t>
            </w:r>
            <w:r>
              <w:rPr>
                <w:rFonts w:hint="eastAsia" w:ascii="Times New Roman" w:hAnsi="Times New Roman" w:eastAsia="宋体" w:cs="Times New Roman"/>
                <w:b w:val="0"/>
                <w:color w:val="auto"/>
                <w:kern w:val="2"/>
                <w:sz w:val="24"/>
                <w:szCs w:val="24"/>
                <w:lang w:val="en-US" w:eastAsia="zh-CN"/>
              </w:rPr>
              <w:t>0.0111t</w:t>
            </w:r>
            <w:r>
              <w:rPr>
                <w:rFonts w:hint="default" w:ascii="Times New Roman" w:hAnsi="Times New Roman" w:eastAsia="宋体" w:cs="Times New Roman"/>
                <w:b w:val="0"/>
                <w:color w:val="auto"/>
                <w:kern w:val="2"/>
                <w:sz w:val="24"/>
                <w:szCs w:val="24"/>
              </w:rPr>
              <w:t>/a</w:t>
            </w:r>
            <w:r>
              <w:rPr>
                <w:rFonts w:hint="eastAsia" w:ascii="Times New Roman" w:hAnsi="Times New Roman" w:eastAsia="宋体" w:cs="Times New Roman"/>
                <w:b w:val="0"/>
                <w:color w:val="auto"/>
                <w:kern w:val="2"/>
                <w:sz w:val="24"/>
                <w:szCs w:val="24"/>
                <w:lang w:eastAsia="zh-CN"/>
              </w:rPr>
              <w:t>，项目污染物排放总量在控制范围内</w:t>
            </w:r>
            <w:r>
              <w:rPr>
                <w:rFonts w:hint="eastAsia" w:ascii="Times New Roman" w:hAnsi="Times New Roman" w:eastAsia="宋体" w:cs="Times New Roman"/>
                <w:b w:val="0"/>
                <w:color w:val="auto"/>
                <w:kern w:val="2"/>
                <w:sz w:val="24"/>
                <w:szCs w:val="24"/>
                <w:lang w:val="en-US" w:eastAsia="zh-CN"/>
              </w:rPr>
              <w:t>。</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jc w:val="both"/>
              <w:textAlignment w:val="auto"/>
              <w:outlineLvl w:val="1"/>
              <w:rPr>
                <w:rFonts w:hint="eastAsia" w:ascii="Times New Roman" w:hAnsi="Times New Roman" w:eastAsia="宋体" w:cs="Times New Roman"/>
                <w:b/>
                <w:bCs/>
                <w:kern w:val="2"/>
                <w:sz w:val="24"/>
                <w:szCs w:val="24"/>
                <w:lang w:val="en-US" w:eastAsia="zh-CN"/>
              </w:rPr>
            </w:pP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jc w:val="both"/>
              <w:textAlignment w:val="auto"/>
              <w:outlineLvl w:val="1"/>
              <w:rPr>
                <w:rFonts w:hint="eastAsia" w:ascii="Times New Roman" w:hAnsi="Times New Roman" w:eastAsia="宋体" w:cs="Times New Roman"/>
                <w:b/>
                <w:bCs/>
                <w:kern w:val="2"/>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kern w:val="2"/>
                <w:sz w:val="24"/>
                <w:szCs w:val="24"/>
                <w:lang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kern w:val="2"/>
                <w:sz w:val="24"/>
                <w:szCs w:val="24"/>
                <w:lang w:bidi="ar"/>
              </w:rPr>
            </w:pPr>
          </w:p>
          <w:p>
            <w:pPr>
              <w:pStyle w:val="4"/>
              <w:widowControl w:val="0"/>
              <w:suppressLineNumbers w:val="0"/>
              <w:spacing w:before="0" w:beforeAutospacing="0" w:afterAutospacing="0"/>
              <w:ind w:left="0" w:right="0"/>
              <w:jc w:val="both"/>
              <w:rPr>
                <w:rFonts w:hint="eastAsia"/>
                <w:lang w:val="en-US" w:eastAsia="zh-CN"/>
              </w:rPr>
            </w:pPr>
          </w:p>
          <w:p>
            <w:pPr>
              <w:pStyle w:val="4"/>
              <w:widowControl w:val="0"/>
              <w:suppressLineNumbers w:val="0"/>
              <w:spacing w:before="0" w:beforeAutospacing="0" w:afterAutospacing="0"/>
              <w:ind w:left="0" w:right="0"/>
              <w:jc w:val="both"/>
              <w:rPr>
                <w:rFonts w:hint="eastAsia" w:ascii="Times New Roman" w:hAnsi="Times New Roman" w:eastAsia="宋体" w:cs="Times New Roman"/>
                <w:b w:val="0"/>
                <w:color w:val="auto"/>
                <w:kern w:val="2"/>
                <w:sz w:val="24"/>
                <w:szCs w:val="24"/>
                <w:lang w:val="en-US" w:eastAsia="zh-CN"/>
              </w:rPr>
            </w:pPr>
          </w:p>
          <w:p>
            <w:pPr>
              <w:keepNext w:val="0"/>
              <w:keepLines w:val="0"/>
              <w:widowControl w:val="0"/>
              <w:suppressLineNumbers w:val="0"/>
              <w:spacing w:before="0" w:beforeAutospacing="0" w:afterAutospacing="0"/>
              <w:ind w:left="0" w:right="0"/>
              <w:jc w:val="both"/>
              <w:rPr>
                <w:rFonts w:hint="eastAsia"/>
                <w:lang w:val="en-US" w:eastAsia="zh-CN"/>
              </w:rPr>
            </w:pPr>
          </w:p>
          <w:p>
            <w:pPr>
              <w:pStyle w:val="4"/>
              <w:widowControl w:val="0"/>
              <w:suppressLineNumbers w:val="0"/>
              <w:spacing w:before="0" w:beforeAutospacing="0" w:afterAutospacing="0"/>
              <w:ind w:left="0" w:right="0"/>
              <w:jc w:val="both"/>
              <w:rPr>
                <w:rFonts w:hint="eastAsia" w:ascii="Times New Roman" w:hAnsi="Times New Roman" w:eastAsia="宋体" w:cs="Times New Roman"/>
                <w:b w:val="0"/>
                <w:color w:val="auto"/>
                <w:kern w:val="2"/>
                <w:sz w:val="24"/>
                <w:szCs w:val="24"/>
                <w:lang w:val="en-US" w:eastAsia="zh-CN"/>
              </w:rPr>
            </w:pPr>
          </w:p>
          <w:p>
            <w:pPr>
              <w:keepNext w:val="0"/>
              <w:keepLines w:val="0"/>
              <w:widowControl w:val="0"/>
              <w:suppressLineNumbers w:val="0"/>
              <w:spacing w:before="0" w:beforeAutospacing="0" w:afterAutospacing="0"/>
              <w:ind w:left="0" w:right="0"/>
              <w:jc w:val="both"/>
              <w:rPr>
                <w:rFonts w:hint="eastAsia" w:ascii="Times New Roman" w:hAnsi="Times New Roman" w:eastAsia="宋体" w:cs="Times New Roman"/>
                <w:b w:val="0"/>
                <w:color w:val="auto"/>
                <w:kern w:val="2"/>
                <w:sz w:val="24"/>
                <w:szCs w:val="24"/>
                <w:lang w:val="en-US" w:eastAsia="zh-CN"/>
              </w:rPr>
            </w:pPr>
          </w:p>
          <w:p>
            <w:pPr>
              <w:pStyle w:val="4"/>
              <w:widowControl w:val="0"/>
              <w:suppressLineNumbers w:val="0"/>
              <w:spacing w:before="0" w:beforeAutospacing="0" w:afterAutospacing="0"/>
              <w:ind w:left="0" w:right="0"/>
              <w:jc w:val="both"/>
              <w:rPr>
                <w:rFonts w:hint="eastAsia" w:ascii="Times New Roman" w:hAnsi="Times New Roman" w:eastAsia="宋体" w:cs="Times New Roman"/>
                <w:b w:val="0"/>
                <w:color w:val="auto"/>
                <w:kern w:val="2"/>
                <w:sz w:val="24"/>
                <w:szCs w:val="24"/>
                <w:lang w:val="en-US" w:eastAsia="zh-CN"/>
              </w:rPr>
            </w:pPr>
          </w:p>
          <w:p>
            <w:pPr>
              <w:keepNext w:val="0"/>
              <w:keepLines w:val="0"/>
              <w:widowControl w:val="0"/>
              <w:suppressLineNumbers w:val="0"/>
              <w:spacing w:before="0" w:beforeAutospacing="0" w:afterAutospacing="0"/>
              <w:ind w:left="0" w:right="0"/>
              <w:jc w:val="both"/>
              <w:rPr>
                <w:rFonts w:hint="eastAsia"/>
                <w:lang w:val="en-US" w:eastAsia="zh-CN"/>
              </w:rPr>
            </w:pPr>
          </w:p>
          <w:p>
            <w:pPr>
              <w:pStyle w:val="4"/>
              <w:widowControl w:val="0"/>
              <w:suppressLineNumbers w:val="0"/>
              <w:spacing w:before="0" w:beforeAutospacing="0" w:afterAutospacing="0"/>
              <w:ind w:left="0" w:right="0"/>
              <w:jc w:val="both"/>
              <w:outlineLvl w:val="1"/>
              <w:rPr>
                <w:rFonts w:hint="default" w:ascii="Times New Roman" w:hAnsi="Times New Roman" w:eastAsia="宋体" w:cs="Times New Roman"/>
                <w:kern w:val="2"/>
              </w:rPr>
            </w:pPr>
          </w:p>
        </w:tc>
      </w:tr>
    </w:tbl>
    <w:p>
      <w:pPr>
        <w:spacing w:after="0"/>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spacing w:after="0"/>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eastAsia="zh-CN"/>
        </w:rPr>
        <w:t>表四</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40" w:leftChars="200" w:right="0" w:rightChars="0"/>
              <w:jc w:val="both"/>
              <w:textAlignment w:val="auto"/>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eastAsia="zh-CN"/>
              </w:rPr>
              <w:t>六、</w:t>
            </w:r>
            <w:r>
              <w:rPr>
                <w:rFonts w:hint="default" w:ascii="Times New Roman" w:hAnsi="Times New Roman" w:eastAsia="宋体" w:cs="Times New Roman"/>
                <w:b/>
                <w:bCs/>
                <w:kern w:val="2"/>
                <w:sz w:val="24"/>
                <w:szCs w:val="24"/>
              </w:rPr>
              <w:t>建设项目环境影响报告表主要结论及审批部门审批决定</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2" w:firstLineChars="200"/>
              <w:jc w:val="both"/>
              <w:textAlignment w:val="auto"/>
              <w:outlineLvl w:val="1"/>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6</w:t>
            </w:r>
            <w:r>
              <w:rPr>
                <w:rFonts w:hint="default" w:ascii="Times New Roman" w:hAnsi="Times New Roman" w:eastAsia="宋体" w:cs="Times New Roman"/>
                <w:b/>
                <w:bCs/>
                <w:kern w:val="2"/>
                <w:sz w:val="24"/>
                <w:szCs w:val="24"/>
              </w:rPr>
              <w:t>.1环境影响评价主要结论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陕西卓雅印务有限公司始建于2000年，原址位于咸阳市秦都区联盟三路，于2007年在西咸新区秦汉新城咸宋路一号投资180万元建设1500吨/年印刷品生产线技术改造项目，并于当年投入运营。建设内容包括厂房的适应性修葺装修，购置行业先进的海德堡系列印刷机等印刷设备。具体建设规模如下：1）厂房适应性装修，总建筑面积约1600m</w:t>
            </w:r>
            <w:bookmarkStart w:id="30" w:name="_GoBack"/>
            <w:r>
              <w:rPr>
                <w:rFonts w:hint="eastAsia" w:ascii="Times New Roman" w:hAnsi="Times New Roman" w:eastAsia="宋体" w:cs="Times New Roman"/>
                <w:b w:val="0"/>
                <w:kern w:val="2"/>
                <w:sz w:val="24"/>
                <w:szCs w:val="24"/>
                <w:vertAlign w:val="superscript"/>
                <w:lang w:val="en-US" w:eastAsia="zh-CN" w:bidi="ar-SA"/>
              </w:rPr>
              <w:t>2</w:t>
            </w:r>
            <w:bookmarkEnd w:id="30"/>
            <w:r>
              <w:rPr>
                <w:rFonts w:hint="eastAsia" w:ascii="Times New Roman" w:hAnsi="Times New Roman" w:eastAsia="宋体" w:cs="Times New Roman"/>
                <w:b w:val="0"/>
                <w:kern w:val="2"/>
                <w:sz w:val="24"/>
                <w:szCs w:val="24"/>
                <w:lang w:val="en-US" w:eastAsia="zh-CN" w:bidi="ar-SA"/>
              </w:rPr>
              <w:t>。2）其他辅助工程，包括道路、绿化、照明、供配电及给排水等。3）购置双色海德堡对开机、海德堡模切机、海德堡程控拉切纸机、办公设备及装卸设备等。实际新增设备为双色海德堡对开机，升级改造五色海德堡对开机，技术改造后生产能力不变。</w:t>
            </w:r>
            <w:r>
              <w:rPr>
                <w:rFonts w:hint="default" w:ascii="Times New Roman" w:hAnsi="Times New Roman" w:eastAsia="宋体" w:cs="Times New Roman"/>
                <w:b w:val="0"/>
                <w:kern w:val="2"/>
                <w:sz w:val="24"/>
                <w:szCs w:val="24"/>
                <w:lang w:val="en-US" w:eastAsia="zh-CN" w:bidi="ar-SA"/>
              </w:rPr>
              <w:t>项目建成后，年产</w:t>
            </w:r>
            <w:r>
              <w:rPr>
                <w:rFonts w:hint="eastAsia" w:ascii="Times New Roman" w:hAnsi="Times New Roman" w:eastAsia="宋体" w:cs="Times New Roman"/>
                <w:b w:val="0"/>
                <w:kern w:val="2"/>
                <w:sz w:val="24"/>
                <w:szCs w:val="24"/>
                <w:lang w:val="en-US" w:eastAsia="zh-CN" w:bidi="ar-SA"/>
              </w:rPr>
              <w:t>1000t食药品包装盒、500t书刊。</w:t>
            </w:r>
          </w:p>
          <w:p>
            <w:pPr>
              <w:pStyle w:val="4"/>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outlineLvl w:val="1"/>
              <w:rPr>
                <w:rFonts w:hint="default" w:ascii="Times New Roman" w:hAnsi="Times New Roman" w:eastAsia="宋体" w:cs="Times New Roman"/>
                <w:b w:val="0"/>
                <w:kern w:val="2"/>
                <w:sz w:val="24"/>
                <w:szCs w:val="24"/>
              </w:rPr>
            </w:pPr>
            <w:r>
              <w:rPr>
                <w:rFonts w:hint="default" w:ascii="Times New Roman" w:hAnsi="Times New Roman" w:eastAsia="宋体" w:cs="Times New Roman"/>
                <w:b w:val="0"/>
                <w:kern w:val="2"/>
                <w:sz w:val="24"/>
                <w:szCs w:val="24"/>
              </w:rPr>
              <w:t>该项目符合国家产业政策，选址可行，在认真落实评价报告表中所提出的的环境保护措施的前提下，使污染物达标排放，并加强管理，做到“三同时”，保证充分的环保投资，在建设中和建成后认真做好环境保护和污染防治工作，从环境保护的角度分析，该建设项目是可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val="en-US" w:eastAsia="zh-CN"/>
              </w:rPr>
              <w:t>6</w:t>
            </w:r>
            <w:r>
              <w:rPr>
                <w:rFonts w:hint="default" w:ascii="Times New Roman" w:hAnsi="Times New Roman" w:eastAsia="宋体" w:cs="Times New Roman"/>
                <w:b/>
                <w:bCs/>
                <w:kern w:val="2"/>
                <w:sz w:val="24"/>
                <w:szCs w:val="24"/>
              </w:rPr>
              <w:t>.2环评批复要求落实情况检查</w:t>
            </w:r>
          </w:p>
          <w:p>
            <w:pPr>
              <w:pStyle w:val="4"/>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outlineLvl w:val="1"/>
              <w:rPr>
                <w:rFonts w:hint="default" w:ascii="Times New Roman" w:hAnsi="Times New Roman" w:eastAsia="宋体" w:cs="Times New Roman"/>
                <w:b w:val="0"/>
                <w:color w:val="auto"/>
                <w:kern w:val="2"/>
                <w:sz w:val="24"/>
                <w:szCs w:val="24"/>
              </w:rPr>
            </w:pPr>
            <w:r>
              <w:rPr>
                <w:rFonts w:hint="default" w:ascii="Times New Roman" w:hAnsi="Times New Roman" w:eastAsia="宋体" w:cs="Times New Roman"/>
                <w:b w:val="0"/>
                <w:color w:val="auto"/>
                <w:kern w:val="2"/>
                <w:sz w:val="24"/>
                <w:szCs w:val="24"/>
              </w:rPr>
              <w:t>本项目于20</w:t>
            </w:r>
            <w:r>
              <w:rPr>
                <w:rFonts w:hint="eastAsia" w:ascii="Times New Roman" w:hAnsi="Times New Roman" w:eastAsia="宋体" w:cs="Times New Roman"/>
                <w:b w:val="0"/>
                <w:color w:val="auto"/>
                <w:kern w:val="2"/>
                <w:sz w:val="24"/>
                <w:szCs w:val="24"/>
              </w:rPr>
              <w:t>1</w:t>
            </w:r>
            <w:r>
              <w:rPr>
                <w:rFonts w:hint="eastAsia" w:ascii="Times New Roman" w:hAnsi="Times New Roman" w:eastAsia="宋体" w:cs="Times New Roman"/>
                <w:b w:val="0"/>
                <w:color w:val="auto"/>
                <w:kern w:val="2"/>
                <w:sz w:val="24"/>
                <w:szCs w:val="24"/>
                <w:lang w:val="en-US" w:eastAsia="zh-CN"/>
              </w:rPr>
              <w:t>9</w:t>
            </w:r>
            <w:r>
              <w:rPr>
                <w:rFonts w:hint="default" w:ascii="Times New Roman" w:hAnsi="Times New Roman" w:eastAsia="宋体" w:cs="Times New Roman"/>
                <w:b w:val="0"/>
                <w:color w:val="auto"/>
                <w:kern w:val="2"/>
                <w:sz w:val="24"/>
                <w:szCs w:val="24"/>
              </w:rPr>
              <w:t>年</w:t>
            </w:r>
            <w:r>
              <w:rPr>
                <w:rFonts w:hint="eastAsia" w:ascii="Times New Roman" w:hAnsi="Times New Roman" w:eastAsia="宋体" w:cs="Times New Roman"/>
                <w:b w:val="0"/>
                <w:color w:val="auto"/>
                <w:kern w:val="2"/>
                <w:sz w:val="24"/>
                <w:szCs w:val="24"/>
                <w:lang w:val="en-US" w:eastAsia="zh-CN"/>
              </w:rPr>
              <w:t>1</w:t>
            </w:r>
            <w:r>
              <w:rPr>
                <w:rFonts w:hint="default" w:ascii="Times New Roman" w:hAnsi="Times New Roman" w:eastAsia="宋体" w:cs="Times New Roman"/>
                <w:b w:val="0"/>
                <w:color w:val="auto"/>
                <w:kern w:val="2"/>
                <w:sz w:val="24"/>
                <w:szCs w:val="24"/>
              </w:rPr>
              <w:t>月</w:t>
            </w:r>
            <w:r>
              <w:rPr>
                <w:rFonts w:hint="eastAsia" w:ascii="Times New Roman" w:hAnsi="Times New Roman" w:eastAsia="宋体" w:cs="Times New Roman"/>
                <w:b w:val="0"/>
                <w:color w:val="auto"/>
                <w:kern w:val="2"/>
                <w:sz w:val="24"/>
                <w:szCs w:val="24"/>
                <w:lang w:val="en-US" w:eastAsia="zh-CN"/>
              </w:rPr>
              <w:t>18</w:t>
            </w:r>
            <w:r>
              <w:rPr>
                <w:rFonts w:hint="default" w:ascii="Times New Roman" w:hAnsi="Times New Roman" w:eastAsia="宋体" w:cs="Times New Roman"/>
                <w:b w:val="0"/>
                <w:color w:val="auto"/>
                <w:kern w:val="2"/>
                <w:sz w:val="24"/>
                <w:szCs w:val="24"/>
              </w:rPr>
              <w:t>日取得</w:t>
            </w:r>
            <w:r>
              <w:rPr>
                <w:rFonts w:hint="eastAsia" w:ascii="Times New Roman" w:hAnsi="Times New Roman" w:eastAsia="宋体" w:cs="Times New Roman"/>
                <w:b w:val="0"/>
                <w:color w:val="auto"/>
                <w:kern w:val="2"/>
                <w:sz w:val="24"/>
                <w:szCs w:val="24"/>
                <w:lang w:eastAsia="zh-CN"/>
              </w:rPr>
              <w:t>了陕西省西咸新区秦汉新城行政审批与政务服务局《</w:t>
            </w:r>
            <w:r>
              <w:rPr>
                <w:rFonts w:hint="default" w:ascii="Times New Roman" w:hAnsi="Times New Roman" w:eastAsia="宋体" w:cs="Times New Roman"/>
                <w:b w:val="0"/>
                <w:color w:val="auto"/>
                <w:kern w:val="2"/>
                <w:sz w:val="24"/>
                <w:szCs w:val="24"/>
                <w:lang w:eastAsia="zh-CN"/>
              </w:rPr>
              <w:t>关于</w:t>
            </w:r>
            <w:r>
              <w:rPr>
                <w:rFonts w:hint="eastAsia" w:ascii="Times New Roman" w:hAnsi="Times New Roman" w:eastAsia="宋体" w:cs="Times New Roman"/>
                <w:b w:val="0"/>
                <w:color w:val="auto"/>
                <w:kern w:val="2"/>
                <w:sz w:val="24"/>
                <w:szCs w:val="24"/>
                <w:lang w:eastAsia="zh-CN"/>
              </w:rPr>
              <w:t>陕西卓雅印务有限公司1500吨/年印刷品生产线技术改造项目</w:t>
            </w:r>
            <w:r>
              <w:rPr>
                <w:rFonts w:hint="default" w:ascii="Times New Roman" w:hAnsi="Times New Roman" w:eastAsia="宋体" w:cs="Times New Roman"/>
                <w:b w:val="0"/>
                <w:color w:val="auto"/>
                <w:kern w:val="2"/>
                <w:sz w:val="24"/>
                <w:szCs w:val="24"/>
                <w:lang w:eastAsia="zh-CN"/>
              </w:rPr>
              <w:t>环境影响报告表的批复</w:t>
            </w:r>
            <w:r>
              <w:rPr>
                <w:rFonts w:hint="eastAsia" w:ascii="Times New Roman" w:hAnsi="Times New Roman" w:eastAsia="宋体" w:cs="Times New Roman"/>
                <w:b w:val="0"/>
                <w:color w:val="auto"/>
                <w:kern w:val="2"/>
                <w:sz w:val="24"/>
                <w:szCs w:val="24"/>
                <w:lang w:eastAsia="zh-CN"/>
              </w:rPr>
              <w:t>》，</w:t>
            </w:r>
            <w:r>
              <w:rPr>
                <w:rFonts w:hint="default" w:ascii="Times New Roman" w:hAnsi="Times New Roman" w:eastAsia="宋体" w:cs="Times New Roman"/>
                <w:b w:val="0"/>
                <w:color w:val="auto"/>
                <w:kern w:val="2"/>
                <w:sz w:val="24"/>
                <w:szCs w:val="24"/>
              </w:rPr>
              <w:t>环评批复落实情况对照见表</w:t>
            </w:r>
            <w:r>
              <w:rPr>
                <w:rFonts w:hint="eastAsia" w:ascii="Times New Roman" w:hAnsi="Times New Roman" w:eastAsia="宋体" w:cs="Times New Roman"/>
                <w:b w:val="0"/>
                <w:color w:val="auto"/>
                <w:kern w:val="2"/>
                <w:sz w:val="24"/>
                <w:szCs w:val="24"/>
                <w:lang w:val="en-US" w:eastAsia="zh-CN"/>
              </w:rPr>
              <w:t>7</w:t>
            </w:r>
            <w:r>
              <w:rPr>
                <w:rFonts w:hint="default" w:ascii="Times New Roman" w:hAnsi="Times New Roman" w:eastAsia="宋体" w:cs="Times New Roman"/>
                <w:b w:val="0"/>
                <w:color w:val="auto"/>
                <w:kern w:val="2"/>
                <w:sz w:val="24"/>
                <w:szCs w:val="24"/>
              </w:rPr>
              <w:t>。</w:t>
            </w: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pStyle w:val="4"/>
              <w:widowControl/>
              <w:suppressLineNumbers w:val="0"/>
              <w:spacing w:before="0" w:beforeAutospacing="0" w:after="0" w:afterAutospacing="0"/>
              <w:ind w:left="0" w:right="0" w:firstLine="480" w:firstLineChars="200"/>
              <w:jc w:val="both"/>
              <w:outlineLvl w:val="1"/>
              <w:rPr>
                <w:rFonts w:hint="default" w:ascii="Times New Roman" w:hAnsi="Times New Roman" w:eastAsia="宋体" w:cs="Times New Roman"/>
                <w:b w:val="0"/>
                <w:kern w:val="2"/>
                <w:sz w:val="24"/>
                <w:szCs w:val="24"/>
              </w:rPr>
            </w:pPr>
          </w:p>
          <w:p>
            <w:pPr>
              <w:keepNext w:val="0"/>
              <w:keepLines w:val="0"/>
              <w:widowControl w:val="0"/>
              <w:suppressLineNumbers w:val="0"/>
              <w:spacing w:before="0" w:beforeAutospacing="0" w:afterAutospacing="0"/>
              <w:ind w:left="0" w:right="0"/>
              <w:jc w:val="both"/>
              <w:rPr>
                <w:rFonts w:hint="default"/>
                <w:vertAlign w:val="baseline"/>
              </w:rPr>
            </w:pPr>
          </w:p>
        </w:tc>
      </w:tr>
    </w:tbl>
    <w:p>
      <w:pPr>
        <w:sectPr>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15"/>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20" w:type="dxa"/>
          </w:tcPr>
          <w:p>
            <w:pPr>
              <w:pStyle w:val="4"/>
              <w:widowControl/>
              <w:suppressLineNumbers w:val="0"/>
              <w:spacing w:before="0" w:beforeAutospacing="0" w:after="0" w:afterAutospacing="0" w:line="240" w:lineRule="auto"/>
              <w:ind w:left="0" w:right="0"/>
              <w:jc w:val="center"/>
              <w:outlineLvl w:val="1"/>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表</w:t>
            </w:r>
            <w:r>
              <w:rPr>
                <w:rFonts w:hint="eastAsia" w:ascii="Times New Roman" w:hAnsi="Times New Roman" w:eastAsia="宋体" w:cs="Times New Roman"/>
                <w:kern w:val="2"/>
                <w:sz w:val="21"/>
                <w:szCs w:val="21"/>
                <w:lang w:val="en-US" w:eastAsia="zh-CN"/>
              </w:rPr>
              <w:t>7</w:t>
            </w:r>
            <w:r>
              <w:rPr>
                <w:rFonts w:hint="default" w:ascii="Times New Roman" w:hAnsi="Times New Roman" w:eastAsia="宋体" w:cs="Times New Roman"/>
                <w:kern w:val="2"/>
                <w:sz w:val="21"/>
                <w:szCs w:val="21"/>
              </w:rPr>
              <w:t xml:space="preserve">  建设项目环评批复要求及落实情况对照表</w:t>
            </w:r>
          </w:p>
          <w:tbl>
            <w:tblPr>
              <w:tblStyle w:val="15"/>
              <w:tblW w:w="13994" w:type="dxa"/>
              <w:jc w:val="center"/>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5678"/>
              <w:gridCol w:w="5571"/>
              <w:gridCol w:w="6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cs="Times New Roman" w:eastAsiaTheme="minorEastAsia"/>
                      <w:b/>
                      <w:color w:val="auto"/>
                      <w:sz w:val="21"/>
                      <w:szCs w:val="21"/>
                    </w:rPr>
                  </w:pPr>
                  <w:r>
                    <w:rPr>
                      <w:rFonts w:hint="eastAsia" w:ascii="Times New Roman" w:hAnsi="Times New Roman" w:cs="Times New Roman" w:eastAsiaTheme="minorEastAsia"/>
                      <w:b/>
                      <w:color w:val="auto"/>
                      <w:sz w:val="21"/>
                      <w:szCs w:val="21"/>
                    </w:rPr>
                    <w:t>环评文件要求</w:t>
                  </w: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cs="Times New Roman" w:eastAsiaTheme="minorEastAsia"/>
                      <w:b/>
                      <w:color w:val="auto"/>
                      <w:sz w:val="21"/>
                      <w:szCs w:val="21"/>
                    </w:rPr>
                  </w:pPr>
                  <w:r>
                    <w:rPr>
                      <w:rFonts w:hint="eastAsia" w:ascii="Times New Roman" w:hAnsi="Times New Roman" w:cs="Times New Roman" w:eastAsiaTheme="minorEastAsia"/>
                      <w:b/>
                      <w:color w:val="auto"/>
                      <w:sz w:val="21"/>
                      <w:szCs w:val="21"/>
                    </w:rPr>
                    <w:t>环评批复要求</w:t>
                  </w:r>
                </w:p>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cs="Times New Roman" w:eastAsiaTheme="minorEastAsia"/>
                      <w:b/>
                      <w:color w:val="auto"/>
                      <w:sz w:val="21"/>
                      <w:szCs w:val="21"/>
                      <w:lang w:eastAsia="zh-CN"/>
                    </w:rPr>
                  </w:pPr>
                  <w:r>
                    <w:rPr>
                      <w:rFonts w:hint="eastAsia" w:ascii="Times New Roman" w:hAnsi="Times New Roman" w:cs="Times New Roman" w:eastAsiaTheme="minorEastAsia"/>
                      <w:b/>
                      <w:bCs w:val="0"/>
                      <w:color w:val="auto"/>
                      <w:sz w:val="21"/>
                      <w:szCs w:val="21"/>
                      <w:lang w:eastAsia="zh-CN"/>
                    </w:rPr>
                    <w:t>(秦汉审服准</w:t>
                  </w:r>
                  <w:r>
                    <w:rPr>
                      <w:rFonts w:hint="eastAsia" w:ascii="Times New Roman" w:hAnsi="Times New Roman" w:cs="Times New Roman" w:eastAsiaTheme="minorEastAsia"/>
                      <w:b/>
                      <w:bCs w:val="0"/>
                      <w:color w:val="auto"/>
                      <w:sz w:val="21"/>
                      <w:szCs w:val="21"/>
                      <w:lang w:val="en-US" w:eastAsia="zh-CN"/>
                    </w:rPr>
                    <w:t>[2019]16号</w:t>
                  </w:r>
                  <w:r>
                    <w:rPr>
                      <w:rFonts w:hint="eastAsia" w:ascii="Times New Roman" w:hAnsi="Times New Roman" w:cs="Times New Roman" w:eastAsiaTheme="minorEastAsia"/>
                      <w:b/>
                      <w:bCs w:val="0"/>
                      <w:color w:val="auto"/>
                      <w:sz w:val="21"/>
                      <w:szCs w:val="21"/>
                      <w:lang w:eastAsia="zh-CN"/>
                    </w:rPr>
                    <w:t>)</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cs="Times New Roman" w:eastAsiaTheme="minorEastAsia"/>
                      <w:b/>
                      <w:color w:val="auto"/>
                      <w:sz w:val="21"/>
                      <w:szCs w:val="21"/>
                    </w:rPr>
                  </w:pPr>
                  <w:r>
                    <w:rPr>
                      <w:rFonts w:hint="default" w:ascii="Times New Roman" w:hAnsi="Times New Roman" w:cs="Times New Roman" w:eastAsiaTheme="minorEastAsia"/>
                      <w:b/>
                      <w:color w:val="auto"/>
                      <w:sz w:val="21"/>
                      <w:szCs w:val="21"/>
                    </w:rPr>
                    <w:t>落实情况</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rPr>
                      <w:rFonts w:hint="eastAsia" w:ascii="Times New Roman" w:hAnsi="Times New Roman" w:cs="Times New Roman" w:eastAsiaTheme="minorEastAsia"/>
                      <w:b/>
                      <w:color w:val="auto"/>
                      <w:sz w:val="21"/>
                      <w:szCs w:val="21"/>
                    </w:rPr>
                  </w:pPr>
                  <w:r>
                    <w:rPr>
                      <w:rFonts w:hint="eastAsia" w:ascii="Times New Roman" w:hAnsi="Times New Roman" w:cs="Times New Roman" w:eastAsiaTheme="minorEastAsia"/>
                      <w:b/>
                      <w:color w:val="auto"/>
                      <w:sz w:val="21"/>
                      <w:szCs w:val="21"/>
                    </w:rPr>
                    <w:t>是否</w:t>
                  </w:r>
                </w:p>
                <w:p>
                  <w:pPr>
                    <w:keepNext w:val="0"/>
                    <w:keepLines w:val="0"/>
                    <w:widowControl w:val="0"/>
                    <w:suppressLineNumbers w:val="0"/>
                    <w:adjustRightInd/>
                    <w:snapToGrid/>
                    <w:spacing w:before="0" w:beforeAutospacing="0" w:after="0" w:afterAutospacing="0"/>
                    <w:ind w:left="0" w:right="0"/>
                    <w:jc w:val="center"/>
                    <w:rPr>
                      <w:rFonts w:hint="default" w:ascii="Times New Roman" w:hAnsi="Times New Roman" w:cs="Times New Roman" w:eastAsiaTheme="minorEastAsia"/>
                      <w:b/>
                      <w:color w:val="auto"/>
                      <w:sz w:val="21"/>
                      <w:szCs w:val="21"/>
                    </w:rPr>
                  </w:pPr>
                  <w:r>
                    <w:rPr>
                      <w:rFonts w:hint="eastAsia" w:ascii="Times New Roman" w:hAnsi="Times New Roman" w:cs="Times New Roman" w:eastAsiaTheme="minorEastAsia"/>
                      <w:b/>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restart"/>
                  <w:tcBorders>
                    <w:tl2br w:val="nil"/>
                    <w:tr2bl w:val="nil"/>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(1)加强环保治理设施的管理，确保设施的处理效果与运行率不低于设计标准。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(2)建立健全环保机构，分工负责，加强监督，完善环境管理。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(3)项目营运期，制定完善的风险应急预案，并定期进行演练。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(4)要求项目方在2018年底以前完成大豆基油墨改造，要求项目方大豆基油墨满足《</w:t>
                  </w:r>
                  <w:r>
                    <w:rPr>
                      <w:rFonts w:hint="eastAsia" w:asciiTheme="minorEastAsia" w:hAnsiTheme="minorEastAsia" w:eastAsiaTheme="minorEastAsia" w:cstheme="minorEastAsia"/>
                      <w:color w:val="auto"/>
                      <w:sz w:val="21"/>
                      <w:szCs w:val="21"/>
                      <w:lang w:val="en-US" w:eastAsia="zh-CN"/>
                    </w:rPr>
                    <w:t>“十三五”</w:t>
                  </w:r>
                  <w:r>
                    <w:rPr>
                      <w:rFonts w:hint="default" w:ascii="Times New Roman" w:hAnsi="Times New Roman" w:cs="Times New Roman" w:eastAsiaTheme="minorEastAsia"/>
                      <w:color w:val="auto"/>
                      <w:sz w:val="21"/>
                      <w:szCs w:val="21"/>
                      <w:lang w:val="en-US" w:eastAsia="zh-CN"/>
                    </w:rPr>
                    <w:t>挥发性有机物污染防治工作方案》中描述的大豆基油墨用量不低于60%的要求，并要求项目方使用的油墨满足大豆基油墨的相关要求。</w:t>
                  </w: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1、项目在设计、施工及运营中，必须认真落实“报告表”中所提出的各项污染防治措施，严格执行建设项目环境保护“三同时”制度要求，确保各类污染物稳定达标排放。</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eastAsiaTheme="minorEastAsia"/>
                      <w:color w:val="auto"/>
                      <w:lang w:val="en-US" w:eastAsia="zh-CN"/>
                    </w:rPr>
                  </w:pPr>
                  <w:r>
                    <w:rPr>
                      <w:rFonts w:hint="eastAsia" w:eastAsiaTheme="minorEastAsia"/>
                      <w:color w:val="auto"/>
                      <w:lang w:val="en-US" w:eastAsia="zh-CN"/>
                    </w:rPr>
                    <w:t>企业在建设及运营过程中，严格落实了环评报告中提出的各项污染防治措施，严格执行了</w:t>
                  </w:r>
                  <w:r>
                    <w:rPr>
                      <w:rFonts w:hint="eastAsia" w:ascii="Times New Roman" w:hAnsi="Times New Roman" w:cs="Times New Roman" w:eastAsiaTheme="minorEastAsia"/>
                      <w:color w:val="auto"/>
                      <w:sz w:val="21"/>
                      <w:szCs w:val="21"/>
                      <w:lang w:val="en-US" w:eastAsia="zh-CN"/>
                    </w:rPr>
                    <w:t>建设项目环境保护“三同时”制度要求，确保各类污染物稳定达标排放。</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default"/>
                      <w:color w:val="auto"/>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eastAsia" w:ascii="Times New Roman" w:hAnsi="Times New Roman" w:cs="Times New Roman" w:eastAsiaTheme="minorEastAsia"/>
                      <w:color w:val="auto"/>
                      <w:sz w:val="21"/>
                      <w:szCs w:val="21"/>
                      <w:lang w:eastAsia="zh-CN"/>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2、强化大气污染防治措施，项目营运期废气主要为非甲烷总烃，须通过收集净化处理达到《挥发性有机物排放控制标准》(DB61/T1061-2017)后排放。</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企业在运营过程中，</w:t>
                  </w:r>
                  <w:r>
                    <w:rPr>
                      <w:rFonts w:hint="eastAsia" w:ascii="Times New Roman" w:hAnsi="Times New Roman" w:cs="Times New Roman" w:eastAsiaTheme="minorEastAsia"/>
                      <w:color w:val="auto"/>
                      <w:sz w:val="21"/>
                      <w:szCs w:val="21"/>
                      <w:lang w:val="en-US" w:eastAsia="zh-CN"/>
                    </w:rPr>
                    <w:t>强化了大气污染防治措施，排放的非甲烷总烃通过收集净化处理可以达到《挥发性有机物排放控制标准》(DB61/T1061-2017)的要求后排放。</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default" w:ascii="Times New Roman" w:hAnsi="Times New Roman" w:cs="Times New Roman" w:eastAsiaTheme="minorEastAsia"/>
                      <w:color w:val="auto"/>
                      <w:sz w:val="21"/>
                      <w:szCs w:val="21"/>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3、做好噪声污染防治工作。通过采用柔性连接、隔声、基础减振、加强设备维护等措施后，使噪声排放满足《工业企业厂界环境噪声排放标准》(GB12348-2008)中相关标准。</w:t>
                  </w:r>
                </w:p>
              </w:tc>
              <w:tc>
                <w:tcPr>
                  <w:tcW w:w="5571" w:type="dxa"/>
                  <w:tcBorders>
                    <w:tl2br w:val="nil"/>
                    <w:tr2bl w:val="nil"/>
                  </w:tcBorders>
                  <w:vAlign w:val="center"/>
                </w:tcPr>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eastAsia="zh-CN"/>
                    </w:rPr>
                    <w:t>企业在运营过程中，</w:t>
                  </w:r>
                  <w:r>
                    <w:rPr>
                      <w:rFonts w:hint="eastAsia" w:ascii="Times New Roman" w:hAnsi="Times New Roman" w:cs="Times New Roman" w:eastAsiaTheme="minorEastAsia"/>
                      <w:color w:val="auto"/>
                      <w:sz w:val="21"/>
                      <w:szCs w:val="21"/>
                      <w:lang w:val="en-US" w:eastAsia="zh-CN"/>
                    </w:rPr>
                    <w:t>做好了噪声污染防治工作。通过采用柔性连接、隔声、基础减振、加强设备维护等措施后，噪声排放可以满足《工业企业厂界环境噪声排放标准》(GB12348-2008)中相关标准。</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default" w:ascii="Times New Roman" w:hAnsi="Times New Roman" w:cs="Times New Roman" w:eastAsiaTheme="minorEastAsia"/>
                      <w:color w:val="auto"/>
                      <w:sz w:val="21"/>
                      <w:szCs w:val="21"/>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4、加强固体废物管理。项目产生的危险废物，应按照危废管理相关要求，交由有资质单位处置。其他固体废物应按要求，做到妥善的处置。</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企业在运营过程中，产生的</w:t>
                  </w:r>
                  <w:r>
                    <w:rPr>
                      <w:rFonts w:hint="eastAsia" w:ascii="Times New Roman" w:hAnsi="Times New Roman" w:cs="Times New Roman" w:eastAsiaTheme="minorEastAsia"/>
                      <w:color w:val="auto"/>
                      <w:sz w:val="21"/>
                      <w:szCs w:val="21"/>
                      <w:lang w:val="en-US" w:eastAsia="zh-CN"/>
                    </w:rPr>
                    <w:t>危险废物，已按照危废管理相关要求，与陕西新天地固体废物综合处置有限公司签订了危废处置协议。其他固体废物应按要求，做到了妥善的处置。</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default"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default" w:ascii="Times New Roman" w:hAnsi="Times New Roman" w:cs="Times New Roman" w:eastAsiaTheme="minorEastAsia"/>
                      <w:color w:val="auto"/>
                      <w:sz w:val="21"/>
                      <w:szCs w:val="21"/>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5、设置专/兼职的环保管理人员对项目区内的各项环保设施运行情况进行管理检查，确保环保设备运转正常；推广和应用先进的环保技术和经验，最大限度降低污染物的排放量，达到环保要求。</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val="en-US" w:eastAsia="zh-CN"/>
                    </w:rPr>
                    <w:t>企业在运营过程中，定期对项目区内的各项环保设施运行情况进行管理检查，确保环保设备运转正常；应用了先进的环保技术和经验，最大限度降低了污染物的排放量，达到环保要求。</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2063" w:type="dxa"/>
                  <w:vMerge w:val="continue"/>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firstLine="420" w:firstLineChars="200"/>
                    <w:jc w:val="left"/>
                    <w:textAlignment w:val="baseline"/>
                    <w:rPr>
                      <w:rFonts w:hint="default" w:ascii="Times New Roman" w:hAnsi="Times New Roman" w:cs="Times New Roman" w:eastAsiaTheme="minorEastAsia"/>
                      <w:color w:val="auto"/>
                      <w:sz w:val="21"/>
                      <w:szCs w:val="21"/>
                    </w:rPr>
                  </w:pPr>
                </w:p>
              </w:tc>
              <w:tc>
                <w:tcPr>
                  <w:tcW w:w="5678"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left"/>
                    <w:textAlignment w:val="baseline"/>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本项目的环保设施必须与主体工程同时设计、同时施工、同时投入使用。项目建成后，须按规定程序实施竣工环境保护验收，验收通过后方可投入正式运营。环境影响报告表内容的真实性、完整性和可靠性由环评编制单位和建设单位共同负责。本批复自下达之日起，项目的性质、规模、地点、采用的防治污染措施及生态环境保护措施发生重大变动的，须重新报批项目的环境影响评价文件。</w:t>
                  </w:r>
                </w:p>
              </w:tc>
              <w:tc>
                <w:tcPr>
                  <w:tcW w:w="5571"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both"/>
                    <w:textAlignment w:val="baseline"/>
                    <w:rPr>
                      <w:rFonts w:hint="eastAsia" w:ascii="Times New Roman" w:hAnsi="Times New Roman" w:cs="Times New Roman" w:eastAsiaTheme="minorEastAsia"/>
                      <w:color w:val="auto"/>
                      <w:sz w:val="21"/>
                      <w:szCs w:val="21"/>
                      <w:lang w:eastAsia="zh-CN"/>
                    </w:rPr>
                  </w:pPr>
                  <w:r>
                    <w:rPr>
                      <w:rFonts w:hint="eastAsia" w:ascii="Times New Roman" w:hAnsi="Times New Roman" w:cs="Times New Roman" w:eastAsiaTheme="minorEastAsia"/>
                      <w:color w:val="auto"/>
                      <w:sz w:val="21"/>
                      <w:szCs w:val="21"/>
                      <w:lang w:eastAsia="zh-CN"/>
                    </w:rPr>
                    <w:t>项目的建设严格执行了环保的三同时制度原则。经过现场踏勘，项目建设与环评要求基本保持一致，无重大变动。</w:t>
                  </w:r>
                </w:p>
              </w:tc>
              <w:tc>
                <w:tcPr>
                  <w:tcW w:w="682" w:type="dxa"/>
                  <w:tcBorders>
                    <w:tl2br w:val="nil"/>
                    <w:tr2bl w:val="nil"/>
                  </w:tcBorders>
                  <w:vAlign w:val="center"/>
                </w:tcPr>
                <w:p>
                  <w:pPr>
                    <w:keepNext w:val="0"/>
                    <w:keepLines w:val="0"/>
                    <w:widowControl w:val="0"/>
                    <w:suppressLineNumbers w:val="0"/>
                    <w:adjustRightInd/>
                    <w:snapToGrid/>
                    <w:spacing w:before="0" w:beforeAutospacing="0" w:after="0" w:afterAutospacing="0"/>
                    <w:ind w:left="0" w:right="0"/>
                    <w:jc w:val="center"/>
                    <w:textAlignment w:val="baseline"/>
                    <w:rPr>
                      <w:rFonts w:hint="eastAsia"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一致</w:t>
                  </w:r>
                </w:p>
              </w:tc>
            </w:tr>
          </w:tbl>
          <w:p>
            <w:pPr>
              <w:pStyle w:val="4"/>
              <w:widowControl w:val="0"/>
              <w:suppressLineNumbers w:val="0"/>
              <w:spacing w:before="0" w:beforeAutospacing="0" w:afterAutospacing="0"/>
              <w:ind w:left="0" w:right="0"/>
              <w:jc w:val="both"/>
              <w:rPr>
                <w:rFonts w:hint="default"/>
              </w:rPr>
            </w:pPr>
          </w:p>
        </w:tc>
      </w:tr>
    </w:tbl>
    <w:p>
      <w:pPr>
        <w:sectPr>
          <w:footerReference r:id="rId7"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pPr>
        <w:spacing w:after="0"/>
        <w:rPr>
          <w:rFonts w:ascii="Times New Roman" w:hAnsi="Times New Roman" w:eastAsia="宋体" w:cs="Times New Roman"/>
          <w:b/>
          <w:bCs/>
          <w:sz w:val="24"/>
          <w:szCs w:val="24"/>
        </w:rPr>
      </w:pPr>
      <w:r>
        <w:rPr>
          <w:rFonts w:ascii="Times New Roman" w:hAnsi="Times New Roman" w:eastAsia="宋体" w:cs="Times New Roman"/>
          <w:b/>
          <w:bCs/>
          <w:sz w:val="24"/>
          <w:szCs w:val="24"/>
        </w:rPr>
        <w:t>表五</w:t>
      </w:r>
    </w:p>
    <w:tbl>
      <w:tblPr>
        <w:tblStyle w:val="1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8"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40" w:leftChars="200" w:right="0" w:rightChars="0"/>
              <w:jc w:val="both"/>
              <w:textAlignment w:val="auto"/>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eastAsia="zh-CN"/>
              </w:rPr>
              <w:t>七、</w:t>
            </w:r>
            <w:r>
              <w:rPr>
                <w:rFonts w:hint="default" w:ascii="Times New Roman" w:hAnsi="Times New Roman" w:eastAsia="宋体" w:cs="Times New Roman"/>
                <w:b/>
                <w:bCs/>
                <w:kern w:val="2"/>
                <w:sz w:val="24"/>
                <w:szCs w:val="24"/>
              </w:rPr>
              <w:t>验收检测质量保证及质量控制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为了确保监测数据的代表性、完整性、可比性、准确性和精密性，对监测的全过程</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包括布点、采样、样品贮运、实验室分析、数据处理等</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进行了质量控制。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lang w:val="en-US" w:eastAsia="zh-CN" w:bidi="ar"/>
              </w:rPr>
              <w:t>7</w:t>
            </w:r>
            <w:r>
              <w:rPr>
                <w:rFonts w:hint="default" w:ascii="Times New Roman" w:hAnsi="Times New Roman" w:eastAsia="宋体" w:cs="Times New Roman"/>
                <w:color w:val="000000"/>
                <w:kern w:val="2"/>
                <w:szCs w:val="24"/>
                <w:lang w:bidi="ar"/>
              </w:rPr>
              <w:t>.1严格按照验收监测方案的要求开展监测工作。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lang w:val="en-US" w:eastAsia="zh-CN" w:bidi="ar"/>
              </w:rPr>
              <w:t>7</w:t>
            </w:r>
            <w:r>
              <w:rPr>
                <w:rFonts w:hint="default" w:ascii="Times New Roman" w:hAnsi="Times New Roman" w:eastAsia="宋体" w:cs="Times New Roman"/>
                <w:color w:val="000000"/>
                <w:kern w:val="2"/>
                <w:szCs w:val="24"/>
                <w:lang w:bidi="ar"/>
              </w:rPr>
              <w:t>.2合理布设监测点，保证各监测点位布设的科学性和代表性。</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lang w:val="en-US" w:eastAsia="zh-CN" w:bidi="ar"/>
              </w:rPr>
              <w:t>7</w:t>
            </w:r>
            <w:r>
              <w:rPr>
                <w:rFonts w:hint="default" w:ascii="Times New Roman" w:hAnsi="Times New Roman" w:eastAsia="宋体" w:cs="Times New Roman"/>
                <w:color w:val="000000"/>
                <w:kern w:val="2"/>
                <w:szCs w:val="24"/>
                <w:lang w:bidi="ar"/>
              </w:rPr>
              <w:t>.3采样人员严格遵照采样技术规范进行采样工作，认真填写采样记录，按规定保存、运输样品。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lang w:val="en-US" w:eastAsia="zh-CN" w:bidi="ar"/>
              </w:rPr>
              <w:t>7</w:t>
            </w:r>
            <w:r>
              <w:rPr>
                <w:rFonts w:hint="default" w:ascii="Times New Roman" w:hAnsi="Times New Roman" w:eastAsia="宋体" w:cs="Times New Roman"/>
                <w:color w:val="000000"/>
                <w:kern w:val="2"/>
                <w:szCs w:val="24"/>
                <w:lang w:bidi="ar"/>
              </w:rPr>
              <w:t>.4及时了解工况情况。</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rPr>
            </w:pPr>
            <w:r>
              <w:rPr>
                <w:rFonts w:hint="eastAsia" w:ascii="Times New Roman" w:hAnsi="Times New Roman" w:eastAsia="宋体" w:cs="Times New Roman"/>
                <w:color w:val="000000"/>
                <w:kern w:val="2"/>
                <w:szCs w:val="24"/>
                <w:lang w:val="en-US" w:eastAsia="zh-CN" w:bidi="ar"/>
              </w:rPr>
              <w:t>7</w:t>
            </w:r>
            <w:r>
              <w:rPr>
                <w:rFonts w:hint="default" w:ascii="Times New Roman" w:hAnsi="Times New Roman" w:eastAsia="宋体" w:cs="Times New Roman"/>
                <w:color w:val="000000"/>
                <w:kern w:val="2"/>
                <w:szCs w:val="24"/>
                <w:lang w:bidi="ar"/>
              </w:rPr>
              <w:t>.5监测分析采用国家有关部门颁布的标准分析方法或推荐方法；所有监测仪器、量具均经过计量部门检定合格并在有效期内使用。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lang w:val="en-US" w:eastAsia="zh-CN" w:bidi="ar"/>
              </w:rPr>
            </w:pPr>
            <w:r>
              <w:rPr>
                <w:rFonts w:hint="eastAsia" w:ascii="Times New Roman" w:hAnsi="Times New Roman" w:eastAsia="宋体" w:cs="Times New Roman"/>
                <w:color w:val="000000"/>
                <w:kern w:val="2"/>
                <w:sz w:val="24"/>
                <w:szCs w:val="24"/>
                <w:lang w:val="en-US" w:eastAsia="zh-CN" w:bidi="ar"/>
              </w:rPr>
              <w:t>7</w:t>
            </w:r>
            <w:r>
              <w:rPr>
                <w:rFonts w:hint="default" w:ascii="Times New Roman" w:hAnsi="Times New Roman" w:eastAsia="宋体" w:cs="Times New Roman"/>
                <w:color w:val="000000"/>
                <w:kern w:val="2"/>
                <w:sz w:val="24"/>
                <w:szCs w:val="24"/>
                <w:lang w:val="en-US" w:eastAsia="zh-CN" w:bidi="ar"/>
              </w:rPr>
              <w:t>.6</w:t>
            </w:r>
            <w:r>
              <w:rPr>
                <w:rFonts w:hint="eastAsia" w:ascii="Times New Roman" w:hAnsi="Times New Roman" w:eastAsia="宋体" w:cs="Times New Roman"/>
                <w:color w:val="000000"/>
                <w:kern w:val="2"/>
                <w:sz w:val="24"/>
                <w:szCs w:val="24"/>
                <w:lang w:val="en-US" w:eastAsia="zh-CN" w:bidi="ar"/>
              </w:rPr>
              <w:t>有机废气</w:t>
            </w:r>
            <w:r>
              <w:rPr>
                <w:rFonts w:hint="default" w:ascii="Times New Roman" w:hAnsi="Times New Roman" w:eastAsia="宋体" w:cs="Times New Roman"/>
                <w:color w:val="000000"/>
                <w:kern w:val="2"/>
                <w:sz w:val="24"/>
                <w:szCs w:val="24"/>
                <w:lang w:val="en-US" w:eastAsia="zh-CN" w:bidi="ar"/>
              </w:rPr>
              <w:t>监测依据</w:t>
            </w:r>
            <w:r>
              <w:rPr>
                <w:rFonts w:hint="eastAsia" w:ascii="Times New Roman" w:hAnsi="Times New Roman" w:eastAsia="宋体" w:cs="Times New Roman"/>
                <w:color w:val="000000"/>
                <w:kern w:val="2"/>
                <w:sz w:val="24"/>
                <w:szCs w:val="24"/>
                <w:lang w:val="en-US" w:eastAsia="zh-CN" w:bidi="ar"/>
              </w:rPr>
              <w:t>《固定源废气监测技术规范HJ/T397-2007》及《大气污染物无组织排放监测技术导则》（HJ/T 55-2000）；食堂油烟监测依据《饮食业油烟排放标准（试行）》（GB 18483-2001）</w:t>
            </w:r>
            <w:r>
              <w:rPr>
                <w:rFonts w:hint="default" w:ascii="Times New Roman" w:hAnsi="Times New Roman" w:eastAsia="宋体" w:cs="Times New Roman"/>
                <w:color w:val="000000"/>
                <w:kern w:val="2"/>
                <w:sz w:val="24"/>
                <w:szCs w:val="24"/>
                <w:lang w:val="en-US" w:eastAsia="zh-CN" w:bidi="ar"/>
              </w:rPr>
              <w:t>；噪声测定前后校准仪器利用AWA622</w:t>
            </w:r>
            <w:r>
              <w:rPr>
                <w:rFonts w:hint="eastAsia" w:ascii="Times New Roman" w:hAnsi="Times New Roman" w:eastAsia="宋体" w:cs="Times New Roman"/>
                <w:color w:val="000000"/>
                <w:kern w:val="2"/>
                <w:sz w:val="24"/>
                <w:szCs w:val="24"/>
                <w:lang w:val="en-US" w:eastAsia="zh-CN" w:bidi="ar"/>
              </w:rPr>
              <w:t>8+型声级计(编号：SZ-YQ 097)、</w:t>
            </w:r>
            <w:r>
              <w:rPr>
                <w:rFonts w:hint="default" w:ascii="Times New Roman" w:hAnsi="Times New Roman" w:eastAsia="宋体" w:cs="Times New Roman"/>
                <w:color w:val="000000"/>
                <w:kern w:val="2"/>
                <w:sz w:val="24"/>
                <w:szCs w:val="24"/>
                <w:lang w:val="en-US" w:eastAsia="zh-CN" w:bidi="ar"/>
              </w:rPr>
              <w:t>AWA6221A</w:t>
            </w:r>
            <w:r>
              <w:rPr>
                <w:rFonts w:hint="eastAsia" w:ascii="Times New Roman" w:hAnsi="Times New Roman" w:eastAsia="宋体" w:cs="Times New Roman"/>
                <w:color w:val="000000"/>
                <w:kern w:val="2"/>
                <w:sz w:val="24"/>
                <w:szCs w:val="24"/>
                <w:lang w:val="en-US" w:eastAsia="zh-CN" w:bidi="ar"/>
              </w:rPr>
              <w:t>型声级计校准器(编号：</w:t>
            </w:r>
            <w:r>
              <w:rPr>
                <w:rFonts w:hint="default" w:ascii="Times New Roman" w:hAnsi="Times New Roman" w:eastAsia="宋体" w:cs="Times New Roman"/>
                <w:color w:val="000000"/>
                <w:kern w:val="2"/>
                <w:sz w:val="24"/>
                <w:szCs w:val="24"/>
                <w:lang w:val="en-US" w:eastAsia="zh-CN" w:bidi="ar"/>
              </w:rPr>
              <w:t>SZ-YQ 050</w:t>
            </w:r>
            <w:r>
              <w:rPr>
                <w:rFonts w:hint="eastAsia" w:ascii="Times New Roman" w:hAnsi="Times New Roman" w:eastAsia="宋体" w:cs="Times New Roman"/>
                <w:color w:val="000000"/>
                <w:kern w:val="2"/>
                <w:sz w:val="24"/>
                <w:szCs w:val="24"/>
                <w:lang w:val="en-US" w:eastAsia="zh-CN" w:bidi="ar"/>
              </w:rPr>
              <w:t>)</w:t>
            </w:r>
            <w:r>
              <w:rPr>
                <w:rFonts w:hint="default" w:ascii="Times New Roman" w:hAnsi="Times New Roman" w:eastAsia="宋体" w:cs="Times New Roman"/>
                <w:color w:val="000000"/>
                <w:kern w:val="2"/>
                <w:sz w:val="24"/>
                <w:szCs w:val="24"/>
                <w:lang w:val="en-US" w:eastAsia="zh-CN" w:bidi="ar"/>
              </w:rPr>
              <w:t>。以此对分析、测定结果进行质量控制。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r>
              <w:rPr>
                <w:rFonts w:hint="eastAsia" w:ascii="Times New Roman" w:hAnsi="Times New Roman" w:eastAsia="宋体" w:cs="Times New Roman"/>
                <w:color w:val="000000"/>
                <w:kern w:val="2"/>
                <w:szCs w:val="24"/>
                <w:lang w:val="en-US" w:eastAsia="zh-CN" w:bidi="ar"/>
              </w:rPr>
              <w:t>7</w:t>
            </w:r>
            <w:r>
              <w:rPr>
                <w:rFonts w:hint="default" w:ascii="Times New Roman" w:hAnsi="Times New Roman" w:eastAsia="宋体" w:cs="Times New Roman"/>
                <w:color w:val="000000"/>
                <w:kern w:val="2"/>
                <w:szCs w:val="24"/>
                <w:lang w:bidi="ar"/>
              </w:rPr>
              <w:t>.7监测报告严格实行三级审核制度。</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000000"/>
                <w:kern w:val="2"/>
                <w:szCs w:val="24"/>
                <w:lang w:val="en-US" w:eastAsia="zh-CN" w:bidi="ar"/>
              </w:rPr>
            </w:pPr>
            <w:r>
              <w:rPr>
                <w:rFonts w:hint="eastAsia" w:ascii="Times New Roman" w:hAnsi="Times New Roman" w:eastAsia="宋体" w:cs="Times New Roman"/>
                <w:color w:val="000000"/>
                <w:kern w:val="2"/>
                <w:szCs w:val="24"/>
                <w:lang w:val="en-US" w:eastAsia="zh-CN" w:bidi="ar"/>
              </w:rPr>
              <w:t xml:space="preserve"> </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Cs w:val="24"/>
                <w:lang w:bidi="ar"/>
              </w:rPr>
            </w:pPr>
          </w:p>
          <w:p>
            <w:pPr>
              <w:pStyle w:val="4"/>
              <w:widowControl w:val="0"/>
              <w:suppressLineNumbers w:val="0"/>
              <w:spacing w:before="0" w:beforeAutospacing="0" w:afterAutospacing="0"/>
              <w:ind w:left="0" w:right="0"/>
              <w:jc w:val="both"/>
              <w:outlineLvl w:val="1"/>
              <w:rPr>
                <w:rFonts w:hint="default" w:ascii="Times New Roman" w:hAnsi="Times New Roman" w:eastAsia="宋体" w:cs="Times New Roman"/>
                <w:kern w:val="2"/>
              </w:rPr>
            </w:pPr>
          </w:p>
        </w:tc>
      </w:tr>
    </w:tbl>
    <w:p>
      <w:pPr>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br w:type="page"/>
      </w:r>
    </w:p>
    <w:p>
      <w:pPr>
        <w:spacing w:after="0"/>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表六</w:t>
      </w:r>
    </w:p>
    <w:tbl>
      <w:tblPr>
        <w:tblStyle w:val="1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8" w:hRule="atLeast"/>
          <w:jc w:val="center"/>
        </w:trPr>
        <w:tc>
          <w:tcPr>
            <w:tcW w:w="9288" w:type="dxa"/>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40" w:leftChars="200" w:right="0" w:rightChars="0"/>
              <w:jc w:val="both"/>
              <w:textAlignment w:val="auto"/>
              <w:rPr>
                <w:rFonts w:hint="default"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lang w:eastAsia="zh-CN"/>
              </w:rPr>
              <w:t>八、</w:t>
            </w:r>
            <w:r>
              <w:rPr>
                <w:rFonts w:hint="default" w:ascii="Times New Roman" w:hAnsi="Times New Roman" w:eastAsia="宋体" w:cs="Times New Roman"/>
                <w:b/>
                <w:bCs/>
                <w:kern w:val="2"/>
                <w:sz w:val="24"/>
                <w:szCs w:val="24"/>
              </w:rPr>
              <w:t>验收监测内容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kern w:val="2"/>
              </w:rPr>
            </w:pPr>
            <w:r>
              <w:rPr>
                <w:rFonts w:hint="eastAsia" w:ascii="Times New Roman" w:hAnsi="Times New Roman" w:eastAsia="宋体" w:cs="Times New Roman"/>
                <w:b/>
                <w:color w:val="000000"/>
                <w:kern w:val="2"/>
                <w:sz w:val="24"/>
                <w:szCs w:val="24"/>
                <w:lang w:val="en-US" w:eastAsia="zh-CN" w:bidi="ar"/>
              </w:rPr>
              <w:t>8</w:t>
            </w:r>
            <w:r>
              <w:rPr>
                <w:rFonts w:hint="default" w:ascii="Times New Roman" w:hAnsi="Times New Roman" w:eastAsia="宋体" w:cs="Times New Roman"/>
                <w:b/>
                <w:color w:val="000000"/>
                <w:kern w:val="2"/>
                <w:sz w:val="24"/>
                <w:szCs w:val="24"/>
                <w:lang w:bidi="ar"/>
              </w:rPr>
              <w:t>.1</w:t>
            </w:r>
            <w:bookmarkStart w:id="2" w:name="_Toc6939"/>
            <w:r>
              <w:rPr>
                <w:rFonts w:hint="default" w:ascii="Times New Roman" w:hAnsi="Times New Roman" w:eastAsia="宋体" w:cs="Times New Roman"/>
                <w:b/>
                <w:color w:val="000000"/>
                <w:kern w:val="2"/>
                <w:sz w:val="24"/>
                <w:szCs w:val="24"/>
                <w:lang w:bidi="ar"/>
              </w:rPr>
              <w:t>固体废弃物处置情况调查</w:t>
            </w:r>
            <w:bookmarkEnd w:id="2"/>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该项目处置情况见下表：</w:t>
            </w:r>
          </w:p>
          <w:p>
            <w:pPr>
              <w:pStyle w:val="4"/>
              <w:widowControl/>
              <w:suppressLineNumbers w:val="0"/>
              <w:spacing w:before="0" w:beforeAutospacing="0" w:after="0" w:afterAutospacing="0" w:line="240" w:lineRule="auto"/>
              <w:ind w:left="0" w:right="0"/>
              <w:jc w:val="center"/>
              <w:outlineLvl w:val="1"/>
              <w:rPr>
                <w:rFonts w:hint="default" w:ascii="Times New Roman" w:hAnsi="Times New Roman" w:eastAsia="宋体" w:cs="Times New Roman"/>
                <w:kern w:val="2"/>
              </w:rPr>
            </w:pPr>
            <w:r>
              <w:rPr>
                <w:rFonts w:hint="default" w:ascii="Times New Roman" w:hAnsi="Times New Roman" w:eastAsia="宋体" w:cs="Times New Roman"/>
                <w:kern w:val="2"/>
                <w:sz w:val="21"/>
                <w:szCs w:val="21"/>
                <w:lang w:bidi="ar"/>
              </w:rPr>
              <w:t>表</w:t>
            </w:r>
            <w:r>
              <w:rPr>
                <w:rFonts w:hint="eastAsia" w:ascii="Times New Roman" w:hAnsi="Times New Roman" w:eastAsia="宋体" w:cs="Times New Roman"/>
                <w:kern w:val="2"/>
                <w:sz w:val="21"/>
                <w:szCs w:val="21"/>
                <w:lang w:val="en-US" w:eastAsia="zh-CN" w:bidi="ar"/>
              </w:rPr>
              <w:t>8</w:t>
            </w:r>
            <w:r>
              <w:rPr>
                <w:rFonts w:hint="default" w:ascii="Times New Roman" w:hAnsi="Times New Roman" w:eastAsia="宋体" w:cs="Times New Roman"/>
                <w:kern w:val="2"/>
                <w:sz w:val="21"/>
                <w:szCs w:val="21"/>
                <w:lang w:bidi="ar"/>
              </w:rPr>
              <w:t xml:space="preserve"> 固体废弃物处置情况统计表</w:t>
            </w:r>
          </w:p>
          <w:tbl>
            <w:tblPr>
              <w:tblStyle w:val="14"/>
              <w:tblW w:w="9072" w:type="dxa"/>
              <w:jc w:val="center"/>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383"/>
              <w:gridCol w:w="1357"/>
              <w:gridCol w:w="1100"/>
              <w:gridCol w:w="40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bidi="ar"/>
                    </w:rPr>
                    <w:t>排放源</w:t>
                  </w: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kern w:val="2"/>
                      <w:sz w:val="21"/>
                      <w:szCs w:val="21"/>
                      <w:lang w:eastAsia="zh-CN" w:bidi="ar"/>
                    </w:rPr>
                  </w:pPr>
                  <w:r>
                    <w:rPr>
                      <w:rFonts w:hint="default" w:ascii="Times New Roman" w:hAnsi="Times New Roman" w:eastAsia="宋体" w:cs="Times New Roman"/>
                      <w:b/>
                      <w:kern w:val="2"/>
                      <w:sz w:val="21"/>
                      <w:szCs w:val="21"/>
                      <w:lang w:bidi="ar"/>
                    </w:rPr>
                    <w:t>类别</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bidi="ar"/>
                    </w:rPr>
                    <w:t>排放量</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lang w:bidi="ar"/>
                    </w:rPr>
                    <w:t>处置措施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default" w:ascii="Times New Roman" w:hAnsi="Times New Roman" w:eastAsia="宋体" w:cs="Times New Roman"/>
                      <w:kern w:val="2"/>
                      <w:sz w:val="21"/>
                      <w:szCs w:val="21"/>
                      <w:lang w:bidi="ar"/>
                    </w:rPr>
                    <w:t>职工</w:t>
                  </w:r>
                  <w:r>
                    <w:rPr>
                      <w:rFonts w:hint="eastAsia" w:ascii="Times New Roman" w:hAnsi="Times New Roman" w:eastAsia="宋体" w:cs="Times New Roman"/>
                      <w:kern w:val="2"/>
                      <w:sz w:val="21"/>
                      <w:szCs w:val="21"/>
                      <w:lang w:eastAsia="zh-CN" w:bidi="ar"/>
                    </w:rPr>
                    <w:t>生活</w:t>
                  </w: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default" w:ascii="Times New Roman" w:hAnsi="Times New Roman" w:eastAsia="宋体" w:cs="Times New Roman"/>
                      <w:kern w:val="2"/>
                      <w:sz w:val="21"/>
                      <w:szCs w:val="21"/>
                      <w:lang w:bidi="ar"/>
                    </w:rPr>
                    <w:t>生活垃圾</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7.5</w:t>
                  </w:r>
                  <w:r>
                    <w:rPr>
                      <w:rFonts w:hint="default" w:ascii="Times New Roman" w:hAnsi="Times New Roman" w:eastAsia="宋体" w:cs="Times New Roman"/>
                      <w:color w:val="000000" w:themeColor="text1"/>
                      <w:kern w:val="2"/>
                      <w:sz w:val="21"/>
                      <w:szCs w:val="21"/>
                      <w:lang w:bidi="ar"/>
                      <w14:textFill>
                        <w14:solidFill>
                          <w14:schemeClr w14:val="tx1"/>
                        </w14:solidFill>
                      </w14:textFill>
                    </w:rPr>
                    <w:t>t/a</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spacing w:val="-6"/>
                      <w:kern w:val="2"/>
                      <w:sz w:val="21"/>
                      <w:szCs w:val="21"/>
                      <w:lang w:eastAsia="zh-CN"/>
                    </w:rPr>
                  </w:pPr>
                  <w:r>
                    <w:rPr>
                      <w:rFonts w:hint="eastAsia" w:ascii="Times New Roman" w:hAnsi="Times New Roman" w:eastAsia="宋体" w:cs="Times New Roman"/>
                      <w:spacing w:val="-6"/>
                      <w:kern w:val="2"/>
                      <w:sz w:val="21"/>
                      <w:szCs w:val="21"/>
                      <w:lang w:eastAsia="zh-CN" w:bidi="ar"/>
                    </w:rPr>
                    <w:t>生活垃圾</w:t>
                  </w:r>
                  <w:r>
                    <w:rPr>
                      <w:rFonts w:hint="default" w:ascii="Times New Roman" w:hAnsi="Times New Roman" w:eastAsia="宋体" w:cs="Times New Roman"/>
                      <w:spacing w:val="-6"/>
                      <w:kern w:val="2"/>
                      <w:sz w:val="21"/>
                      <w:szCs w:val="21"/>
                      <w:lang w:bidi="ar"/>
                    </w:rPr>
                    <w:t>定点收集，环卫清运</w:t>
                  </w:r>
                  <w:r>
                    <w:rPr>
                      <w:rFonts w:hint="eastAsia" w:ascii="Times New Roman" w:hAnsi="Times New Roman" w:eastAsia="宋体" w:cs="Times New Roman"/>
                      <w:spacing w:val="-6"/>
                      <w:kern w:val="2"/>
                      <w:sz w:val="21"/>
                      <w:szCs w:val="21"/>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restart"/>
                  <w:tcBorders>
                    <w:tl2br w:val="nil"/>
                    <w:tr2bl w:val="nil"/>
                  </w:tcBorders>
                  <w:shd w:val="clear" w:color="auto" w:fill="auto"/>
                  <w:vAlign w:val="center"/>
                </w:tcPr>
                <w:p>
                  <w:pPr>
                    <w:keepNext w:val="0"/>
                    <w:keepLines w:val="0"/>
                    <w:widowControl/>
                    <w:suppressLineNumbers w:val="0"/>
                    <w:spacing w:before="0" w:beforeAutospacing="0" w:afterAutospacing="0"/>
                    <w:ind w:left="0" w:right="0"/>
                    <w:jc w:val="center"/>
                    <w:rPr>
                      <w:rFonts w:hint="default" w:ascii="Times New Roman" w:hAnsi="Times New Roman" w:eastAsia="宋体" w:cs="Times New Roman"/>
                      <w:kern w:val="2"/>
                      <w:sz w:val="21"/>
                    </w:rPr>
                  </w:pPr>
                  <w:r>
                    <w:rPr>
                      <w:rFonts w:hint="default" w:ascii="Times New Roman" w:hAnsi="Times New Roman" w:eastAsia="宋体" w:cs="Times New Roman"/>
                      <w:kern w:val="2"/>
                      <w:sz w:val="21"/>
                      <w:szCs w:val="21"/>
                      <w:lang w:bidi="ar"/>
                    </w:rPr>
                    <w:t>生产车间</w:t>
                  </w: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kern w:val="2"/>
                      <w:sz w:val="21"/>
                      <w:szCs w:val="21"/>
                      <w:lang w:eastAsia="zh-CN"/>
                    </w:rPr>
                    <w:t>边角料</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48t/a</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bidi="ar"/>
                    </w:rPr>
                  </w:pPr>
                  <w:r>
                    <w:rPr>
                      <w:rFonts w:hint="eastAsia" w:ascii="Times New Roman" w:hAnsi="Times New Roman" w:eastAsia="宋体" w:cs="Times New Roman"/>
                      <w:kern w:val="2"/>
                      <w:sz w:val="21"/>
                      <w:szCs w:val="21"/>
                      <w:lang w:val="en-US" w:eastAsia="zh-CN" w:bidi="ar"/>
                    </w:rPr>
                    <w:t>统一收集后，定期外售综合利用。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kern w:val="2"/>
                      <w:sz w:val="21"/>
                      <w:szCs w:val="21"/>
                      <w:lang w:eastAsia="zh-CN"/>
                    </w:rPr>
                    <w:t>废无胶膜包装袋</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0.5t/a</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bidi="ar"/>
                    </w:rPr>
                  </w:pPr>
                  <w:r>
                    <w:rPr>
                      <w:rFonts w:hint="eastAsia" w:ascii="Times New Roman" w:hAnsi="Times New Roman" w:eastAsia="宋体" w:cs="Times New Roman"/>
                      <w:kern w:val="2"/>
                      <w:sz w:val="21"/>
                      <w:szCs w:val="21"/>
                      <w:lang w:eastAsia="zh-CN" w:bidi="ar"/>
                    </w:rPr>
                    <w:t>集中收集后，定期外售综合利用。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废胶辊</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0.05t/次</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bidi="ar"/>
                    </w:rPr>
                  </w:pPr>
                  <w:r>
                    <w:rPr>
                      <w:rFonts w:hint="eastAsia" w:ascii="Times New Roman" w:hAnsi="Times New Roman" w:eastAsia="宋体" w:cs="Times New Roman"/>
                      <w:kern w:val="2"/>
                      <w:sz w:val="21"/>
                      <w:szCs w:val="21"/>
                      <w:lang w:val="en-US" w:eastAsia="zh-CN" w:bidi="ar"/>
                    </w:rPr>
                    <w:t>统一收集后定期由厂家回收。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2740"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废印版</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0.5t/a</w:t>
                  </w:r>
                </w:p>
              </w:tc>
              <w:tc>
                <w:tcPr>
                  <w:tcW w:w="40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
                    </w:rPr>
                  </w:pPr>
                  <w:r>
                    <w:rPr>
                      <w:rFonts w:hint="eastAsia" w:ascii="Times New Roman" w:hAnsi="Times New Roman" w:eastAsia="宋体" w:cs="Times New Roman"/>
                      <w:kern w:val="2"/>
                      <w:sz w:val="21"/>
                      <w:szCs w:val="21"/>
                      <w:lang w:val="en-US" w:eastAsia="zh-CN" w:bidi="ar"/>
                    </w:rPr>
                    <w:t>定期由厂家回收再利用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废活性炭</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HW49</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900-041-49</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0.27t</w:t>
                  </w:r>
                  <w:r>
                    <w:rPr>
                      <w:rFonts w:hint="default" w:ascii="Times New Roman" w:hAnsi="Times New Roman" w:eastAsia="宋体" w:cs="Times New Roman"/>
                      <w:color w:val="000000" w:themeColor="text1"/>
                      <w:kern w:val="2"/>
                      <w:sz w:val="21"/>
                      <w:szCs w:val="21"/>
                      <w:lang w:bidi="ar"/>
                      <w14:textFill>
                        <w14:solidFill>
                          <w14:schemeClr w14:val="tx1"/>
                        </w14:solidFill>
                      </w14:textFill>
                    </w:rPr>
                    <w:t>/a</w:t>
                  </w:r>
                </w:p>
              </w:tc>
              <w:tc>
                <w:tcPr>
                  <w:tcW w:w="408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r>
                    <w:rPr>
                      <w:rFonts w:hint="default" w:ascii="Times New Roman" w:hAnsi="Times New Roman" w:eastAsia="宋体" w:cs="Times New Roman"/>
                      <w:kern w:val="2"/>
                      <w:sz w:val="21"/>
                      <w:szCs w:val="21"/>
                      <w:lang w:bidi="ar"/>
                    </w:rPr>
                    <w:t>危废暂存间暂存，交由资质单位处置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废机油</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HW08</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900-214-08</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0.05t/a</w:t>
                  </w:r>
                </w:p>
              </w:tc>
              <w:tc>
                <w:tcPr>
                  <w:tcW w:w="408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含油手套及废抹布</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HW49</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900-041-49</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0.03t/a</w:t>
                  </w:r>
                </w:p>
              </w:tc>
              <w:tc>
                <w:tcPr>
                  <w:tcW w:w="408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废油墨桶</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HW49</w:t>
                  </w:r>
                </w:p>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default" w:ascii="Times New Roman" w:hAnsi="Times New Roman"/>
                      <w:color w:val="000000"/>
                      <w:szCs w:val="24"/>
                    </w:rPr>
                    <w:t>900-041-49</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0.4t/a</w:t>
                  </w:r>
                </w:p>
              </w:tc>
              <w:tc>
                <w:tcPr>
                  <w:tcW w:w="408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44" w:type="dxa"/>
                  <w:vMerge w:val="continue"/>
                  <w:tcBorders>
                    <w:tl2br w:val="nil"/>
                    <w:tr2bl w:val="nil"/>
                  </w:tcBorders>
                  <w:shd w:val="clear" w:color="auto" w:fill="auto"/>
                  <w:vAlign w:val="center"/>
                </w:tcPr>
                <w:p>
                  <w:pPr>
                    <w:keepNext w:val="0"/>
                    <w:keepLines w:val="0"/>
                    <w:widowControl/>
                    <w:suppressLineNumbers w:val="0"/>
                    <w:spacing w:before="0" w:beforeAutospacing="0" w:afterAutospacing="0"/>
                    <w:ind w:left="0" w:right="0"/>
                    <w:rPr>
                      <w:rFonts w:hint="default" w:ascii="Times New Roman" w:hAnsi="Times New Roman" w:eastAsia="宋体" w:cs="Times New Roman"/>
                      <w:kern w:val="2"/>
                      <w:sz w:val="21"/>
                    </w:rPr>
                  </w:pPr>
                </w:p>
              </w:tc>
              <w:tc>
                <w:tcPr>
                  <w:tcW w:w="1383"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kern w:val="2"/>
                      <w:sz w:val="21"/>
                      <w:szCs w:val="21"/>
                      <w:lang w:eastAsia="zh-CN"/>
                    </w:rPr>
                  </w:pPr>
                  <w:r>
                    <w:rPr>
                      <w:rFonts w:hint="eastAsia" w:ascii="Times New Roman" w:hAnsi="Times New Roman" w:eastAsia="宋体" w:cs="Times New Roman"/>
                      <w:kern w:val="2"/>
                      <w:sz w:val="21"/>
                      <w:szCs w:val="21"/>
                      <w:lang w:eastAsia="zh-CN"/>
                    </w:rPr>
                    <w:t>废清洗剂</w:t>
                  </w:r>
                </w:p>
              </w:tc>
              <w:tc>
                <w:tcPr>
                  <w:tcW w:w="1357"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HW06</w:t>
                  </w:r>
                </w:p>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default" w:ascii="Times New Roman" w:hAnsi="Times New Roman" w:eastAsia="宋体" w:cs="Times New Roman"/>
                      <w:sz w:val="21"/>
                      <w:szCs w:val="21"/>
                      <w:lang w:val="en-US" w:eastAsia="zh-CN" w:bidi="ar"/>
                    </w:rPr>
                    <w:t>900</w:t>
                  </w:r>
                  <w:r>
                    <w:rPr>
                      <w:rFonts w:hint="eastAsia" w:ascii="Times New Roman" w:hAnsi="Times New Roman" w:eastAsia="宋体" w:cs="Times New Roman"/>
                      <w:sz w:val="21"/>
                      <w:szCs w:val="21"/>
                      <w:lang w:val="en-US" w:eastAsia="zh-CN" w:bidi="ar"/>
                    </w:rPr>
                    <w:t>-404-06</w:t>
                  </w:r>
                </w:p>
              </w:tc>
              <w:tc>
                <w:tcPr>
                  <w:tcW w:w="110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0.25t/a</w:t>
                  </w:r>
                </w:p>
              </w:tc>
              <w:tc>
                <w:tcPr>
                  <w:tcW w:w="408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kern w:val="2"/>
                      <w:sz w:val="21"/>
                      <w:szCs w:val="21"/>
                      <w:lang w:bidi="ar"/>
                    </w:rPr>
                  </w:pPr>
                </w:p>
              </w:tc>
            </w:tr>
          </w:tbl>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color w:val="000000"/>
                <w:kern w:val="2"/>
                <w:sz w:val="24"/>
                <w:szCs w:val="24"/>
              </w:rPr>
            </w:pPr>
            <w:bookmarkStart w:id="3" w:name="_Toc336465014"/>
            <w:bookmarkStart w:id="4" w:name="_Toc31643"/>
            <w:bookmarkStart w:id="5" w:name="_Toc390939538"/>
            <w:r>
              <w:rPr>
                <w:rFonts w:hint="eastAsia" w:ascii="Times New Roman" w:hAnsi="Times New Roman" w:eastAsia="宋体" w:cs="Times New Roman"/>
                <w:b/>
                <w:color w:val="000000"/>
                <w:kern w:val="2"/>
                <w:sz w:val="24"/>
                <w:szCs w:val="24"/>
                <w:lang w:val="en-US" w:eastAsia="zh-CN" w:bidi="ar"/>
              </w:rPr>
              <w:t>8</w:t>
            </w:r>
            <w:r>
              <w:rPr>
                <w:rFonts w:hint="default" w:ascii="Times New Roman" w:hAnsi="Times New Roman" w:eastAsia="宋体" w:cs="Times New Roman"/>
                <w:b/>
                <w:color w:val="000000"/>
                <w:kern w:val="2"/>
                <w:sz w:val="24"/>
                <w:szCs w:val="24"/>
                <w:lang w:bidi="ar"/>
              </w:rPr>
              <w:t>.</w:t>
            </w:r>
            <w:r>
              <w:rPr>
                <w:rFonts w:hint="eastAsia" w:ascii="Times New Roman" w:hAnsi="Times New Roman" w:eastAsia="宋体" w:cs="Times New Roman"/>
                <w:b/>
                <w:color w:val="000000"/>
                <w:kern w:val="2"/>
                <w:sz w:val="24"/>
                <w:szCs w:val="24"/>
                <w:lang w:val="en-US" w:eastAsia="zh-CN" w:bidi="ar"/>
              </w:rPr>
              <w:t>2</w:t>
            </w:r>
            <w:r>
              <w:rPr>
                <w:rFonts w:hint="default" w:ascii="Times New Roman" w:hAnsi="Times New Roman" w:eastAsia="宋体" w:cs="Times New Roman"/>
                <w:b/>
                <w:color w:val="000000"/>
                <w:kern w:val="2"/>
                <w:sz w:val="24"/>
                <w:szCs w:val="24"/>
                <w:lang w:bidi="ar"/>
              </w:rPr>
              <w:t>环保审批手续及“三同时”执行情况检查</w:t>
            </w:r>
            <w:bookmarkEnd w:id="3"/>
            <w:bookmarkEnd w:id="4"/>
            <w:bookmarkEnd w:id="5"/>
          </w:p>
          <w:p>
            <w:pPr>
              <w:keepNext w:val="0"/>
              <w:keepLines w:val="0"/>
              <w:pageBreakBefore w:val="0"/>
              <w:widowControl/>
              <w:suppressLineNumbers w:val="0"/>
              <w:kinsoku w:val="0"/>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2"/>
                <w:sz w:val="24"/>
                <w:szCs w:val="24"/>
              </w:rPr>
            </w:pPr>
            <w:r>
              <w:rPr>
                <w:rFonts w:hint="default" w:ascii="Times New Roman" w:hAnsi="Times New Roman" w:eastAsia="宋体" w:cs="Times New Roman"/>
                <w:color w:val="000000"/>
                <w:kern w:val="2"/>
                <w:sz w:val="24"/>
                <w:szCs w:val="24"/>
                <w:lang w:bidi="ar"/>
              </w:rPr>
              <w:t>201</w:t>
            </w:r>
            <w:r>
              <w:rPr>
                <w:rFonts w:hint="eastAsia" w:ascii="Times New Roman" w:hAnsi="Times New Roman" w:eastAsia="宋体" w:cs="Times New Roman"/>
                <w:color w:val="000000"/>
                <w:kern w:val="2"/>
                <w:sz w:val="24"/>
                <w:szCs w:val="24"/>
                <w:lang w:val="en-US" w:eastAsia="zh-CN" w:bidi="ar"/>
              </w:rPr>
              <w:t>8</w:t>
            </w:r>
            <w:r>
              <w:rPr>
                <w:rFonts w:hint="default" w:ascii="Times New Roman" w:hAnsi="Times New Roman" w:eastAsia="宋体" w:cs="Times New Roman"/>
                <w:color w:val="000000"/>
                <w:kern w:val="2"/>
                <w:sz w:val="24"/>
                <w:szCs w:val="24"/>
                <w:lang w:bidi="ar"/>
              </w:rPr>
              <w:t>年</w:t>
            </w:r>
            <w:r>
              <w:rPr>
                <w:rFonts w:hint="eastAsia" w:ascii="Times New Roman" w:hAnsi="Times New Roman" w:eastAsia="宋体" w:cs="Times New Roman"/>
                <w:color w:val="000000"/>
                <w:kern w:val="2"/>
                <w:sz w:val="24"/>
                <w:szCs w:val="24"/>
                <w:lang w:val="en-US" w:eastAsia="zh-CN" w:bidi="ar"/>
              </w:rPr>
              <w:t>10</w:t>
            </w:r>
            <w:r>
              <w:rPr>
                <w:rFonts w:hint="default" w:ascii="Times New Roman" w:hAnsi="Times New Roman" w:eastAsia="宋体" w:cs="Times New Roman"/>
                <w:color w:val="000000"/>
                <w:kern w:val="2"/>
                <w:sz w:val="24"/>
                <w:szCs w:val="24"/>
                <w:lang w:bidi="ar"/>
              </w:rPr>
              <w:t>月</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建设单位委托</w:t>
            </w:r>
            <w:r>
              <w:rPr>
                <w:rFonts w:hint="default" w:ascii="Times New Roman" w:hAnsi="Times New Roman" w:eastAsia="宋体" w:cs="Times New Roman"/>
                <w:color w:val="000000"/>
                <w:kern w:val="2"/>
                <w:sz w:val="24"/>
                <w:szCs w:val="24"/>
                <w:lang w:eastAsia="zh-CN" w:bidi="ar"/>
              </w:rPr>
              <w:t>重庆市江津区成硕环保工程有限公司</w:t>
            </w:r>
            <w:r>
              <w:rPr>
                <w:rFonts w:hint="default" w:ascii="Times New Roman" w:hAnsi="Times New Roman" w:eastAsia="宋体" w:cs="Times New Roman"/>
                <w:color w:val="000000"/>
                <w:kern w:val="2"/>
                <w:sz w:val="24"/>
                <w:szCs w:val="24"/>
                <w:lang w:bidi="ar"/>
              </w:rPr>
              <w:t>完成了《</w:t>
            </w:r>
            <w:r>
              <w:rPr>
                <w:rFonts w:hint="eastAsia" w:ascii="Times New Roman" w:hAnsi="Times New Roman" w:eastAsia="宋体" w:cs="Times New Roman"/>
                <w:kern w:val="2"/>
                <w:sz w:val="24"/>
                <w:szCs w:val="24"/>
                <w:lang w:eastAsia="zh-CN"/>
              </w:rPr>
              <w:t>1500吨/年印刷品生产线技术改造项目</w:t>
            </w:r>
            <w:r>
              <w:rPr>
                <w:rFonts w:hint="default" w:ascii="Times New Roman" w:hAnsi="Times New Roman" w:eastAsia="宋体" w:cs="Times New Roman"/>
                <w:kern w:val="2"/>
                <w:sz w:val="24"/>
                <w:szCs w:val="24"/>
              </w:rPr>
              <w:t>环境影响报告表</w:t>
            </w:r>
            <w:r>
              <w:rPr>
                <w:rFonts w:hint="default" w:ascii="Times New Roman" w:hAnsi="Times New Roman" w:eastAsia="宋体" w:cs="Times New Roman"/>
                <w:color w:val="000000"/>
                <w:kern w:val="2"/>
                <w:sz w:val="24"/>
                <w:szCs w:val="24"/>
                <w:lang w:bidi="ar"/>
              </w:rPr>
              <w:t>》</w:t>
            </w:r>
            <w:r>
              <w:rPr>
                <w:rFonts w:hint="eastAsia" w:ascii="Times New Roman" w:hAnsi="Times New Roman" w:eastAsia="宋体" w:cs="Times New Roman"/>
                <w:color w:val="000000"/>
                <w:kern w:val="2"/>
                <w:sz w:val="24"/>
                <w:szCs w:val="24"/>
                <w:lang w:eastAsia="zh-CN" w:bidi="ar"/>
              </w:rPr>
              <w:t>。</w:t>
            </w:r>
            <w:r>
              <w:rPr>
                <w:rFonts w:hint="eastAsia" w:ascii="Times New Roman" w:hAnsi="Times New Roman" w:eastAsia="宋体" w:cs="Times New Roman"/>
                <w:color w:val="000000"/>
                <w:kern w:val="2"/>
                <w:sz w:val="24"/>
                <w:szCs w:val="24"/>
                <w:lang w:val="en-US" w:eastAsia="zh-CN" w:bidi="ar"/>
              </w:rPr>
              <w:t>2019年1月18日，</w:t>
            </w:r>
            <w:r>
              <w:rPr>
                <w:rFonts w:hint="eastAsia" w:ascii="Times New Roman" w:hAnsi="Times New Roman" w:eastAsia="宋体" w:cs="Times New Roman"/>
                <w:b w:val="0"/>
                <w:color w:val="auto"/>
                <w:kern w:val="2"/>
                <w:sz w:val="24"/>
                <w:szCs w:val="24"/>
                <w:lang w:eastAsia="zh-CN"/>
              </w:rPr>
              <w:t>陕西省西咸新区秦汉新城行政审批与政务服务局</w:t>
            </w:r>
            <w:r>
              <w:rPr>
                <w:rFonts w:hint="eastAsia" w:ascii="宋体" w:hAnsi="宋体" w:eastAsia="宋体"/>
                <w:sz w:val="24"/>
                <w:szCs w:val="24"/>
                <w:lang w:eastAsia="zh-CN"/>
              </w:rPr>
              <w:t>以</w:t>
            </w:r>
            <w:r>
              <w:rPr>
                <w:rFonts w:hint="default" w:ascii="Times New Roman" w:hAnsi="Times New Roman" w:eastAsia="宋体" w:cs="Times New Roman"/>
                <w:color w:val="auto"/>
                <w:kern w:val="2"/>
                <w:sz w:val="24"/>
                <w:szCs w:val="24"/>
                <w:lang w:bidi="ar"/>
              </w:rPr>
              <w:t>“</w:t>
            </w:r>
            <w:r>
              <w:rPr>
                <w:rFonts w:hint="eastAsia" w:ascii="Times New Roman" w:hAnsi="Times New Roman" w:cs="Times New Roman" w:eastAsiaTheme="minorEastAsia"/>
                <w:color w:val="auto"/>
                <w:sz w:val="24"/>
                <w:szCs w:val="24"/>
                <w:lang w:eastAsia="zh-CN"/>
              </w:rPr>
              <w:t>秦汉审服准[201</w:t>
            </w:r>
            <w:r>
              <w:rPr>
                <w:rFonts w:hint="eastAsia" w:ascii="Times New Roman" w:hAnsi="Times New Roman" w:cs="Times New Roman" w:eastAsiaTheme="minorEastAsia"/>
                <w:color w:val="auto"/>
                <w:sz w:val="24"/>
                <w:szCs w:val="24"/>
                <w:lang w:val="en-US" w:eastAsia="zh-CN"/>
              </w:rPr>
              <w:t>9</w:t>
            </w:r>
            <w:r>
              <w:rPr>
                <w:rFonts w:hint="eastAsia" w:ascii="Times New Roman" w:hAnsi="Times New Roman" w:cs="Times New Roman" w:eastAsiaTheme="minorEastAsia"/>
                <w:color w:val="auto"/>
                <w:sz w:val="24"/>
                <w:szCs w:val="24"/>
                <w:lang w:eastAsia="zh-CN"/>
              </w:rPr>
              <w:t>]</w:t>
            </w:r>
            <w:r>
              <w:rPr>
                <w:rFonts w:hint="eastAsia" w:ascii="Times New Roman" w:hAnsi="Times New Roman" w:cs="Times New Roman" w:eastAsiaTheme="minorEastAsia"/>
                <w:color w:val="auto"/>
                <w:sz w:val="24"/>
                <w:szCs w:val="24"/>
                <w:lang w:val="en-US" w:eastAsia="zh-CN"/>
              </w:rPr>
              <w:t>16</w:t>
            </w:r>
            <w:r>
              <w:rPr>
                <w:rFonts w:hint="eastAsia" w:ascii="Times New Roman" w:hAnsi="Times New Roman" w:cs="Times New Roman" w:eastAsiaTheme="minorEastAsia"/>
                <w:color w:val="auto"/>
                <w:sz w:val="24"/>
                <w:szCs w:val="24"/>
                <w:lang w:eastAsia="zh-CN"/>
              </w:rPr>
              <w:t>号</w:t>
            </w:r>
            <w:r>
              <w:rPr>
                <w:rFonts w:hint="default" w:ascii="Times New Roman" w:hAnsi="Times New Roman" w:eastAsia="宋体" w:cs="Times New Roman"/>
                <w:color w:val="auto"/>
                <w:kern w:val="2"/>
                <w:sz w:val="24"/>
                <w:szCs w:val="24"/>
                <w:lang w:bidi="ar"/>
              </w:rPr>
              <w:t>”</w:t>
            </w:r>
            <w:r>
              <w:rPr>
                <w:rFonts w:hint="default" w:ascii="Times New Roman" w:hAnsi="Times New Roman" w:eastAsia="宋体" w:cs="Times New Roman"/>
                <w:kern w:val="2"/>
                <w:sz w:val="24"/>
                <w:szCs w:val="24"/>
                <w:lang w:bidi="ar"/>
              </w:rPr>
              <w:t>印发了</w:t>
            </w:r>
            <w:r>
              <w:rPr>
                <w:rFonts w:hint="eastAsia" w:ascii="Times New Roman" w:hAnsi="Times New Roman" w:eastAsia="宋体" w:cs="Times New Roman"/>
                <w:kern w:val="2"/>
                <w:sz w:val="24"/>
                <w:szCs w:val="24"/>
                <w:lang w:eastAsia="zh-CN" w:bidi="ar"/>
              </w:rPr>
              <w:t>《</w:t>
            </w:r>
            <w:r>
              <w:rPr>
                <w:rFonts w:hint="default" w:ascii="Times New Roman" w:hAnsi="Times New Roman" w:eastAsia="宋体" w:cs="Times New Roman"/>
                <w:color w:val="000000"/>
                <w:sz w:val="24"/>
                <w:lang w:eastAsia="zh-CN"/>
              </w:rPr>
              <w:t>关于</w:t>
            </w:r>
            <w:r>
              <w:rPr>
                <w:rFonts w:hint="eastAsia" w:ascii="Times New Roman" w:hAnsi="Times New Roman" w:eastAsia="宋体" w:cs="Times New Roman"/>
                <w:color w:val="000000"/>
                <w:sz w:val="24"/>
                <w:lang w:eastAsia="zh-CN"/>
              </w:rPr>
              <w:t>陕西卓雅印务有限公司1500吨/年印刷品生产线技术改造项目</w:t>
            </w:r>
            <w:r>
              <w:rPr>
                <w:rFonts w:hint="default" w:ascii="Times New Roman" w:hAnsi="Times New Roman" w:eastAsia="宋体" w:cs="Times New Roman"/>
                <w:color w:val="000000"/>
                <w:sz w:val="24"/>
                <w:lang w:eastAsia="zh-CN"/>
              </w:rPr>
              <w:t>环境影响报告表的批复</w:t>
            </w:r>
            <w:r>
              <w:rPr>
                <w:rFonts w:hint="eastAsia" w:ascii="Times New Roman" w:hAnsi="Times New Roman" w:eastAsia="宋体" w:cs="Times New Roman"/>
                <w:kern w:val="2"/>
                <w:sz w:val="24"/>
                <w:szCs w:val="24"/>
                <w:lang w:eastAsia="zh-CN" w:bidi="ar"/>
              </w:rPr>
              <w:t>》</w:t>
            </w:r>
            <w:r>
              <w:rPr>
                <w:rFonts w:hint="default" w:ascii="Times New Roman" w:hAnsi="Times New Roman" w:eastAsia="宋体" w:cs="Times New Roman"/>
                <w:kern w:val="2"/>
                <w:sz w:val="24"/>
                <w:szCs w:val="24"/>
                <w:lang w:bidi="ar"/>
              </w:rPr>
              <w:t>。</w:t>
            </w:r>
          </w:p>
          <w:p>
            <w:pPr>
              <w:keepNext w:val="0"/>
              <w:keepLines w:val="0"/>
              <w:pageBreakBefore w:val="0"/>
              <w:widowControl/>
              <w:suppressLineNumbers w:val="0"/>
              <w:kinsoku w:val="0"/>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kern w:val="2"/>
                <w:sz w:val="24"/>
                <w:szCs w:val="24"/>
                <w:lang w:val="zh-CN"/>
              </w:rPr>
            </w:pPr>
            <w:r>
              <w:rPr>
                <w:rFonts w:hint="default" w:ascii="Times New Roman" w:hAnsi="Times New Roman" w:eastAsia="宋体" w:cs="Times New Roman"/>
                <w:color w:val="000000"/>
                <w:kern w:val="2"/>
                <w:sz w:val="24"/>
                <w:szCs w:val="24"/>
                <w:lang w:bidi="ar"/>
              </w:rPr>
              <w:t>企业在后期整改过程中</w:t>
            </w:r>
            <w:r>
              <w:rPr>
                <w:rFonts w:hint="default" w:ascii="Times New Roman" w:hAnsi="Times New Roman" w:eastAsia="宋体" w:cs="Times New Roman"/>
                <w:bCs/>
                <w:color w:val="000000"/>
                <w:kern w:val="2"/>
                <w:sz w:val="24"/>
                <w:szCs w:val="24"/>
                <w:lang w:bidi="ar"/>
              </w:rPr>
              <w:t>环评及环评批复中要求建设的环保设施和采取的环保措施基本落实到位。</w:t>
            </w:r>
          </w:p>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color w:val="000000"/>
                <w:kern w:val="2"/>
                <w:sz w:val="24"/>
                <w:szCs w:val="24"/>
              </w:rPr>
            </w:pPr>
            <w:bookmarkStart w:id="6" w:name="_Toc336465015"/>
            <w:bookmarkStart w:id="7" w:name="_Toc19048"/>
            <w:bookmarkStart w:id="8" w:name="_Toc390939539"/>
            <w:r>
              <w:rPr>
                <w:rFonts w:hint="eastAsia" w:ascii="Times New Roman" w:hAnsi="Times New Roman" w:eastAsia="宋体" w:cs="Times New Roman"/>
                <w:b/>
                <w:color w:val="000000"/>
                <w:kern w:val="2"/>
                <w:sz w:val="24"/>
                <w:szCs w:val="24"/>
                <w:lang w:val="en-US" w:eastAsia="zh-CN" w:bidi="ar"/>
              </w:rPr>
              <w:t>8</w:t>
            </w:r>
            <w:r>
              <w:rPr>
                <w:rFonts w:hint="default" w:ascii="Times New Roman" w:hAnsi="Times New Roman" w:eastAsia="宋体" w:cs="Times New Roman"/>
                <w:b/>
                <w:color w:val="000000"/>
                <w:kern w:val="2"/>
                <w:sz w:val="24"/>
                <w:szCs w:val="24"/>
                <w:lang w:bidi="ar"/>
              </w:rPr>
              <w:t>.</w:t>
            </w:r>
            <w:r>
              <w:rPr>
                <w:rFonts w:hint="eastAsia" w:ascii="Times New Roman" w:hAnsi="Times New Roman" w:eastAsia="宋体" w:cs="Times New Roman"/>
                <w:b/>
                <w:color w:val="000000"/>
                <w:kern w:val="2"/>
                <w:sz w:val="24"/>
                <w:szCs w:val="24"/>
                <w:lang w:val="en-US" w:eastAsia="zh-CN" w:bidi="ar"/>
              </w:rPr>
              <w:t>3</w:t>
            </w:r>
            <w:r>
              <w:rPr>
                <w:rFonts w:hint="default" w:ascii="Times New Roman" w:hAnsi="Times New Roman" w:eastAsia="宋体" w:cs="Times New Roman"/>
                <w:b/>
                <w:color w:val="000000"/>
                <w:kern w:val="2"/>
                <w:sz w:val="24"/>
                <w:szCs w:val="24"/>
                <w:lang w:bidi="ar"/>
              </w:rPr>
              <w:t>环保治理设施的完成、运行、维护情况检查</w:t>
            </w:r>
            <w:bookmarkEnd w:id="6"/>
            <w:bookmarkEnd w:id="7"/>
            <w:bookmarkEnd w:id="8"/>
          </w:p>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该项目建立健全了相应的环保设施运行、维护制度，将责任具体化，公司环保负责人随时对环保设施进行监督管理，发现问题及时整改，确保环保设施的正常运行。</w:t>
            </w:r>
          </w:p>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环保设施由</w:t>
            </w:r>
            <w:r>
              <w:rPr>
                <w:rFonts w:hint="default" w:ascii="Times New Roman" w:hAnsi="Times New Roman" w:eastAsia="宋体" w:cs="Times New Roman"/>
                <w:kern w:val="2"/>
                <w:sz w:val="24"/>
                <w:szCs w:val="24"/>
                <w:lang w:bidi="ar"/>
              </w:rPr>
              <w:t>安环科按照操作规程和运行管理条例进行</w:t>
            </w:r>
            <w:r>
              <w:rPr>
                <w:rFonts w:hint="default" w:ascii="Times New Roman" w:hAnsi="Times New Roman" w:eastAsia="宋体" w:cs="Times New Roman"/>
                <w:color w:val="000000"/>
                <w:kern w:val="2"/>
                <w:sz w:val="24"/>
                <w:szCs w:val="24"/>
                <w:lang w:bidi="ar"/>
              </w:rPr>
              <w:t>日常使用和维护、检修。</w:t>
            </w:r>
          </w:p>
          <w:p>
            <w:pPr>
              <w:keepNext w:val="0"/>
              <w:keepLines w:val="0"/>
              <w:pageBreakBefore w:val="0"/>
              <w:widowControl/>
              <w:suppressLineNumbers w:val="0"/>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color w:val="000000"/>
                <w:kern w:val="2"/>
                <w:sz w:val="24"/>
                <w:szCs w:val="24"/>
              </w:rPr>
            </w:pPr>
            <w:bookmarkStart w:id="9" w:name="_Toc20577"/>
            <w:bookmarkStart w:id="10" w:name="_Toc390939540"/>
            <w:bookmarkStart w:id="11" w:name="_Toc336465016"/>
            <w:r>
              <w:rPr>
                <w:rFonts w:hint="eastAsia" w:ascii="Times New Roman" w:hAnsi="Times New Roman" w:eastAsia="宋体" w:cs="Times New Roman"/>
                <w:b/>
                <w:color w:val="000000"/>
                <w:kern w:val="2"/>
                <w:sz w:val="24"/>
                <w:szCs w:val="24"/>
                <w:lang w:val="en-US" w:eastAsia="zh-CN" w:bidi="ar"/>
              </w:rPr>
              <w:t>8.4</w:t>
            </w:r>
            <w:r>
              <w:rPr>
                <w:rFonts w:hint="default" w:ascii="Times New Roman" w:hAnsi="Times New Roman" w:eastAsia="宋体" w:cs="Times New Roman"/>
                <w:b/>
                <w:color w:val="000000"/>
                <w:kern w:val="2"/>
                <w:sz w:val="24"/>
                <w:szCs w:val="24"/>
                <w:lang w:bidi="ar"/>
              </w:rPr>
              <w:t>环境保护档案管理情况检查</w:t>
            </w:r>
            <w:bookmarkEnd w:id="9"/>
            <w:bookmarkEnd w:id="10"/>
            <w:bookmarkEnd w:id="11"/>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bidi="ar"/>
              </w:rPr>
              <w:t>与工程有关的各项环保档案资料</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如环评报告表，环评批复等</w:t>
            </w:r>
            <w:r>
              <w:rPr>
                <w:rFonts w:hint="eastAsia" w:ascii="Times New Roman" w:hAnsi="Times New Roman" w:eastAsia="宋体" w:cs="Times New Roman"/>
                <w:color w:val="000000"/>
                <w:kern w:val="2"/>
                <w:sz w:val="24"/>
                <w:szCs w:val="24"/>
                <w:lang w:eastAsia="zh-CN" w:bidi="ar"/>
              </w:rPr>
              <w:t>)</w:t>
            </w:r>
            <w:r>
              <w:rPr>
                <w:rFonts w:hint="default" w:ascii="Times New Roman" w:hAnsi="Times New Roman" w:eastAsia="宋体" w:cs="Times New Roman"/>
                <w:color w:val="000000"/>
                <w:kern w:val="2"/>
                <w:sz w:val="24"/>
                <w:szCs w:val="24"/>
                <w:lang w:bidi="ar"/>
              </w:rPr>
              <w:t>均由公司行政管理部保管、管理。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themeColor="text1"/>
                <w:kern w:val="2"/>
                <w:sz w:val="24"/>
                <w:szCs w:val="24"/>
                <w14:textFill>
                  <w14:solidFill>
                    <w14:schemeClr w14:val="tx1"/>
                  </w14:solidFill>
                </w14:textFill>
              </w:rPr>
            </w:pPr>
            <w:bookmarkStart w:id="12" w:name="_Toc390939541"/>
            <w:bookmarkStart w:id="13" w:name="_Toc12420"/>
            <w:bookmarkStart w:id="14" w:name="_Toc336465017"/>
            <w:r>
              <w:rPr>
                <w:rFonts w:hint="eastAsia" w:ascii="Times New Roman" w:hAnsi="Times New Roman" w:eastAsia="宋体" w:cs="Times New Roman"/>
                <w:b/>
                <w:color w:val="000000" w:themeColor="text1"/>
                <w:kern w:val="2"/>
                <w:sz w:val="24"/>
                <w:szCs w:val="24"/>
                <w:lang w:val="en-US" w:eastAsia="zh-CN" w:bidi="ar"/>
                <w14:textFill>
                  <w14:solidFill>
                    <w14:schemeClr w14:val="tx1"/>
                  </w14:solidFill>
                </w14:textFill>
              </w:rPr>
              <w:t>8</w:t>
            </w:r>
            <w:r>
              <w:rPr>
                <w:rFonts w:hint="default" w:ascii="Times New Roman" w:hAnsi="Times New Roman" w:eastAsia="宋体" w:cs="Times New Roman"/>
                <w:b/>
                <w:color w:val="000000" w:themeColor="text1"/>
                <w:kern w:val="2"/>
                <w:sz w:val="24"/>
                <w:szCs w:val="24"/>
                <w:lang w:bidi="ar"/>
                <w14:textFill>
                  <w14:solidFill>
                    <w14:schemeClr w14:val="tx1"/>
                  </w14:solidFill>
                </w14:textFill>
              </w:rPr>
              <w:t>.</w:t>
            </w:r>
            <w:r>
              <w:rPr>
                <w:rFonts w:hint="eastAsia" w:ascii="Times New Roman" w:hAnsi="Times New Roman" w:eastAsia="宋体" w:cs="Times New Roman"/>
                <w:b/>
                <w:color w:val="000000" w:themeColor="text1"/>
                <w:kern w:val="2"/>
                <w:sz w:val="24"/>
                <w:szCs w:val="24"/>
                <w:lang w:val="en-US" w:eastAsia="zh-CN" w:bidi="ar"/>
                <w14:textFill>
                  <w14:solidFill>
                    <w14:schemeClr w14:val="tx1"/>
                  </w14:solidFill>
                </w14:textFill>
              </w:rPr>
              <w:t>5</w:t>
            </w:r>
            <w:r>
              <w:rPr>
                <w:rFonts w:hint="default" w:ascii="Times New Roman" w:hAnsi="Times New Roman" w:eastAsia="宋体" w:cs="Times New Roman"/>
                <w:b/>
                <w:color w:val="000000" w:themeColor="text1"/>
                <w:kern w:val="2"/>
                <w:sz w:val="24"/>
                <w:szCs w:val="24"/>
                <w:lang w:bidi="ar"/>
                <w14:textFill>
                  <w14:solidFill>
                    <w14:schemeClr w14:val="tx1"/>
                  </w14:solidFill>
                </w14:textFill>
              </w:rPr>
              <w:t>环境保护管理制度的建立和执行情况检查</w:t>
            </w:r>
            <w:bookmarkEnd w:id="12"/>
            <w:bookmarkEnd w:id="13"/>
            <w:bookmarkEnd w:id="14"/>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kern w:val="2"/>
                <w:sz w:val="24"/>
                <w:szCs w:val="24"/>
                <w14:textFill>
                  <w14:solidFill>
                    <w14:schemeClr w14:val="tx1"/>
                  </w14:solidFill>
                </w14:textFill>
              </w:rPr>
            </w:pPr>
            <w:r>
              <w:rPr>
                <w:rFonts w:hint="eastAsia" w:ascii="Times New Roman" w:hAnsi="Times New Roman" w:eastAsia="宋体" w:cs="Times New Roman"/>
                <w:color w:val="000000" w:themeColor="text1"/>
                <w:kern w:val="2"/>
                <w:sz w:val="24"/>
                <w:szCs w:val="24"/>
                <w:lang w:eastAsia="zh-CN" w:bidi="ar"/>
                <w14:textFill>
                  <w14:solidFill>
                    <w14:schemeClr w14:val="tx1"/>
                  </w14:solidFill>
                </w14:textFill>
              </w:rPr>
              <w:t>本</w:t>
            </w:r>
            <w:r>
              <w:rPr>
                <w:rFonts w:hint="default" w:ascii="Times New Roman" w:hAnsi="Times New Roman" w:eastAsia="宋体" w:cs="Times New Roman"/>
                <w:color w:val="000000" w:themeColor="text1"/>
                <w:kern w:val="2"/>
                <w:sz w:val="24"/>
                <w:szCs w:val="24"/>
                <w:lang w:bidi="ar"/>
                <w14:textFill>
                  <w14:solidFill>
                    <w14:schemeClr w14:val="tx1"/>
                  </w14:solidFill>
                </w14:textFill>
              </w:rPr>
              <w:t>项目设安环科，由专职人员对项目生产及环保设施进行管理。同时设有《安全生产制度》、《设备运行维护保养制度》、《环保设施运行操作规程》、《突发事件处理》，要求各制度上墙，便于管理。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rPr>
            </w:pPr>
            <w:bookmarkStart w:id="15" w:name="_Toc336465018"/>
            <w:bookmarkStart w:id="16" w:name="_Toc390939542"/>
            <w:bookmarkStart w:id="17" w:name="_Toc7776"/>
            <w:r>
              <w:rPr>
                <w:rFonts w:hint="eastAsia" w:ascii="Times New Roman" w:hAnsi="Times New Roman" w:eastAsia="宋体" w:cs="Times New Roman"/>
                <w:b/>
                <w:color w:val="000000"/>
                <w:kern w:val="2"/>
                <w:sz w:val="24"/>
                <w:szCs w:val="24"/>
                <w:lang w:val="en-US" w:eastAsia="zh-CN" w:bidi="ar"/>
              </w:rPr>
              <w:t>8</w:t>
            </w:r>
            <w:r>
              <w:rPr>
                <w:rFonts w:hint="default" w:ascii="Times New Roman" w:hAnsi="Times New Roman" w:eastAsia="宋体" w:cs="Times New Roman"/>
                <w:b/>
                <w:color w:val="000000"/>
                <w:kern w:val="2"/>
                <w:sz w:val="24"/>
                <w:szCs w:val="24"/>
                <w:lang w:bidi="ar"/>
              </w:rPr>
              <w:t>.</w:t>
            </w:r>
            <w:r>
              <w:rPr>
                <w:rFonts w:hint="eastAsia" w:ascii="Times New Roman" w:hAnsi="Times New Roman" w:eastAsia="宋体" w:cs="Times New Roman"/>
                <w:b/>
                <w:color w:val="000000"/>
                <w:kern w:val="2"/>
                <w:sz w:val="24"/>
                <w:szCs w:val="24"/>
                <w:lang w:val="en-US" w:eastAsia="zh-CN" w:bidi="ar"/>
              </w:rPr>
              <w:t>6</w:t>
            </w:r>
            <w:r>
              <w:rPr>
                <w:rFonts w:hint="default" w:ascii="Times New Roman" w:hAnsi="Times New Roman" w:eastAsia="宋体" w:cs="Times New Roman"/>
                <w:b/>
                <w:color w:val="000000"/>
                <w:kern w:val="2"/>
                <w:sz w:val="24"/>
                <w:szCs w:val="24"/>
                <w:lang w:bidi="ar"/>
              </w:rPr>
              <w:t>排污口规范化整治和厂区绿化检查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kern w:val="2"/>
                <w:sz w:val="24"/>
                <w:szCs w:val="24"/>
                <w:lang w:bidi="ar"/>
                <w14:textFill>
                  <w14:solidFill>
                    <w14:schemeClr w14:val="tx1"/>
                  </w14:solidFill>
                </w14:textFill>
              </w:rPr>
            </w:pPr>
            <w:r>
              <w:rPr>
                <w:rFonts w:hint="default" w:ascii="Times New Roman" w:hAnsi="Times New Roman" w:eastAsia="宋体" w:cs="Times New Roman"/>
                <w:color w:val="000000"/>
                <w:kern w:val="2"/>
                <w:sz w:val="24"/>
                <w:szCs w:val="24"/>
                <w:lang w:bidi="ar"/>
              </w:rPr>
              <w:t>本项目主要排污口为</w:t>
            </w:r>
            <w:r>
              <w:rPr>
                <w:rFonts w:hint="eastAsia" w:ascii="Times New Roman" w:hAnsi="Times New Roman" w:eastAsia="宋体" w:cs="Times New Roman"/>
                <w:color w:val="000000"/>
                <w:kern w:val="2"/>
                <w:sz w:val="24"/>
                <w:szCs w:val="24"/>
                <w:lang w:eastAsia="zh-CN" w:bidi="ar"/>
              </w:rPr>
              <w:t>有机</w:t>
            </w:r>
            <w:r>
              <w:rPr>
                <w:rFonts w:hint="default" w:ascii="Times New Roman" w:hAnsi="Times New Roman" w:eastAsia="宋体" w:cs="Times New Roman"/>
                <w:kern w:val="2"/>
                <w:sz w:val="24"/>
                <w:szCs w:val="24"/>
              </w:rPr>
              <w:t>废气排气筒</w:t>
            </w:r>
            <w:r>
              <w:rPr>
                <w:rFonts w:hint="eastAsia" w:ascii="Times New Roman" w:hAnsi="Times New Roman" w:eastAsia="宋体" w:cs="Times New Roman"/>
                <w:kern w:val="2"/>
                <w:sz w:val="24"/>
                <w:szCs w:val="24"/>
                <w:lang w:eastAsia="zh-CN"/>
              </w:rPr>
              <w:t>，</w:t>
            </w:r>
            <w:r>
              <w:rPr>
                <w:rFonts w:hint="default" w:ascii="Times New Roman" w:hAnsi="Times New Roman" w:eastAsia="宋体" w:cs="Times New Roman"/>
                <w:color w:val="000000"/>
                <w:kern w:val="2"/>
                <w:sz w:val="24"/>
                <w:szCs w:val="24"/>
                <w:lang w:bidi="ar"/>
              </w:rPr>
              <w:t>按要求留有便于采样的采样口。项目区内</w:t>
            </w:r>
            <w:r>
              <w:rPr>
                <w:rFonts w:hint="eastAsia" w:ascii="Times New Roman" w:hAnsi="Times New Roman" w:eastAsia="宋体" w:cs="Times New Roman"/>
                <w:color w:val="000000"/>
                <w:kern w:val="2"/>
                <w:sz w:val="24"/>
                <w:szCs w:val="24"/>
                <w:lang w:eastAsia="zh-CN" w:bidi="ar"/>
              </w:rPr>
              <w:t>全部硬化，无绿化区域，因此无生态影响</w:t>
            </w:r>
            <w:r>
              <w:rPr>
                <w:rFonts w:hint="default" w:ascii="Times New Roman" w:hAnsi="Times New Roman" w:eastAsia="宋体" w:cs="Times New Roman"/>
                <w:color w:val="000000" w:themeColor="text1"/>
                <w:kern w:val="2"/>
                <w:sz w:val="24"/>
                <w:szCs w:val="24"/>
                <w:lang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Times New Roman" w:hAnsi="Times New Roman" w:eastAsia="宋体" w:cs="Times New Roman"/>
                <w:b/>
                <w:color w:val="000000"/>
                <w:kern w:val="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Times New Roman" w:hAnsi="Times New Roman" w:eastAsia="宋体" w:cs="Times New Roman"/>
                <w:b/>
                <w:color w:val="000000"/>
                <w:kern w:val="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Times New Roman" w:hAnsi="Times New Roman" w:eastAsia="宋体" w:cs="Times New Roman"/>
                <w:b/>
                <w:color w:val="000000"/>
                <w:kern w:val="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Times New Roman" w:hAnsi="Times New Roman" w:eastAsia="宋体" w:cs="Times New Roman"/>
                <w:b/>
                <w:color w:val="000000"/>
                <w:kern w:val="2"/>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keepNext w:val="0"/>
              <w:keepLines w:val="0"/>
              <w:widowControl/>
              <w:suppressLineNumbers w:val="0"/>
              <w:spacing w:before="0" w:beforeAutospacing="0" w:after="0" w:afterAutospacing="0" w:line="360" w:lineRule="auto"/>
              <w:ind w:left="0" w:right="0" w:firstLine="482" w:firstLineChars="200"/>
              <w:jc w:val="left"/>
              <w:rPr>
                <w:rFonts w:hint="default" w:ascii="Times New Roman" w:hAnsi="Times New Roman" w:eastAsia="宋体" w:cs="Times New Roman"/>
                <w:b/>
                <w:color w:val="000000"/>
                <w:kern w:val="2"/>
                <w:sz w:val="24"/>
                <w:szCs w:val="24"/>
                <w:lang w:bidi="ar"/>
              </w:rPr>
            </w:pPr>
          </w:p>
          <w:p>
            <w:pPr>
              <w:pStyle w:val="4"/>
              <w:widowControl w:val="0"/>
              <w:suppressLineNumbers w:val="0"/>
              <w:spacing w:before="0" w:beforeAutospacing="0" w:afterAutospacing="0"/>
              <w:ind w:left="0" w:right="0"/>
              <w:jc w:val="both"/>
              <w:rPr>
                <w:rFonts w:hint="default"/>
              </w:rPr>
            </w:pPr>
          </w:p>
          <w:p>
            <w:pPr>
              <w:pStyle w:val="4"/>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p>
            <w:pPr>
              <w:keepNext w:val="0"/>
              <w:keepLines w:val="0"/>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p>
            <w:pPr>
              <w:pStyle w:val="4"/>
              <w:widowControl w:val="0"/>
              <w:suppressLineNumbers w:val="0"/>
              <w:spacing w:before="0" w:beforeAutospacing="0" w:afterAutospacing="0"/>
              <w:ind w:left="0" w:right="0"/>
              <w:jc w:val="both"/>
              <w:rPr>
                <w:rFonts w:hint="default"/>
              </w:rPr>
            </w:pPr>
          </w:p>
          <w:p>
            <w:pPr>
              <w:pStyle w:val="4"/>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p>
            <w:pPr>
              <w:keepNext w:val="0"/>
              <w:keepLines w:val="0"/>
              <w:widowControl w:val="0"/>
              <w:suppressLineNumbers w:val="0"/>
              <w:spacing w:before="0" w:beforeAutospacing="0" w:afterAutospacing="0"/>
              <w:ind w:left="0" w:right="0"/>
              <w:jc w:val="both"/>
              <w:rPr>
                <w:rFonts w:hint="default"/>
              </w:rPr>
            </w:pPr>
          </w:p>
          <w:p>
            <w:pPr>
              <w:keepNext w:val="0"/>
              <w:keepLines w:val="0"/>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p>
            <w:pPr>
              <w:pStyle w:val="4"/>
              <w:widowControl w:val="0"/>
              <w:suppressLineNumbers w:val="0"/>
              <w:spacing w:before="0" w:beforeAutospacing="0" w:afterAutospacing="0"/>
              <w:ind w:left="0" w:right="0"/>
              <w:jc w:val="both"/>
              <w:rPr>
                <w:rFonts w:hint="default" w:ascii="Times New Roman" w:hAnsi="Times New Roman" w:eastAsia="宋体" w:cs="Times New Roman"/>
                <w:color w:val="000000" w:themeColor="text1"/>
                <w:kern w:val="2"/>
                <w:sz w:val="24"/>
                <w:szCs w:val="24"/>
                <w:lang w:bidi="ar"/>
                <w14:textFill>
                  <w14:solidFill>
                    <w14:schemeClr w14:val="tx1"/>
                  </w14:solidFill>
                </w14:textFill>
              </w:rPr>
            </w:pPr>
          </w:p>
          <w:bookmarkEnd w:id="15"/>
          <w:bookmarkEnd w:id="16"/>
          <w:bookmarkEnd w:id="17"/>
          <w:p>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rPr>
            </w:pPr>
          </w:p>
        </w:tc>
      </w:tr>
    </w:tbl>
    <w:p>
      <w:pPr>
        <w:rPr>
          <w:rFonts w:ascii="Times New Roman" w:hAnsi="Times New Roman" w:eastAsia="宋体" w:cs="Times New Roman"/>
          <w:b/>
          <w:bCs/>
          <w:sz w:val="28"/>
          <w:szCs w:val="28"/>
        </w:rPr>
      </w:pPr>
      <w:r>
        <w:rPr>
          <w:rFonts w:ascii="Times New Roman" w:hAnsi="Times New Roman" w:eastAsia="宋体" w:cs="Times New Roman"/>
          <w:b/>
          <w:bCs/>
          <w:sz w:val="28"/>
          <w:szCs w:val="28"/>
        </w:rPr>
        <w:br w:type="page"/>
      </w:r>
    </w:p>
    <w:p>
      <w:pPr>
        <w:spacing w:after="0"/>
        <w:rPr>
          <w:rFonts w:ascii="Times New Roman" w:hAnsi="Times New Roman" w:eastAsia="宋体" w:cs="Times New Roman"/>
          <w:b/>
          <w:bCs/>
          <w:sz w:val="28"/>
          <w:szCs w:val="28"/>
        </w:rPr>
      </w:pPr>
      <w:r>
        <w:rPr>
          <w:rFonts w:ascii="Times New Roman" w:hAnsi="Times New Roman" w:eastAsia="宋体" w:cs="Times New Roman"/>
          <w:b/>
          <w:bCs/>
          <w:sz w:val="28"/>
          <w:szCs w:val="28"/>
        </w:rPr>
        <w:t>表七</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rPr>
            </w:pPr>
            <w:r>
              <w:rPr>
                <w:rFonts w:hint="eastAsia" w:ascii="Times New Roman" w:hAnsi="Times New Roman" w:eastAsia="宋体" w:cs="Times New Roman"/>
                <w:b/>
                <w:color w:val="000000"/>
                <w:kern w:val="2"/>
                <w:sz w:val="24"/>
                <w:szCs w:val="24"/>
                <w:lang w:eastAsia="zh-CN" w:bidi="ar"/>
              </w:rPr>
              <w:t>九、</w:t>
            </w:r>
            <w:r>
              <w:rPr>
                <w:rFonts w:hint="default" w:ascii="Times New Roman" w:hAnsi="Times New Roman" w:eastAsia="宋体" w:cs="Times New Roman"/>
                <w:b/>
                <w:color w:val="000000"/>
                <w:kern w:val="2"/>
                <w:sz w:val="24"/>
                <w:szCs w:val="24"/>
                <w:lang w:bidi="ar"/>
              </w:rPr>
              <w:t>验收监测期间生产工况记录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auto"/>
                <w:kern w:val="2"/>
              </w:rPr>
            </w:pPr>
            <w:r>
              <w:rPr>
                <w:rFonts w:hint="default" w:ascii="Times New Roman" w:hAnsi="Times New Roman" w:eastAsia="宋体" w:cs="Times New Roman"/>
                <w:color w:val="000000"/>
                <w:kern w:val="2"/>
                <w:sz w:val="24"/>
                <w:szCs w:val="24"/>
                <w:lang w:bidi="ar"/>
              </w:rPr>
              <w:t>项目设计生产</w:t>
            </w:r>
            <w:r>
              <w:rPr>
                <w:rFonts w:hint="default" w:ascii="Times New Roman" w:hAnsi="Times New Roman" w:eastAsia="宋体" w:cs="Times New Roman"/>
                <w:kern w:val="2"/>
                <w:sz w:val="24"/>
                <w:szCs w:val="24"/>
                <w:lang w:bidi="ar"/>
              </w:rPr>
              <w:t>能力</w:t>
            </w:r>
            <w:r>
              <w:rPr>
                <w:rFonts w:hint="eastAsia" w:ascii="Times New Roman" w:hAnsi="Times New Roman" w:eastAsia="宋体" w:cs="Times New Roman"/>
                <w:color w:val="000000"/>
                <w:kern w:val="2"/>
                <w:sz w:val="24"/>
                <w:szCs w:val="24"/>
                <w:lang w:val="en-US" w:eastAsia="zh-CN" w:bidi="ar"/>
              </w:rPr>
              <w:t>年生产</w:t>
            </w:r>
            <w:r>
              <w:rPr>
                <w:rFonts w:hint="eastAsia" w:ascii="Times New Roman" w:hAnsi="Times New Roman" w:eastAsia="宋体" w:cs="Times New Roman"/>
                <w:color w:val="000000"/>
                <w:kern w:val="2"/>
                <w:sz w:val="24"/>
                <w:szCs w:val="24"/>
                <w:lang w:eastAsia="zh-CN"/>
              </w:rPr>
              <w:t>食药品包装盒</w:t>
            </w:r>
            <w:r>
              <w:rPr>
                <w:rFonts w:hint="eastAsia" w:ascii="Times New Roman" w:hAnsi="Times New Roman" w:eastAsia="宋体" w:cs="Times New Roman"/>
                <w:color w:val="000000"/>
                <w:kern w:val="2"/>
                <w:sz w:val="24"/>
                <w:szCs w:val="24"/>
                <w:lang w:val="en-US" w:eastAsia="zh-CN" w:bidi="ar"/>
              </w:rPr>
              <w:t>1000t、</w:t>
            </w:r>
            <w:r>
              <w:rPr>
                <w:rFonts w:hint="eastAsia" w:ascii="Times New Roman" w:hAnsi="Times New Roman" w:eastAsia="宋体" w:cs="Times New Roman"/>
                <w:color w:val="000000"/>
                <w:kern w:val="2"/>
                <w:sz w:val="24"/>
                <w:szCs w:val="24"/>
                <w:lang w:eastAsia="zh-CN"/>
              </w:rPr>
              <w:t>书刊</w:t>
            </w:r>
            <w:r>
              <w:rPr>
                <w:rFonts w:hint="eastAsia" w:ascii="Times New Roman" w:hAnsi="Times New Roman" w:eastAsia="宋体" w:cs="Times New Roman"/>
                <w:color w:val="000000"/>
                <w:kern w:val="2"/>
                <w:sz w:val="24"/>
                <w:szCs w:val="24"/>
                <w:lang w:val="en-US" w:eastAsia="zh-CN" w:bidi="ar"/>
              </w:rPr>
              <w:t>500t，</w:t>
            </w:r>
            <w:r>
              <w:rPr>
                <w:rFonts w:hint="default" w:ascii="Times New Roman" w:hAnsi="Times New Roman" w:eastAsia="宋体" w:cs="Times New Roman"/>
                <w:color w:val="000000"/>
                <w:kern w:val="2"/>
                <w:sz w:val="24"/>
                <w:szCs w:val="24"/>
                <w:lang w:bidi="ar"/>
              </w:rPr>
              <w:t>年生产</w:t>
            </w:r>
            <w:r>
              <w:rPr>
                <w:rFonts w:hint="eastAsia" w:ascii="Times New Roman" w:hAnsi="Times New Roman" w:eastAsia="宋体" w:cs="Times New Roman"/>
                <w:color w:val="000000"/>
                <w:kern w:val="2"/>
                <w:sz w:val="24"/>
                <w:szCs w:val="24"/>
                <w:lang w:val="en-US" w:eastAsia="zh-CN" w:bidi="ar"/>
              </w:rPr>
              <w:t>320</w:t>
            </w:r>
            <w:r>
              <w:rPr>
                <w:rFonts w:hint="default" w:ascii="Times New Roman" w:hAnsi="Times New Roman" w:eastAsia="宋体" w:cs="Times New Roman"/>
                <w:color w:val="000000"/>
                <w:kern w:val="2"/>
                <w:sz w:val="24"/>
                <w:szCs w:val="24"/>
                <w:lang w:bidi="ar"/>
              </w:rPr>
              <w:t>天，</w:t>
            </w:r>
            <w:r>
              <w:rPr>
                <w:rFonts w:hint="eastAsia" w:ascii="Times New Roman" w:hAnsi="Times New Roman" w:eastAsia="宋体" w:cs="Times New Roman"/>
                <w:color w:val="000000"/>
                <w:kern w:val="2"/>
                <w:sz w:val="24"/>
                <w:szCs w:val="24"/>
                <w:lang w:eastAsia="zh-CN" w:bidi="ar"/>
              </w:rPr>
              <w:t>企业现运营正常，</w:t>
            </w:r>
            <w:r>
              <w:rPr>
                <w:rFonts w:hint="default" w:ascii="Times New Roman" w:hAnsi="Times New Roman" w:eastAsia="宋体" w:cs="Times New Roman"/>
                <w:color w:val="000000"/>
                <w:kern w:val="2"/>
                <w:sz w:val="24"/>
                <w:szCs w:val="24"/>
                <w:lang w:bidi="ar"/>
              </w:rPr>
              <w:t>实际工况</w:t>
            </w:r>
            <w:r>
              <w:rPr>
                <w:rFonts w:hint="eastAsia" w:ascii="Times New Roman" w:hAnsi="Times New Roman" w:eastAsia="宋体" w:cs="Times New Roman"/>
                <w:color w:val="000000"/>
                <w:kern w:val="2"/>
                <w:sz w:val="24"/>
                <w:szCs w:val="24"/>
                <w:lang w:val="en-US" w:eastAsia="zh-CN" w:bidi="ar"/>
              </w:rPr>
              <w:t>年生产</w:t>
            </w:r>
            <w:r>
              <w:rPr>
                <w:rFonts w:hint="eastAsia" w:ascii="Times New Roman" w:hAnsi="Times New Roman" w:eastAsia="宋体" w:cs="Times New Roman"/>
                <w:color w:val="000000"/>
                <w:kern w:val="2"/>
                <w:sz w:val="24"/>
                <w:szCs w:val="24"/>
                <w:lang w:eastAsia="zh-CN"/>
              </w:rPr>
              <w:t>食药品包装盒</w:t>
            </w:r>
            <w:r>
              <w:rPr>
                <w:rFonts w:hint="eastAsia" w:ascii="Times New Roman" w:hAnsi="Times New Roman" w:eastAsia="宋体" w:cs="Times New Roman"/>
                <w:color w:val="000000"/>
                <w:kern w:val="2"/>
                <w:sz w:val="24"/>
                <w:szCs w:val="24"/>
                <w:lang w:val="en-US" w:eastAsia="zh-CN" w:bidi="ar"/>
              </w:rPr>
              <w:t>33t、</w:t>
            </w:r>
            <w:r>
              <w:rPr>
                <w:rFonts w:hint="eastAsia" w:ascii="Times New Roman" w:hAnsi="Times New Roman" w:eastAsia="宋体" w:cs="Times New Roman"/>
                <w:color w:val="000000"/>
                <w:kern w:val="2"/>
                <w:sz w:val="24"/>
                <w:szCs w:val="24"/>
                <w:lang w:eastAsia="zh-CN"/>
              </w:rPr>
              <w:t>书刊</w:t>
            </w:r>
            <w:r>
              <w:rPr>
                <w:rFonts w:hint="eastAsia" w:ascii="Times New Roman" w:hAnsi="Times New Roman" w:eastAsia="宋体" w:cs="Times New Roman"/>
                <w:color w:val="000000"/>
                <w:kern w:val="2"/>
                <w:sz w:val="24"/>
                <w:szCs w:val="24"/>
                <w:lang w:val="en-US" w:eastAsia="zh-CN" w:bidi="ar"/>
              </w:rPr>
              <w:t>27t，</w:t>
            </w:r>
            <w:r>
              <w:rPr>
                <w:rFonts w:hint="default" w:ascii="Times New Roman" w:hAnsi="Times New Roman" w:eastAsia="宋体" w:cs="Times New Roman"/>
                <w:color w:val="000000"/>
                <w:kern w:val="2"/>
                <w:sz w:val="24"/>
                <w:szCs w:val="24"/>
                <w:lang w:bidi="ar"/>
              </w:rPr>
              <w:t>年生产</w:t>
            </w:r>
            <w:r>
              <w:rPr>
                <w:rFonts w:hint="eastAsia" w:ascii="Times New Roman" w:hAnsi="Times New Roman" w:eastAsia="宋体" w:cs="Times New Roman"/>
                <w:color w:val="000000"/>
                <w:kern w:val="2"/>
                <w:sz w:val="24"/>
                <w:szCs w:val="24"/>
                <w:lang w:val="en-US" w:eastAsia="zh-CN" w:bidi="ar"/>
              </w:rPr>
              <w:t>320</w:t>
            </w:r>
            <w:r>
              <w:rPr>
                <w:rFonts w:hint="default" w:ascii="Times New Roman" w:hAnsi="Times New Roman" w:eastAsia="宋体" w:cs="Times New Roman"/>
                <w:color w:val="000000"/>
                <w:kern w:val="2"/>
                <w:sz w:val="24"/>
                <w:szCs w:val="24"/>
                <w:lang w:bidi="ar"/>
              </w:rPr>
              <w:t>天</w:t>
            </w:r>
            <w:r>
              <w:rPr>
                <w:rFonts w:hint="default" w:ascii="Times New Roman" w:hAnsi="Times New Roman" w:eastAsia="宋体" w:cs="Times New Roman"/>
                <w:color w:val="auto"/>
                <w:kern w:val="2"/>
                <w:sz w:val="24"/>
                <w:szCs w:val="24"/>
                <w:lang w:bidi="ar"/>
              </w:rPr>
              <w:t>。实际工况负荷</w:t>
            </w:r>
            <w:r>
              <w:rPr>
                <w:rFonts w:hint="eastAsia" w:ascii="Times New Roman" w:hAnsi="Times New Roman" w:eastAsia="宋体" w:cs="Times New Roman"/>
                <w:color w:val="auto"/>
                <w:kern w:val="2"/>
                <w:sz w:val="24"/>
                <w:szCs w:val="24"/>
                <w:lang w:val="en-US" w:eastAsia="zh-CN" w:bidi="ar"/>
              </w:rPr>
              <w:t>4%</w:t>
            </w:r>
            <w:r>
              <w:rPr>
                <w:rFonts w:hint="default" w:ascii="Times New Roman" w:hAnsi="Times New Roman" w:eastAsia="宋体" w:cs="Times New Roman"/>
                <w:color w:val="auto"/>
                <w:kern w:val="2"/>
                <w:sz w:val="24"/>
                <w:szCs w:val="24"/>
                <w:lang w:bidi="ar"/>
              </w:rPr>
              <w:t>。生产工况统计见表</w:t>
            </w:r>
            <w:r>
              <w:rPr>
                <w:rFonts w:hint="eastAsia" w:ascii="Times New Roman" w:hAnsi="Times New Roman" w:eastAsia="宋体" w:cs="Times New Roman"/>
                <w:color w:val="auto"/>
                <w:kern w:val="2"/>
                <w:sz w:val="24"/>
                <w:szCs w:val="24"/>
                <w:lang w:val="en-US" w:eastAsia="zh-CN" w:bidi="ar"/>
              </w:rPr>
              <w:t>16</w:t>
            </w:r>
            <w:r>
              <w:rPr>
                <w:rFonts w:hint="default" w:ascii="Times New Roman" w:hAnsi="Times New Roman" w:eastAsia="宋体" w:cs="Times New Roman"/>
                <w:color w:val="auto"/>
                <w:kern w:val="2"/>
                <w:sz w:val="24"/>
                <w:szCs w:val="24"/>
                <w:lang w:bidi="ar"/>
              </w:rPr>
              <w:t>。</w:t>
            </w:r>
          </w:p>
          <w:p>
            <w:pPr>
              <w:pStyle w:val="4"/>
              <w:widowControl/>
              <w:suppressLineNumbers w:val="0"/>
              <w:spacing w:before="0" w:beforeAutospacing="0" w:after="0" w:afterAutospacing="0" w:line="240" w:lineRule="auto"/>
              <w:ind w:left="0" w:right="0"/>
              <w:jc w:val="center"/>
              <w:outlineLvl w:val="1"/>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表</w:t>
            </w:r>
            <w:r>
              <w:rPr>
                <w:rFonts w:hint="eastAsia" w:ascii="Times New Roman" w:hAnsi="Times New Roman" w:eastAsia="宋体" w:cs="Times New Roman"/>
                <w:color w:val="auto"/>
                <w:kern w:val="2"/>
                <w:sz w:val="21"/>
                <w:szCs w:val="21"/>
                <w:lang w:val="en-US" w:eastAsia="zh-CN"/>
              </w:rPr>
              <w:t>16</w:t>
            </w:r>
            <w:r>
              <w:rPr>
                <w:rFonts w:hint="default" w:ascii="Times New Roman" w:hAnsi="Times New Roman" w:eastAsia="宋体" w:cs="Times New Roman"/>
                <w:color w:val="auto"/>
                <w:kern w:val="2"/>
                <w:sz w:val="21"/>
                <w:szCs w:val="21"/>
              </w:rPr>
              <w:t xml:space="preserve">  验收监测期间生产工况</w:t>
            </w:r>
          </w:p>
          <w:tbl>
            <w:tblPr>
              <w:tblStyle w:val="14"/>
              <w:tblW w:w="90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538"/>
              <w:gridCol w:w="3255"/>
              <w:gridCol w:w="32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5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Times New Roman" w:hAnsi="Times New Roman" w:eastAsia="宋体" w:cs="Times New Roman"/>
                      <w:b/>
                      <w:bCs/>
                      <w:color w:val="auto"/>
                      <w:kern w:val="2"/>
                      <w:sz w:val="24"/>
                      <w:szCs w:val="24"/>
                      <w:lang w:val="en-US" w:eastAsia="zh-CN" w:bidi="ar"/>
                    </w:rPr>
                    <w:t>工况</w:t>
                  </w:r>
                </w:p>
              </w:tc>
              <w:tc>
                <w:tcPr>
                  <w:tcW w:w="32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食药品包装盒</w:t>
                  </w:r>
                </w:p>
              </w:tc>
              <w:tc>
                <w:tcPr>
                  <w:tcW w:w="324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000000"/>
                      <w:kern w:val="2"/>
                      <w:sz w:val="21"/>
                      <w:szCs w:val="21"/>
                      <w:lang w:val="en-US" w:eastAsia="zh-CN" w:bidi="ar"/>
                    </w:rPr>
                    <w:t>书刊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5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1"/>
                      <w:szCs w:val="21"/>
                      <w:lang w:eastAsia="zh-CN"/>
                    </w:rPr>
                  </w:pPr>
                  <w:r>
                    <w:rPr>
                      <w:rFonts w:hint="eastAsia" w:ascii="Times New Roman" w:hAnsi="Times New Roman" w:eastAsia="宋体" w:cs="Times New Roman"/>
                      <w:color w:val="000000"/>
                      <w:kern w:val="2"/>
                      <w:sz w:val="21"/>
                      <w:szCs w:val="21"/>
                      <w:lang w:eastAsia="zh-CN" w:bidi="ar"/>
                    </w:rPr>
                    <w:t>实际</w:t>
                  </w:r>
                  <w:r>
                    <w:rPr>
                      <w:rFonts w:hint="default" w:ascii="Times New Roman" w:hAnsi="Times New Roman" w:eastAsia="宋体" w:cs="Times New Roman"/>
                      <w:color w:val="000000"/>
                      <w:kern w:val="2"/>
                      <w:sz w:val="21"/>
                      <w:szCs w:val="21"/>
                      <w:lang w:bidi="ar"/>
                    </w:rPr>
                    <w:t>产量</w:t>
                  </w:r>
                  <w:r>
                    <w:rPr>
                      <w:rFonts w:hint="eastAsia" w:ascii="Times New Roman" w:hAnsi="Times New Roman" w:eastAsia="宋体" w:cs="Times New Roman"/>
                      <w:color w:val="000000"/>
                      <w:kern w:val="2"/>
                      <w:sz w:val="21"/>
                      <w:szCs w:val="21"/>
                      <w:lang w:eastAsia="zh-CN" w:bidi="ar"/>
                    </w:rPr>
                    <w:t>(</w:t>
                  </w:r>
                  <w:r>
                    <w:rPr>
                      <w:rFonts w:hint="eastAsia" w:ascii="Times New Roman" w:hAnsi="Times New Roman" w:eastAsia="宋体" w:cs="Times New Roman"/>
                      <w:color w:val="000000"/>
                      <w:kern w:val="2"/>
                      <w:sz w:val="21"/>
                      <w:szCs w:val="21"/>
                      <w:lang w:val="en-US" w:eastAsia="zh-CN" w:bidi="ar"/>
                    </w:rPr>
                    <w:t>t</w:t>
                  </w:r>
                  <w:r>
                    <w:rPr>
                      <w:rFonts w:hint="default" w:ascii="Times New Roman" w:hAnsi="Times New Roman" w:eastAsia="宋体" w:cs="Times New Roman"/>
                      <w:color w:val="000000"/>
                      <w:kern w:val="2"/>
                      <w:sz w:val="21"/>
                      <w:szCs w:val="21"/>
                      <w:lang w:bidi="ar"/>
                    </w:rPr>
                    <w:t>/d</w:t>
                  </w:r>
                  <w:r>
                    <w:rPr>
                      <w:rFonts w:hint="eastAsia" w:ascii="Times New Roman" w:hAnsi="Times New Roman" w:eastAsia="宋体" w:cs="Times New Roman"/>
                      <w:color w:val="000000"/>
                      <w:kern w:val="2"/>
                      <w:sz w:val="21"/>
                      <w:szCs w:val="21"/>
                      <w:lang w:eastAsia="zh-CN" w:bidi="ar"/>
                    </w:rPr>
                    <w:t>)</w:t>
                  </w:r>
                </w:p>
              </w:tc>
              <w:tc>
                <w:tcPr>
                  <w:tcW w:w="32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t>0.103</w:t>
                  </w:r>
                </w:p>
              </w:tc>
              <w:tc>
                <w:tcPr>
                  <w:tcW w:w="324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t>0.084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5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2"/>
                      <w:sz w:val="21"/>
                      <w:szCs w:val="21"/>
                      <w:lang w:eastAsia="zh-CN"/>
                    </w:rPr>
                  </w:pPr>
                  <w:r>
                    <w:rPr>
                      <w:rFonts w:hint="default" w:ascii="Times New Roman" w:hAnsi="Times New Roman" w:eastAsia="宋体" w:cs="Times New Roman"/>
                      <w:color w:val="000000"/>
                      <w:kern w:val="2"/>
                      <w:sz w:val="21"/>
                      <w:szCs w:val="21"/>
                      <w:lang w:bidi="ar"/>
                    </w:rPr>
                    <w:t>设计生产能力</w:t>
                  </w:r>
                  <w:r>
                    <w:rPr>
                      <w:rFonts w:hint="eastAsia" w:ascii="Times New Roman" w:hAnsi="Times New Roman" w:eastAsia="宋体" w:cs="Times New Roman"/>
                      <w:color w:val="000000"/>
                      <w:kern w:val="2"/>
                      <w:sz w:val="21"/>
                      <w:szCs w:val="21"/>
                      <w:lang w:eastAsia="zh-CN" w:bidi="ar"/>
                    </w:rPr>
                    <w:t>(</w:t>
                  </w:r>
                  <w:r>
                    <w:rPr>
                      <w:rFonts w:hint="eastAsia" w:ascii="Times New Roman" w:hAnsi="Times New Roman" w:eastAsia="宋体" w:cs="Times New Roman"/>
                      <w:color w:val="000000"/>
                      <w:kern w:val="2"/>
                      <w:sz w:val="21"/>
                      <w:szCs w:val="21"/>
                      <w:lang w:val="en-US" w:eastAsia="zh-CN" w:bidi="ar"/>
                    </w:rPr>
                    <w:t>t</w:t>
                  </w:r>
                  <w:r>
                    <w:rPr>
                      <w:rFonts w:hint="default" w:ascii="Times New Roman" w:hAnsi="Times New Roman" w:eastAsia="宋体" w:cs="Times New Roman"/>
                      <w:color w:val="000000"/>
                      <w:kern w:val="2"/>
                      <w:sz w:val="21"/>
                      <w:szCs w:val="21"/>
                      <w:lang w:bidi="ar"/>
                    </w:rPr>
                    <w:t>/d</w:t>
                  </w:r>
                  <w:r>
                    <w:rPr>
                      <w:rFonts w:hint="eastAsia" w:ascii="Times New Roman" w:hAnsi="Times New Roman" w:eastAsia="宋体" w:cs="Times New Roman"/>
                      <w:color w:val="000000"/>
                      <w:kern w:val="2"/>
                      <w:sz w:val="21"/>
                      <w:szCs w:val="21"/>
                      <w:lang w:eastAsia="zh-CN" w:bidi="ar"/>
                    </w:rPr>
                    <w:t>)</w:t>
                  </w:r>
                </w:p>
              </w:tc>
              <w:tc>
                <w:tcPr>
                  <w:tcW w:w="32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t>3.125</w:t>
                  </w:r>
                </w:p>
              </w:tc>
              <w:tc>
                <w:tcPr>
                  <w:tcW w:w="3249"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1"/>
                      <w:lang w:val="en-US" w:eastAsia="zh-CN"/>
                      <w14:textFill>
                        <w14:solidFill>
                          <w14:schemeClr w14:val="tx1"/>
                        </w14:solidFill>
                      </w14:textFill>
                    </w:rPr>
                    <w:t>1.5625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253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2"/>
                      <w:sz w:val="21"/>
                      <w:szCs w:val="21"/>
                    </w:rPr>
                  </w:pPr>
                  <w:r>
                    <w:rPr>
                      <w:rFonts w:hint="default" w:ascii="Times New Roman" w:hAnsi="Times New Roman" w:eastAsia="宋体" w:cs="Times New Roman"/>
                      <w:color w:val="000000"/>
                      <w:kern w:val="2"/>
                      <w:sz w:val="21"/>
                      <w:szCs w:val="21"/>
                      <w:lang w:bidi="ar"/>
                    </w:rPr>
                    <w:t>工况负荷</w:t>
                  </w:r>
                </w:p>
              </w:tc>
              <w:tc>
                <w:tcPr>
                  <w:tcW w:w="6504"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themeColor="text1"/>
                      <w:kern w:val="2"/>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14:textFill>
                        <w14:solidFill>
                          <w14:schemeClr w14:val="tx1"/>
                        </w14:solidFill>
                      </w14:textFill>
                    </w:rPr>
                    <w:t>4%</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rPr>
            </w:pPr>
            <w:r>
              <w:rPr>
                <w:rFonts w:hint="eastAsia" w:ascii="Times New Roman" w:hAnsi="Times New Roman" w:eastAsia="宋体" w:cs="Times New Roman"/>
                <w:b/>
                <w:color w:val="000000"/>
                <w:kern w:val="2"/>
                <w:sz w:val="24"/>
                <w:szCs w:val="24"/>
                <w:lang w:eastAsia="zh-CN" w:bidi="ar"/>
              </w:rPr>
              <w:t>十、</w:t>
            </w:r>
            <w:r>
              <w:rPr>
                <w:rFonts w:hint="default" w:ascii="Times New Roman" w:hAnsi="Times New Roman" w:eastAsia="宋体" w:cs="Times New Roman"/>
                <w:b/>
                <w:color w:val="000000"/>
                <w:kern w:val="2"/>
                <w:sz w:val="24"/>
                <w:szCs w:val="24"/>
                <w:lang w:bidi="ar"/>
              </w:rPr>
              <w:t>验收监测结果：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eastAsia" w:ascii="Times New Roman" w:hAnsi="Times New Roman" w:eastAsia="宋体" w:cs="Times New Roman"/>
                <w:b/>
                <w:kern w:val="2"/>
                <w:sz w:val="24"/>
                <w:szCs w:val="24"/>
                <w:highlight w:val="none"/>
                <w:lang w:val="en-US" w:eastAsia="zh-CN" w:bidi="ar"/>
              </w:rPr>
            </w:pPr>
            <w:r>
              <w:rPr>
                <w:rFonts w:hint="eastAsia" w:ascii="Times New Roman" w:hAnsi="Times New Roman" w:eastAsia="宋体" w:cs="Times New Roman"/>
                <w:b/>
                <w:color w:val="000000"/>
                <w:kern w:val="2"/>
                <w:sz w:val="24"/>
                <w:szCs w:val="24"/>
                <w:lang w:val="en-US" w:eastAsia="zh-CN" w:bidi="ar"/>
              </w:rPr>
              <w:t>10</w:t>
            </w:r>
            <w:r>
              <w:rPr>
                <w:rFonts w:hint="default" w:ascii="Times New Roman" w:hAnsi="Times New Roman" w:eastAsia="宋体" w:cs="Times New Roman"/>
                <w:b/>
                <w:color w:val="000000"/>
                <w:kern w:val="2"/>
                <w:sz w:val="24"/>
                <w:szCs w:val="24"/>
                <w:lang w:bidi="ar"/>
              </w:rPr>
              <w:t>.1</w:t>
            </w:r>
            <w:r>
              <w:rPr>
                <w:rFonts w:hint="eastAsia" w:ascii="Times New Roman" w:hAnsi="Times New Roman" w:eastAsia="宋体" w:cs="Times New Roman"/>
                <w:b/>
                <w:kern w:val="2"/>
                <w:sz w:val="24"/>
                <w:szCs w:val="24"/>
                <w:highlight w:val="none"/>
                <w:lang w:val="en-US" w:eastAsia="zh-CN" w:bidi="ar"/>
              </w:rPr>
              <w:t>固废处置情况调查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b w:val="0"/>
                <w:bCs/>
                <w:kern w:val="2"/>
                <w:sz w:val="24"/>
                <w:szCs w:val="24"/>
                <w:highlight w:val="none"/>
              </w:rPr>
            </w:pPr>
            <w:r>
              <w:rPr>
                <w:rFonts w:hint="eastAsia" w:ascii="Times New Roman" w:hAnsi="Times New Roman" w:eastAsia="宋体" w:cs="Times New Roman"/>
                <w:b w:val="0"/>
                <w:bCs/>
                <w:kern w:val="2"/>
                <w:sz w:val="24"/>
                <w:szCs w:val="24"/>
                <w:highlight w:val="none"/>
                <w:lang w:val="en-US" w:eastAsia="zh-CN" w:bidi="ar"/>
              </w:rPr>
              <w:t>(1)</w:t>
            </w:r>
            <w:r>
              <w:rPr>
                <w:rFonts w:hint="default" w:ascii="Times New Roman" w:hAnsi="Times New Roman" w:eastAsia="宋体" w:cs="Times New Roman"/>
                <w:b w:val="0"/>
                <w:bCs/>
                <w:kern w:val="2"/>
                <w:sz w:val="24"/>
                <w:szCs w:val="24"/>
                <w:highlight w:val="none"/>
                <w:lang w:bidi="ar"/>
              </w:rPr>
              <w:t>固体废弃物处置情况调查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Times New Roman" w:hAnsi="Times New Roman" w:eastAsia="宋体" w:cs="Times New Roman"/>
                <w:b w:val="0"/>
                <w:bCs/>
                <w:kern w:val="2"/>
                <w:szCs w:val="24"/>
                <w:highlight w:val="none"/>
                <w:lang w:eastAsia="zh-CN" w:bidi="ar"/>
              </w:rPr>
            </w:pPr>
            <w:bookmarkStart w:id="18" w:name="_Toc28671"/>
            <w:bookmarkStart w:id="19" w:name="_Toc12076"/>
            <w:r>
              <w:rPr>
                <w:rFonts w:hint="eastAsia" w:ascii="Times New Roman" w:hAnsi="Times New Roman" w:eastAsia="宋体" w:cs="Times New Roman"/>
                <w:b w:val="0"/>
                <w:bCs/>
                <w:kern w:val="2"/>
                <w:sz w:val="24"/>
                <w:szCs w:val="24"/>
                <w:highlight w:val="none"/>
                <w:lang w:val="en-US" w:eastAsia="zh-CN" w:bidi="ar-SA"/>
              </w:rPr>
              <w:t>本项目固废主要是</w:t>
            </w:r>
            <w:r>
              <w:rPr>
                <w:rFonts w:hint="eastAsia" w:ascii="Times New Roman" w:hAnsi="Times New Roman" w:eastAsia="宋体" w:cs="Times New Roman"/>
                <w:b w:val="0"/>
                <w:bCs/>
                <w:kern w:val="2"/>
                <w:sz w:val="24"/>
                <w:szCs w:val="24"/>
                <w:lang w:val="en-US" w:eastAsia="zh-CN" w:bidi="ar-SA"/>
              </w:rPr>
              <w:t>员工生活产生的生活垃圾、边角料、废包装袋、废胶辊、废印版等。</w:t>
            </w:r>
            <w:r>
              <w:rPr>
                <w:rFonts w:hint="eastAsia" w:ascii="Times New Roman" w:hAnsi="Times New Roman" w:eastAsia="宋体" w:cs="Times New Roman"/>
                <w:b w:val="0"/>
                <w:bCs/>
                <w:kern w:val="2"/>
                <w:szCs w:val="24"/>
                <w:highlight w:val="none"/>
                <w:lang w:eastAsia="zh-CN" w:bidi="ar"/>
              </w:rPr>
              <w:t>生活垃圾</w:t>
            </w:r>
            <w:r>
              <w:rPr>
                <w:rFonts w:hint="default" w:ascii="Times New Roman" w:hAnsi="Times New Roman" w:eastAsia="宋体" w:cs="Times New Roman"/>
                <w:b w:val="0"/>
                <w:bCs/>
                <w:kern w:val="2"/>
                <w:szCs w:val="24"/>
                <w:highlight w:val="none"/>
                <w:lang w:bidi="ar"/>
              </w:rPr>
              <w:t>定点收集，环卫清运</w:t>
            </w:r>
            <w:r>
              <w:rPr>
                <w:rFonts w:hint="eastAsia" w:ascii="Times New Roman" w:hAnsi="Times New Roman" w:eastAsia="宋体" w:cs="Times New Roman"/>
                <w:b w:val="0"/>
                <w:bCs/>
                <w:kern w:val="2"/>
                <w:szCs w:val="24"/>
                <w:highlight w:val="none"/>
                <w:lang w:eastAsia="zh-CN" w:bidi="ar"/>
              </w:rPr>
              <w:t>；</w:t>
            </w:r>
            <w:r>
              <w:rPr>
                <w:rFonts w:hint="eastAsia" w:ascii="Times New Roman" w:hAnsi="Times New Roman" w:eastAsia="宋体" w:cs="Times New Roman"/>
                <w:b w:val="0"/>
                <w:bCs/>
                <w:kern w:val="2"/>
                <w:sz w:val="24"/>
                <w:szCs w:val="24"/>
                <w:lang w:eastAsia="zh-CN"/>
              </w:rPr>
              <w:t>废包装袋与边角料一起集中收集后，定期外售综合利用；</w:t>
            </w:r>
            <w:r>
              <w:rPr>
                <w:rFonts w:hint="eastAsia" w:ascii="Times New Roman" w:hAnsi="Times New Roman" w:eastAsia="宋体" w:cs="Times New Roman"/>
                <w:b w:val="0"/>
                <w:bCs/>
                <w:kern w:val="2"/>
                <w:sz w:val="24"/>
                <w:szCs w:val="24"/>
                <w:lang w:val="en-US" w:eastAsia="zh-CN" w:bidi="ar-SA"/>
              </w:rPr>
              <w:t>废胶辊及废印版</w:t>
            </w:r>
            <w:r>
              <w:rPr>
                <w:rFonts w:hint="eastAsia" w:ascii="Times New Roman" w:hAnsi="Times New Roman" w:eastAsia="宋体" w:cs="Times New Roman"/>
                <w:b w:val="0"/>
                <w:bCs/>
                <w:kern w:val="2"/>
                <w:sz w:val="24"/>
                <w:szCs w:val="24"/>
                <w:lang w:val="en-US" w:eastAsia="zh-CN"/>
              </w:rPr>
              <w:t>统一收集后定期由厂家回收再利用</w:t>
            </w:r>
            <w:r>
              <w:rPr>
                <w:rFonts w:hint="eastAsia" w:ascii="Times New Roman" w:hAnsi="Times New Roman" w:eastAsia="宋体" w:cs="Times New Roman"/>
                <w:b w:val="0"/>
                <w:bCs/>
                <w:kern w:val="2"/>
                <w:szCs w:val="24"/>
                <w:highlight w:val="none"/>
                <w:lang w:val="zh-CN" w:eastAsia="zh-CN" w:bidi="ar"/>
              </w:rPr>
              <w:t>。</w:t>
            </w:r>
          </w:p>
          <w:bookmarkEnd w:id="18"/>
          <w:bookmarkEnd w:id="19"/>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b w:val="0"/>
                <w:bCs/>
                <w:kern w:val="2"/>
                <w:sz w:val="24"/>
                <w:szCs w:val="24"/>
                <w:highlight w:val="none"/>
              </w:rPr>
            </w:pPr>
            <w:r>
              <w:rPr>
                <w:rFonts w:hint="eastAsia" w:ascii="Times New Roman" w:hAnsi="Times New Roman" w:eastAsia="宋体" w:cs="Times New Roman"/>
                <w:b w:val="0"/>
                <w:bCs/>
                <w:kern w:val="2"/>
                <w:sz w:val="24"/>
                <w:szCs w:val="24"/>
                <w:highlight w:val="none"/>
                <w:lang w:eastAsia="zh-CN" w:bidi="ar"/>
              </w:rPr>
              <w:t>(</w:t>
            </w:r>
            <w:r>
              <w:rPr>
                <w:rFonts w:hint="default" w:ascii="Times New Roman" w:hAnsi="Times New Roman" w:eastAsia="宋体" w:cs="Times New Roman"/>
                <w:b w:val="0"/>
                <w:bCs/>
                <w:kern w:val="2"/>
                <w:sz w:val="24"/>
                <w:szCs w:val="24"/>
                <w:highlight w:val="none"/>
                <w:lang w:bidi="ar"/>
              </w:rPr>
              <w:t>2</w:t>
            </w:r>
            <w:r>
              <w:rPr>
                <w:rFonts w:hint="eastAsia" w:ascii="Times New Roman" w:hAnsi="Times New Roman" w:eastAsia="宋体" w:cs="Times New Roman"/>
                <w:b w:val="0"/>
                <w:bCs/>
                <w:kern w:val="2"/>
                <w:sz w:val="24"/>
                <w:szCs w:val="24"/>
                <w:highlight w:val="none"/>
                <w:lang w:eastAsia="zh-CN" w:bidi="ar"/>
              </w:rPr>
              <w:t>)</w:t>
            </w:r>
            <w:r>
              <w:rPr>
                <w:rFonts w:hint="default" w:ascii="Times New Roman" w:hAnsi="Times New Roman" w:eastAsia="宋体" w:cs="Times New Roman"/>
                <w:b w:val="0"/>
                <w:bCs/>
                <w:kern w:val="2"/>
                <w:sz w:val="24"/>
                <w:szCs w:val="24"/>
                <w:highlight w:val="none"/>
                <w:lang w:bidi="ar"/>
              </w:rPr>
              <w:t>危险废弃物处置情况调查</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480" w:firstLineChars="200"/>
              <w:jc w:val="both"/>
              <w:textAlignment w:val="auto"/>
              <w:outlineLvl w:val="1"/>
              <w:rPr>
                <w:rFonts w:hint="default" w:ascii="Times New Roman" w:hAnsi="Times New Roman" w:eastAsia="宋体" w:cs="Times New Roman"/>
                <w:b w:val="0"/>
                <w:kern w:val="2"/>
                <w:sz w:val="24"/>
                <w:szCs w:val="24"/>
                <w:highlight w:val="none"/>
              </w:rPr>
            </w:pPr>
            <w:r>
              <w:rPr>
                <w:rFonts w:hint="eastAsia" w:ascii="Times New Roman" w:hAnsi="Times New Roman" w:eastAsia="宋体" w:cs="Times New Roman"/>
                <w:b w:val="0"/>
                <w:bCs/>
                <w:color w:val="auto"/>
                <w:kern w:val="2"/>
                <w:sz w:val="24"/>
                <w:szCs w:val="24"/>
                <w:highlight w:val="none"/>
                <w:lang w:val="en-US" w:eastAsia="zh-CN" w:bidi="ar-SA"/>
              </w:rPr>
              <w:t>项目涉及危险废物为</w:t>
            </w:r>
            <w:r>
              <w:rPr>
                <w:rFonts w:hint="eastAsia" w:ascii="Times New Roman" w:hAnsi="Times New Roman" w:eastAsia="宋体" w:cs="Times New Roman"/>
                <w:b w:val="0"/>
                <w:color w:val="auto"/>
                <w:kern w:val="2"/>
                <w:sz w:val="24"/>
                <w:szCs w:val="24"/>
                <w:lang w:val="en-US" w:eastAsia="zh-CN" w:bidi="ar-SA"/>
              </w:rPr>
              <w:t>废油墨桶、废活性炭、废机油</w:t>
            </w:r>
            <w:r>
              <w:rPr>
                <w:rFonts w:hint="default" w:ascii="Times New Roman" w:hAnsi="Times New Roman" w:eastAsia="宋体" w:cs="Times New Roman"/>
                <w:b w:val="0"/>
                <w:color w:val="auto"/>
                <w:kern w:val="2"/>
                <w:sz w:val="24"/>
                <w:szCs w:val="24"/>
                <w:lang w:val="en-US" w:eastAsia="zh-CN" w:bidi="ar-SA"/>
              </w:rPr>
              <w:t>、</w:t>
            </w:r>
            <w:r>
              <w:rPr>
                <w:rFonts w:hint="eastAsia" w:ascii="Times New Roman" w:hAnsi="Times New Roman" w:eastAsia="宋体" w:cs="Times New Roman"/>
                <w:b w:val="0"/>
                <w:color w:val="auto"/>
                <w:kern w:val="2"/>
                <w:sz w:val="24"/>
                <w:szCs w:val="24"/>
                <w:lang w:val="en-US" w:eastAsia="zh-CN" w:bidi="ar-SA"/>
              </w:rPr>
              <w:t>废含油手套及废抹布、废清洗剂</w:t>
            </w:r>
            <w:r>
              <w:rPr>
                <w:rFonts w:hint="default" w:ascii="Times New Roman" w:hAnsi="Times New Roman" w:eastAsia="宋体" w:cs="Times New Roman"/>
                <w:b w:val="0"/>
                <w:color w:val="auto"/>
                <w:kern w:val="2"/>
                <w:sz w:val="24"/>
                <w:szCs w:val="24"/>
                <w:highlight w:val="none"/>
                <w:lang w:val="en-US" w:eastAsia="zh-CN" w:bidi="ar-SA"/>
              </w:rPr>
              <w:t>。</w:t>
            </w:r>
            <w:r>
              <w:rPr>
                <w:rFonts w:hint="default" w:ascii="Times New Roman" w:hAnsi="Times New Roman" w:eastAsia="宋体" w:cs="Times New Roman"/>
                <w:b w:val="0"/>
                <w:kern w:val="2"/>
                <w:sz w:val="24"/>
                <w:szCs w:val="24"/>
                <w:highlight w:val="none"/>
              </w:rPr>
              <w:t>企业应按国家相关要求处理处置危</w:t>
            </w:r>
            <w:r>
              <w:rPr>
                <w:rFonts w:hint="default" w:ascii="Times New Roman" w:hAnsi="Times New Roman" w:eastAsia="宋体" w:cs="Times New Roman"/>
                <w:b w:val="0"/>
                <w:color w:val="000000" w:themeColor="text1"/>
                <w:kern w:val="2"/>
                <w:sz w:val="24"/>
                <w:szCs w:val="24"/>
                <w:highlight w:val="none"/>
                <w14:textFill>
                  <w14:solidFill>
                    <w14:schemeClr w14:val="tx1"/>
                  </w14:solidFill>
                </w14:textFill>
              </w:rPr>
              <w:t>险废物，与有资质单位签订委托处理协议</w:t>
            </w:r>
            <w:r>
              <w:rPr>
                <w:rFonts w:hint="eastAsia" w:ascii="Times New Roman" w:hAnsi="Times New Roman" w:eastAsia="宋体" w:cs="Times New Roman"/>
                <w:b w:val="0"/>
                <w:color w:val="000000" w:themeColor="text1"/>
                <w:kern w:val="2"/>
                <w:sz w:val="24"/>
                <w:szCs w:val="24"/>
                <w:highlight w:val="none"/>
                <w:lang w:eastAsia="zh-CN"/>
                <w14:textFill>
                  <w14:solidFill>
                    <w14:schemeClr w14:val="tx1"/>
                  </w14:solidFill>
                </w14:textFill>
              </w:rPr>
              <w:t>(</w:t>
            </w:r>
            <w:r>
              <w:rPr>
                <w:rFonts w:hint="default" w:ascii="Times New Roman" w:hAnsi="Times New Roman" w:eastAsia="宋体" w:cs="Times New Roman"/>
                <w:b w:val="0"/>
                <w:color w:val="000000" w:themeColor="text1"/>
                <w:kern w:val="2"/>
                <w:sz w:val="24"/>
                <w:szCs w:val="24"/>
                <w:highlight w:val="none"/>
                <w14:textFill>
                  <w14:solidFill>
                    <w14:schemeClr w14:val="tx1"/>
                  </w14:solidFill>
                </w14:textFill>
              </w:rPr>
              <w:t>危险废物处置合同书见附件</w:t>
            </w:r>
            <w:r>
              <w:rPr>
                <w:rFonts w:hint="eastAsia" w:ascii="Times New Roman" w:hAnsi="Times New Roman" w:eastAsia="宋体" w:cs="Times New Roman"/>
                <w:b w:val="0"/>
                <w:color w:val="000000" w:themeColor="text1"/>
                <w:kern w:val="2"/>
                <w:sz w:val="24"/>
                <w:szCs w:val="24"/>
                <w:highlight w:val="none"/>
                <w:lang w:eastAsia="zh-CN"/>
                <w14:textFill>
                  <w14:solidFill>
                    <w14:schemeClr w14:val="tx1"/>
                  </w14:solidFill>
                </w14:textFill>
              </w:rPr>
              <w:t>)</w:t>
            </w:r>
            <w:r>
              <w:rPr>
                <w:rFonts w:hint="default" w:ascii="Times New Roman" w:hAnsi="Times New Roman" w:eastAsia="宋体"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宋体" w:cs="Times New Roman"/>
                <w:b w:val="0"/>
                <w:kern w:val="2"/>
                <w:sz w:val="24"/>
                <w:szCs w:val="24"/>
                <w:highlight w:val="none"/>
              </w:rPr>
              <w:t>危险废物的处理处置应严格按照《危险废物污染防治技术政策》、《危险废物贮存控制标准》</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GB18597-2001</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执行。企业目前在场内已经设立了危险废物暂存间，危废暂存间用于临时存放外委处置前的危险废弃物，暂存间做好了防雨、地面防渗、容器防漏，防止二次污染，建立相关管理制度并上墙、建立危废的管理台账。按《危险废物贮存污染控制标准》</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GB18597-2001</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及修改单设置了警示标志及环境保护图形标志。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jc w:val="left"/>
              <w:textAlignment w:val="auto"/>
              <w:rPr>
                <w:rFonts w:hint="eastAsia" w:ascii="Times New Roman" w:hAnsi="Times New Roman" w:eastAsia="宋体" w:cs="Times New Roman"/>
                <w:b/>
                <w:kern w:val="2"/>
                <w:sz w:val="24"/>
                <w:szCs w:val="24"/>
                <w:highlight w:val="none"/>
                <w:lang w:eastAsia="zh-CN" w:bidi="ar"/>
              </w:rPr>
            </w:pPr>
            <w:r>
              <w:rPr>
                <w:rFonts w:hint="eastAsia" w:ascii="Times New Roman" w:hAnsi="Times New Roman" w:eastAsia="宋体" w:cs="Times New Roman"/>
                <w:b/>
                <w:kern w:val="2"/>
                <w:sz w:val="24"/>
                <w:szCs w:val="24"/>
                <w:highlight w:val="none"/>
                <w:lang w:val="en-US" w:eastAsia="zh-CN" w:bidi="ar"/>
              </w:rPr>
              <w:t>10.2</w:t>
            </w:r>
            <w:r>
              <w:rPr>
                <w:rFonts w:hint="eastAsia" w:ascii="Times New Roman" w:hAnsi="Times New Roman" w:eastAsia="宋体" w:cs="Times New Roman"/>
                <w:b/>
                <w:kern w:val="2"/>
                <w:sz w:val="24"/>
                <w:szCs w:val="24"/>
                <w:highlight w:val="none"/>
                <w:lang w:eastAsia="zh-CN" w:bidi="ar"/>
              </w:rPr>
              <w:t>污染物排放总量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Times New Roman"/>
                <w:kern w:val="2"/>
              </w:rPr>
            </w:pPr>
            <w:r>
              <w:rPr>
                <w:rFonts w:hint="default" w:ascii="Times New Roman" w:hAnsi="Times New Roman" w:eastAsia="宋体" w:cs="Times New Roman"/>
                <w:bCs/>
                <w:kern w:val="2"/>
                <w:sz w:val="24"/>
                <w:szCs w:val="24"/>
                <w:highlight w:val="none"/>
                <w:lang w:bidi="ar"/>
              </w:rPr>
              <w:t>根据工程的排污特点和国家污染物总量控制的要求，结合本项目污染排放特征，对</w:t>
            </w:r>
            <w:r>
              <w:rPr>
                <w:rFonts w:hint="eastAsia" w:ascii="Times New Roman" w:hAnsi="Times New Roman" w:eastAsia="宋体" w:cs="Times New Roman"/>
                <w:bCs/>
                <w:kern w:val="2"/>
                <w:sz w:val="24"/>
                <w:szCs w:val="24"/>
                <w:highlight w:val="none"/>
                <w:lang w:eastAsia="zh-CN" w:bidi="ar"/>
              </w:rPr>
              <w:t>废气中的非甲烷总烃</w:t>
            </w:r>
            <w:r>
              <w:rPr>
                <w:rFonts w:hint="default" w:ascii="Times New Roman" w:hAnsi="Times New Roman" w:eastAsia="宋体" w:cs="Times New Roman"/>
                <w:bCs/>
                <w:kern w:val="2"/>
                <w:sz w:val="24"/>
                <w:szCs w:val="24"/>
                <w:highlight w:val="none"/>
                <w:lang w:bidi="ar"/>
              </w:rPr>
              <w:t>设总量控制指标；</w:t>
            </w:r>
            <w:r>
              <w:rPr>
                <w:rFonts w:hint="eastAsia" w:ascii="Times New Roman" w:hAnsi="Times New Roman" w:eastAsia="宋体" w:cs="Times New Roman"/>
                <w:b w:val="0"/>
                <w:color w:val="auto"/>
                <w:kern w:val="2"/>
                <w:sz w:val="24"/>
                <w:szCs w:val="24"/>
                <w:highlight w:val="none"/>
                <w:lang w:eastAsia="zh-CN"/>
              </w:rPr>
              <w:t>本项目环评建议废气污染物排放总量为</w:t>
            </w:r>
            <w:r>
              <w:rPr>
                <w:rFonts w:hint="eastAsia" w:ascii="Times New Roman" w:hAnsi="Times New Roman" w:eastAsia="宋体" w:cs="Times New Roman"/>
                <w:b w:val="0"/>
                <w:color w:val="auto"/>
                <w:kern w:val="2"/>
                <w:sz w:val="24"/>
                <w:szCs w:val="24"/>
                <w:highlight w:val="none"/>
                <w:lang w:val="en-US" w:eastAsia="zh-CN"/>
              </w:rPr>
              <w:t>0.0588t/a，验收监测期间，根据污染物排放核算本项目废气污染物VOCs</w:t>
            </w:r>
            <w:r>
              <w:rPr>
                <w:rFonts w:hint="eastAsia" w:ascii="Times New Roman" w:hAnsi="Times New Roman" w:eastAsia="宋体" w:cs="Times New Roman"/>
                <w:b w:val="0"/>
                <w:color w:val="auto"/>
                <w:kern w:val="2"/>
                <w:sz w:val="24"/>
                <w:szCs w:val="24"/>
                <w:highlight w:val="none"/>
                <w:lang w:eastAsia="zh-CN"/>
              </w:rPr>
              <w:t>排放量约</w:t>
            </w:r>
            <w:r>
              <w:rPr>
                <w:rFonts w:hint="eastAsia" w:ascii="Times New Roman" w:hAnsi="Times New Roman" w:eastAsia="宋体" w:cs="Times New Roman"/>
                <w:b w:val="0"/>
                <w:color w:val="auto"/>
                <w:kern w:val="2"/>
                <w:sz w:val="24"/>
                <w:szCs w:val="24"/>
                <w:highlight w:val="none"/>
                <w:lang w:val="en-US" w:eastAsia="zh-CN"/>
              </w:rPr>
              <w:t>0.0111t</w:t>
            </w:r>
            <w:r>
              <w:rPr>
                <w:rFonts w:hint="default" w:ascii="Times New Roman" w:hAnsi="Times New Roman" w:eastAsia="宋体" w:cs="Times New Roman"/>
                <w:b w:val="0"/>
                <w:color w:val="auto"/>
                <w:kern w:val="2"/>
                <w:sz w:val="24"/>
                <w:szCs w:val="24"/>
                <w:highlight w:val="none"/>
              </w:rPr>
              <w:t>/a</w:t>
            </w:r>
            <w:r>
              <w:rPr>
                <w:rFonts w:hint="eastAsia" w:ascii="Times New Roman" w:hAnsi="Times New Roman" w:eastAsia="宋体" w:cs="Times New Roman"/>
                <w:b w:val="0"/>
                <w:color w:val="auto"/>
                <w:kern w:val="2"/>
                <w:sz w:val="24"/>
                <w:szCs w:val="24"/>
                <w:highlight w:val="none"/>
                <w:lang w:eastAsia="zh-CN"/>
              </w:rPr>
              <w:t>，项目污染物排放总量在控制范围内</w:t>
            </w:r>
            <w:r>
              <w:rPr>
                <w:rFonts w:hint="eastAsia" w:ascii="Times New Roman" w:hAnsi="Times New Roman" w:eastAsia="宋体" w:cs="Times New Roman"/>
                <w:b w:val="0"/>
                <w:color w:val="auto"/>
                <w:kern w:val="2"/>
                <w:sz w:val="24"/>
                <w:szCs w:val="24"/>
                <w:highlight w:val="none"/>
                <w:lang w:val="en-US" w:eastAsia="zh-CN"/>
              </w:rPr>
              <w:t>。</w:t>
            </w:r>
          </w:p>
        </w:tc>
      </w:tr>
    </w:tbl>
    <w:p>
      <w:pPr>
        <w:rPr>
          <w:rFonts w:ascii="Times New Roman" w:hAnsi="Times New Roman" w:eastAsia="宋体" w:cs="Times New Roman"/>
          <w:b/>
          <w:color w:val="000000"/>
          <w:sz w:val="28"/>
          <w:szCs w:val="28"/>
          <w:lang w:bidi="ar"/>
        </w:rPr>
      </w:pPr>
      <w:r>
        <w:rPr>
          <w:rFonts w:ascii="Times New Roman" w:hAnsi="Times New Roman" w:eastAsia="宋体" w:cs="Times New Roman"/>
          <w:b/>
          <w:color w:val="000000"/>
          <w:sz w:val="28"/>
          <w:szCs w:val="28"/>
          <w:lang w:bidi="ar"/>
        </w:rPr>
        <w:br w:type="page"/>
      </w:r>
    </w:p>
    <w:p>
      <w:pPr>
        <w:spacing w:after="0"/>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lang w:bidi="ar"/>
        </w:rPr>
        <w:t>表八</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color w:val="000000"/>
                <w:kern w:val="2"/>
                <w:sz w:val="24"/>
                <w:szCs w:val="24"/>
              </w:rPr>
            </w:pPr>
            <w:r>
              <w:rPr>
                <w:rFonts w:hint="default" w:ascii="Times New Roman" w:hAnsi="Times New Roman" w:eastAsia="宋体" w:cs="Times New Roman"/>
                <w:b/>
                <w:color w:val="000000"/>
                <w:kern w:val="2"/>
                <w:sz w:val="24"/>
                <w:szCs w:val="24"/>
                <w:lang w:bidi="ar"/>
              </w:rPr>
              <w:t>十</w:t>
            </w:r>
            <w:r>
              <w:rPr>
                <w:rFonts w:hint="eastAsia" w:ascii="Times New Roman" w:hAnsi="Times New Roman" w:eastAsia="宋体" w:cs="Times New Roman"/>
                <w:b/>
                <w:color w:val="000000"/>
                <w:kern w:val="2"/>
                <w:sz w:val="24"/>
                <w:szCs w:val="24"/>
                <w:lang w:eastAsia="zh-CN" w:bidi="ar"/>
              </w:rPr>
              <w:t>一</w:t>
            </w:r>
            <w:r>
              <w:rPr>
                <w:rFonts w:hint="default" w:ascii="Times New Roman" w:hAnsi="Times New Roman" w:eastAsia="宋体" w:cs="Times New Roman"/>
                <w:b/>
                <w:color w:val="000000"/>
                <w:kern w:val="2"/>
                <w:sz w:val="24"/>
                <w:szCs w:val="24"/>
                <w:lang w:bidi="ar"/>
              </w:rPr>
              <w:t>、验收监测结论：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kern w:val="2"/>
                <w:sz w:val="24"/>
                <w:szCs w:val="24"/>
              </w:rPr>
            </w:pPr>
            <w:bookmarkStart w:id="20" w:name="_Toc9555"/>
            <w:r>
              <w:rPr>
                <w:rFonts w:hint="eastAsia" w:ascii="Times New Roman" w:hAnsi="Times New Roman" w:eastAsia="宋体" w:cs="Times New Roman"/>
                <w:b/>
                <w:kern w:val="2"/>
                <w:sz w:val="24"/>
                <w:szCs w:val="24"/>
                <w:lang w:val="en-US" w:eastAsia="zh-CN" w:bidi="ar"/>
              </w:rPr>
              <w:t>11</w:t>
            </w:r>
            <w:r>
              <w:rPr>
                <w:rFonts w:hint="default" w:ascii="Times New Roman" w:hAnsi="Times New Roman" w:eastAsia="宋体" w:cs="Times New Roman"/>
                <w:b/>
                <w:kern w:val="2"/>
                <w:sz w:val="24"/>
                <w:szCs w:val="24"/>
                <w:lang w:bidi="ar"/>
              </w:rPr>
              <w:t>.1</w:t>
            </w:r>
            <w:bookmarkEnd w:id="20"/>
            <w:bookmarkStart w:id="21" w:name="_Toc28104"/>
            <w:r>
              <w:rPr>
                <w:rFonts w:hint="default" w:ascii="Times New Roman" w:hAnsi="Times New Roman" w:eastAsia="宋体" w:cs="Times New Roman"/>
                <w:b/>
                <w:kern w:val="2"/>
                <w:sz w:val="24"/>
                <w:szCs w:val="24"/>
                <w:lang w:bidi="ar"/>
              </w:rPr>
              <w:t>固体废弃物</w:t>
            </w:r>
            <w:bookmarkEnd w:id="21"/>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kern w:val="2"/>
                <w:szCs w:val="24"/>
                <w:lang w:eastAsia="zh-CN" w:bidi="ar"/>
              </w:rPr>
            </w:pPr>
            <w:bookmarkStart w:id="22" w:name="_Toc21486"/>
            <w:r>
              <w:rPr>
                <w:rFonts w:hint="eastAsia" w:ascii="Times New Roman" w:hAnsi="Times New Roman" w:eastAsia="宋体" w:cs="Times New Roman"/>
                <w:b w:val="0"/>
                <w:bCs/>
                <w:kern w:val="2"/>
                <w:sz w:val="24"/>
                <w:szCs w:val="24"/>
                <w:highlight w:val="none"/>
                <w:lang w:val="en-US" w:eastAsia="zh-CN" w:bidi="ar-SA"/>
              </w:rPr>
              <w:t>本项目固废主要是</w:t>
            </w:r>
            <w:r>
              <w:rPr>
                <w:rFonts w:hint="eastAsia" w:ascii="Times New Roman" w:hAnsi="Times New Roman" w:eastAsia="宋体" w:cs="Times New Roman"/>
                <w:b w:val="0"/>
                <w:bCs/>
                <w:kern w:val="2"/>
                <w:sz w:val="24"/>
                <w:szCs w:val="24"/>
                <w:lang w:val="en-US" w:eastAsia="zh-CN" w:bidi="ar-SA"/>
              </w:rPr>
              <w:t>员工生活产生的生活垃圾、边角料、废包装袋、废胶辊、废印版等。</w:t>
            </w:r>
            <w:r>
              <w:rPr>
                <w:rFonts w:hint="eastAsia" w:ascii="Times New Roman" w:hAnsi="Times New Roman" w:eastAsia="宋体" w:cs="Times New Roman"/>
                <w:b w:val="0"/>
                <w:bCs/>
                <w:kern w:val="2"/>
                <w:szCs w:val="24"/>
                <w:highlight w:val="none"/>
                <w:lang w:eastAsia="zh-CN" w:bidi="ar"/>
              </w:rPr>
              <w:t>生活垃圾</w:t>
            </w:r>
            <w:r>
              <w:rPr>
                <w:rFonts w:hint="default" w:ascii="Times New Roman" w:hAnsi="Times New Roman" w:eastAsia="宋体" w:cs="Times New Roman"/>
                <w:b w:val="0"/>
                <w:bCs/>
                <w:kern w:val="2"/>
                <w:szCs w:val="24"/>
                <w:highlight w:val="none"/>
                <w:lang w:bidi="ar"/>
              </w:rPr>
              <w:t>定点收集，环卫清运</w:t>
            </w:r>
            <w:r>
              <w:rPr>
                <w:rFonts w:hint="eastAsia" w:ascii="Times New Roman" w:hAnsi="Times New Roman" w:eastAsia="宋体" w:cs="Times New Roman"/>
                <w:b w:val="0"/>
                <w:bCs/>
                <w:kern w:val="2"/>
                <w:szCs w:val="24"/>
                <w:highlight w:val="none"/>
                <w:lang w:eastAsia="zh-CN" w:bidi="ar"/>
              </w:rPr>
              <w:t>；</w:t>
            </w:r>
            <w:r>
              <w:rPr>
                <w:rFonts w:hint="eastAsia" w:ascii="Times New Roman" w:hAnsi="Times New Roman" w:eastAsia="宋体" w:cs="Times New Roman"/>
                <w:b w:val="0"/>
                <w:bCs/>
                <w:kern w:val="2"/>
                <w:sz w:val="24"/>
                <w:szCs w:val="24"/>
                <w:lang w:eastAsia="zh-CN"/>
              </w:rPr>
              <w:t>废包装袋与边角料一起集中收集后，定期外售综合利用；</w:t>
            </w:r>
            <w:r>
              <w:rPr>
                <w:rFonts w:hint="eastAsia" w:ascii="Times New Roman" w:hAnsi="Times New Roman" w:eastAsia="宋体" w:cs="Times New Roman"/>
                <w:b w:val="0"/>
                <w:bCs/>
                <w:kern w:val="2"/>
                <w:sz w:val="24"/>
                <w:szCs w:val="24"/>
                <w:lang w:val="en-US" w:eastAsia="zh-CN" w:bidi="ar-SA"/>
              </w:rPr>
              <w:t>废胶辊及废印版</w:t>
            </w:r>
            <w:r>
              <w:rPr>
                <w:rFonts w:hint="eastAsia" w:ascii="Times New Roman" w:hAnsi="Times New Roman" w:eastAsia="宋体" w:cs="Times New Roman"/>
                <w:b w:val="0"/>
                <w:bCs/>
                <w:kern w:val="2"/>
                <w:sz w:val="24"/>
                <w:szCs w:val="24"/>
                <w:lang w:val="en-US" w:eastAsia="zh-CN"/>
              </w:rPr>
              <w:t>统一收集后定期由厂家回收再利用</w:t>
            </w:r>
            <w:r>
              <w:rPr>
                <w:rFonts w:hint="eastAsia" w:ascii="Times New Roman" w:hAnsi="Times New Roman" w:eastAsia="宋体" w:cs="Times New Roman"/>
                <w:b w:val="0"/>
                <w:bCs/>
                <w:kern w:val="2"/>
                <w:szCs w:val="24"/>
                <w:highlight w:val="none"/>
                <w:lang w:val="zh-CN" w:eastAsia="zh-CN" w:bidi="ar"/>
              </w:rPr>
              <w:t>。</w:t>
            </w:r>
          </w:p>
          <w:p>
            <w:pPr>
              <w:pStyle w:val="4"/>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textAlignment w:val="auto"/>
              <w:outlineLvl w:val="1"/>
              <w:rPr>
                <w:rFonts w:hint="default" w:ascii="Times New Roman" w:hAnsi="Times New Roman" w:eastAsia="宋体" w:cs="Times New Roman"/>
                <w:b w:val="0"/>
                <w:kern w:val="2"/>
                <w:sz w:val="24"/>
                <w:szCs w:val="24"/>
              </w:rPr>
            </w:pPr>
            <w:r>
              <w:rPr>
                <w:rFonts w:hint="eastAsia" w:ascii="Times New Roman" w:hAnsi="Times New Roman" w:eastAsia="宋体" w:cs="Times New Roman"/>
                <w:b w:val="0"/>
                <w:bCs/>
                <w:color w:val="auto"/>
                <w:kern w:val="2"/>
                <w:sz w:val="24"/>
                <w:szCs w:val="24"/>
                <w:highlight w:val="none"/>
                <w:lang w:val="en-US" w:eastAsia="zh-CN" w:bidi="ar-SA"/>
              </w:rPr>
              <w:t>项目涉及危险废物为</w:t>
            </w:r>
            <w:r>
              <w:rPr>
                <w:rFonts w:hint="eastAsia" w:ascii="Times New Roman" w:hAnsi="Times New Roman" w:eastAsia="宋体" w:cs="Times New Roman"/>
                <w:b w:val="0"/>
                <w:color w:val="auto"/>
                <w:kern w:val="2"/>
                <w:sz w:val="24"/>
                <w:szCs w:val="24"/>
                <w:lang w:val="en-US" w:eastAsia="zh-CN" w:bidi="ar-SA"/>
              </w:rPr>
              <w:t>废油墨桶、废活性炭、废机油</w:t>
            </w:r>
            <w:r>
              <w:rPr>
                <w:rFonts w:hint="default" w:ascii="Times New Roman" w:hAnsi="Times New Roman" w:eastAsia="宋体" w:cs="Times New Roman"/>
                <w:b w:val="0"/>
                <w:color w:val="auto"/>
                <w:kern w:val="2"/>
                <w:sz w:val="24"/>
                <w:szCs w:val="24"/>
                <w:lang w:val="en-US" w:eastAsia="zh-CN" w:bidi="ar-SA"/>
              </w:rPr>
              <w:t>、</w:t>
            </w:r>
            <w:r>
              <w:rPr>
                <w:rFonts w:hint="eastAsia" w:ascii="Times New Roman" w:hAnsi="Times New Roman" w:eastAsia="宋体" w:cs="Times New Roman"/>
                <w:b w:val="0"/>
                <w:color w:val="auto"/>
                <w:kern w:val="2"/>
                <w:sz w:val="24"/>
                <w:szCs w:val="24"/>
                <w:lang w:val="en-US" w:eastAsia="zh-CN" w:bidi="ar-SA"/>
              </w:rPr>
              <w:t>废含油手套及废抹布、废清洗剂</w:t>
            </w:r>
            <w:r>
              <w:rPr>
                <w:rFonts w:hint="default" w:ascii="Times New Roman" w:hAnsi="Times New Roman" w:eastAsia="宋体" w:cs="Times New Roman"/>
                <w:b w:val="0"/>
                <w:color w:val="auto"/>
                <w:kern w:val="2"/>
                <w:sz w:val="24"/>
                <w:szCs w:val="24"/>
                <w:highlight w:val="none"/>
                <w:lang w:val="en-US" w:eastAsia="zh-CN" w:bidi="ar-SA"/>
              </w:rPr>
              <w:t>。</w:t>
            </w:r>
            <w:r>
              <w:rPr>
                <w:rFonts w:hint="default" w:ascii="Times New Roman" w:hAnsi="Times New Roman" w:eastAsia="宋体" w:cs="Times New Roman"/>
                <w:b w:val="0"/>
                <w:kern w:val="2"/>
                <w:sz w:val="24"/>
                <w:szCs w:val="24"/>
                <w:highlight w:val="none"/>
              </w:rPr>
              <w:t>企业应按国家相关要求处理处置危</w:t>
            </w:r>
            <w:r>
              <w:rPr>
                <w:rFonts w:hint="default" w:ascii="Times New Roman" w:hAnsi="Times New Roman" w:eastAsia="宋体" w:cs="Times New Roman"/>
                <w:b w:val="0"/>
                <w:color w:val="000000" w:themeColor="text1"/>
                <w:kern w:val="2"/>
                <w:sz w:val="24"/>
                <w:szCs w:val="24"/>
                <w:highlight w:val="none"/>
                <w14:textFill>
                  <w14:solidFill>
                    <w14:schemeClr w14:val="tx1"/>
                  </w14:solidFill>
                </w14:textFill>
              </w:rPr>
              <w:t>险废物，与有资质单位签订委托处理协议</w:t>
            </w:r>
            <w:r>
              <w:rPr>
                <w:rFonts w:hint="eastAsia" w:ascii="Times New Roman" w:hAnsi="Times New Roman" w:eastAsia="宋体" w:cs="Times New Roman"/>
                <w:b w:val="0"/>
                <w:color w:val="000000" w:themeColor="text1"/>
                <w:kern w:val="2"/>
                <w:sz w:val="24"/>
                <w:szCs w:val="24"/>
                <w:highlight w:val="none"/>
                <w:lang w:eastAsia="zh-CN"/>
                <w14:textFill>
                  <w14:solidFill>
                    <w14:schemeClr w14:val="tx1"/>
                  </w14:solidFill>
                </w14:textFill>
              </w:rPr>
              <w:t>(</w:t>
            </w:r>
            <w:r>
              <w:rPr>
                <w:rFonts w:hint="default" w:ascii="Times New Roman" w:hAnsi="Times New Roman" w:eastAsia="宋体" w:cs="Times New Roman"/>
                <w:b w:val="0"/>
                <w:color w:val="000000" w:themeColor="text1"/>
                <w:kern w:val="2"/>
                <w:sz w:val="24"/>
                <w:szCs w:val="24"/>
                <w:highlight w:val="none"/>
                <w14:textFill>
                  <w14:solidFill>
                    <w14:schemeClr w14:val="tx1"/>
                  </w14:solidFill>
                </w14:textFill>
              </w:rPr>
              <w:t>危险废物处置合同书见附件</w:t>
            </w:r>
            <w:r>
              <w:rPr>
                <w:rFonts w:hint="eastAsia" w:ascii="Times New Roman" w:hAnsi="Times New Roman" w:eastAsia="宋体" w:cs="Times New Roman"/>
                <w:b w:val="0"/>
                <w:color w:val="000000" w:themeColor="text1"/>
                <w:kern w:val="2"/>
                <w:sz w:val="24"/>
                <w:szCs w:val="24"/>
                <w:highlight w:val="none"/>
                <w:lang w:eastAsia="zh-CN"/>
                <w14:textFill>
                  <w14:solidFill>
                    <w14:schemeClr w14:val="tx1"/>
                  </w14:solidFill>
                </w14:textFill>
              </w:rPr>
              <w:t>)</w:t>
            </w:r>
            <w:r>
              <w:rPr>
                <w:rFonts w:hint="default" w:ascii="Times New Roman" w:hAnsi="Times New Roman" w:eastAsia="宋体" w:cs="Times New Roman"/>
                <w:b w:val="0"/>
                <w:color w:val="000000" w:themeColor="text1"/>
                <w:kern w:val="2"/>
                <w:sz w:val="24"/>
                <w:szCs w:val="24"/>
                <w:highlight w:val="none"/>
                <w14:textFill>
                  <w14:solidFill>
                    <w14:schemeClr w14:val="tx1"/>
                  </w14:solidFill>
                </w14:textFill>
              </w:rPr>
              <w:t>。</w:t>
            </w:r>
            <w:r>
              <w:rPr>
                <w:rFonts w:hint="default" w:ascii="Times New Roman" w:hAnsi="Times New Roman" w:eastAsia="宋体" w:cs="Times New Roman"/>
                <w:b w:val="0"/>
                <w:kern w:val="2"/>
                <w:sz w:val="24"/>
                <w:szCs w:val="24"/>
                <w:highlight w:val="none"/>
              </w:rPr>
              <w:t>危险废物的处理处置应严格按照《危险废物污染防治技术政策》、《危险废物贮存控制标准》</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GB18597-2001</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执行。企业目前在场内已经设立了危险废物暂存间，危废暂存间用于临时存放外委处置前的危险废弃物，暂存间做好了防雨、地面防渗、容器防漏，防止二次污染，建立相关管理制度并上墙、建立危废的管理台账。按《危险废物贮存污染控制标准》</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GB18597-2001</w:t>
            </w:r>
            <w:r>
              <w:rPr>
                <w:rFonts w:hint="eastAsia" w:ascii="Times New Roman" w:hAnsi="Times New Roman" w:eastAsia="宋体" w:cs="Times New Roman"/>
                <w:b w:val="0"/>
                <w:kern w:val="2"/>
                <w:sz w:val="24"/>
                <w:szCs w:val="24"/>
                <w:highlight w:val="none"/>
                <w:lang w:eastAsia="zh-CN"/>
              </w:rPr>
              <w:t>)</w:t>
            </w:r>
            <w:r>
              <w:rPr>
                <w:rFonts w:hint="default" w:ascii="Times New Roman" w:hAnsi="Times New Roman" w:eastAsia="宋体" w:cs="Times New Roman"/>
                <w:b w:val="0"/>
                <w:kern w:val="2"/>
                <w:sz w:val="24"/>
                <w:szCs w:val="24"/>
                <w:highlight w:val="none"/>
              </w:rPr>
              <w:t>及修改单设置了警示标志及环境保护图形标志。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1"/>
              <w:rPr>
                <w:rFonts w:hint="default" w:ascii="Times New Roman" w:hAnsi="Times New Roman" w:eastAsia="宋体" w:cs="Times New Roman"/>
                <w:b/>
                <w:color w:val="auto"/>
                <w:kern w:val="2"/>
                <w:sz w:val="24"/>
                <w:szCs w:val="24"/>
              </w:rPr>
            </w:pPr>
            <w:r>
              <w:rPr>
                <w:rFonts w:hint="default" w:ascii="Times New Roman" w:hAnsi="Times New Roman" w:eastAsia="宋体" w:cs="Times New Roman"/>
                <w:b/>
                <w:kern w:val="2"/>
                <w:sz w:val="24"/>
                <w:szCs w:val="24"/>
                <w:lang w:bidi="ar"/>
              </w:rPr>
              <w:t>1</w:t>
            </w:r>
            <w:r>
              <w:rPr>
                <w:rFonts w:hint="eastAsia" w:ascii="Times New Roman" w:hAnsi="Times New Roman" w:eastAsia="宋体" w:cs="Times New Roman"/>
                <w:b/>
                <w:kern w:val="2"/>
                <w:sz w:val="24"/>
                <w:szCs w:val="24"/>
                <w:lang w:val="en-US" w:eastAsia="zh-CN" w:bidi="ar"/>
              </w:rPr>
              <w:t>1</w:t>
            </w:r>
            <w:r>
              <w:rPr>
                <w:rFonts w:hint="default" w:ascii="Times New Roman" w:hAnsi="Times New Roman" w:eastAsia="宋体" w:cs="Times New Roman"/>
                <w:b/>
                <w:kern w:val="2"/>
                <w:sz w:val="24"/>
                <w:szCs w:val="24"/>
                <w:lang w:bidi="ar"/>
              </w:rPr>
              <w:t>.</w:t>
            </w:r>
            <w:r>
              <w:rPr>
                <w:rFonts w:hint="eastAsia" w:ascii="Times New Roman" w:hAnsi="Times New Roman" w:eastAsia="宋体" w:cs="Times New Roman"/>
                <w:b/>
                <w:kern w:val="2"/>
                <w:sz w:val="24"/>
                <w:szCs w:val="24"/>
                <w:lang w:val="en-US" w:eastAsia="zh-CN" w:bidi="ar"/>
              </w:rPr>
              <w:t>2</w:t>
            </w:r>
            <w:bookmarkEnd w:id="22"/>
            <w:bookmarkStart w:id="23" w:name="_Toc31357"/>
            <w:r>
              <w:rPr>
                <w:rFonts w:hint="default" w:ascii="Times New Roman" w:hAnsi="Times New Roman" w:eastAsia="宋体" w:cs="Times New Roman"/>
                <w:b/>
                <w:color w:val="auto"/>
                <w:kern w:val="2"/>
                <w:sz w:val="24"/>
                <w:szCs w:val="24"/>
                <w:lang w:bidi="ar"/>
              </w:rPr>
              <w:t>环境管理检查</w:t>
            </w:r>
            <w:bookmarkEnd w:id="23"/>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bidi="ar"/>
              </w:rPr>
              <w:t>该项目建设过程中，执行了环境影响评价法。在工程建设中建设了</w:t>
            </w:r>
            <w:r>
              <w:rPr>
                <w:rFonts w:hint="eastAsia" w:ascii="Times New Roman" w:hAnsi="Times New Roman" w:eastAsia="宋体" w:cs="Times New Roman"/>
                <w:color w:val="auto"/>
                <w:kern w:val="2"/>
                <w:sz w:val="24"/>
                <w:szCs w:val="24"/>
                <w:lang w:eastAsia="zh-CN" w:bidi="ar"/>
              </w:rPr>
              <w:t>集气罩</w:t>
            </w:r>
            <w:r>
              <w:rPr>
                <w:rFonts w:hint="eastAsia" w:ascii="Times New Roman" w:hAnsi="Times New Roman" w:eastAsia="宋体" w:cs="Times New Roman"/>
                <w:color w:val="auto"/>
                <w:kern w:val="2"/>
                <w:sz w:val="24"/>
                <w:szCs w:val="24"/>
                <w:lang w:val="en-US" w:eastAsia="zh-CN" w:bidi="ar"/>
              </w:rPr>
              <w:t>+UV光解+活性炭吸附装置、专用排气筒、油烟净化器、危险废物暂存间</w:t>
            </w:r>
            <w:r>
              <w:rPr>
                <w:rFonts w:hint="default" w:ascii="Times New Roman" w:hAnsi="Times New Roman" w:eastAsia="宋体" w:cs="Times New Roman"/>
                <w:color w:val="auto"/>
                <w:kern w:val="2"/>
                <w:sz w:val="24"/>
                <w:szCs w:val="24"/>
                <w:lang w:bidi="ar"/>
              </w:rPr>
              <w:t>等环保设施。实际总投资为</w:t>
            </w:r>
            <w:r>
              <w:rPr>
                <w:rFonts w:hint="eastAsia" w:ascii="Times New Roman" w:hAnsi="Times New Roman" w:eastAsia="宋体" w:cs="Times New Roman"/>
                <w:color w:val="auto"/>
                <w:kern w:val="2"/>
                <w:sz w:val="24"/>
                <w:szCs w:val="24"/>
                <w:lang w:val="en-US" w:eastAsia="zh-CN" w:bidi="ar"/>
              </w:rPr>
              <w:t>230</w:t>
            </w:r>
            <w:r>
              <w:rPr>
                <w:rFonts w:hint="default" w:ascii="Times New Roman" w:hAnsi="Times New Roman" w:eastAsia="宋体" w:cs="Times New Roman"/>
                <w:color w:val="auto"/>
                <w:kern w:val="2"/>
                <w:sz w:val="24"/>
                <w:szCs w:val="24"/>
                <w:lang w:bidi="ar"/>
              </w:rPr>
              <w:t>万元，其中环保投资</w:t>
            </w:r>
            <w:r>
              <w:rPr>
                <w:rFonts w:hint="eastAsia" w:ascii="Times New Roman" w:hAnsi="Times New Roman" w:eastAsia="宋体" w:cs="Times New Roman"/>
                <w:color w:val="auto"/>
                <w:kern w:val="2"/>
                <w:sz w:val="24"/>
                <w:szCs w:val="24"/>
                <w:lang w:val="en-US" w:eastAsia="zh-CN" w:bidi="ar"/>
              </w:rPr>
              <w:t>12.36</w:t>
            </w:r>
            <w:r>
              <w:rPr>
                <w:rFonts w:hint="default" w:ascii="Times New Roman" w:hAnsi="Times New Roman" w:eastAsia="宋体" w:cs="Times New Roman"/>
                <w:color w:val="auto"/>
                <w:kern w:val="2"/>
                <w:sz w:val="24"/>
                <w:szCs w:val="24"/>
                <w:lang w:bidi="ar"/>
              </w:rPr>
              <w:t>万元。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bCs/>
                <w:color w:val="auto"/>
                <w:kern w:val="2"/>
                <w:sz w:val="24"/>
                <w:szCs w:val="24"/>
                <w:lang w:val="en-US" w:eastAsia="zh-CN"/>
              </w:rPr>
            </w:pPr>
            <w:r>
              <w:rPr>
                <w:rFonts w:hint="default" w:ascii="Times New Roman" w:hAnsi="Times New Roman" w:eastAsia="宋体" w:cs="Times New Roman"/>
                <w:bCs/>
                <w:color w:val="auto"/>
                <w:kern w:val="2"/>
                <w:sz w:val="24"/>
                <w:szCs w:val="24"/>
                <w:lang w:bidi="ar"/>
              </w:rPr>
              <w:t>与工程有关的各项环保档案资料</w:t>
            </w:r>
            <w:r>
              <w:rPr>
                <w:rFonts w:hint="eastAsia" w:ascii="Times New Roman" w:hAnsi="Times New Roman" w:eastAsia="宋体" w:cs="Times New Roman"/>
                <w:bCs/>
                <w:color w:val="auto"/>
                <w:kern w:val="2"/>
                <w:sz w:val="24"/>
                <w:szCs w:val="24"/>
                <w:lang w:eastAsia="zh-CN" w:bidi="ar"/>
              </w:rPr>
              <w:t>(</w:t>
            </w:r>
            <w:r>
              <w:rPr>
                <w:rFonts w:hint="default" w:ascii="Times New Roman" w:hAnsi="Times New Roman" w:eastAsia="宋体" w:cs="Times New Roman"/>
                <w:bCs/>
                <w:color w:val="auto"/>
                <w:kern w:val="2"/>
                <w:sz w:val="24"/>
                <w:szCs w:val="24"/>
                <w:lang w:bidi="ar"/>
              </w:rPr>
              <w:t>如环评报告表，环评批复等</w:t>
            </w:r>
            <w:r>
              <w:rPr>
                <w:rFonts w:hint="eastAsia" w:ascii="Times New Roman" w:hAnsi="Times New Roman" w:eastAsia="宋体" w:cs="Times New Roman"/>
                <w:bCs/>
                <w:color w:val="auto"/>
                <w:kern w:val="2"/>
                <w:sz w:val="24"/>
                <w:szCs w:val="24"/>
                <w:lang w:eastAsia="zh-CN" w:bidi="ar"/>
              </w:rPr>
              <w:t>)</w:t>
            </w:r>
            <w:r>
              <w:rPr>
                <w:rFonts w:hint="default" w:ascii="Times New Roman" w:hAnsi="Times New Roman" w:eastAsia="宋体" w:cs="Times New Roman"/>
                <w:bCs/>
                <w:color w:val="auto"/>
                <w:kern w:val="2"/>
                <w:sz w:val="24"/>
                <w:szCs w:val="24"/>
                <w:lang w:bidi="ar"/>
              </w:rPr>
              <w:t>均由公司行政管理部保管、管理。该项目建有环境保护管理制度</w:t>
            </w:r>
            <w:r>
              <w:rPr>
                <w:rFonts w:hint="default" w:ascii="Times New Roman" w:hAnsi="Times New Roman" w:eastAsia="宋体" w:cs="Times New Roman"/>
                <w:color w:val="auto"/>
                <w:kern w:val="2"/>
                <w:sz w:val="24"/>
                <w:szCs w:val="24"/>
                <w:lang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val="0"/>
                <w:color w:val="auto"/>
                <w:kern w:val="2"/>
                <w:sz w:val="24"/>
                <w:szCs w:val="24"/>
                <w:lang w:eastAsia="zh-CN" w:bidi="ar"/>
              </w:rPr>
            </w:pPr>
            <w:r>
              <w:rPr>
                <w:rFonts w:hint="default" w:ascii="Times New Roman" w:hAnsi="Times New Roman" w:eastAsia="宋体" w:cs="Times New Roman"/>
                <w:b/>
                <w:color w:val="auto"/>
                <w:kern w:val="2"/>
                <w:sz w:val="24"/>
                <w:szCs w:val="24"/>
                <w:lang w:bidi="ar"/>
              </w:rPr>
              <w:t>综上所述，</w:t>
            </w:r>
            <w:r>
              <w:rPr>
                <w:rFonts w:hint="eastAsia" w:ascii="Times New Roman" w:hAnsi="Times New Roman" w:eastAsia="宋体" w:cs="Times New Roman"/>
                <w:b/>
                <w:color w:val="auto"/>
                <w:kern w:val="2"/>
                <w:sz w:val="24"/>
                <w:szCs w:val="24"/>
                <w:lang w:eastAsia="zh-CN" w:bidi="ar"/>
              </w:rPr>
              <w:t>陕西卓雅印务有限公司1500吨/年印刷品生产线技术改造项目</w:t>
            </w:r>
            <w:r>
              <w:rPr>
                <w:rFonts w:hint="default" w:ascii="Times New Roman" w:hAnsi="Times New Roman" w:eastAsia="宋体" w:cs="Times New Roman"/>
                <w:b/>
                <w:color w:val="auto"/>
                <w:kern w:val="2"/>
                <w:sz w:val="24"/>
                <w:szCs w:val="24"/>
                <w:lang w:bidi="ar"/>
              </w:rPr>
              <w:t>在建设过程中环保审批手续完备，总投资</w:t>
            </w:r>
            <w:r>
              <w:rPr>
                <w:rFonts w:hint="eastAsia" w:ascii="Times New Roman" w:hAnsi="Times New Roman" w:eastAsia="宋体" w:cs="Times New Roman"/>
                <w:b/>
                <w:bCs/>
                <w:color w:val="auto"/>
                <w:kern w:val="2"/>
                <w:sz w:val="24"/>
                <w:szCs w:val="24"/>
                <w:lang w:val="en-US" w:eastAsia="zh-CN" w:bidi="ar"/>
              </w:rPr>
              <w:t>230</w:t>
            </w:r>
            <w:r>
              <w:rPr>
                <w:rFonts w:hint="default" w:ascii="Times New Roman" w:hAnsi="Times New Roman" w:eastAsia="宋体" w:cs="Times New Roman"/>
                <w:b/>
                <w:color w:val="auto"/>
                <w:kern w:val="2"/>
                <w:sz w:val="24"/>
                <w:szCs w:val="24"/>
                <w:lang w:bidi="ar"/>
              </w:rPr>
              <w:t>万元，其中环保投资</w:t>
            </w:r>
            <w:r>
              <w:rPr>
                <w:rFonts w:hint="eastAsia" w:ascii="Times New Roman" w:hAnsi="Times New Roman" w:eastAsia="宋体" w:cs="Times New Roman"/>
                <w:b/>
                <w:color w:val="auto"/>
                <w:kern w:val="2"/>
                <w:sz w:val="24"/>
                <w:szCs w:val="24"/>
                <w:lang w:val="en-US" w:eastAsia="zh-CN" w:bidi="ar"/>
              </w:rPr>
              <w:t>12.36</w:t>
            </w:r>
            <w:r>
              <w:rPr>
                <w:rFonts w:hint="default" w:ascii="Times New Roman" w:hAnsi="Times New Roman" w:eastAsia="宋体" w:cs="Times New Roman"/>
                <w:b/>
                <w:color w:val="auto"/>
                <w:kern w:val="2"/>
                <w:sz w:val="24"/>
                <w:szCs w:val="24"/>
                <w:lang w:bidi="ar"/>
              </w:rPr>
              <w:t>万元。验收监测期间</w:t>
            </w:r>
            <w:r>
              <w:rPr>
                <w:rFonts w:hint="default" w:ascii="Times New Roman" w:hAnsi="Times New Roman" w:eastAsia="宋体" w:cs="Times New Roman"/>
                <w:b/>
                <w:bCs w:val="0"/>
                <w:color w:val="auto"/>
                <w:kern w:val="2"/>
                <w:sz w:val="24"/>
                <w:szCs w:val="24"/>
                <w:lang w:bidi="ar"/>
              </w:rPr>
              <w:t>，</w:t>
            </w:r>
            <w:r>
              <w:rPr>
                <w:rFonts w:hint="default" w:ascii="Times New Roman" w:hAnsi="Times New Roman" w:eastAsia="宋体" w:cs="Times New Roman"/>
                <w:b/>
                <w:bCs w:val="0"/>
                <w:color w:val="auto"/>
                <w:kern w:val="2"/>
                <w:sz w:val="24"/>
                <w:szCs w:val="24"/>
                <w:lang w:val="en-US" w:eastAsia="zh-CN" w:bidi="ar"/>
              </w:rPr>
              <w:t>运营期有机废气满足《挥发性有机物排放控制标准》(DB61/1061-2017)中标准要求，食堂油烟满足满足《饮食业油烟排放标准(试行)》(GB18483-2001)中油烟排放浓度低于2.0mg/m</w:t>
            </w:r>
            <w:r>
              <w:rPr>
                <w:rFonts w:hint="default" w:ascii="Times New Roman" w:hAnsi="Times New Roman" w:eastAsia="宋体" w:cs="Times New Roman"/>
                <w:b/>
                <w:bCs w:val="0"/>
                <w:color w:val="auto"/>
                <w:kern w:val="2"/>
                <w:sz w:val="24"/>
                <w:szCs w:val="24"/>
                <w:vertAlign w:val="superscript"/>
                <w:lang w:val="en-US" w:eastAsia="zh-CN" w:bidi="ar"/>
              </w:rPr>
              <w:t>3</w:t>
            </w:r>
            <w:r>
              <w:rPr>
                <w:rFonts w:hint="default" w:ascii="Times New Roman" w:hAnsi="Times New Roman" w:eastAsia="宋体" w:cs="Times New Roman"/>
                <w:b/>
                <w:bCs w:val="0"/>
                <w:color w:val="auto"/>
                <w:kern w:val="2"/>
                <w:sz w:val="24"/>
                <w:szCs w:val="24"/>
                <w:lang w:val="en-US" w:eastAsia="zh-CN" w:bidi="ar"/>
              </w:rPr>
              <w:t>的要求</w:t>
            </w:r>
            <w:r>
              <w:rPr>
                <w:rFonts w:hint="eastAsia" w:ascii="Times New Roman" w:hAnsi="Times New Roman" w:eastAsia="宋体" w:cs="Times New Roman"/>
                <w:b/>
                <w:bCs w:val="0"/>
                <w:color w:val="auto"/>
                <w:kern w:val="2"/>
                <w:sz w:val="24"/>
                <w:szCs w:val="24"/>
                <w:lang w:val="en-US" w:eastAsia="zh-CN" w:bidi="ar"/>
              </w:rPr>
              <w:t>，本项目对环境空气质量影响较小</w:t>
            </w:r>
            <w:r>
              <w:rPr>
                <w:rFonts w:hint="default" w:ascii="Times New Roman" w:hAnsi="Times New Roman" w:eastAsia="宋体" w:cs="Times New Roman"/>
                <w:b/>
                <w:bCs w:val="0"/>
                <w:color w:val="auto"/>
                <w:kern w:val="2"/>
                <w:sz w:val="24"/>
                <w:szCs w:val="24"/>
                <w:lang w:bidi="ar"/>
              </w:rPr>
              <w:t>。</w:t>
            </w:r>
            <w:r>
              <w:rPr>
                <w:rFonts w:hint="default" w:ascii="Times New Roman" w:hAnsi="Times New Roman" w:eastAsia="宋体" w:cs="Times New Roman"/>
                <w:b/>
                <w:bCs w:val="0"/>
                <w:color w:val="auto"/>
                <w:kern w:val="2"/>
                <w:sz w:val="24"/>
                <w:szCs w:val="24"/>
                <w:lang w:val="en-US" w:eastAsia="zh-CN" w:bidi="ar"/>
              </w:rPr>
              <w:t>餐饮用水经油水分离器处理后同生活污水一起依托咸阳群益商贸有限公司化粪池处理后排入市政污水管网，最终排入咸阳市东郊污水处理厂。</w:t>
            </w:r>
            <w:r>
              <w:rPr>
                <w:rFonts w:hint="eastAsia" w:ascii="Times New Roman" w:hAnsi="Times New Roman" w:eastAsia="宋体" w:cs="Times New Roman"/>
                <w:b/>
                <w:bCs w:val="0"/>
                <w:color w:val="auto"/>
                <w:kern w:val="2"/>
                <w:sz w:val="24"/>
                <w:szCs w:val="24"/>
                <w:lang w:val="en-US" w:eastAsia="zh-CN" w:bidi="ar"/>
              </w:rPr>
              <w:t>运营期</w:t>
            </w:r>
            <w:r>
              <w:rPr>
                <w:rFonts w:hint="default" w:ascii="Times New Roman" w:hAnsi="Times New Roman" w:eastAsia="宋体" w:cs="Times New Roman"/>
                <w:b/>
                <w:bCs w:val="0"/>
                <w:color w:val="auto"/>
                <w:kern w:val="2"/>
                <w:sz w:val="24"/>
                <w:szCs w:val="24"/>
                <w:lang w:val="en-US" w:eastAsia="zh-CN" w:bidi="ar"/>
              </w:rPr>
              <w:t>东、南、西厂界昼夜间噪声监测值满足《工业企业厂界环境噪声排放标准》(GB12348-2008)2类标准，北厂界噪声监测值满足4b类标准。</w:t>
            </w:r>
            <w:r>
              <w:rPr>
                <w:rFonts w:hint="default" w:ascii="Times New Roman" w:hAnsi="Times New Roman" w:eastAsia="宋体" w:cs="Times New Roman"/>
                <w:b/>
                <w:bCs w:val="0"/>
                <w:color w:val="auto"/>
                <w:kern w:val="2"/>
                <w:sz w:val="24"/>
                <w:szCs w:val="24"/>
                <w:lang w:val="en-US" w:eastAsia="zh-CN"/>
              </w:rPr>
              <w:t>废油墨桶、废活性炭、废机油、废含油手套及废抹布、废清洗剂</w:t>
            </w:r>
            <w:r>
              <w:rPr>
                <w:rFonts w:hint="default" w:ascii="Times New Roman" w:hAnsi="Times New Roman" w:eastAsia="宋体" w:cs="Times New Roman"/>
                <w:b/>
                <w:bCs/>
                <w:color w:val="auto"/>
                <w:kern w:val="2"/>
                <w:sz w:val="24"/>
                <w:szCs w:val="24"/>
                <w:lang w:eastAsia="zh-CN"/>
              </w:rPr>
              <w:t>集中收集放置危废暂存间，交有资质单位</w:t>
            </w:r>
            <w:r>
              <w:rPr>
                <w:rFonts w:hint="eastAsia" w:ascii="Times New Roman" w:hAnsi="Times New Roman" w:eastAsia="宋体" w:cs="Times New Roman"/>
                <w:b/>
                <w:bCs/>
                <w:color w:val="auto"/>
                <w:kern w:val="2"/>
                <w:sz w:val="24"/>
                <w:szCs w:val="24"/>
                <w:lang w:eastAsia="zh-CN"/>
              </w:rPr>
              <w:t>(</w:t>
            </w:r>
            <w:r>
              <w:rPr>
                <w:rFonts w:hint="eastAsia" w:ascii="Times New Roman" w:hAnsi="Times New Roman" w:eastAsia="宋体" w:cs="Times New Roman"/>
                <w:b/>
                <w:bCs/>
                <w:color w:val="auto"/>
                <w:kern w:val="2"/>
                <w:sz w:val="24"/>
                <w:szCs w:val="24"/>
                <w:lang w:val="en-US" w:eastAsia="zh-CN"/>
              </w:rPr>
              <w:t>陕西新天地固体废物综合处置有限公司</w:t>
            </w:r>
            <w:r>
              <w:rPr>
                <w:rFonts w:hint="eastAsia" w:ascii="Times New Roman" w:hAnsi="Times New Roman" w:eastAsia="宋体" w:cs="Times New Roman"/>
                <w:b/>
                <w:bCs/>
                <w:color w:val="auto"/>
                <w:kern w:val="2"/>
                <w:sz w:val="24"/>
                <w:szCs w:val="24"/>
                <w:lang w:eastAsia="zh-CN"/>
              </w:rPr>
              <w:t>)</w:t>
            </w:r>
            <w:r>
              <w:rPr>
                <w:rFonts w:hint="default" w:ascii="Times New Roman" w:hAnsi="Times New Roman" w:eastAsia="宋体" w:cs="Times New Roman"/>
                <w:b/>
                <w:bCs/>
                <w:color w:val="auto"/>
                <w:kern w:val="2"/>
                <w:sz w:val="24"/>
                <w:szCs w:val="24"/>
                <w:lang w:eastAsia="zh-CN"/>
              </w:rPr>
              <w:t>处理</w:t>
            </w:r>
            <w:r>
              <w:rPr>
                <w:rFonts w:hint="default" w:ascii="Times New Roman" w:hAnsi="Times New Roman" w:eastAsia="宋体" w:cs="Times New Roman"/>
                <w:b/>
                <w:bCs/>
                <w:color w:val="auto"/>
                <w:kern w:val="2"/>
                <w:sz w:val="24"/>
                <w:szCs w:val="24"/>
                <w:lang w:val="en-US" w:eastAsia="zh-CN"/>
              </w:rPr>
              <w:t>。</w:t>
            </w:r>
            <w:r>
              <w:rPr>
                <w:rFonts w:hint="default" w:ascii="Times New Roman" w:hAnsi="Times New Roman" w:eastAsia="宋体" w:cs="Times New Roman"/>
                <w:b/>
                <w:bCs/>
                <w:color w:val="auto"/>
                <w:kern w:val="2"/>
                <w:sz w:val="24"/>
                <w:szCs w:val="24"/>
                <w:lang w:eastAsia="zh-CN"/>
              </w:rPr>
              <w:t>该项目产生的固体废物均得到妥善处置。根据工程的排污特点和国家污染物总量控制的要求，结合本项目污染排放特征，对</w:t>
            </w:r>
            <w:r>
              <w:rPr>
                <w:rFonts w:hint="eastAsia" w:ascii="Times New Roman" w:hAnsi="Times New Roman" w:eastAsia="宋体" w:cs="Times New Roman"/>
                <w:b/>
                <w:bCs/>
                <w:color w:val="auto"/>
                <w:kern w:val="2"/>
                <w:sz w:val="24"/>
                <w:szCs w:val="24"/>
                <w:lang w:eastAsia="zh-CN"/>
              </w:rPr>
              <w:t>废气中的非甲烷总烃</w:t>
            </w:r>
            <w:r>
              <w:rPr>
                <w:rFonts w:hint="default" w:ascii="Times New Roman" w:hAnsi="Times New Roman" w:eastAsia="宋体" w:cs="Times New Roman"/>
                <w:b/>
                <w:bCs/>
                <w:color w:val="auto"/>
                <w:kern w:val="2"/>
                <w:sz w:val="24"/>
                <w:szCs w:val="24"/>
                <w:lang w:eastAsia="zh-CN"/>
              </w:rPr>
              <w:t>设总量控制指标；</w:t>
            </w:r>
            <w:r>
              <w:rPr>
                <w:rFonts w:hint="eastAsia" w:ascii="Times New Roman" w:hAnsi="Times New Roman" w:eastAsia="宋体" w:cs="Times New Roman"/>
                <w:b/>
                <w:bCs/>
                <w:color w:val="auto"/>
                <w:kern w:val="2"/>
                <w:sz w:val="24"/>
                <w:szCs w:val="24"/>
                <w:lang w:eastAsia="zh-CN"/>
              </w:rPr>
              <w:t>本项目环评建议废气污染物排放总量为</w:t>
            </w:r>
            <w:r>
              <w:rPr>
                <w:rFonts w:hint="eastAsia" w:ascii="Times New Roman" w:hAnsi="Times New Roman" w:eastAsia="宋体" w:cs="Times New Roman"/>
                <w:b/>
                <w:bCs/>
                <w:color w:val="auto"/>
                <w:kern w:val="2"/>
                <w:sz w:val="24"/>
                <w:szCs w:val="24"/>
                <w:lang w:val="en-US" w:eastAsia="zh-CN"/>
              </w:rPr>
              <w:t>0.0588t/a，验收监测期间，根据污染物排放核算本项目废气污染物VOCs</w:t>
            </w:r>
            <w:r>
              <w:rPr>
                <w:rFonts w:hint="eastAsia" w:ascii="Times New Roman" w:hAnsi="Times New Roman" w:eastAsia="宋体" w:cs="Times New Roman"/>
                <w:b/>
                <w:bCs/>
                <w:color w:val="auto"/>
                <w:kern w:val="2"/>
                <w:sz w:val="24"/>
                <w:szCs w:val="24"/>
                <w:lang w:eastAsia="zh-CN"/>
              </w:rPr>
              <w:t>排放量约</w:t>
            </w:r>
            <w:r>
              <w:rPr>
                <w:rFonts w:hint="eastAsia" w:ascii="Times New Roman" w:hAnsi="Times New Roman" w:eastAsia="宋体" w:cs="Times New Roman"/>
                <w:b/>
                <w:bCs/>
                <w:color w:val="auto"/>
                <w:kern w:val="2"/>
                <w:sz w:val="24"/>
                <w:szCs w:val="24"/>
                <w:lang w:val="en-US" w:eastAsia="zh-CN"/>
              </w:rPr>
              <w:t>0.0111t</w:t>
            </w:r>
            <w:r>
              <w:rPr>
                <w:rFonts w:hint="default" w:ascii="Times New Roman" w:hAnsi="Times New Roman" w:eastAsia="宋体" w:cs="Times New Roman"/>
                <w:b/>
                <w:bCs/>
                <w:color w:val="auto"/>
                <w:kern w:val="2"/>
                <w:sz w:val="24"/>
                <w:szCs w:val="24"/>
              </w:rPr>
              <w:t>/a</w:t>
            </w:r>
            <w:r>
              <w:rPr>
                <w:rFonts w:hint="eastAsia" w:ascii="Times New Roman" w:hAnsi="Times New Roman" w:eastAsia="宋体" w:cs="Times New Roman"/>
                <w:b/>
                <w:bCs/>
                <w:color w:val="auto"/>
                <w:kern w:val="2"/>
                <w:sz w:val="24"/>
                <w:szCs w:val="24"/>
                <w:lang w:eastAsia="zh-CN"/>
              </w:rPr>
              <w:t>，项目污染物排放总量在控制范围内</w:t>
            </w:r>
            <w:r>
              <w:rPr>
                <w:rFonts w:hint="eastAsia" w:ascii="Times New Roman" w:hAnsi="Times New Roman" w:eastAsia="宋体" w:cs="Times New Roman"/>
                <w:b/>
                <w:bCs/>
                <w:color w:val="auto"/>
                <w:kern w:val="2"/>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0"/>
              <w:rPr>
                <w:rFonts w:hint="default" w:ascii="Times New Roman" w:hAnsi="Times New Roman" w:eastAsia="宋体" w:cs="Times New Roman"/>
                <w:kern w:val="2"/>
                <w:sz w:val="24"/>
                <w:szCs w:val="24"/>
                <w:lang w:bidi="ar"/>
              </w:rPr>
            </w:pPr>
            <w:bookmarkStart w:id="24" w:name="_Toc27064"/>
            <w:bookmarkStart w:id="25" w:name="_Toc119727863"/>
            <w:bookmarkStart w:id="26" w:name="_Toc119720480"/>
            <w:bookmarkStart w:id="27" w:name="_Toc119484737"/>
            <w:bookmarkStart w:id="28" w:name="_Toc119485138"/>
            <w:bookmarkStart w:id="29" w:name="_Toc119570917"/>
            <w:r>
              <w:rPr>
                <w:rFonts w:hint="default" w:ascii="Times New Roman" w:hAnsi="Times New Roman" w:eastAsia="宋体" w:cs="Times New Roman"/>
                <w:b/>
                <w:color w:val="000000"/>
                <w:kern w:val="2"/>
                <w:sz w:val="24"/>
                <w:szCs w:val="24"/>
                <w:lang w:bidi="ar"/>
              </w:rPr>
              <w:t>十</w:t>
            </w:r>
            <w:r>
              <w:rPr>
                <w:rFonts w:hint="eastAsia" w:ascii="Times New Roman" w:hAnsi="Times New Roman" w:eastAsia="宋体" w:cs="Times New Roman"/>
                <w:b/>
                <w:color w:val="000000"/>
                <w:kern w:val="2"/>
                <w:sz w:val="24"/>
                <w:szCs w:val="24"/>
                <w:lang w:eastAsia="zh-CN" w:bidi="ar"/>
              </w:rPr>
              <w:t>二</w:t>
            </w:r>
            <w:r>
              <w:rPr>
                <w:rFonts w:hint="default" w:ascii="Times New Roman" w:hAnsi="Times New Roman" w:eastAsia="宋体" w:cs="Times New Roman"/>
                <w:b/>
                <w:color w:val="000000"/>
                <w:kern w:val="2"/>
                <w:sz w:val="24"/>
                <w:szCs w:val="24"/>
                <w:lang w:bidi="ar"/>
              </w:rPr>
              <w:t>、建议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r>
              <w:rPr>
                <w:rFonts w:hint="default" w:ascii="Times New Roman" w:hAnsi="Times New Roman" w:eastAsia="宋体" w:cs="Times New Roman"/>
                <w:kern w:val="2"/>
                <w:sz w:val="24"/>
                <w:szCs w:val="24"/>
                <w:lang w:bidi="ar"/>
              </w:rPr>
              <w:t>1、加强对各环保设施的管理、维护，确保设施正常运行。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r>
              <w:rPr>
                <w:rFonts w:hint="default" w:ascii="Times New Roman" w:hAnsi="Times New Roman" w:eastAsia="宋体" w:cs="Times New Roman"/>
                <w:kern w:val="2"/>
                <w:sz w:val="24"/>
                <w:szCs w:val="24"/>
                <w:lang w:bidi="ar"/>
              </w:rPr>
              <w:t>2、加强职工安全意识，认真落实各项事故应急处理措施，以避免因事故发生造成环境污染。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r>
              <w:rPr>
                <w:rFonts w:hint="eastAsia" w:ascii="Times New Roman" w:hAnsi="Times New Roman" w:eastAsia="宋体" w:cs="Times New Roman"/>
                <w:kern w:val="2"/>
                <w:sz w:val="24"/>
                <w:szCs w:val="24"/>
                <w:lang w:val="en-US" w:eastAsia="zh-CN" w:bidi="ar"/>
              </w:rPr>
              <w:t>3、企业应建立台账，记录含VOCs原辅材料和含VOCs产品的名称、使用量、回收量、废弃量、去向以及VOCs含量等信息。台账保存期限不少于3年。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default" w:ascii="Times New Roman" w:hAnsi="Times New Roman" w:eastAsia="宋体" w:cs="Times New Roman"/>
                <w:kern w:val="2"/>
                <w:sz w:val="24"/>
                <w:szCs w:val="24"/>
                <w:lang w:bidi="ar"/>
              </w:rPr>
            </w:pPr>
          </w:p>
          <w:bookmarkEnd w:id="24"/>
          <w:bookmarkEnd w:id="25"/>
          <w:bookmarkEnd w:id="26"/>
          <w:bookmarkEnd w:id="27"/>
          <w:bookmarkEnd w:id="28"/>
          <w:bookmarkEnd w:id="29"/>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default" w:ascii="Times New Roman" w:hAnsi="Times New Roman" w:eastAsia="宋体" w:cs="Times New Roman"/>
                <w:kern w:val="2"/>
              </w:rPr>
            </w:pPr>
          </w:p>
        </w:tc>
      </w:tr>
    </w:tbl>
    <w:p>
      <w:pPr>
        <w:rPr>
          <w:sz w:val="10"/>
          <w:szCs w:val="10"/>
        </w:rPr>
      </w:pPr>
    </w:p>
    <w:sectPr>
      <w:footerReference r:id="rId8"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jc w:val="both"/>
      <w:rPr>
        <w:rStyle w:val="17"/>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17"/>
        <w:rFonts w:ascii="宋体" w:hAnsi="宋体"/>
        <w:sz w:val="28"/>
        <w:szCs w:val="28"/>
      </w:rPr>
    </w:pPr>
  </w:p>
  <w:p>
    <w:pPr>
      <w:pStyle w:val="10"/>
      <w:spacing w:after="0"/>
      <w:ind w:right="360" w:firstLine="360"/>
      <w:jc w:val="center"/>
      <w:rPr>
        <w:rStyle w:val="17"/>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jc w:val="both"/>
      <w:rPr>
        <w:rStyle w:val="17"/>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jc w:val="both"/>
      <w:rPr>
        <w:rStyle w:val="17"/>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firstLine="360"/>
      <w:jc w:val="center"/>
      <w:rPr>
        <w:rStyle w:val="17"/>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p>
    <w:pPr>
      <w:pStyle w:val="10"/>
      <w:spacing w:after="0"/>
      <w:ind w:right="360" w:firstLine="360"/>
      <w:jc w:val="center"/>
      <w:rPr>
        <w:rStyle w:val="17"/>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after="0"/>
      <w:ind w:right="360"/>
      <w:jc w:val="both"/>
      <w:rPr>
        <w:rStyle w:val="17"/>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E01F4"/>
    <w:rsid w:val="00164F23"/>
    <w:rsid w:val="003620EA"/>
    <w:rsid w:val="005A347B"/>
    <w:rsid w:val="006A729B"/>
    <w:rsid w:val="00777CFE"/>
    <w:rsid w:val="007B4FEB"/>
    <w:rsid w:val="00817AA6"/>
    <w:rsid w:val="00BD17AA"/>
    <w:rsid w:val="00C11778"/>
    <w:rsid w:val="00D01CA1"/>
    <w:rsid w:val="00D64722"/>
    <w:rsid w:val="00E86466"/>
    <w:rsid w:val="00F77489"/>
    <w:rsid w:val="013C4B84"/>
    <w:rsid w:val="04A72A84"/>
    <w:rsid w:val="05206A86"/>
    <w:rsid w:val="06994AE4"/>
    <w:rsid w:val="06E17F59"/>
    <w:rsid w:val="07F927E4"/>
    <w:rsid w:val="08BE11BA"/>
    <w:rsid w:val="0A307980"/>
    <w:rsid w:val="0B49565D"/>
    <w:rsid w:val="0B9A0ED7"/>
    <w:rsid w:val="0BA62B84"/>
    <w:rsid w:val="0D451D0B"/>
    <w:rsid w:val="0E982AF1"/>
    <w:rsid w:val="0FC046F4"/>
    <w:rsid w:val="102D0195"/>
    <w:rsid w:val="11604537"/>
    <w:rsid w:val="127C2E45"/>
    <w:rsid w:val="12D650B2"/>
    <w:rsid w:val="1390037A"/>
    <w:rsid w:val="13A06E1C"/>
    <w:rsid w:val="16183352"/>
    <w:rsid w:val="161E7239"/>
    <w:rsid w:val="1655605A"/>
    <w:rsid w:val="16751027"/>
    <w:rsid w:val="197049BD"/>
    <w:rsid w:val="19A41364"/>
    <w:rsid w:val="1E1130E3"/>
    <w:rsid w:val="1E77637F"/>
    <w:rsid w:val="1F3A0B92"/>
    <w:rsid w:val="215C2930"/>
    <w:rsid w:val="21634C24"/>
    <w:rsid w:val="21E661D9"/>
    <w:rsid w:val="21ED1EF4"/>
    <w:rsid w:val="23102FC8"/>
    <w:rsid w:val="23635276"/>
    <w:rsid w:val="24873FB8"/>
    <w:rsid w:val="251C6282"/>
    <w:rsid w:val="252B7EB5"/>
    <w:rsid w:val="25A715C7"/>
    <w:rsid w:val="27C32A9A"/>
    <w:rsid w:val="27E3224C"/>
    <w:rsid w:val="298D1EDC"/>
    <w:rsid w:val="29A750FE"/>
    <w:rsid w:val="2A250EF2"/>
    <w:rsid w:val="2A4726B9"/>
    <w:rsid w:val="2B6F4FA1"/>
    <w:rsid w:val="30C12F55"/>
    <w:rsid w:val="31B94A78"/>
    <w:rsid w:val="32ED5589"/>
    <w:rsid w:val="32FB2EDB"/>
    <w:rsid w:val="347A7E17"/>
    <w:rsid w:val="35A12EF9"/>
    <w:rsid w:val="35C51007"/>
    <w:rsid w:val="35DC52DA"/>
    <w:rsid w:val="387313B6"/>
    <w:rsid w:val="39CD66B7"/>
    <w:rsid w:val="39F51338"/>
    <w:rsid w:val="3B6078A7"/>
    <w:rsid w:val="3B973083"/>
    <w:rsid w:val="3BB845A5"/>
    <w:rsid w:val="3C49012E"/>
    <w:rsid w:val="3C9F6634"/>
    <w:rsid w:val="3CA33710"/>
    <w:rsid w:val="3CED3293"/>
    <w:rsid w:val="3DF925CF"/>
    <w:rsid w:val="3E9E1895"/>
    <w:rsid w:val="3F347BAE"/>
    <w:rsid w:val="41096108"/>
    <w:rsid w:val="455172E4"/>
    <w:rsid w:val="47F52E48"/>
    <w:rsid w:val="481A6ADC"/>
    <w:rsid w:val="489D0B79"/>
    <w:rsid w:val="48E0652C"/>
    <w:rsid w:val="4BE06581"/>
    <w:rsid w:val="4BE3196A"/>
    <w:rsid w:val="4C281311"/>
    <w:rsid w:val="4C583995"/>
    <w:rsid w:val="4C8D1AC3"/>
    <w:rsid w:val="4D354ACD"/>
    <w:rsid w:val="4D6E01F4"/>
    <w:rsid w:val="4DD73F2E"/>
    <w:rsid w:val="4E39158D"/>
    <w:rsid w:val="4E901F86"/>
    <w:rsid w:val="4F9D650A"/>
    <w:rsid w:val="4FD75772"/>
    <w:rsid w:val="5018198F"/>
    <w:rsid w:val="50276B5D"/>
    <w:rsid w:val="50D748B4"/>
    <w:rsid w:val="50DF3651"/>
    <w:rsid w:val="522546EF"/>
    <w:rsid w:val="536F6F76"/>
    <w:rsid w:val="538236AE"/>
    <w:rsid w:val="53FE0509"/>
    <w:rsid w:val="54EB73F2"/>
    <w:rsid w:val="55605BB9"/>
    <w:rsid w:val="567601F9"/>
    <w:rsid w:val="57EA7C8B"/>
    <w:rsid w:val="59231818"/>
    <w:rsid w:val="5B1E79CD"/>
    <w:rsid w:val="5BCB3829"/>
    <w:rsid w:val="5BFB3880"/>
    <w:rsid w:val="5CAF5CF6"/>
    <w:rsid w:val="5CD63F2C"/>
    <w:rsid w:val="5D8229CD"/>
    <w:rsid w:val="5E0E6773"/>
    <w:rsid w:val="5E384048"/>
    <w:rsid w:val="5EED583A"/>
    <w:rsid w:val="5FA711C0"/>
    <w:rsid w:val="60296D2F"/>
    <w:rsid w:val="60815401"/>
    <w:rsid w:val="61FB429B"/>
    <w:rsid w:val="62043384"/>
    <w:rsid w:val="6357562A"/>
    <w:rsid w:val="63944E74"/>
    <w:rsid w:val="63A44A4D"/>
    <w:rsid w:val="65361F3A"/>
    <w:rsid w:val="65A245D5"/>
    <w:rsid w:val="684D49DF"/>
    <w:rsid w:val="699D099B"/>
    <w:rsid w:val="69E50ABD"/>
    <w:rsid w:val="6A183DB7"/>
    <w:rsid w:val="6B4A5271"/>
    <w:rsid w:val="6C2B7839"/>
    <w:rsid w:val="6C346AC5"/>
    <w:rsid w:val="6C6A76A4"/>
    <w:rsid w:val="6D3C09BC"/>
    <w:rsid w:val="6D535020"/>
    <w:rsid w:val="6D6263A0"/>
    <w:rsid w:val="6EBE65E7"/>
    <w:rsid w:val="712224FA"/>
    <w:rsid w:val="72821940"/>
    <w:rsid w:val="73A563CB"/>
    <w:rsid w:val="76216F9F"/>
    <w:rsid w:val="79BB31EB"/>
    <w:rsid w:val="7A02057D"/>
    <w:rsid w:val="7A675849"/>
    <w:rsid w:val="7D540DDF"/>
    <w:rsid w:val="7EA6289F"/>
    <w:rsid w:val="7EF127C0"/>
    <w:rsid w:val="7F496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2"/>
    <w:basedOn w:val="1"/>
    <w:next w:val="1"/>
    <w:unhideWhenUsed/>
    <w:qFormat/>
    <w:uiPriority w:val="0"/>
    <w:pPr>
      <w:keepNext/>
      <w:keepLines/>
      <w:spacing w:line="360" w:lineRule="auto"/>
      <w:outlineLvl w:val="1"/>
    </w:pPr>
    <w:rPr>
      <w:rFonts w:ascii="Calibri" w:hAnsi="Calibri" w:eastAsia="仿宋"/>
      <w:b/>
      <w:sz w:val="30"/>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left="420" w:leftChars="200" w:firstLine="420"/>
    </w:pPr>
    <w:rPr>
      <w:rFonts w:cs="Times New Roman"/>
    </w:rPr>
  </w:style>
  <w:style w:type="paragraph" w:styleId="3">
    <w:name w:val="Body Text Indent"/>
    <w:basedOn w:val="1"/>
    <w:qFormat/>
    <w:uiPriority w:val="0"/>
    <w:pPr>
      <w:spacing w:line="440" w:lineRule="exact"/>
      <w:ind w:firstLine="480" w:firstLineChars="200"/>
    </w:pPr>
    <w:rPr>
      <w:sz w:val="24"/>
    </w:rPr>
  </w:style>
  <w:style w:type="paragraph" w:styleId="5">
    <w:name w:val="annotation text"/>
    <w:basedOn w:val="1"/>
    <w:link w:val="21"/>
    <w:qFormat/>
    <w:uiPriority w:val="0"/>
  </w:style>
  <w:style w:type="paragraph" w:styleId="6">
    <w:name w:val="Body Text"/>
    <w:basedOn w:val="1"/>
    <w:qFormat/>
    <w:uiPriority w:val="0"/>
    <w:pPr>
      <w:spacing w:after="120"/>
    </w:pPr>
  </w:style>
  <w:style w:type="paragraph" w:styleId="7">
    <w:name w:val="Block Text"/>
    <w:basedOn w:val="1"/>
    <w:qFormat/>
    <w:uiPriority w:val="0"/>
    <w:pPr>
      <w:spacing w:line="300" w:lineRule="exact"/>
      <w:ind w:left="-63" w:leftChars="-30" w:right="-30" w:rightChars="-30"/>
      <w:jc w:val="center"/>
    </w:pPr>
    <w:rPr>
      <w:rFonts w:cs="Times New Roman"/>
      <w:sz w:val="18"/>
    </w:rPr>
  </w:style>
  <w:style w:type="paragraph" w:styleId="8">
    <w:name w:val="Plain Text"/>
    <w:basedOn w:val="1"/>
    <w:qFormat/>
    <w:uiPriority w:val="0"/>
    <w:rPr>
      <w:rFonts w:ascii="宋体" w:hAnsi="Courier New"/>
      <w:sz w:val="20"/>
      <w:szCs w:val="20"/>
    </w:rPr>
  </w:style>
  <w:style w:type="paragraph" w:styleId="9">
    <w:name w:val="Balloon Text"/>
    <w:basedOn w:val="1"/>
    <w:link w:val="23"/>
    <w:qFormat/>
    <w:uiPriority w:val="0"/>
    <w:pPr>
      <w:spacing w:after="0"/>
    </w:pPr>
    <w:rPr>
      <w:sz w:val="18"/>
      <w:szCs w:val="18"/>
    </w:rPr>
  </w:style>
  <w:style w:type="paragraph" w:styleId="10">
    <w:name w:val="footer"/>
    <w:basedOn w:val="1"/>
    <w:qFormat/>
    <w:uiPriority w:val="0"/>
    <w:pPr>
      <w:tabs>
        <w:tab w:val="center" w:pos="4153"/>
        <w:tab w:val="right" w:pos="8306"/>
      </w:tabs>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annotation subject"/>
    <w:basedOn w:val="5"/>
    <w:next w:val="5"/>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paragraph" w:customStyle="1" w:styleId="20">
    <w:name w:val="xl24"/>
    <w:basedOn w:val="1"/>
    <w:qFormat/>
    <w:uiPriority w:val="0"/>
    <w:pPr>
      <w:pBdr>
        <w:bottom w:val="single" w:color="000000" w:sz="4" w:space="0"/>
        <w:right w:val="single" w:color="000000" w:sz="4" w:space="0"/>
      </w:pBdr>
      <w:spacing w:beforeAutospacing="1" w:after="0" w:afterAutospacing="1"/>
      <w:jc w:val="center"/>
    </w:pPr>
    <w:rPr>
      <w:rFonts w:cs="Times New Roman"/>
      <w:szCs w:val="21"/>
    </w:rPr>
  </w:style>
  <w:style w:type="character" w:customStyle="1" w:styleId="21">
    <w:name w:val="批注文字 字符"/>
    <w:basedOn w:val="16"/>
    <w:link w:val="5"/>
    <w:qFormat/>
    <w:uiPriority w:val="0"/>
    <w:rPr>
      <w:rFonts w:ascii="Tahoma" w:hAnsi="Tahoma" w:eastAsia="微软雅黑" w:cstheme="minorBidi"/>
      <w:sz w:val="22"/>
      <w:szCs w:val="22"/>
    </w:rPr>
  </w:style>
  <w:style w:type="character" w:customStyle="1" w:styleId="22">
    <w:name w:val="批注主题 字符"/>
    <w:basedOn w:val="21"/>
    <w:link w:val="13"/>
    <w:qFormat/>
    <w:uiPriority w:val="0"/>
    <w:rPr>
      <w:rFonts w:ascii="Tahoma" w:hAnsi="Tahoma" w:eastAsia="微软雅黑" w:cstheme="minorBidi"/>
      <w:b/>
      <w:bCs/>
      <w:sz w:val="22"/>
      <w:szCs w:val="22"/>
    </w:rPr>
  </w:style>
  <w:style w:type="character" w:customStyle="1" w:styleId="23">
    <w:name w:val="批注框文本 字符"/>
    <w:basedOn w:val="16"/>
    <w:link w:val="9"/>
    <w:qFormat/>
    <w:uiPriority w:val="0"/>
    <w:rPr>
      <w:rFonts w:ascii="Tahoma" w:hAnsi="Tahoma" w:eastAsia="微软雅黑" w:cstheme="minorBidi"/>
      <w:sz w:val="18"/>
      <w:szCs w:val="18"/>
    </w:rPr>
  </w:style>
  <w:style w:type="paragraph" w:customStyle="1" w:styleId="24">
    <w:name w:val="应填表格"/>
    <w:basedOn w:val="1"/>
    <w:qFormat/>
    <w:uiPriority w:val="0"/>
    <w:pPr>
      <w:adjustRightInd w:val="0"/>
      <w:jc w:val="left"/>
      <w:textAlignment w:val="baseline"/>
    </w:pPr>
    <w:rPr>
      <w:kern w:val="0"/>
      <w:sz w:val="24"/>
      <w:szCs w:val="20"/>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pPr>
      <w:jc w:val="left"/>
    </w:pPr>
    <w:rPr>
      <w:rFonts w:ascii="Calibri" w:hAnsi="Calibri"/>
      <w:kern w:val="0"/>
      <w:sz w:val="22"/>
      <w:szCs w:val="22"/>
      <w:lang w:eastAsia="en-US"/>
    </w:rPr>
  </w:style>
  <w:style w:type="character" w:customStyle="1" w:styleId="27">
    <w:name w:val="CharAttribute10"/>
    <w:qFormat/>
    <w:uiPriority w:val="0"/>
    <w:rPr>
      <w:rFonts w:ascii="宋体" w:hAnsi="宋体" w:eastAsia="宋体"/>
      <w:sz w:val="21"/>
    </w:rPr>
  </w:style>
  <w:style w:type="paragraph" w:customStyle="1" w:styleId="28">
    <w:name w:val="text-muted"/>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60719LWL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24</Pages>
  <Words>12181</Words>
  <Characters>13744</Characters>
  <Lines>165</Lines>
  <Paragraphs>46</Paragraphs>
  <TotalTime>0</TotalTime>
  <ScaleCrop>false</ScaleCrop>
  <LinksUpToDate>false</LinksUpToDate>
  <CharactersWithSpaces>13812</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2018-08-22T03:38:00Z</dcterms:created>
  <dc:creator>夏天1413947781</dc:creator>
  <cp:lastModifiedBy>蜗牛</cp:lastModifiedBy>
  <cp:lastPrinted>2019-01-22T09:11:00Z</cp:lastPrinted>
  <dcterms:modified xsi:type="dcterms:W3CDTF">2019-07-09T10:04:06Z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